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650f4a144ad84b1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1FFC836E">
      <w:pPr>
        <w:ind w:left="-540" w:firstLine="0"/>
      </w:pPr>
    </w:p>
    <w:p xmlns:wp14="http://schemas.microsoft.com/office/word/2010/wordml" w:rsidRPr="00000000" w:rsidR="00000000" w:rsidDel="00000000" w:rsidP="4308669B" w:rsidRDefault="00000000" w14:paraId="00000002" wp14:textId="05F5787E">
      <w:pPr>
        <w:spacing w:after="200" w:lineRule="auto"/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bookmarkStart w:name="_heading=h.124rp1nf1ykl" w:id="0"/>
      <w:bookmarkEnd w:id="0"/>
      <w:r w:rsidRPr="4308669B" w:rsidR="00000000">
        <w:rPr>
          <w:rFonts w:ascii="Calibri" w:hAnsi="Calibri" w:eastAsia="Calibri" w:cs="Calibri"/>
          <w:b w:val="1"/>
          <w:bCs w:val="1"/>
          <w:sz w:val="36"/>
          <w:szCs w:val="36"/>
        </w:rPr>
        <w:t>Lesson 3 Demo 1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rFonts w:ascii="Calibri" w:hAnsi="Calibri" w:eastAsia="Calibri" w:cs="Calibri"/>
          <w:b w:val="1"/>
          <w:sz w:val="36"/>
          <w:szCs w:val="36"/>
        </w:rPr>
      </w:pPr>
      <w:bookmarkStart w:name="_heading=h.ak0mmk1vnkpo" w:colFirst="0" w:colLast="0" w:id="1"/>
      <w:bookmarkEnd w:id="1"/>
      <w:r w:rsidRPr="00000000" w:rsidDel="00000000" w:rsidR="00000000">
        <w:rPr>
          <w:rFonts w:ascii="Calibri" w:hAnsi="Calibri" w:eastAsia="Calibri" w:cs="Calibri"/>
          <w:b w:val="1"/>
          <w:sz w:val="36"/>
          <w:szCs w:val="36"/>
          <w:rtl w:val="0"/>
        </w:rPr>
        <w:t xml:space="preserve">Azure Key Vault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rFonts w:ascii="Calibri" w:hAnsi="Calibri" w:eastAsia="Calibri" w:cs="Calibri"/>
          <w:b w:val="1"/>
          <w:sz w:val="36"/>
          <w:szCs w:val="36"/>
        </w:rPr>
      </w:pPr>
      <w:bookmarkStart w:name="_heading=h.kuwtgyaff49k" w:colFirst="0" w:colLast="0" w:id="2"/>
      <w:bookmarkEnd w:id="2"/>
      <w:r w:rsidRPr="00000000" w:rsidDel="00000000" w:rsidR="00000000">
        <w:rPr>
          <w:rFonts w:ascii="Calibri" w:hAnsi="Calibri" w:eastAsia="Calibri" w:cs="Calibri"/>
          <w:b w:val="1"/>
          <w:sz w:val="36"/>
          <w:szCs w:val="36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after="200" w:lineRule="auto"/>
        <w:rPr>
          <w:rFonts w:ascii="Calibri" w:hAnsi="Calibri" w:eastAsia="Calibri" w:cs="Calibri"/>
          <w:color w:val="263238"/>
          <w:sz w:val="20"/>
          <w:szCs w:val="20"/>
        </w:rPr>
      </w:pPr>
      <w:bookmarkStart w:name="_heading=h.v0ib80gbz3vm" w:colFirst="0" w:colLast="0" w:id="3"/>
      <w:bookmarkEnd w:id="3"/>
      <w:r w:rsidRPr="00000000" w:rsidDel="00000000" w:rsidR="00000000">
        <w:rPr>
          <w:rFonts w:ascii="Calibri" w:hAnsi="Calibri" w:eastAsia="Calibri" w:cs="Calibri"/>
          <w:color w:val="263238"/>
          <w:sz w:val="20"/>
          <w:szCs w:val="20"/>
        </w:rPr>
        <mc:AlternateContent>
          <mc:Choice Requires="wpg">
            <w:drawing>
              <wp:inline xmlns:wp14="http://schemas.microsoft.com/office/word/2010/wordprocessingDrawing" distT="45720" distB="45720" distL="114300" distR="114300" wp14:anchorId="6F554DCC" wp14:editId="7777777">
                <wp:extent cx="6167438" cy="1503646"/>
                <wp:effectExtent l="0" t="0" r="0" b="0"/>
                <wp:docPr id="17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24650"/>
                          <a:ext cx="5476800" cy="131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25996044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an Azure Key Vault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672A6659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7A9E8727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Azure account with administrator access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0A37501D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121CF438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xmlns:wp14="http://schemas.microsoft.com/office/word/2010/wordprocessingDrawing" distT="45720" distB="45720" distL="114300" distR="114300" wp14:anchorId="2B3B23A0" wp14:editId="7777777">
                <wp:extent cx="6167438" cy="1503646"/>
                <wp:effectExtent l="0" t="0" r="0" b="0"/>
                <wp:docPr id="159164238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438" cy="15036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line="240" w:lineRule="auto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after="160" w:line="276" w:lineRule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Steps to be followed: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widowControl w:val="1"/>
        <w:numPr>
          <w:ilvl w:val="0"/>
          <w:numId w:val="1"/>
        </w:numPr>
        <w:spacing w:after="0" w:line="276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Creating an Azure Key Vault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line="276" w:lineRule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after="160" w:line="276" w:lineRule="auto"/>
        <w:rPr>
          <w:rFonts w:ascii="Calibri" w:hAnsi="Calibri" w:eastAsia="Calibri" w:cs="Calibri"/>
          <w:b w:val="1"/>
          <w:color w:val="404040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color w:val="404040"/>
          <w:sz w:val="28"/>
          <w:szCs w:val="28"/>
          <w:rtl w:val="0"/>
        </w:rPr>
        <w:t xml:space="preserve">Step 1: Creating an Azure Key Vault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after="160" w:line="276" w:lineRule="auto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color w:val="404040"/>
          <w:sz w:val="24"/>
          <w:szCs w:val="24"/>
          <w:rtl w:val="0"/>
        </w:rPr>
        <w:t xml:space="preserve">1.1</w:t>
      </w: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 Login to the azure portal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after="160" w:line="276" w:lineRule="auto"/>
        <w:ind w:firstLine="720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</w:rPr>
        <w:drawing>
          <wp:inline xmlns:wp14="http://schemas.microsoft.com/office/word/2010/wordprocessingDrawing" distT="114300" distB="114300" distL="114300" distR="114300" wp14:anchorId="04293D53" wp14:editId="7777777">
            <wp:extent cx="5729288" cy="1171575"/>
            <wp:effectExtent l="12700" t="12700" r="12700" b="12700"/>
            <wp:docPr id="17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171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ageBreakBefore w:val="0"/>
        <w:spacing w:after="160" w:line="276" w:lineRule="auto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after="160" w:line="276" w:lineRule="auto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color w:val="404040"/>
          <w:sz w:val="24"/>
          <w:szCs w:val="24"/>
          <w:rtl w:val="0"/>
        </w:rPr>
        <w:t xml:space="preserve">1.2</w:t>
      </w: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 Click on</w:t>
      </w:r>
      <w:r w:rsidRPr="00000000" w:rsidDel="00000000" w:rsidR="00000000">
        <w:rPr>
          <w:rFonts w:ascii="Calibri" w:hAnsi="Calibri" w:eastAsia="Calibri" w:cs="Calibri"/>
          <w:b w:val="1"/>
          <w:color w:val="404040"/>
          <w:sz w:val="24"/>
          <w:szCs w:val="24"/>
          <w:rtl w:val="0"/>
        </w:rPr>
        <w:t xml:space="preserve"> Create a resource </w:t>
      </w: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and then search for key vault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after="160" w:line="276" w:lineRule="auto"/>
        <w:ind w:firstLine="720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</w:rPr>
        <w:drawing>
          <wp:inline xmlns:wp14="http://schemas.microsoft.com/office/word/2010/wordprocessingDrawing" distT="114300" distB="114300" distL="114300" distR="114300" wp14:anchorId="2152FE8B" wp14:editId="7777777">
            <wp:extent cx="5943600" cy="2755900"/>
            <wp:effectExtent l="12700" t="12700" r="12700" b="12700"/>
            <wp:docPr id="17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after="160" w:line="276" w:lineRule="auto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after="160" w:line="276" w:lineRule="auto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color w:val="404040"/>
          <w:sz w:val="24"/>
          <w:szCs w:val="24"/>
          <w:rtl w:val="0"/>
        </w:rPr>
        <w:t xml:space="preserve">1.3</w:t>
      </w: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On the Key Vault section, choose 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Create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after="160" w:line="276" w:lineRule="auto"/>
        <w:ind w:firstLine="720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</w:rPr>
        <w:drawing>
          <wp:inline xmlns:wp14="http://schemas.microsoft.com/office/word/2010/wordprocessingDrawing" distT="114300" distB="114300" distL="114300" distR="114300" wp14:anchorId="2683FA81" wp14:editId="7777777">
            <wp:extent cx="5880767" cy="2543276"/>
            <wp:effectExtent l="12700" t="12700" r="12700" b="12700"/>
            <wp:docPr id="18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l="-1103" t="-6060" r="0" b="-1708"/>
                    <a:stretch>
                      <a:fillRect/>
                    </a:stretch>
                  </pic:blipFill>
                  <pic:spPr>
                    <a:xfrm>
                      <a:off x="0" y="0"/>
                      <a:ext cx="5880767" cy="254327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after="160" w:line="276" w:lineRule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color w:val="404040"/>
          <w:sz w:val="24"/>
          <w:szCs w:val="24"/>
          <w:rtl w:val="0"/>
        </w:rPr>
        <w:t xml:space="preserve">1.4</w:t>
      </w: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In the Azure key vault creation pane, enter the necessary details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after="160" w:line="276" w:lineRule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after="160" w:line="276" w:lineRule="auto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color w:val="404040"/>
          <w:sz w:val="24"/>
          <w:szCs w:val="24"/>
          <w:rtl w:val="0"/>
        </w:rPr>
        <w:t xml:space="preserve">1.5 </w:t>
      </w: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Select</w:t>
      </w:r>
      <w:r w:rsidRPr="00000000" w:rsidDel="00000000" w:rsidR="00000000">
        <w:rPr>
          <w:rFonts w:ascii="Calibri" w:hAnsi="Calibri" w:eastAsia="Calibri" w:cs="Calibri"/>
          <w:b w:val="1"/>
          <w:color w:val="404040"/>
          <w:sz w:val="24"/>
          <w:szCs w:val="24"/>
          <w:rtl w:val="0"/>
        </w:rPr>
        <w:t xml:space="preserve"> Review + create</w:t>
      </w: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 leaving others to default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after="160" w:line="276" w:lineRule="auto"/>
        <w:ind w:firstLine="720"/>
        <w:jc w:val="center"/>
        <w:rPr>
          <w:rFonts w:ascii="Calibri" w:hAnsi="Calibri" w:eastAsia="Calibri" w:cs="Calibri"/>
          <w:b w:val="1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color w:val="404040"/>
          <w:sz w:val="24"/>
          <w:szCs w:val="24"/>
        </w:rPr>
        <w:drawing>
          <wp:inline xmlns:wp14="http://schemas.microsoft.com/office/word/2010/wordprocessingDrawing" distT="114300" distB="114300" distL="114300" distR="114300" wp14:anchorId="7D186088" wp14:editId="7777777">
            <wp:extent cx="5943600" cy="2705100"/>
            <wp:effectExtent l="12700" t="12700" r="12700" b="12700"/>
            <wp:docPr id="17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33D77C62" wp14:editId="7777777">
            <wp:simplePos x="0" y="0"/>
            <wp:positionH relativeFrom="column">
              <wp:posOffset>485775</wp:posOffset>
            </wp:positionH>
            <wp:positionV relativeFrom="paragraph">
              <wp:posOffset>123825</wp:posOffset>
            </wp:positionV>
            <wp:extent cx="5943600" cy="2463800"/>
            <wp:effectExtent l="12700" t="12700" r="12700" b="12700"/>
            <wp:wrapSquare wrapText="bothSides" distT="114300" distB="114300" distL="114300" distR="114300"/>
            <wp:docPr id="18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after="160" w:line="276" w:lineRule="auto"/>
        <w:rPr>
          <w:rFonts w:ascii="Calibri" w:hAnsi="Calibri" w:eastAsia="Calibri" w:cs="Calibri"/>
          <w:b w:val="1"/>
          <w:color w:val="40404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after="160" w:line="276" w:lineRule="auto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color w:val="404040"/>
          <w:sz w:val="24"/>
          <w:szCs w:val="24"/>
          <w:rtl w:val="0"/>
        </w:rPr>
        <w:t xml:space="preserve">1.6</w:t>
      </w: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 Select </w:t>
      </w:r>
      <w:r w:rsidRPr="00000000" w:rsidDel="00000000" w:rsidR="00000000">
        <w:rPr>
          <w:rFonts w:ascii="Calibri" w:hAnsi="Calibri" w:eastAsia="Calibri" w:cs="Calibri"/>
          <w:b w:val="1"/>
          <w:color w:val="404040"/>
          <w:sz w:val="24"/>
          <w:szCs w:val="24"/>
          <w:rtl w:val="0"/>
        </w:rPr>
        <w:t xml:space="preserve">Create</w:t>
      </w: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 after reviewing the account settings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after="160" w:line="276" w:lineRule="auto"/>
        <w:ind w:firstLine="720"/>
        <w:jc w:val="center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</w:rPr>
        <w:drawing>
          <wp:inline xmlns:wp14="http://schemas.microsoft.com/office/word/2010/wordprocessingDrawing" distT="114300" distB="114300" distL="114300" distR="114300" wp14:anchorId="7C0CD0A3" wp14:editId="7777777">
            <wp:extent cx="5943600" cy="2730500"/>
            <wp:effectExtent l="12700" t="12700" r="12700" b="12700"/>
            <wp:docPr id="18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after="160" w:line="276" w:lineRule="auto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after="160" w:line="276" w:lineRule="auto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Wait for a few minutes, your Azure key vault will be created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after="160" w:lineRule="auto"/>
        <w:ind w:firstLine="720"/>
        <w:jc w:val="center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</w:rPr>
        <w:drawing>
          <wp:inline xmlns:wp14="http://schemas.microsoft.com/office/word/2010/wordprocessingDrawing" distT="114300" distB="114300" distL="114300" distR="114300" wp14:anchorId="30F7FCB8" wp14:editId="7777777">
            <wp:extent cx="5943600" cy="2654300"/>
            <wp:effectExtent l="12700" t="12700" r="12700" b="12700"/>
            <wp:docPr id="18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sectPr>
      <w:headerReference w:type="default" r:id="rId16"/>
      <w:footerReference w:type="default" r:id="rId17"/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E" wp14:textId="77777777">
    <w:pPr>
      <w:tabs>
        <w:tab w:val="center" w:pos="4680"/>
        <w:tab w:val="right" w:pos="9360"/>
      </w:tabs>
      <w:spacing w:line="240" w:lineRule="auto"/>
      <w:ind w:left="-1440" w:firstLine="0"/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D" wp14:textId="77777777">
    <w:pPr>
      <w:ind w:left="-540" w:firstLine="0"/>
      <w:rPr/>
    </w:pPr>
    <w:r w:rsidRPr="00000000" w:rsidDel="00000000" w:rsidR="00000000">
      <w:rPr>
        <w:rtl w:val="0"/>
      </w:rPr>
      <w:t xml:space="preserve">  </w:t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2D4F72D4" wp14:editId="777777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77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78806BEC" wp14:editId="7777777">
          <wp:simplePos x="0" y="0"/>
          <wp:positionH relativeFrom="column">
            <wp:posOffset>-933434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8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25EA61D0"/>
    <w:rsid w:val="00000000"/>
    <w:rsid w:val="25EA61D0"/>
    <w:rsid w:val="3B20643A"/>
    <w:rsid w:val="4308669B"/>
    <w:rsid w:val="62912BB0"/>
    <w:rsid w:val="6E356303"/>
    <w:rsid w:val="6E40441D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F071830"/>
  <w15:docId w15:val="{D8CC0505-4CAD-4035-8E65-CA3749095F8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0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0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1"/>
  </w:style>
  <w:style w:type="table" w:styleId="TableNormal" w:default="1">
    <w:name w:val="Normal Table1"/>
  </w:style>
  <w:style w:type="paragraph" w:styleId="Heading1">
    <w:name w:val="heading 1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1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1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1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1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1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1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2"/>
  </w:style>
  <w:style w:type="table" w:styleId="TableNormal" w:default="1">
    <w:name w:val="Normal Table2"/>
  </w:style>
  <w:style w:type="paragraph" w:styleId="Heading1">
    <w:name w:val="heading 12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2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2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2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2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2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3"/>
  </w:style>
  <w:style w:type="table" w:styleId="TableNormal" w:default="1">
    <w:name w:val="Normal Table3"/>
  </w:style>
  <w:style w:type="paragraph" w:styleId="Heading1">
    <w:name w:val="heading 13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3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3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3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3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3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4"/>
  </w:style>
  <w:style w:type="table" w:styleId="TableNormal" w:default="1">
    <w:name w:val="Normal Table4"/>
  </w:style>
  <w:style w:type="paragraph" w:styleId="Heading1">
    <w:name w:val="heading 14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4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4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4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4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4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5"/>
  </w:style>
  <w:style w:type="table" w:styleId="TableNormal" w:default="1">
    <w:name w:val="Normal Table5"/>
  </w:style>
  <w:style w:type="paragraph" w:styleId="Heading1">
    <w:name w:val="heading 15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5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5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5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5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5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6"/>
  </w:style>
  <w:style w:type="table" w:styleId="TableNormal" w:default="1">
    <w:name w:val="Normal Table6"/>
  </w:style>
  <w:style w:type="paragraph" w:styleId="Heading1">
    <w:name w:val="heading 16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6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6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6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6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6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7"/>
  </w:style>
  <w:style w:type="table" w:styleId="TableNormal" w:default="1">
    <w:name w:val="Normal Table7"/>
  </w:style>
  <w:style w:type="paragraph" w:styleId="Heading1">
    <w:name w:val="heading 17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7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7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7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7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7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7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8"/>
    <w:qFormat w:val="1"/>
  </w:style>
  <w:style w:type="paragraph" w:styleId="Heading1">
    <w:name w:val="heading 18"/>
    <w:basedOn w:val="Normal"/>
    <w:next w:val="Normal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Heading2">
    <w:name w:val="heading 28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Heading3">
    <w:name w:val="heading 38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8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8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Heading6">
    <w:name w:val="heading 68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8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8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1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2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3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4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5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6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7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8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9.png" Id="rId8" /><Relationship Type="http://schemas.openxmlformats.org/officeDocument/2006/relationships/customXml" Target="../customXML/item2.xml" Id="rId18" /><Relationship Type="http://schemas.openxmlformats.org/officeDocument/2006/relationships/fontTable" Target="fontTable.xml" Id="rId3" /><Relationship Type="http://schemas.openxmlformats.org/officeDocument/2006/relationships/image" Target="media/image10.png" Id="rId12" /><Relationship Type="http://schemas.openxmlformats.org/officeDocument/2006/relationships/footer" Target="footer1.xml" Id="rId17" /><Relationship Type="http://schemas.openxmlformats.org/officeDocument/2006/relationships/settings" Target="settings.xml" Id="rId2" /><Relationship Type="http://schemas.openxmlformats.org/officeDocument/2006/relationships/header" Target="header1.xml" Id="rId16" /><Relationship Type="http://schemas.openxmlformats.org/officeDocument/2006/relationships/customXml" Target="../customXML/item4.xml" Id="rId20" /><Relationship Type="http://schemas.openxmlformats.org/officeDocument/2006/relationships/image" Target="media/image11.jpg" Id="rId11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image" Target="media/image1.jpg" Id="rId15" /><Relationship Type="http://schemas.openxmlformats.org/officeDocument/2006/relationships/styles" Target="styles.xml" Id="rId5" /><Relationship Type="http://schemas.openxmlformats.org/officeDocument/2006/relationships/image" Target="media/image6.png" Id="rId10" /><Relationship Type="http://schemas.openxmlformats.org/officeDocument/2006/relationships/customXml" Target="../customXML/item3.xml" Id="rId19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4zlozOo18toLbtTqkti8Ojujfg==">AMUW2mVDvml38SBgurhhjO0YcJgijtUp7GQc6tbD3+OJHnZcj/xN73awVpfSjOVy3YsH1LyaXpCy93SAQJA3lPtmVbrTtftApO5Z9EXCdkcU5hIlVA+47lw/JFfq0VVt5FRcb8BDJLgPKlqS7W4hdKm35oW01rj3GvgU5tudbBiyLqxEPIqnbb/vEMYA7uZCyRUtkXrbypFQ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92390DBA-8FA3-4DB0-BFAB-B4C0D66497D8}"/>
</file>

<file path=customXML/itemProps3.xml><?xml version="1.0" encoding="utf-8"?>
<ds:datastoreItem xmlns:ds="http://schemas.openxmlformats.org/officeDocument/2006/customXml" ds:itemID="{DCB3B81B-3EAB-4D50-A3F2-0738AA906E79}"/>
</file>

<file path=customXML/itemProps4.xml><?xml version="1.0" encoding="utf-8"?>
<ds:datastoreItem xmlns:ds="http://schemas.openxmlformats.org/officeDocument/2006/customXml" ds:itemID="{BB0CD638-2F96-432B-9A92-8D62DC9F7829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Abhisek Chopdar</dc:creator>
  <dcterms:created xsi:type="dcterms:W3CDTF">2021-05-18T06:37:00.0000000Z</dcterms:created>
  <lastModifiedBy>Srijani Ghatak</lastModifiedBy>
  <dcterms:modified xsi:type="dcterms:W3CDTF">2022-04-07T12:13:42.6100983Z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