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648e35fcec3d49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64F7F70A">
      <w:pPr>
        <w:ind w:left="-540" w:firstLine="0"/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200" w:lineRule="auto"/>
        <w:jc w:val="center"/>
        <w:rPr>
          <w:rFonts w:ascii="Calibri" w:hAnsi="Calibri" w:eastAsia="Calibri" w:cs="Calibri"/>
          <w:b w:val="1"/>
          <w:color w:val="404040"/>
          <w:sz w:val="36"/>
          <w:szCs w:val="36"/>
        </w:rPr>
      </w:pPr>
      <w:bookmarkStart w:name="_heading=h.6hr8rxqrstxj" w:colFirst="0" w:colLast="0" w:id="0"/>
      <w:bookmarkEnd w:id="0"/>
      <w:r w:rsidRPr="00000000" w:rsidDel="00000000" w:rsidR="00000000">
        <w:rPr>
          <w:rFonts w:ascii="Calibri" w:hAnsi="Calibri" w:eastAsia="Calibri" w:cs="Calibri"/>
          <w:b w:val="1"/>
          <w:color w:val="404040"/>
          <w:sz w:val="36"/>
          <w:szCs w:val="36"/>
          <w:rtl w:val="0"/>
        </w:rPr>
        <w:t xml:space="preserve">Lesson 11 Demo 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color w:val="404040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color w:val="404040"/>
          <w:sz w:val="36"/>
          <w:szCs w:val="36"/>
          <w:rtl w:val="0"/>
        </w:rPr>
        <w:t xml:space="preserve">Manage VM Sizes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color w:val="404040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404040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404040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5FB045EC" wp14:editId="7777777">
                <wp:extent cx="6138863" cy="1337371"/>
                <wp:effectExtent l="0" t="0" r="0" b="0"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5854775C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manage VM size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69DFFDD0" wp14:editId="7777777">
                <wp:extent cx="6138863" cy="1337371"/>
                <wp:effectExtent l="0" t="0" r="0" b="0"/>
                <wp:docPr id="12340064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13373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59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spacing w:line="259" w:lineRule="auto"/>
        <w:ind w:left="720" w:hanging="360"/>
        <w:rPr>
          <w:rFonts w:ascii="Calibri" w:hAnsi="Calibri" w:eastAsia="Calibri" w:cs="Calibri"/>
          <w:color w:val="404040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Managing VM size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160" w:line="259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160" w:line="259" w:lineRule="auto"/>
        <w:rPr>
          <w:rFonts w:ascii="Calibri" w:hAnsi="Calibri" w:eastAsia="Calibri" w:cs="Calibri"/>
          <w:b w:val="1"/>
          <w:color w:val="404040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8"/>
          <w:szCs w:val="28"/>
          <w:rtl w:val="0"/>
        </w:rPr>
        <w:t xml:space="preserve">Step 1: Managing VM Size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160" w:line="259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1.1 Log in to the Azure portal at </w:t>
      </w:r>
      <w:hyperlink r:id="rId9">
        <w:r w:rsidRPr="00000000" w:rsidDel="00000000" w:rsidR="00000000">
          <w:rPr>
            <w:rFonts w:ascii="Calibri" w:hAnsi="Calibri" w:eastAsia="Calibri" w:cs="Calibri"/>
            <w:color w:val="404040"/>
            <w:sz w:val="24"/>
            <w:szCs w:val="24"/>
            <w:u w:val="single"/>
            <w:rtl w:val="0"/>
          </w:rPr>
          <w:t xml:space="preserve">https://portal.azure.com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160" w:line="259" w:lineRule="auto"/>
        <w:ind w:firstLine="720"/>
        <w:jc w:val="both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0" distB="0" distL="0" distR="0" wp14:anchorId="33C41D84" wp14:editId="7777777">
            <wp:extent cx="4710113" cy="2152650"/>
            <wp:effectExtent l="12700" t="12700" r="12700" b="12700"/>
            <wp:docPr id="1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60" w:line="259" w:lineRule="auto"/>
        <w:rPr>
          <w:rFonts w:ascii="Calibri" w:hAnsi="Calibri" w:eastAsia="Calibri" w:cs="Calibri"/>
          <w:b w:val="1"/>
          <w:color w:val="40404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60" w:line="259" w:lineRule="auto"/>
        <w:rPr>
          <w:rFonts w:ascii="Calibri" w:hAnsi="Calibri" w:eastAsia="Calibri" w:cs="Calibri"/>
          <w:b w:val="1"/>
          <w:color w:val="40404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160" w:line="259" w:lineRule="auto"/>
        <w:ind w:left="0" w:firstLine="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rtl w:val="0"/>
        </w:rPr>
        <w:t xml:space="preserve">1.2 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Search for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 virtual machines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in the Azure portal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38106C0E" wp14:editId="7777777">
            <wp:extent cx="5943600" cy="2781300"/>
            <wp:effectExtent l="12700" t="12700" r="12700" b="12700"/>
            <wp:docPr id="1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160" w:line="259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77B97B8" w:rsidRDefault="00000000" w14:paraId="00000012" wp14:textId="77777777">
      <w:pPr>
        <w:spacing w:after="160" w:line="259" w:lineRule="auto"/>
        <w:ind w:left="0" w:firstLine="0"/>
        <w:rPr>
          <w:rFonts w:ascii="Calibri" w:hAnsi="Calibri" w:eastAsia="Calibri" w:cs="Calibri"/>
          <w:b w:val="1"/>
          <w:bCs w:val="1"/>
          <w:color w:val="404040"/>
          <w:sz w:val="24"/>
          <w:szCs w:val="24"/>
        </w:rPr>
      </w:pPr>
      <w:r w:rsidRPr="377B97B8" w:rsidR="377B97B8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1.3 Under </w:t>
      </w:r>
      <w:r w:rsidRPr="377B97B8" w:rsidR="377B97B8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Services</w:t>
      </w:r>
      <w:r w:rsidRPr="377B97B8" w:rsidR="377B97B8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, select </w:t>
      </w:r>
      <w:r w:rsidRPr="377B97B8" w:rsidR="377B97B8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Virtual machines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60" w:line="259" w:lineRule="auto"/>
        <w:ind w:firstLine="720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</w:rPr>
      </w:pPr>
      <w:r w:rsidRPr="00000000" w:rsidDel="00000000" w:rsidR="00000000">
        <w:rPr>
          <w:rFonts w:ascii="Calibri" w:hAnsi="Calibri" w:eastAsia="Calibri" w:cs="Calibri"/>
          <w:color w:val="404040"/>
        </w:rPr>
        <w:drawing>
          <wp:inline xmlns:wp14="http://schemas.microsoft.com/office/word/2010/wordprocessingDrawing" distT="0" distB="0" distL="0" distR="0" wp14:anchorId="16EE8B6D" wp14:editId="7777777">
            <wp:extent cx="5695950" cy="942975"/>
            <wp:effectExtent l="12700" t="12700" r="12700" b="12700"/>
            <wp:docPr id="1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160" w:line="259" w:lineRule="auto"/>
        <w:rPr>
          <w:rFonts w:ascii="Calibri" w:hAnsi="Calibri" w:eastAsia="Calibri" w:cs="Calibri"/>
          <w:color w:val="4040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160" w:line="259" w:lineRule="auto"/>
        <w:ind w:left="0" w:firstLine="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rtl w:val="0"/>
        </w:rPr>
        <w:t xml:space="preserve">1.4 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Click on the Azure VM that you want to resize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6D1E582C" wp14:editId="7777777">
            <wp:extent cx="5943600" cy="2743200"/>
            <wp:effectExtent l="12700" t="12700" r="12700" b="12700"/>
            <wp:docPr id="1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160" w:line="259" w:lineRule="auto"/>
        <w:ind w:left="0" w:firstLine="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1.5 In the left menu, select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 Size 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under 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Settings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563EF668" wp14:editId="7777777">
            <wp:extent cx="5943600" cy="2755900"/>
            <wp:effectExtent l="12700" t="12700" r="12700" b="12700"/>
            <wp:docPr id="1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160" w:line="259" w:lineRule="auto"/>
        <w:ind w:left="0" w:firstLine="0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1.6 Pick a new size from the list of available sizes and then select 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Resize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160" w:line="259" w:lineRule="auto"/>
        <w:ind w:firstLine="720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33EF73AC" wp14:editId="7777777">
            <wp:extent cx="5943600" cy="2743200"/>
            <wp:effectExtent l="12700" t="12700" r="12700" b="12700"/>
            <wp:docPr id="1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160" w:line="259" w:lineRule="auto"/>
        <w:ind w:left="0" w:firstLine="0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160" w:line="259" w:lineRule="auto"/>
        <w:ind w:left="0" w:firstLine="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Wait for a few seconds, your VM will be resized.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160" w:line="259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after="160" w:line="259" w:lineRule="auto"/>
        <w:ind w:firstLine="720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0FE131A6" wp14:editId="7777777">
            <wp:extent cx="5943600" cy="2768600"/>
            <wp:effectExtent l="12700" t="12700" r="12700" b="12700"/>
            <wp:docPr id="1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ab/>
      </w:r>
      <w:r w:rsidRPr="00000000" w:rsidDel="00000000" w:rsidR="00000000">
        <w:rPr>
          <w:rtl w:val="0"/>
        </w:rPr>
      </w:r>
    </w:p>
    <w:sectPr>
      <w:headerReference w:type="default" r:id="rId17"/>
      <w:footerReference w:type="default" r:id="rId18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3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2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8EA9DD7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6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1A12F7F" wp14:editId="7777777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6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77B97B8"/>
    <w:rsid w:val="00000000"/>
    <w:rsid w:val="377B97B8"/>
    <w:rsid w:val="771C8A0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B4471A"/>
  <w15:docId w15:val="{C1218496-07FE-4A75-B7CA-72CC6A1F2E4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image" Target="media/image11.png" Id="rId8" /><Relationship Type="http://schemas.openxmlformats.org/officeDocument/2006/relationships/fontTable" Target="fontTable.xml" Id="rId3" /><Relationship Type="http://schemas.openxmlformats.org/officeDocument/2006/relationships/customXml" Target="../customXML/item4.xml" Id="rId21" /><Relationship Type="http://schemas.openxmlformats.org/officeDocument/2006/relationships/image" Target="media/image10.png" Id="rId12" /><Relationship Type="http://schemas.openxmlformats.org/officeDocument/2006/relationships/header" Target="header1.xml" Id="rId17" /><Relationship Type="http://schemas.openxmlformats.org/officeDocument/2006/relationships/settings" Target="settings.xml" Id="rId2" /><Relationship Type="http://schemas.openxmlformats.org/officeDocument/2006/relationships/image" Target="media/image3.png" Id="rId16" /><Relationship Type="http://schemas.openxmlformats.org/officeDocument/2006/relationships/customXml" Target="../customXML/item3.xml" Id="rId20" /><Relationship Type="http://schemas.openxmlformats.org/officeDocument/2006/relationships/image" Target="media/image7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6.png" Id="rId15" /><Relationship Type="http://schemas.openxmlformats.org/officeDocument/2006/relationships/styles" Target="styles.xml" Id="rId5" /><Relationship Type="http://schemas.openxmlformats.org/officeDocument/2006/relationships/image" Target="media/image8.png" Id="rId10" /><Relationship Type="http://schemas.openxmlformats.org/officeDocument/2006/relationships/customXml" Target="../customXML/item2.xml" Id="rId19" /><Relationship Type="http://schemas.openxmlformats.org/officeDocument/2006/relationships/numbering" Target="numbering.xml" Id="rId4" /><Relationship Type="http://schemas.openxmlformats.org/officeDocument/2006/relationships/hyperlink" Target="https://portal.azure.com" TargetMode="External" Id="rId9" /><Relationship Type="http://schemas.openxmlformats.org/officeDocument/2006/relationships/image" Target="media/image5.png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LcafE/PUXPSvnbXDVng6Ypx3A==">AMUW2mVjrJRJmAyw9HKePNUr+foSaY4GcIv363c0u8BawI9ijS6OOSUJU6oFWZBJy9W9dsybQsJPdyK4YPJ3YOF0QU9dexbOo5DgrCXp7tM4NoCrxGSrlKDI2gGGbtBWnvbkBngVbu62DtbxkN5AeIz8HkYv4/A8UPmwmKO4ZnvaURC+bKvDK4Sv2w2BBrqWvv5N6TuS3DGc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9794FC5-C9D1-47E9-85FD-DD295B1CD66D}"/>
</file>

<file path=customXML/itemProps3.xml><?xml version="1.0" encoding="utf-8"?>
<ds:datastoreItem xmlns:ds="http://schemas.openxmlformats.org/officeDocument/2006/customXml" ds:itemID="{EB5C6A79-7BCB-43ED-9A93-28DFE6CAE4B3}"/>
</file>

<file path=customXML/itemProps4.xml><?xml version="1.0" encoding="utf-8"?>
<ds:datastoreItem xmlns:ds="http://schemas.openxmlformats.org/officeDocument/2006/customXml" ds:itemID="{3916F65F-6851-4FE0-BD8D-2CBC6CEF215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Srijani Ghatak</cp:lastModifiedBy>
  <dcterms:created xsi:type="dcterms:W3CDTF">2021-05-18T06:37:00Z</dcterms:created>
  <dcterms:modified xsi:type="dcterms:W3CDTF">2022-04-07T11:57:42Z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