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B1B" w:rsidRDefault="00CB0B1B" w:rsidP="00CB0B1B">
      <w:pPr>
        <w:jc w:val="center"/>
        <w:rPr>
          <w:rFonts w:ascii="Cambria" w:hAnsi="Cambria"/>
          <w:sz w:val="32"/>
          <w:szCs w:val="32"/>
        </w:rPr>
      </w:pPr>
      <w:r w:rsidRPr="00CB0B1B">
        <w:rPr>
          <w:rFonts w:ascii="Cambria" w:hAnsi="Cambria"/>
          <w:sz w:val="32"/>
          <w:szCs w:val="32"/>
        </w:rPr>
        <w:t>H</w:t>
      </w:r>
      <w:r>
        <w:rPr>
          <w:rFonts w:ascii="Cambria" w:hAnsi="Cambria"/>
          <w:sz w:val="32"/>
          <w:szCs w:val="32"/>
        </w:rPr>
        <w:t>omework</w:t>
      </w:r>
      <w:r w:rsidRPr="00CB0B1B">
        <w:rPr>
          <w:rFonts w:ascii="Cambria" w:hAnsi="Cambria"/>
          <w:sz w:val="32"/>
          <w:szCs w:val="32"/>
        </w:rPr>
        <w:t xml:space="preserve"> 1</w:t>
      </w:r>
    </w:p>
    <w:p w:rsidR="00CB0B1B" w:rsidRPr="00CB0B1B" w:rsidRDefault="00CB0B1B" w:rsidP="00CB0B1B">
      <w:pPr>
        <w:jc w:val="center"/>
        <w:rPr>
          <w:rFonts w:ascii="Cambria" w:hAnsi="Cambria"/>
        </w:rPr>
      </w:pPr>
    </w:p>
    <w:p w:rsidR="00CB0B1B" w:rsidRDefault="00CB0B1B" w:rsidP="00CB0B1B">
      <w:pPr>
        <w:jc w:val="center"/>
        <w:rPr>
          <w:rFonts w:ascii="Garamond" w:hAnsi="Garamond"/>
          <w:b/>
          <w:bCs/>
        </w:rPr>
      </w:pPr>
      <w:r w:rsidRPr="00CB0B1B">
        <w:rPr>
          <w:rFonts w:ascii="Garamond" w:hAnsi="Garamond"/>
          <w:b/>
          <w:bCs/>
        </w:rPr>
        <w:t xml:space="preserve">Due at </w:t>
      </w:r>
      <w:r w:rsidR="00D063A7">
        <w:rPr>
          <w:rFonts w:ascii="Garamond" w:hAnsi="Garamond"/>
          <w:b/>
          <w:bCs/>
        </w:rPr>
        <w:t>the beginning of class on May 22</w:t>
      </w:r>
      <w:r w:rsidRPr="00CB0B1B">
        <w:rPr>
          <w:rFonts w:ascii="Garamond" w:hAnsi="Garamond"/>
          <w:b/>
          <w:bCs/>
        </w:rPr>
        <w:t xml:space="preserve"> (</w:t>
      </w:r>
      <w:r w:rsidR="00D063A7">
        <w:rPr>
          <w:rFonts w:ascii="Garamond" w:hAnsi="Garamond"/>
          <w:b/>
          <w:bCs/>
        </w:rPr>
        <w:t>Tuesday</w:t>
      </w:r>
      <w:r w:rsidRPr="00CB0B1B">
        <w:rPr>
          <w:rFonts w:ascii="Garamond" w:hAnsi="Garamond"/>
          <w:b/>
          <w:bCs/>
        </w:rPr>
        <w:t xml:space="preserve">) </w:t>
      </w:r>
    </w:p>
    <w:p w:rsidR="0033710D" w:rsidRDefault="0033710D" w:rsidP="00CB0B1B">
      <w:pPr>
        <w:jc w:val="center"/>
        <w:rPr>
          <w:rFonts w:ascii="Garamond" w:hAnsi="Garamond"/>
          <w:b/>
          <w:bCs/>
        </w:rPr>
      </w:pPr>
    </w:p>
    <w:p w:rsidR="00CB0B1B" w:rsidRDefault="00CB0B1B" w:rsidP="00CB0B1B">
      <w:pPr>
        <w:rPr>
          <w:rFonts w:ascii="Garamond" w:hAnsi="Garamond"/>
          <w:b/>
          <w:bCs/>
        </w:rPr>
      </w:pPr>
    </w:p>
    <w:p w:rsidR="00CB0B1B" w:rsidRPr="0033710D" w:rsidRDefault="00616C65" w:rsidP="00322290">
      <w:pPr>
        <w:spacing w:line="276" w:lineRule="auto"/>
        <w:rPr>
          <w:rFonts w:ascii="Garamond" w:hAnsi="Garamond"/>
        </w:rPr>
      </w:pPr>
      <w:r w:rsidRPr="0033710D">
        <w:rPr>
          <w:rFonts w:ascii="Garamond" w:hAnsi="Garamond"/>
        </w:rPr>
        <w:t xml:space="preserve">Answer the following questions as clearly as possible. Bullet points are fine. </w:t>
      </w:r>
      <w:r w:rsidR="003C650F">
        <w:rPr>
          <w:rFonts w:ascii="Garamond" w:hAnsi="Garamond"/>
        </w:rPr>
        <w:t xml:space="preserve">     (TOTAL 100 Points)</w:t>
      </w:r>
    </w:p>
    <w:p w:rsidR="00CB0B1B" w:rsidRPr="00322290" w:rsidRDefault="00CB0B1B" w:rsidP="00322290">
      <w:pPr>
        <w:spacing w:line="276" w:lineRule="auto"/>
        <w:rPr>
          <w:rFonts w:ascii="Garamond" w:hAnsi="Garamond"/>
          <w:b/>
          <w:bCs/>
          <w:sz w:val="16"/>
          <w:szCs w:val="16"/>
        </w:rPr>
      </w:pPr>
    </w:p>
    <w:p w:rsidR="00CB0B1B" w:rsidRPr="0033710D" w:rsidRDefault="00CB0B1B" w:rsidP="00322290">
      <w:pPr>
        <w:pStyle w:val="ListParagraph"/>
        <w:numPr>
          <w:ilvl w:val="0"/>
          <w:numId w:val="4"/>
        </w:numPr>
        <w:spacing w:line="276" w:lineRule="auto"/>
        <w:rPr>
          <w:rFonts w:ascii="Garamond" w:hAnsi="Garamond"/>
          <w:b/>
          <w:bCs/>
        </w:rPr>
      </w:pPr>
      <w:r w:rsidRPr="0033710D">
        <w:rPr>
          <w:rFonts w:ascii="Garamond" w:hAnsi="Garamond"/>
          <w:b/>
          <w:bCs/>
        </w:rPr>
        <w:t>Conceptual Questions:</w:t>
      </w:r>
    </w:p>
    <w:p w:rsidR="00CB0B1B" w:rsidRPr="00322290" w:rsidRDefault="00CB0B1B" w:rsidP="00322290">
      <w:pPr>
        <w:spacing w:line="276" w:lineRule="auto"/>
        <w:rPr>
          <w:rFonts w:ascii="Garamond" w:hAnsi="Garamond"/>
          <w:b/>
          <w:bCs/>
          <w:sz w:val="16"/>
          <w:szCs w:val="16"/>
        </w:rPr>
      </w:pPr>
    </w:p>
    <w:p w:rsidR="0033710D" w:rsidRPr="0033710D" w:rsidRDefault="00CB0B1B" w:rsidP="00322290">
      <w:pPr>
        <w:spacing w:line="276" w:lineRule="auto"/>
        <w:rPr>
          <w:rFonts w:ascii="Garamond" w:hAnsi="Garamond"/>
          <w:b/>
          <w:bCs/>
        </w:rPr>
      </w:pPr>
      <w:r w:rsidRPr="0033710D">
        <w:rPr>
          <w:rFonts w:ascii="Garamond" w:hAnsi="Garamond"/>
          <w:b/>
          <w:bCs/>
        </w:rPr>
        <w:t>Q1.</w:t>
      </w:r>
      <w:r w:rsidR="00616C65" w:rsidRPr="0033710D">
        <w:rPr>
          <w:rFonts w:ascii="Garamond" w:hAnsi="Garamond"/>
          <w:b/>
          <w:bCs/>
        </w:rPr>
        <w:t xml:space="preserve"> </w:t>
      </w:r>
      <w:r w:rsidR="0033710D" w:rsidRPr="0033710D">
        <w:rPr>
          <w:rFonts w:ascii="Garamond" w:hAnsi="Garamond"/>
          <w:b/>
          <w:bCs/>
        </w:rPr>
        <w:t>Basic Concepts of Trade</w:t>
      </w:r>
      <w:r w:rsidR="0033710D" w:rsidRPr="0033710D">
        <w:rPr>
          <w:rFonts w:ascii="Garamond" w:hAnsi="Garamond"/>
          <w:b/>
          <w:bCs/>
        </w:rPr>
        <w:tab/>
      </w:r>
      <w:r w:rsidR="0033710D" w:rsidRPr="0033710D">
        <w:rPr>
          <w:rFonts w:ascii="Garamond" w:hAnsi="Garamond"/>
          <w:b/>
          <w:bCs/>
        </w:rPr>
        <w:tab/>
      </w:r>
      <w:r w:rsidR="0033710D" w:rsidRPr="0033710D">
        <w:rPr>
          <w:rFonts w:ascii="Garamond" w:hAnsi="Garamond"/>
          <w:b/>
          <w:bCs/>
        </w:rPr>
        <w:tab/>
      </w:r>
      <w:r w:rsidR="0033710D" w:rsidRPr="0033710D">
        <w:rPr>
          <w:rFonts w:ascii="Garamond" w:hAnsi="Garamond"/>
          <w:b/>
          <w:bCs/>
        </w:rPr>
        <w:tab/>
      </w:r>
      <w:r w:rsidR="0033710D" w:rsidRPr="0033710D">
        <w:rPr>
          <w:rFonts w:ascii="Garamond" w:hAnsi="Garamond"/>
          <w:b/>
          <w:bCs/>
        </w:rPr>
        <w:tab/>
      </w:r>
      <w:r w:rsidR="0033710D" w:rsidRPr="0033710D">
        <w:rPr>
          <w:rFonts w:ascii="Garamond" w:hAnsi="Garamond"/>
          <w:b/>
          <w:bCs/>
        </w:rPr>
        <w:tab/>
      </w:r>
      <w:r w:rsidR="0033710D" w:rsidRPr="0033710D">
        <w:rPr>
          <w:rFonts w:ascii="Garamond" w:hAnsi="Garamond"/>
          <w:b/>
          <w:bCs/>
        </w:rPr>
        <w:tab/>
        <w:t xml:space="preserve">    (5 Points)</w:t>
      </w:r>
    </w:p>
    <w:p w:rsidR="0033710D" w:rsidRPr="00322290" w:rsidRDefault="0033710D" w:rsidP="00322290">
      <w:pPr>
        <w:spacing w:line="276" w:lineRule="auto"/>
        <w:rPr>
          <w:rFonts w:ascii="Garamond" w:hAnsi="Garamond"/>
          <w:b/>
          <w:bCs/>
          <w:sz w:val="16"/>
          <w:szCs w:val="16"/>
        </w:rPr>
      </w:pPr>
    </w:p>
    <w:p w:rsidR="00CB0B1B" w:rsidRPr="0033710D" w:rsidRDefault="00616C65" w:rsidP="00322290">
      <w:pPr>
        <w:pStyle w:val="ListParagraph"/>
        <w:numPr>
          <w:ilvl w:val="0"/>
          <w:numId w:val="5"/>
        </w:numPr>
        <w:spacing w:line="276" w:lineRule="auto"/>
        <w:rPr>
          <w:rFonts w:ascii="Garamond" w:hAnsi="Garamond"/>
          <w:b/>
          <w:bCs/>
        </w:rPr>
      </w:pPr>
      <w:r w:rsidRPr="0033710D">
        <w:rPr>
          <w:rFonts w:ascii="Garamond" w:hAnsi="Garamond"/>
        </w:rPr>
        <w:t xml:space="preserve">Provide </w:t>
      </w:r>
      <w:r w:rsidR="0033710D" w:rsidRPr="0033710D">
        <w:rPr>
          <w:rFonts w:ascii="Garamond" w:hAnsi="Garamond"/>
        </w:rPr>
        <w:t xml:space="preserve">the </w:t>
      </w:r>
      <w:r w:rsidRPr="0033710D">
        <w:rPr>
          <w:rFonts w:ascii="Garamond" w:hAnsi="Garamond"/>
        </w:rPr>
        <w:t>reasons for the resurgence of trade that led to the second golden age.</w:t>
      </w:r>
    </w:p>
    <w:p w:rsidR="00CB0B1B" w:rsidRPr="00322290" w:rsidRDefault="00CB0B1B" w:rsidP="00322290">
      <w:pPr>
        <w:spacing w:line="276" w:lineRule="auto"/>
        <w:rPr>
          <w:rFonts w:ascii="Garamond" w:hAnsi="Garamond"/>
          <w:b/>
          <w:bCs/>
          <w:sz w:val="16"/>
          <w:szCs w:val="16"/>
        </w:rPr>
      </w:pPr>
    </w:p>
    <w:p w:rsidR="00616C65" w:rsidRPr="0033710D" w:rsidRDefault="00CB0B1B" w:rsidP="00322290">
      <w:pPr>
        <w:spacing w:line="276" w:lineRule="auto"/>
        <w:rPr>
          <w:rFonts w:ascii="Garamond" w:hAnsi="Garamond"/>
          <w:b/>
          <w:bCs/>
        </w:rPr>
      </w:pPr>
      <w:r w:rsidRPr="0033710D">
        <w:rPr>
          <w:rFonts w:ascii="Garamond" w:hAnsi="Garamond"/>
          <w:b/>
          <w:bCs/>
        </w:rPr>
        <w:t>Q2.</w:t>
      </w:r>
      <w:r w:rsidR="00616C65" w:rsidRPr="0033710D">
        <w:rPr>
          <w:rFonts w:ascii="Garamond" w:hAnsi="Garamond"/>
          <w:b/>
          <w:bCs/>
        </w:rPr>
        <w:t xml:space="preserve"> </w:t>
      </w:r>
      <w:r w:rsidR="0005475B">
        <w:rPr>
          <w:rFonts w:ascii="Garamond" w:hAnsi="Garamond"/>
          <w:b/>
          <w:bCs/>
        </w:rPr>
        <w:t xml:space="preserve"> Ricardian Model</w:t>
      </w:r>
      <w:r w:rsidR="0005475B">
        <w:rPr>
          <w:rFonts w:ascii="Garamond" w:hAnsi="Garamond"/>
          <w:b/>
          <w:bCs/>
        </w:rPr>
        <w:tab/>
      </w:r>
      <w:r w:rsidR="0005475B">
        <w:rPr>
          <w:rFonts w:ascii="Garamond" w:hAnsi="Garamond"/>
          <w:b/>
          <w:bCs/>
        </w:rPr>
        <w:tab/>
      </w:r>
      <w:r w:rsidR="0005475B">
        <w:rPr>
          <w:rFonts w:ascii="Garamond" w:hAnsi="Garamond"/>
          <w:b/>
          <w:bCs/>
        </w:rPr>
        <w:tab/>
      </w:r>
      <w:r w:rsidR="0005475B">
        <w:rPr>
          <w:rFonts w:ascii="Garamond" w:hAnsi="Garamond"/>
          <w:b/>
          <w:bCs/>
        </w:rPr>
        <w:tab/>
      </w:r>
      <w:r w:rsidR="0005475B">
        <w:rPr>
          <w:rFonts w:ascii="Garamond" w:hAnsi="Garamond"/>
          <w:b/>
          <w:bCs/>
        </w:rPr>
        <w:tab/>
      </w:r>
      <w:r w:rsidR="0005475B">
        <w:rPr>
          <w:rFonts w:ascii="Garamond" w:hAnsi="Garamond"/>
          <w:b/>
          <w:bCs/>
        </w:rPr>
        <w:tab/>
      </w:r>
      <w:r w:rsidR="0005475B">
        <w:rPr>
          <w:rFonts w:ascii="Garamond" w:hAnsi="Garamond"/>
          <w:b/>
          <w:bCs/>
        </w:rPr>
        <w:tab/>
      </w:r>
      <w:r w:rsidR="0005475B">
        <w:rPr>
          <w:rFonts w:ascii="Garamond" w:hAnsi="Garamond"/>
          <w:b/>
          <w:bCs/>
        </w:rPr>
        <w:tab/>
      </w:r>
      <w:r w:rsidR="00322290">
        <w:rPr>
          <w:rFonts w:ascii="Garamond" w:hAnsi="Garamond"/>
          <w:b/>
          <w:bCs/>
        </w:rPr>
        <w:t xml:space="preserve">   </w:t>
      </w:r>
      <w:r w:rsidR="0033710D" w:rsidRPr="0033710D">
        <w:rPr>
          <w:rFonts w:ascii="Garamond" w:hAnsi="Garamond"/>
          <w:b/>
          <w:bCs/>
        </w:rPr>
        <w:t>(15 Points)</w:t>
      </w:r>
    </w:p>
    <w:p w:rsidR="0033710D" w:rsidRPr="00322290" w:rsidRDefault="0033710D" w:rsidP="00322290">
      <w:pPr>
        <w:spacing w:line="276" w:lineRule="auto"/>
        <w:rPr>
          <w:rFonts w:ascii="Garamond" w:hAnsi="Garamond"/>
          <w:b/>
          <w:bCs/>
          <w:sz w:val="16"/>
          <w:szCs w:val="16"/>
        </w:rPr>
      </w:pPr>
      <w:r w:rsidRPr="0033710D">
        <w:rPr>
          <w:rFonts w:ascii="Garamond" w:hAnsi="Garamond"/>
          <w:b/>
          <w:bCs/>
        </w:rPr>
        <w:t xml:space="preserve"> </w:t>
      </w:r>
    </w:p>
    <w:p w:rsidR="00616C65" w:rsidRPr="0033710D" w:rsidRDefault="00616C65" w:rsidP="00322290">
      <w:pPr>
        <w:pStyle w:val="ListParagraph"/>
        <w:numPr>
          <w:ilvl w:val="0"/>
          <w:numId w:val="2"/>
        </w:numPr>
        <w:spacing w:line="276" w:lineRule="auto"/>
        <w:rPr>
          <w:rFonts w:ascii="Garamond" w:hAnsi="Garamond"/>
          <w:b/>
          <w:bCs/>
        </w:rPr>
      </w:pPr>
      <w:r w:rsidRPr="0033710D">
        <w:rPr>
          <w:rFonts w:ascii="Garamond" w:hAnsi="Garamond"/>
        </w:rPr>
        <w:t>Give four reasons for why countries trade goods with each other.</w:t>
      </w:r>
    </w:p>
    <w:p w:rsidR="00616C65" w:rsidRPr="0033710D" w:rsidRDefault="00616C65" w:rsidP="00322290">
      <w:pPr>
        <w:pStyle w:val="ListParagraph"/>
        <w:numPr>
          <w:ilvl w:val="0"/>
          <w:numId w:val="2"/>
        </w:numPr>
        <w:spacing w:line="276" w:lineRule="auto"/>
        <w:rPr>
          <w:rFonts w:ascii="Garamond" w:hAnsi="Garamond"/>
          <w:b/>
          <w:bCs/>
        </w:rPr>
      </w:pPr>
      <w:r w:rsidRPr="0033710D">
        <w:rPr>
          <w:rFonts w:ascii="Garamond" w:hAnsi="Garamond"/>
        </w:rPr>
        <w:t>What are the assumptions of the Ricardian Model?</w:t>
      </w:r>
    </w:p>
    <w:p w:rsidR="00D063A7" w:rsidRPr="00D063A7" w:rsidRDefault="00616C65" w:rsidP="00322290">
      <w:pPr>
        <w:pStyle w:val="ListParagraph"/>
        <w:numPr>
          <w:ilvl w:val="0"/>
          <w:numId w:val="2"/>
        </w:numPr>
        <w:spacing w:line="276" w:lineRule="auto"/>
        <w:rPr>
          <w:rFonts w:ascii="Garamond" w:hAnsi="Garamond"/>
          <w:b/>
          <w:bCs/>
        </w:rPr>
      </w:pPr>
      <w:r w:rsidRPr="0033710D">
        <w:rPr>
          <w:rFonts w:ascii="Garamond" w:hAnsi="Garamond"/>
        </w:rPr>
        <w:t>According to Ricardo</w:t>
      </w:r>
      <w:r w:rsidR="0033710D" w:rsidRPr="0033710D">
        <w:rPr>
          <w:rFonts w:ascii="Garamond" w:hAnsi="Garamond"/>
        </w:rPr>
        <w:t>’s theory of comparative advantage theory</w:t>
      </w:r>
      <w:r w:rsidRPr="0033710D">
        <w:rPr>
          <w:rFonts w:ascii="Garamond" w:hAnsi="Garamond"/>
        </w:rPr>
        <w:t xml:space="preserve">, </w:t>
      </w:r>
      <w:r w:rsidR="00515D1E">
        <w:rPr>
          <w:rFonts w:ascii="Garamond" w:hAnsi="Garamond"/>
        </w:rPr>
        <w:t>briefly discuss</w:t>
      </w:r>
      <w:bookmarkStart w:id="0" w:name="_GoBack"/>
      <w:bookmarkEnd w:id="0"/>
      <w:r w:rsidR="0033710D" w:rsidRPr="0033710D">
        <w:rPr>
          <w:rFonts w:ascii="Garamond" w:hAnsi="Garamond"/>
        </w:rPr>
        <w:t xml:space="preserve"> how relative technological difference determines pattern of trade.</w:t>
      </w:r>
    </w:p>
    <w:p w:rsidR="00CB0B1B" w:rsidRPr="00322290" w:rsidRDefault="00CB0B1B" w:rsidP="00322290">
      <w:pPr>
        <w:spacing w:line="276" w:lineRule="auto"/>
        <w:rPr>
          <w:rFonts w:ascii="Garamond" w:hAnsi="Garamond"/>
          <w:b/>
          <w:bCs/>
          <w:sz w:val="16"/>
          <w:szCs w:val="16"/>
        </w:rPr>
      </w:pPr>
    </w:p>
    <w:p w:rsidR="00CB0B1B" w:rsidRPr="0033710D" w:rsidRDefault="00CB0B1B" w:rsidP="00322290">
      <w:pPr>
        <w:spacing w:line="276" w:lineRule="auto"/>
        <w:rPr>
          <w:rFonts w:ascii="Garamond" w:hAnsi="Garamond"/>
          <w:b/>
          <w:bCs/>
        </w:rPr>
      </w:pPr>
      <w:r w:rsidRPr="0033710D">
        <w:rPr>
          <w:rFonts w:ascii="Garamond" w:hAnsi="Garamond"/>
          <w:b/>
          <w:bCs/>
        </w:rPr>
        <w:t>Q3.</w:t>
      </w:r>
      <w:r w:rsidR="00616C65" w:rsidRPr="0033710D">
        <w:rPr>
          <w:rFonts w:ascii="Garamond" w:hAnsi="Garamond"/>
          <w:b/>
          <w:bCs/>
        </w:rPr>
        <w:t xml:space="preserve"> </w:t>
      </w:r>
      <w:r w:rsidR="0033710D" w:rsidRPr="0033710D">
        <w:rPr>
          <w:rFonts w:ascii="Garamond" w:hAnsi="Garamond"/>
          <w:b/>
          <w:bCs/>
        </w:rPr>
        <w:t xml:space="preserve"> Specific Factor Model</w:t>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t xml:space="preserve">    (10 Points)</w:t>
      </w:r>
    </w:p>
    <w:p w:rsidR="0033710D" w:rsidRPr="00322290" w:rsidRDefault="0033710D" w:rsidP="00322290">
      <w:pPr>
        <w:spacing w:line="276" w:lineRule="auto"/>
        <w:rPr>
          <w:rFonts w:ascii="Garamond" w:hAnsi="Garamond"/>
          <w:b/>
          <w:bCs/>
          <w:sz w:val="16"/>
          <w:szCs w:val="16"/>
        </w:rPr>
      </w:pPr>
    </w:p>
    <w:p w:rsidR="0005475B" w:rsidRPr="0005475B" w:rsidRDefault="0005475B" w:rsidP="00322290">
      <w:pPr>
        <w:pStyle w:val="ListParagraph"/>
        <w:numPr>
          <w:ilvl w:val="0"/>
          <w:numId w:val="3"/>
        </w:numPr>
        <w:spacing w:line="276" w:lineRule="auto"/>
        <w:rPr>
          <w:rFonts w:ascii="Garamond" w:hAnsi="Garamond"/>
        </w:rPr>
      </w:pPr>
      <w:r w:rsidRPr="0005475B">
        <w:rPr>
          <w:rFonts w:ascii="Garamond" w:hAnsi="Garamond"/>
        </w:rPr>
        <w:t xml:space="preserve">How does </w:t>
      </w:r>
      <w:r w:rsidR="008E79CC">
        <w:rPr>
          <w:rFonts w:ascii="Garamond" w:hAnsi="Garamond"/>
        </w:rPr>
        <w:t xml:space="preserve">the </w:t>
      </w:r>
      <w:r w:rsidRPr="0005475B">
        <w:rPr>
          <w:rFonts w:ascii="Garamond" w:hAnsi="Garamond"/>
        </w:rPr>
        <w:t xml:space="preserve">Specific Factor Model differ from </w:t>
      </w:r>
      <w:r w:rsidR="008E79CC">
        <w:rPr>
          <w:rFonts w:ascii="Garamond" w:hAnsi="Garamond"/>
        </w:rPr>
        <w:t xml:space="preserve">the </w:t>
      </w:r>
      <w:r w:rsidRPr="0005475B">
        <w:rPr>
          <w:rFonts w:ascii="Garamond" w:hAnsi="Garamond"/>
        </w:rPr>
        <w:t>Ricardian Model?</w:t>
      </w:r>
      <w:r w:rsidR="00322290">
        <w:rPr>
          <w:rFonts w:ascii="Garamond" w:hAnsi="Garamond"/>
        </w:rPr>
        <w:tab/>
      </w:r>
      <w:r w:rsidR="00322290">
        <w:rPr>
          <w:rFonts w:ascii="Garamond" w:hAnsi="Garamond"/>
        </w:rPr>
        <w:tab/>
      </w:r>
      <w:r w:rsidR="00322290">
        <w:rPr>
          <w:rFonts w:ascii="Garamond" w:hAnsi="Garamond"/>
        </w:rPr>
        <w:tab/>
      </w:r>
      <w:r w:rsidR="00322290">
        <w:rPr>
          <w:rFonts w:ascii="Garamond" w:hAnsi="Garamond"/>
        </w:rPr>
        <w:tab/>
      </w:r>
    </w:p>
    <w:p w:rsidR="0005475B" w:rsidRPr="0005475B" w:rsidRDefault="0005475B" w:rsidP="00322290">
      <w:pPr>
        <w:pStyle w:val="ListParagraph"/>
        <w:numPr>
          <w:ilvl w:val="0"/>
          <w:numId w:val="3"/>
        </w:numPr>
        <w:autoSpaceDE w:val="0"/>
        <w:autoSpaceDN w:val="0"/>
        <w:adjustRightInd w:val="0"/>
        <w:spacing w:line="276" w:lineRule="auto"/>
        <w:jc w:val="both"/>
        <w:rPr>
          <w:rFonts w:ascii="Times New Roman" w:hAnsi="Times New Roman" w:cs="Times New Roman"/>
          <w:sz w:val="21"/>
          <w:szCs w:val="21"/>
          <w:lang w:bidi="bn-IN"/>
        </w:rPr>
      </w:pPr>
      <w:r w:rsidRPr="0005475B">
        <w:rPr>
          <w:rFonts w:ascii="Garamond" w:hAnsi="Garamond"/>
        </w:rPr>
        <w:t>Home is considering whether to engage in the international trade of apples and oranges. Suppose that the world price of apple is lower than Home’s no-trade price but its no-trade orange price is lower than the world price. Assume that land is specific to the production of apple and that labor is free to move across sectors. Do you think the landowners will support the move to free trade? Explain</w:t>
      </w:r>
      <w:r w:rsidRPr="0005475B">
        <w:rPr>
          <w:rFonts w:ascii="Times New Roman" w:hAnsi="Times New Roman" w:cs="Times New Roman"/>
          <w:sz w:val="21"/>
          <w:szCs w:val="21"/>
          <w:lang w:bidi="bn-IN"/>
        </w:rPr>
        <w:t>.</w:t>
      </w:r>
    </w:p>
    <w:p w:rsidR="00CB0B1B" w:rsidRPr="00322290" w:rsidRDefault="00CB0B1B" w:rsidP="00322290">
      <w:pPr>
        <w:spacing w:line="276" w:lineRule="auto"/>
        <w:rPr>
          <w:rFonts w:ascii="Garamond" w:hAnsi="Garamond"/>
          <w:b/>
          <w:bCs/>
          <w:sz w:val="16"/>
          <w:szCs w:val="16"/>
        </w:rPr>
      </w:pPr>
    </w:p>
    <w:p w:rsidR="00CB0B1B" w:rsidRPr="0033710D" w:rsidRDefault="00CB0B1B" w:rsidP="00322290">
      <w:pPr>
        <w:pStyle w:val="ListParagraph"/>
        <w:numPr>
          <w:ilvl w:val="0"/>
          <w:numId w:val="4"/>
        </w:numPr>
        <w:spacing w:line="276" w:lineRule="auto"/>
        <w:rPr>
          <w:rFonts w:ascii="Garamond" w:hAnsi="Garamond"/>
          <w:b/>
          <w:bCs/>
        </w:rPr>
      </w:pPr>
      <w:r w:rsidRPr="0033710D">
        <w:rPr>
          <w:rFonts w:ascii="Garamond" w:hAnsi="Garamond"/>
          <w:b/>
          <w:bCs/>
        </w:rPr>
        <w:t>Numerical Questions:</w:t>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t xml:space="preserve">  (40 Points)</w:t>
      </w:r>
    </w:p>
    <w:p w:rsidR="00CB0B1B" w:rsidRPr="00322290" w:rsidRDefault="00CB0B1B" w:rsidP="00322290">
      <w:pPr>
        <w:spacing w:line="276" w:lineRule="auto"/>
        <w:rPr>
          <w:rFonts w:ascii="Garamond" w:hAnsi="Garamond"/>
          <w:b/>
          <w:bCs/>
          <w:sz w:val="16"/>
          <w:szCs w:val="16"/>
        </w:rPr>
      </w:pPr>
    </w:p>
    <w:p w:rsidR="00CB0B1B" w:rsidRDefault="00D063A7" w:rsidP="00322290">
      <w:pPr>
        <w:spacing w:line="276" w:lineRule="auto"/>
        <w:rPr>
          <w:rFonts w:ascii="Garamond" w:hAnsi="Garamond"/>
          <w:b/>
          <w:bCs/>
        </w:rPr>
      </w:pPr>
      <w:r>
        <w:rPr>
          <w:rFonts w:ascii="Garamond" w:hAnsi="Garamond"/>
          <w:b/>
          <w:bCs/>
        </w:rPr>
        <w:t>Q4</w:t>
      </w:r>
      <w:r w:rsidR="00CB0B1B" w:rsidRPr="0033710D">
        <w:rPr>
          <w:rFonts w:ascii="Garamond" w:hAnsi="Garamond"/>
          <w:b/>
          <w:bCs/>
        </w:rPr>
        <w:t>.</w:t>
      </w:r>
      <w:r w:rsidR="00322290">
        <w:rPr>
          <w:rFonts w:ascii="Garamond" w:hAnsi="Garamond"/>
          <w:b/>
          <w:bCs/>
        </w:rPr>
        <w:t xml:space="preserve">  </w:t>
      </w:r>
    </w:p>
    <w:p w:rsidR="006C6545" w:rsidRDefault="006C6545" w:rsidP="00322290">
      <w:pPr>
        <w:spacing w:line="276" w:lineRule="auto"/>
        <w:jc w:val="center"/>
        <w:rPr>
          <w:rFonts w:ascii="Garamond" w:hAnsi="Garamond"/>
          <w:b/>
          <w:bCs/>
        </w:rPr>
      </w:pPr>
      <w:r>
        <w:rPr>
          <w:rFonts w:ascii="Garamond" w:hAnsi="Garamond"/>
          <w:b/>
          <w:bCs/>
          <w:noProof/>
        </w:rPr>
        <w:drawing>
          <wp:inline distT="0" distB="0" distL="0" distR="0" wp14:anchorId="36A9BEDD" wp14:editId="290BF1C3">
            <wp:extent cx="3896159" cy="1941816"/>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7 at 12.04.41 AM.png"/>
                    <pic:cNvPicPr/>
                  </pic:nvPicPr>
                  <pic:blipFill>
                    <a:blip r:embed="rId7">
                      <a:extLst>
                        <a:ext uri="{28A0092B-C50C-407E-A947-70E740481C1C}">
                          <a14:useLocalDpi xmlns:a14="http://schemas.microsoft.com/office/drawing/2010/main" val="0"/>
                        </a:ext>
                      </a:extLst>
                    </a:blip>
                    <a:stretch>
                      <a:fillRect/>
                    </a:stretch>
                  </pic:blipFill>
                  <pic:spPr>
                    <a:xfrm>
                      <a:off x="0" y="0"/>
                      <a:ext cx="3906658" cy="1947049"/>
                    </a:xfrm>
                    <a:prstGeom prst="rect">
                      <a:avLst/>
                    </a:prstGeom>
                  </pic:spPr>
                </pic:pic>
              </a:graphicData>
            </a:graphic>
          </wp:inline>
        </w:drawing>
      </w:r>
    </w:p>
    <w:p w:rsidR="006C6545" w:rsidRPr="00C1606D" w:rsidRDefault="006C6545" w:rsidP="00322290">
      <w:pPr>
        <w:spacing w:line="276" w:lineRule="auto"/>
        <w:jc w:val="both"/>
        <w:rPr>
          <w:rFonts w:ascii="Garamond" w:hAnsi="Garamond"/>
          <w:color w:val="333333"/>
        </w:rPr>
      </w:pPr>
    </w:p>
    <w:p w:rsidR="00322290" w:rsidRPr="00322290" w:rsidRDefault="006C6545"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s="Times New Roman"/>
          <w:lang w:bidi="bn-IN"/>
        </w:rPr>
        <w:t>Which country has absolute advantage in the production of telephones? radios?</w:t>
      </w:r>
    </w:p>
    <w:p w:rsidR="00322290" w:rsidRPr="00322290" w:rsidRDefault="006C6545"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s="Times New Roman"/>
          <w:lang w:bidi="bn-IN"/>
        </w:rPr>
        <w:t>Which country has a comparative advantage in the production of telephones? radios?</w:t>
      </w:r>
    </w:p>
    <w:p w:rsidR="00322290" w:rsidRPr="00322290" w:rsidRDefault="006C6545"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s="Times New Roman"/>
          <w:lang w:bidi="bn-IN"/>
        </w:rPr>
        <w:lastRenderedPageBreak/>
        <w:t xml:space="preserve">Assume that the total labor supply in Taiwan is 4 and the total labor supply in Vietnam is 8. </w:t>
      </w:r>
      <w:r w:rsidRPr="00322290">
        <w:rPr>
          <w:rFonts w:ascii="Garamond" w:hAnsi="Garamond"/>
          <w:color w:val="333333"/>
        </w:rPr>
        <w:t>Draw the PPF for each country. Please label the maximum output levels.</w:t>
      </w:r>
      <w:r w:rsidR="00322290" w:rsidRPr="00322290">
        <w:rPr>
          <w:rFonts w:ascii="Garamond" w:hAnsi="Garamond"/>
          <w:color w:val="333333"/>
        </w:rPr>
        <w:t xml:space="preserve"> </w:t>
      </w:r>
    </w:p>
    <w:p w:rsidR="00322290" w:rsidRPr="00322290" w:rsidRDefault="00322290"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s="Times New Roman"/>
          <w:lang w:bidi="bn-IN"/>
        </w:rPr>
        <w:t xml:space="preserve">Determine the pre-trade relative price of telephones in Taiwan and Vietnam. </w:t>
      </w:r>
    </w:p>
    <w:p w:rsidR="00322290" w:rsidRPr="00322290" w:rsidRDefault="006C6545"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s="Times New Roman"/>
          <w:lang w:bidi="bn-IN"/>
        </w:rPr>
        <w:t>If the two countries engage in international trade, what will Taiwan produce and how many? Show the production point of Taiwan on its PPF.</w:t>
      </w:r>
    </w:p>
    <w:p w:rsidR="00322290" w:rsidRPr="00322290" w:rsidRDefault="006C6545"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s="Times New Roman"/>
          <w:lang w:bidi="bn-IN"/>
        </w:rPr>
        <w:t>If the two countries engage in international trade, what will Vietnam produce and how many? Show the production point of Vietnam on its PPF.</w:t>
      </w:r>
    </w:p>
    <w:p w:rsidR="00322290" w:rsidRPr="00322290" w:rsidRDefault="006C6545"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s="Times New Roman"/>
          <w:lang w:bidi="bn-IN"/>
        </w:rPr>
        <w:t>What is the real wage in Taiwan in terms of radio? What is the real wage in Vietnam in terms of telephone?</w:t>
      </w:r>
    </w:p>
    <w:p w:rsidR="00322290" w:rsidRPr="00322290" w:rsidRDefault="00322290" w:rsidP="00322290">
      <w:pPr>
        <w:pStyle w:val="ListParagraph"/>
        <w:numPr>
          <w:ilvl w:val="0"/>
          <w:numId w:val="11"/>
        </w:numPr>
        <w:autoSpaceDE w:val="0"/>
        <w:autoSpaceDN w:val="0"/>
        <w:adjustRightInd w:val="0"/>
        <w:spacing w:line="276" w:lineRule="auto"/>
        <w:jc w:val="both"/>
        <w:rPr>
          <w:rFonts w:ascii="Garamond" w:hAnsi="Garamond" w:cs="Times New Roman"/>
          <w:lang w:bidi="bn-IN"/>
        </w:rPr>
      </w:pPr>
      <w:r w:rsidRPr="00322290">
        <w:rPr>
          <w:rFonts w:ascii="Garamond" w:hAnsi="Garamond"/>
          <w:color w:val="333333"/>
        </w:rPr>
        <w:t>Under free trade, what is the lower limit of the free-trade equilibrium price of telephone in terms of radio?</w:t>
      </w:r>
    </w:p>
    <w:p w:rsidR="00CB0B1B" w:rsidRPr="00322290" w:rsidRDefault="00CB0B1B" w:rsidP="00322290">
      <w:pPr>
        <w:spacing w:line="276" w:lineRule="auto"/>
        <w:rPr>
          <w:rFonts w:ascii="Garamond" w:hAnsi="Garamond"/>
          <w:b/>
          <w:bCs/>
          <w:sz w:val="16"/>
          <w:szCs w:val="16"/>
        </w:rPr>
      </w:pPr>
    </w:p>
    <w:p w:rsidR="00CB0B1B" w:rsidRPr="0033710D" w:rsidRDefault="00CB0B1B" w:rsidP="00322290">
      <w:pPr>
        <w:pStyle w:val="ListParagraph"/>
        <w:numPr>
          <w:ilvl w:val="0"/>
          <w:numId w:val="4"/>
        </w:numPr>
        <w:spacing w:line="276" w:lineRule="auto"/>
        <w:rPr>
          <w:rFonts w:ascii="Garamond" w:hAnsi="Garamond"/>
          <w:b/>
          <w:bCs/>
        </w:rPr>
      </w:pPr>
      <w:r w:rsidRPr="0033710D">
        <w:rPr>
          <w:rFonts w:ascii="Garamond" w:hAnsi="Garamond"/>
          <w:b/>
          <w:bCs/>
        </w:rPr>
        <w:t>Empirical Questions:</w:t>
      </w:r>
    </w:p>
    <w:p w:rsidR="00CB0B1B" w:rsidRPr="00322290" w:rsidRDefault="00CB0B1B" w:rsidP="00322290">
      <w:pPr>
        <w:spacing w:line="276" w:lineRule="auto"/>
        <w:rPr>
          <w:rFonts w:ascii="Garamond" w:hAnsi="Garamond"/>
          <w:b/>
          <w:bCs/>
          <w:sz w:val="16"/>
          <w:szCs w:val="16"/>
        </w:rPr>
      </w:pPr>
    </w:p>
    <w:p w:rsidR="00CB0B1B" w:rsidRPr="0033710D" w:rsidRDefault="00322290" w:rsidP="00322290">
      <w:pPr>
        <w:spacing w:line="276" w:lineRule="auto"/>
        <w:rPr>
          <w:rFonts w:ascii="Garamond" w:hAnsi="Garamond"/>
          <w:b/>
          <w:bCs/>
        </w:rPr>
      </w:pPr>
      <w:r>
        <w:rPr>
          <w:rFonts w:ascii="Garamond" w:hAnsi="Garamond"/>
          <w:b/>
          <w:bCs/>
        </w:rPr>
        <w:t>Q5</w:t>
      </w:r>
      <w:r w:rsidR="00CB0B1B" w:rsidRPr="0033710D">
        <w:rPr>
          <w:rFonts w:ascii="Garamond" w:hAnsi="Garamond"/>
          <w:b/>
          <w:bCs/>
        </w:rPr>
        <w:t xml:space="preserve">. </w:t>
      </w:r>
      <w:r w:rsidR="00AA3EA9" w:rsidRPr="0033710D">
        <w:rPr>
          <w:rFonts w:ascii="Garamond" w:hAnsi="Garamond"/>
          <w:b/>
          <w:bCs/>
        </w:rPr>
        <w:t>Go to the website of FRED data.</w:t>
      </w:r>
      <w:r w:rsidR="00616C65" w:rsidRPr="0033710D">
        <w:rPr>
          <w:rFonts w:ascii="Garamond" w:hAnsi="Garamond"/>
          <w:b/>
          <w:bCs/>
        </w:rPr>
        <w:t xml:space="preserve">      </w:t>
      </w:r>
      <w:r w:rsidR="00616C65" w:rsidRPr="0033710D">
        <w:rPr>
          <w:rFonts w:ascii="Garamond" w:hAnsi="Garamond"/>
          <w:b/>
          <w:bCs/>
        </w:rPr>
        <w:tab/>
      </w:r>
      <w:r w:rsidR="00616C65" w:rsidRPr="0033710D">
        <w:rPr>
          <w:rFonts w:ascii="Garamond" w:hAnsi="Garamond"/>
          <w:b/>
          <w:bCs/>
        </w:rPr>
        <w:tab/>
      </w:r>
      <w:r w:rsidR="00616C65" w:rsidRPr="0033710D">
        <w:rPr>
          <w:rFonts w:ascii="Garamond" w:hAnsi="Garamond"/>
          <w:b/>
          <w:bCs/>
        </w:rPr>
        <w:tab/>
      </w:r>
      <w:r w:rsidR="00616C65" w:rsidRPr="0033710D">
        <w:rPr>
          <w:rFonts w:ascii="Garamond" w:hAnsi="Garamond"/>
          <w:b/>
          <w:bCs/>
        </w:rPr>
        <w:tab/>
      </w:r>
      <w:r w:rsidR="00616C65" w:rsidRPr="0033710D">
        <w:rPr>
          <w:rFonts w:ascii="Garamond" w:hAnsi="Garamond"/>
          <w:b/>
          <w:bCs/>
        </w:rPr>
        <w:tab/>
      </w:r>
      <w:r>
        <w:rPr>
          <w:rFonts w:ascii="Garamond" w:hAnsi="Garamond"/>
          <w:b/>
          <w:bCs/>
        </w:rPr>
        <w:tab/>
        <w:t xml:space="preserve">    (30</w:t>
      </w:r>
      <w:r w:rsidR="00616C65" w:rsidRPr="0033710D">
        <w:rPr>
          <w:rFonts w:ascii="Garamond" w:hAnsi="Garamond"/>
          <w:b/>
          <w:bCs/>
        </w:rPr>
        <w:t xml:space="preserve"> Points)</w:t>
      </w:r>
      <w:r w:rsidR="00AA3EA9" w:rsidRPr="0033710D">
        <w:rPr>
          <w:rFonts w:ascii="Garamond" w:hAnsi="Garamond"/>
          <w:b/>
          <w:bCs/>
        </w:rPr>
        <w:t xml:space="preserve"> </w:t>
      </w:r>
    </w:p>
    <w:p w:rsidR="00AA3EA9" w:rsidRPr="00322290" w:rsidRDefault="00AA3EA9" w:rsidP="00322290">
      <w:pPr>
        <w:spacing w:line="276" w:lineRule="auto"/>
        <w:rPr>
          <w:rFonts w:ascii="Garamond" w:hAnsi="Garamond"/>
          <w:b/>
          <w:bCs/>
          <w:sz w:val="16"/>
          <w:szCs w:val="16"/>
        </w:rPr>
      </w:pPr>
    </w:p>
    <w:p w:rsidR="00AA3EA9" w:rsidRPr="0033710D" w:rsidRDefault="00AA3EA9" w:rsidP="00322290">
      <w:pPr>
        <w:pStyle w:val="ListParagraph"/>
        <w:numPr>
          <w:ilvl w:val="0"/>
          <w:numId w:val="1"/>
        </w:numPr>
        <w:spacing w:line="276" w:lineRule="auto"/>
        <w:rPr>
          <w:rFonts w:ascii="Garamond" w:hAnsi="Garamond"/>
        </w:rPr>
      </w:pPr>
      <w:r w:rsidRPr="0033710D">
        <w:rPr>
          <w:rFonts w:ascii="Garamond" w:hAnsi="Garamond"/>
        </w:rPr>
        <w:t xml:space="preserve">Go to this link: </w:t>
      </w:r>
      <w:hyperlink r:id="rId8" w:history="1">
        <w:r w:rsidRPr="0033710D">
          <w:rPr>
            <w:rStyle w:val="Hyperlink"/>
            <w:rFonts w:ascii="Garamond" w:hAnsi="Garamond"/>
          </w:rPr>
          <w:t>https://fred.stlouisfed.org/series/BOPSTB</w:t>
        </w:r>
      </w:hyperlink>
    </w:p>
    <w:p w:rsidR="0017312E" w:rsidRDefault="00AA3EA9" w:rsidP="00322290">
      <w:pPr>
        <w:pStyle w:val="ListParagraph"/>
        <w:spacing w:line="276" w:lineRule="auto"/>
        <w:jc w:val="both"/>
        <w:rPr>
          <w:rFonts w:ascii="Garamond" w:hAnsi="Garamond"/>
        </w:rPr>
      </w:pPr>
      <w:r w:rsidRPr="0033710D">
        <w:rPr>
          <w:rFonts w:ascii="Garamond" w:hAnsi="Garamond"/>
        </w:rPr>
        <w:t xml:space="preserve">Here you will find the Trade balance of the US for </w:t>
      </w:r>
      <w:r w:rsidR="0017312E" w:rsidRPr="0033710D">
        <w:rPr>
          <w:rFonts w:ascii="Garamond" w:hAnsi="Garamond"/>
          <w:u w:val="single"/>
        </w:rPr>
        <w:t>services</w:t>
      </w:r>
      <w:r w:rsidR="0017312E" w:rsidRPr="0033710D">
        <w:rPr>
          <w:rFonts w:ascii="Garamond" w:hAnsi="Garamond"/>
        </w:rPr>
        <w:t>. Print the graph, explain the trends, try to identify the period of trend shifts (showed by the gray color) and identify financial or economic events that happened during these periods which may have caused the change.</w:t>
      </w:r>
    </w:p>
    <w:p w:rsidR="00322290" w:rsidRPr="00322290" w:rsidRDefault="00322290" w:rsidP="00322290">
      <w:pPr>
        <w:pStyle w:val="ListParagraph"/>
        <w:spacing w:line="276" w:lineRule="auto"/>
        <w:jc w:val="both"/>
        <w:rPr>
          <w:rFonts w:ascii="Garamond" w:hAnsi="Garamond"/>
        </w:rPr>
      </w:pPr>
    </w:p>
    <w:p w:rsidR="0017312E" w:rsidRPr="0033710D" w:rsidRDefault="0017312E" w:rsidP="00322290">
      <w:pPr>
        <w:pStyle w:val="ListParagraph"/>
        <w:numPr>
          <w:ilvl w:val="0"/>
          <w:numId w:val="1"/>
        </w:numPr>
        <w:spacing w:line="276" w:lineRule="auto"/>
        <w:jc w:val="both"/>
        <w:rPr>
          <w:rFonts w:ascii="Garamond" w:hAnsi="Garamond"/>
        </w:rPr>
      </w:pPr>
      <w:r w:rsidRPr="0033710D">
        <w:rPr>
          <w:rFonts w:ascii="Garamond" w:hAnsi="Garamond"/>
        </w:rPr>
        <w:t xml:space="preserve">Go to this link: </w:t>
      </w:r>
      <w:hyperlink r:id="rId9" w:history="1">
        <w:r w:rsidRPr="0033710D">
          <w:rPr>
            <w:rStyle w:val="Hyperlink"/>
            <w:rFonts w:ascii="Garamond" w:hAnsi="Garamond"/>
          </w:rPr>
          <w:t>https://fred.stlouisfed.org/series/BOPGTB</w:t>
        </w:r>
      </w:hyperlink>
    </w:p>
    <w:p w:rsidR="00BE39E6" w:rsidRPr="00BE39E6" w:rsidRDefault="0017312E" w:rsidP="00322290">
      <w:pPr>
        <w:pStyle w:val="ListParagraph"/>
        <w:spacing w:line="276" w:lineRule="auto"/>
        <w:jc w:val="both"/>
        <w:rPr>
          <w:rFonts w:ascii="Garamond" w:hAnsi="Garamond"/>
        </w:rPr>
      </w:pPr>
      <w:r w:rsidRPr="0033710D">
        <w:rPr>
          <w:rFonts w:ascii="Garamond" w:hAnsi="Garamond"/>
        </w:rPr>
        <w:t xml:space="preserve">Here you will find the Trade balance of the US for </w:t>
      </w:r>
      <w:r w:rsidRPr="0033710D">
        <w:rPr>
          <w:rFonts w:ascii="Garamond" w:hAnsi="Garamond"/>
          <w:u w:val="single"/>
        </w:rPr>
        <w:t>goods.</w:t>
      </w:r>
      <w:r w:rsidRPr="0033710D">
        <w:rPr>
          <w:rFonts w:ascii="Garamond" w:hAnsi="Garamond"/>
        </w:rPr>
        <w:t xml:space="preserve"> Print the graph, explain the trends, try to identify the period of trend shifts (showed by the gray color) and identify financial or economic events that happened during these periods which may have caused the change.</w:t>
      </w:r>
    </w:p>
    <w:p w:rsidR="0017312E" w:rsidRPr="00322290" w:rsidRDefault="0033710D" w:rsidP="00322290">
      <w:pPr>
        <w:spacing w:after="120" w:line="276" w:lineRule="auto"/>
        <w:ind w:left="720"/>
        <w:jc w:val="both"/>
        <w:textAlignment w:val="baseline"/>
        <w:outlineLvl w:val="0"/>
        <w:rPr>
          <w:rFonts w:ascii="Garamond" w:hAnsi="Garamond"/>
          <w:i/>
          <w:iCs/>
        </w:rPr>
      </w:pPr>
      <w:r w:rsidRPr="00BE39E6">
        <w:rPr>
          <w:rFonts w:ascii="Garamond" w:hAnsi="Garamond"/>
          <w:i/>
          <w:iCs/>
        </w:rPr>
        <w:t xml:space="preserve">(Hint: For some recent information check the </w:t>
      </w:r>
      <w:r w:rsidR="00BE39E6" w:rsidRPr="00BE39E6">
        <w:rPr>
          <w:rFonts w:ascii="Garamond" w:hAnsi="Garamond"/>
          <w:i/>
          <w:iCs/>
        </w:rPr>
        <w:t xml:space="preserve">Wall Street Journal </w:t>
      </w:r>
      <w:r w:rsidRPr="00BE39E6">
        <w:rPr>
          <w:rFonts w:ascii="Garamond" w:hAnsi="Garamond"/>
          <w:i/>
          <w:iCs/>
        </w:rPr>
        <w:t>article</w:t>
      </w:r>
      <w:r w:rsidR="00BE39E6" w:rsidRPr="00BE39E6">
        <w:rPr>
          <w:rFonts w:ascii="Garamond" w:hAnsi="Garamond"/>
          <w:i/>
          <w:iCs/>
        </w:rPr>
        <w:t xml:space="preserve"> “U.S. Foreign-Trade Deficit Narrowed in March” by  Ben </w:t>
      </w:r>
      <w:proofErr w:type="spellStart"/>
      <w:r w:rsidR="00BE39E6" w:rsidRPr="00BE39E6">
        <w:rPr>
          <w:rFonts w:ascii="Garamond" w:hAnsi="Garamond"/>
          <w:i/>
          <w:iCs/>
        </w:rPr>
        <w:t>Leubsdorf</w:t>
      </w:r>
      <w:proofErr w:type="spellEnd"/>
      <w:r w:rsidR="00BE39E6" w:rsidRPr="00BE39E6">
        <w:rPr>
          <w:rFonts w:ascii="Garamond" w:hAnsi="Garamond"/>
          <w:i/>
          <w:iCs/>
        </w:rPr>
        <w:t>. The article is posted on Blackboard.)</w:t>
      </w:r>
    </w:p>
    <w:p w:rsidR="0033710D" w:rsidRPr="0033710D" w:rsidRDefault="0017312E" w:rsidP="00322290">
      <w:pPr>
        <w:pStyle w:val="ListParagraph"/>
        <w:numPr>
          <w:ilvl w:val="0"/>
          <w:numId w:val="1"/>
        </w:numPr>
        <w:spacing w:line="276" w:lineRule="auto"/>
        <w:jc w:val="both"/>
        <w:rPr>
          <w:rFonts w:ascii="Garamond" w:hAnsi="Garamond"/>
          <w:b/>
          <w:bCs/>
        </w:rPr>
      </w:pPr>
      <w:r w:rsidRPr="0033710D">
        <w:rPr>
          <w:rFonts w:ascii="Garamond" w:hAnsi="Garamond"/>
        </w:rPr>
        <w:t xml:space="preserve"> Compare the two graphs that you obtained in part (a) and (b). </w:t>
      </w:r>
    </w:p>
    <w:p w:rsidR="0017312E" w:rsidRDefault="0017312E" w:rsidP="00322290">
      <w:pPr>
        <w:spacing w:line="276" w:lineRule="auto"/>
        <w:ind w:left="720"/>
        <w:jc w:val="both"/>
        <w:rPr>
          <w:rFonts w:ascii="Garamond" w:hAnsi="Garamond"/>
        </w:rPr>
      </w:pPr>
      <w:r w:rsidRPr="0033710D">
        <w:rPr>
          <w:rFonts w:ascii="Garamond" w:hAnsi="Garamond"/>
        </w:rPr>
        <w:t>(</w:t>
      </w:r>
      <w:r w:rsidRPr="0033710D">
        <w:rPr>
          <w:rFonts w:ascii="Garamond" w:hAnsi="Garamond"/>
          <w:i/>
          <w:iCs/>
        </w:rPr>
        <w:t>Hints: 1. Keep the cursor on the graphs and check the sign and magnitude of the values; 2. Direction of overall trend</w:t>
      </w:r>
      <w:r w:rsidRPr="0033710D">
        <w:rPr>
          <w:rFonts w:ascii="Garamond" w:hAnsi="Garamond"/>
        </w:rPr>
        <w:t>)</w:t>
      </w:r>
    </w:p>
    <w:p w:rsidR="008E79CC" w:rsidRPr="0033710D" w:rsidRDefault="008E79CC" w:rsidP="00322290">
      <w:pPr>
        <w:spacing w:line="276" w:lineRule="auto"/>
        <w:ind w:left="720"/>
        <w:jc w:val="both"/>
        <w:rPr>
          <w:rFonts w:ascii="Garamond" w:hAnsi="Garamond"/>
          <w:i/>
          <w:iCs/>
        </w:rPr>
      </w:pPr>
    </w:p>
    <w:p w:rsidR="00CB0B1B" w:rsidRPr="0033710D" w:rsidRDefault="00322290" w:rsidP="00322290">
      <w:pPr>
        <w:spacing w:line="276" w:lineRule="auto"/>
        <w:rPr>
          <w:rFonts w:ascii="Garamond" w:hAnsi="Garamond"/>
          <w:b/>
          <w:bCs/>
        </w:rPr>
      </w:pPr>
      <w:r>
        <w:rPr>
          <w:rFonts w:ascii="Garamond" w:hAnsi="Garamond"/>
          <w:b/>
          <w:bCs/>
        </w:rPr>
        <w:t>*******************************************************************************</w:t>
      </w:r>
    </w:p>
    <w:p w:rsidR="00CB0B1B" w:rsidRPr="0033710D" w:rsidRDefault="00CB0B1B" w:rsidP="00322290">
      <w:pPr>
        <w:pStyle w:val="ListParagraph"/>
        <w:numPr>
          <w:ilvl w:val="0"/>
          <w:numId w:val="4"/>
        </w:numPr>
        <w:spacing w:line="276" w:lineRule="auto"/>
        <w:rPr>
          <w:rFonts w:ascii="Garamond" w:hAnsi="Garamond"/>
          <w:b/>
          <w:bCs/>
        </w:rPr>
      </w:pPr>
      <w:r w:rsidRPr="0033710D">
        <w:rPr>
          <w:rFonts w:ascii="Garamond" w:hAnsi="Garamond"/>
          <w:b/>
          <w:bCs/>
        </w:rPr>
        <w:t>Bonus Problem:</w:t>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r>
      <w:r w:rsidR="00322290">
        <w:rPr>
          <w:rFonts w:ascii="Garamond" w:hAnsi="Garamond"/>
          <w:b/>
          <w:bCs/>
        </w:rPr>
        <w:tab/>
        <w:t xml:space="preserve">     (10</w:t>
      </w:r>
      <w:r w:rsidR="00BE39E6">
        <w:rPr>
          <w:rFonts w:ascii="Garamond" w:hAnsi="Garamond"/>
          <w:b/>
          <w:bCs/>
        </w:rPr>
        <w:t xml:space="preserve"> Points)</w:t>
      </w:r>
    </w:p>
    <w:p w:rsidR="00CB0B1B" w:rsidRPr="0033710D" w:rsidRDefault="00CB0B1B" w:rsidP="00322290">
      <w:pPr>
        <w:spacing w:line="276" w:lineRule="auto"/>
        <w:rPr>
          <w:rFonts w:ascii="Garamond" w:hAnsi="Garamond"/>
          <w:b/>
          <w:bCs/>
        </w:rPr>
      </w:pPr>
    </w:p>
    <w:p w:rsidR="00D063A7" w:rsidRDefault="00322290" w:rsidP="00322290">
      <w:pPr>
        <w:autoSpaceDE w:val="0"/>
        <w:autoSpaceDN w:val="0"/>
        <w:adjustRightInd w:val="0"/>
        <w:spacing w:line="276" w:lineRule="auto"/>
        <w:rPr>
          <w:rFonts w:ascii="Garamond" w:hAnsi="Garamond"/>
        </w:rPr>
      </w:pPr>
      <w:r>
        <w:rPr>
          <w:rFonts w:ascii="Garamond" w:hAnsi="Garamond"/>
          <w:b/>
          <w:bCs/>
        </w:rPr>
        <w:t>Q6</w:t>
      </w:r>
      <w:r w:rsidR="00BE39E6">
        <w:rPr>
          <w:rFonts w:ascii="Garamond" w:hAnsi="Garamond"/>
          <w:b/>
          <w:bCs/>
        </w:rPr>
        <w:t xml:space="preserve">. </w:t>
      </w:r>
      <w:r w:rsidR="00BE39E6" w:rsidRPr="00BE39E6">
        <w:rPr>
          <w:rFonts w:ascii="Garamond" w:hAnsi="Garamond"/>
        </w:rPr>
        <w:t xml:space="preserve">Explain the concept of value added in the light of the Atlantic article “Which Countries Make Money Off the iPad?” by Jordan </w:t>
      </w:r>
      <w:proofErr w:type="spellStart"/>
      <w:r w:rsidR="00BE39E6" w:rsidRPr="00BE39E6">
        <w:rPr>
          <w:rFonts w:ascii="Garamond" w:hAnsi="Garamond"/>
        </w:rPr>
        <w:t>Weissmann</w:t>
      </w:r>
      <w:proofErr w:type="spellEnd"/>
      <w:r w:rsidR="00BE39E6">
        <w:rPr>
          <w:rFonts w:ascii="Garamond" w:hAnsi="Garamond"/>
        </w:rPr>
        <w:t>. (The article is posted on Blackboard)</w:t>
      </w:r>
      <w:r>
        <w:rPr>
          <w:rFonts w:ascii="Garamond" w:hAnsi="Garamond"/>
        </w:rPr>
        <w:t>.</w:t>
      </w:r>
    </w:p>
    <w:p w:rsidR="00322290" w:rsidRPr="00322290" w:rsidRDefault="00322290" w:rsidP="00322290">
      <w:pPr>
        <w:autoSpaceDE w:val="0"/>
        <w:autoSpaceDN w:val="0"/>
        <w:adjustRightInd w:val="0"/>
        <w:spacing w:line="276" w:lineRule="auto"/>
        <w:rPr>
          <w:rFonts w:ascii="Garamond" w:hAnsi="Garamond"/>
          <w:b/>
          <w:bCs/>
          <w:u w:val="single"/>
        </w:rPr>
      </w:pPr>
      <w:r w:rsidRPr="00322290">
        <w:rPr>
          <w:rFonts w:ascii="Garamond" w:hAnsi="Garamond"/>
          <w:b/>
          <w:bCs/>
          <w:u w:val="single"/>
        </w:rPr>
        <w:t>OR</w:t>
      </w:r>
    </w:p>
    <w:p w:rsidR="00D063A7" w:rsidRPr="00BE39E6" w:rsidRDefault="00D063A7" w:rsidP="00322290">
      <w:pPr>
        <w:autoSpaceDE w:val="0"/>
        <w:autoSpaceDN w:val="0"/>
        <w:adjustRightInd w:val="0"/>
        <w:spacing w:line="276" w:lineRule="auto"/>
        <w:jc w:val="both"/>
        <w:rPr>
          <w:rFonts w:ascii="Garamond" w:hAnsi="Garamond"/>
        </w:rPr>
      </w:pPr>
      <w:r>
        <w:rPr>
          <w:rFonts w:ascii="Garamond" w:hAnsi="Garamond"/>
        </w:rPr>
        <w:t>Following th</w:t>
      </w:r>
      <w:r w:rsidR="003C650F">
        <w:rPr>
          <w:rFonts w:ascii="Garamond" w:hAnsi="Garamond"/>
        </w:rPr>
        <w:t>e Wall Street Journal article “</w:t>
      </w:r>
      <w:r>
        <w:rPr>
          <w:rFonts w:ascii="Garamond" w:hAnsi="Garamond"/>
        </w:rPr>
        <w:t xml:space="preserve">China’s Faux Comparative Advantage” by </w:t>
      </w:r>
      <w:r w:rsidRPr="00D063A7">
        <w:rPr>
          <w:rFonts w:ascii="Garamond" w:hAnsi="Garamond"/>
        </w:rPr>
        <w:t>Peter Navarro</w:t>
      </w:r>
      <w:r>
        <w:rPr>
          <w:rFonts w:ascii="Garamond" w:hAnsi="Garamond"/>
        </w:rPr>
        <w:t>, discuss the limitations of Ricardo’s comparative advantage theory. (The article is posted on Blackboard)</w:t>
      </w:r>
    </w:p>
    <w:sectPr w:rsidR="00D063A7" w:rsidRPr="00BE39E6" w:rsidSect="003D65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ADD" w:rsidRDefault="006C4ADD" w:rsidP="00CB0B1B">
      <w:r>
        <w:separator/>
      </w:r>
    </w:p>
  </w:endnote>
  <w:endnote w:type="continuationSeparator" w:id="0">
    <w:p w:rsidR="006C4ADD" w:rsidRDefault="006C4ADD" w:rsidP="00CB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Vrinda">
    <w:altName w:val="Cambria"/>
    <w:panose1 w:val="020B0604020202020204"/>
    <w:charset w:val="01"/>
    <w:family w:val="roman"/>
    <w:notTrueType/>
    <w:pitch w:val="variable"/>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ADD" w:rsidRDefault="006C4ADD" w:rsidP="00CB0B1B">
      <w:r>
        <w:separator/>
      </w:r>
    </w:p>
  </w:footnote>
  <w:footnote w:type="continuationSeparator" w:id="0">
    <w:p w:rsidR="006C4ADD" w:rsidRDefault="006C4ADD" w:rsidP="00CB0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B1B" w:rsidRPr="00CB0B1B" w:rsidRDefault="006C4ADD">
    <w:pPr>
      <w:pStyle w:val="Header"/>
      <w:tabs>
        <w:tab w:val="clear" w:pos="4680"/>
        <w:tab w:val="clear" w:pos="9360"/>
      </w:tabs>
      <w:jc w:val="right"/>
      <w:rPr>
        <w:color w:val="AEAAAA" w:themeColor="background2" w:themeShade="BF"/>
      </w:rPr>
    </w:pPr>
    <w:sdt>
      <w:sdtPr>
        <w:rPr>
          <w:color w:val="AEAAAA" w:themeColor="background2" w:themeShade="BF"/>
        </w:rPr>
        <w:alias w:val="Title"/>
        <w:tag w:val=""/>
        <w:id w:val="664756013"/>
        <w:placeholder>
          <w:docPart w:val="68FABA0231B478489D4AD0C964D32EB1"/>
        </w:placeholder>
        <w:dataBinding w:prefixMappings="xmlns:ns0='http://purl.org/dc/elements/1.1/' xmlns:ns1='http://schemas.openxmlformats.org/package/2006/metadata/core-properties' " w:xpath="/ns1:coreProperties[1]/ns0:title[1]" w:storeItemID="{6C3C8BC8-F283-45AE-878A-BAB7291924A1}"/>
        <w:text/>
      </w:sdtPr>
      <w:sdtEndPr/>
      <w:sdtContent>
        <w:r w:rsidR="00CB0B1B" w:rsidRPr="00CB0B1B">
          <w:rPr>
            <w:color w:val="AEAAAA" w:themeColor="background2" w:themeShade="BF"/>
          </w:rPr>
          <w:t>ECON 370 Summer 2018</w:t>
        </w:r>
      </w:sdtContent>
    </w:sdt>
    <w:r w:rsidR="00CB0B1B" w:rsidRPr="00CB0B1B">
      <w:rPr>
        <w:color w:val="AEAAAA" w:themeColor="background2" w:themeShade="BF"/>
      </w:rPr>
      <w:t xml:space="preserve"> | </w:t>
    </w:r>
    <w:sdt>
      <w:sdtPr>
        <w:rPr>
          <w:color w:val="AEAAAA" w:themeColor="background2" w:themeShade="BF"/>
        </w:rPr>
        <w:alias w:val="Author"/>
        <w:tag w:val=""/>
        <w:id w:val="-1677181147"/>
        <w:placeholder>
          <w:docPart w:val="7552C5AF20B4454686B2486678BCEC0F"/>
        </w:placeholder>
        <w:dataBinding w:prefixMappings="xmlns:ns0='http://purl.org/dc/elements/1.1/' xmlns:ns1='http://schemas.openxmlformats.org/package/2006/metadata/core-properties' " w:xpath="/ns1:coreProperties[1]/ns0:creator[1]" w:storeItemID="{6C3C8BC8-F283-45AE-878A-BAB7291924A1}"/>
        <w:text/>
      </w:sdtPr>
      <w:sdtEndPr/>
      <w:sdtContent>
        <w:r w:rsidR="00CB0B1B" w:rsidRPr="00CB0B1B">
          <w:rPr>
            <w:color w:val="AEAAAA" w:themeColor="background2" w:themeShade="BF"/>
          </w:rPr>
          <w:t>Debasmita Das</w:t>
        </w:r>
      </w:sdtContent>
    </w:sdt>
  </w:p>
  <w:p w:rsidR="00CB0B1B" w:rsidRDefault="00CB0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6B2C"/>
    <w:multiLevelType w:val="hybridMultilevel"/>
    <w:tmpl w:val="EDB2813E"/>
    <w:lvl w:ilvl="0" w:tplc="79CE58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DD063FF"/>
    <w:multiLevelType w:val="hybridMultilevel"/>
    <w:tmpl w:val="21E8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244"/>
    <w:multiLevelType w:val="hybridMultilevel"/>
    <w:tmpl w:val="18526E10"/>
    <w:lvl w:ilvl="0" w:tplc="CB76E86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454A3"/>
    <w:multiLevelType w:val="hybridMultilevel"/>
    <w:tmpl w:val="6486D0EA"/>
    <w:lvl w:ilvl="0" w:tplc="300A57A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0781E"/>
    <w:multiLevelType w:val="hybridMultilevel"/>
    <w:tmpl w:val="6C209774"/>
    <w:lvl w:ilvl="0" w:tplc="A1D8854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65F10"/>
    <w:multiLevelType w:val="hybridMultilevel"/>
    <w:tmpl w:val="21E8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720F5"/>
    <w:multiLevelType w:val="hybridMultilevel"/>
    <w:tmpl w:val="21E8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948F2"/>
    <w:multiLevelType w:val="hybridMultilevel"/>
    <w:tmpl w:val="EDB2813E"/>
    <w:lvl w:ilvl="0" w:tplc="79CE58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58ED436F"/>
    <w:multiLevelType w:val="hybridMultilevel"/>
    <w:tmpl w:val="5B9E41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867A5"/>
    <w:multiLevelType w:val="hybridMultilevel"/>
    <w:tmpl w:val="21E8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4193D"/>
    <w:multiLevelType w:val="hybridMultilevel"/>
    <w:tmpl w:val="29FE7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0"/>
  </w:num>
  <w:num w:numId="5">
    <w:abstractNumId w:val="4"/>
  </w:num>
  <w:num w:numId="6">
    <w:abstractNumId w:val="0"/>
  </w:num>
  <w:num w:numId="7">
    <w:abstractNumId w:val="5"/>
  </w:num>
  <w:num w:numId="8">
    <w:abstractNumId w:val="9"/>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1B"/>
    <w:rsid w:val="0005475B"/>
    <w:rsid w:val="0017312E"/>
    <w:rsid w:val="001B4DE7"/>
    <w:rsid w:val="00322290"/>
    <w:rsid w:val="0033710D"/>
    <w:rsid w:val="003C650F"/>
    <w:rsid w:val="003D6586"/>
    <w:rsid w:val="00515D1E"/>
    <w:rsid w:val="00616C65"/>
    <w:rsid w:val="006C4ADD"/>
    <w:rsid w:val="006C6545"/>
    <w:rsid w:val="008A0AC9"/>
    <w:rsid w:val="008E79CC"/>
    <w:rsid w:val="009A444A"/>
    <w:rsid w:val="00A85F30"/>
    <w:rsid w:val="00AA3EA9"/>
    <w:rsid w:val="00B25385"/>
    <w:rsid w:val="00BA0E31"/>
    <w:rsid w:val="00BC72BD"/>
    <w:rsid w:val="00BE39E6"/>
    <w:rsid w:val="00CB0B1B"/>
    <w:rsid w:val="00D063A7"/>
    <w:rsid w:val="00E271C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ADA5"/>
  <w14:defaultImageDpi w14:val="32767"/>
  <w15:chartTrackingRefBased/>
  <w15:docId w15:val="{3ECE9D71-8880-514B-A3F4-407A0C58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1B"/>
    <w:pPr>
      <w:tabs>
        <w:tab w:val="center" w:pos="4680"/>
        <w:tab w:val="right" w:pos="9360"/>
      </w:tabs>
    </w:pPr>
  </w:style>
  <w:style w:type="character" w:customStyle="1" w:styleId="HeaderChar">
    <w:name w:val="Header Char"/>
    <w:basedOn w:val="DefaultParagraphFont"/>
    <w:link w:val="Header"/>
    <w:uiPriority w:val="99"/>
    <w:rsid w:val="00CB0B1B"/>
  </w:style>
  <w:style w:type="paragraph" w:styleId="Footer">
    <w:name w:val="footer"/>
    <w:basedOn w:val="Normal"/>
    <w:link w:val="FooterChar"/>
    <w:uiPriority w:val="99"/>
    <w:unhideWhenUsed/>
    <w:rsid w:val="00CB0B1B"/>
    <w:pPr>
      <w:tabs>
        <w:tab w:val="center" w:pos="4680"/>
        <w:tab w:val="right" w:pos="9360"/>
      </w:tabs>
    </w:pPr>
  </w:style>
  <w:style w:type="character" w:customStyle="1" w:styleId="FooterChar">
    <w:name w:val="Footer Char"/>
    <w:basedOn w:val="DefaultParagraphFont"/>
    <w:link w:val="Footer"/>
    <w:uiPriority w:val="99"/>
    <w:rsid w:val="00CB0B1B"/>
  </w:style>
  <w:style w:type="paragraph" w:styleId="ListParagraph">
    <w:name w:val="List Paragraph"/>
    <w:basedOn w:val="Normal"/>
    <w:uiPriority w:val="34"/>
    <w:qFormat/>
    <w:rsid w:val="00AA3EA9"/>
    <w:pPr>
      <w:ind w:left="720"/>
      <w:contextualSpacing/>
    </w:pPr>
  </w:style>
  <w:style w:type="character" w:styleId="Hyperlink">
    <w:name w:val="Hyperlink"/>
    <w:basedOn w:val="DefaultParagraphFont"/>
    <w:uiPriority w:val="99"/>
    <w:unhideWhenUsed/>
    <w:rsid w:val="00AA3EA9"/>
    <w:rPr>
      <w:color w:val="0563C1" w:themeColor="hyperlink"/>
      <w:u w:val="single"/>
    </w:rPr>
  </w:style>
  <w:style w:type="character" w:styleId="UnresolvedMention">
    <w:name w:val="Unresolved Mention"/>
    <w:basedOn w:val="DefaultParagraphFont"/>
    <w:uiPriority w:val="99"/>
    <w:rsid w:val="00AA3EA9"/>
    <w:rPr>
      <w:color w:val="808080"/>
      <w:shd w:val="clear" w:color="auto" w:fill="E6E6E6"/>
    </w:rPr>
  </w:style>
  <w:style w:type="paragraph" w:styleId="BalloonText">
    <w:name w:val="Balloon Text"/>
    <w:basedOn w:val="Normal"/>
    <w:link w:val="BalloonTextChar"/>
    <w:uiPriority w:val="99"/>
    <w:semiHidden/>
    <w:unhideWhenUsed/>
    <w:rsid w:val="008E79C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E79C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BOPST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red.stlouisfed.org/series/BOPGT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FABA0231B478489D4AD0C964D32EB1"/>
        <w:category>
          <w:name w:val="General"/>
          <w:gallery w:val="placeholder"/>
        </w:category>
        <w:types>
          <w:type w:val="bbPlcHdr"/>
        </w:types>
        <w:behaviors>
          <w:behavior w:val="content"/>
        </w:behaviors>
        <w:guid w:val="{7B015FFA-48FC-CF4A-AA5F-9945BC64D408}"/>
      </w:docPartPr>
      <w:docPartBody>
        <w:p w:rsidR="00E338B5" w:rsidRDefault="001403FB" w:rsidP="001403FB">
          <w:pPr>
            <w:pStyle w:val="68FABA0231B478489D4AD0C964D32EB1"/>
          </w:pPr>
          <w:r>
            <w:rPr>
              <w:color w:val="4472C4" w:themeColor="accent1"/>
            </w:rPr>
            <w:t>[Document title]</w:t>
          </w:r>
        </w:p>
      </w:docPartBody>
    </w:docPart>
    <w:docPart>
      <w:docPartPr>
        <w:name w:val="7552C5AF20B4454686B2486678BCEC0F"/>
        <w:category>
          <w:name w:val="General"/>
          <w:gallery w:val="placeholder"/>
        </w:category>
        <w:types>
          <w:type w:val="bbPlcHdr"/>
        </w:types>
        <w:behaviors>
          <w:behavior w:val="content"/>
        </w:behaviors>
        <w:guid w:val="{CF1E095A-DE87-4743-9270-B0D72F9C11BA}"/>
      </w:docPartPr>
      <w:docPartBody>
        <w:p w:rsidR="00E338B5" w:rsidRDefault="001403FB" w:rsidP="001403FB">
          <w:pPr>
            <w:pStyle w:val="7552C5AF20B4454686B2486678BCEC0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Vrinda">
    <w:altName w:val="Cambria"/>
    <w:panose1 w:val="020B0604020202020204"/>
    <w:charset w:val="01"/>
    <w:family w:val="roman"/>
    <w:notTrueType/>
    <w:pitch w:val="variable"/>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FB"/>
    <w:rsid w:val="00022108"/>
    <w:rsid w:val="001403FB"/>
    <w:rsid w:val="006C738E"/>
    <w:rsid w:val="00726673"/>
    <w:rsid w:val="00890CAC"/>
    <w:rsid w:val="00E338B5"/>
    <w:rsid w:val="00F07A7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ABA0231B478489D4AD0C964D32EB1">
    <w:name w:val="68FABA0231B478489D4AD0C964D32EB1"/>
    <w:rsid w:val="001403FB"/>
    <w:rPr>
      <w:rFonts w:cs="Vrinda"/>
    </w:rPr>
  </w:style>
  <w:style w:type="paragraph" w:customStyle="1" w:styleId="7552C5AF20B4454686B2486678BCEC0F">
    <w:name w:val="7552C5AF20B4454686B2486678BCEC0F"/>
    <w:rsid w:val="001403FB"/>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ECON 370 Summer 2018</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370 Summer 2018</dc:title>
  <dc:subject/>
  <dc:creator>Debasmita Das</dc:creator>
  <cp:keywords/>
  <dc:description/>
  <cp:lastModifiedBy>Debasmita Das</cp:lastModifiedBy>
  <cp:revision>4</cp:revision>
  <cp:lastPrinted>2018-05-17T14:40:00Z</cp:lastPrinted>
  <dcterms:created xsi:type="dcterms:W3CDTF">2018-05-17T14:40:00Z</dcterms:created>
  <dcterms:modified xsi:type="dcterms:W3CDTF">2018-05-17T21:38:00Z</dcterms:modified>
</cp:coreProperties>
</file>