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4150" w14:textId="77777777" w:rsidR="0053079A" w:rsidRPr="00FC0D29" w:rsidRDefault="00467215">
      <w:pPr>
        <w:rPr>
          <w:rFonts w:ascii="Garamond" w:hAnsi="Garamond" w:cstheme="majorBidi"/>
          <w:b/>
          <w:bCs/>
          <w:sz w:val="28"/>
          <w:szCs w:val="28"/>
        </w:rPr>
      </w:pPr>
      <w:r w:rsidRPr="00FC0D29">
        <w:rPr>
          <w:rFonts w:ascii="Garamond" w:hAnsi="Garamond" w:cstheme="majorBidi"/>
          <w:b/>
          <w:bCs/>
          <w:sz w:val="28"/>
          <w:szCs w:val="28"/>
          <w:u w:val="single"/>
        </w:rPr>
        <w:t>Final Exam Points Distribution:</w:t>
      </w:r>
      <w:r w:rsidR="0053079A" w:rsidRPr="00FC0D29">
        <w:rPr>
          <w:rFonts w:ascii="Garamond" w:hAnsi="Garamond" w:cstheme="majorBidi"/>
          <w:b/>
          <w:bCs/>
          <w:sz w:val="28"/>
          <w:szCs w:val="28"/>
        </w:rPr>
        <w:t xml:space="preserve">   </w:t>
      </w:r>
    </w:p>
    <w:p w14:paraId="28123257" w14:textId="77777777" w:rsidR="0053079A" w:rsidRDefault="0053079A">
      <w:pPr>
        <w:rPr>
          <w:rFonts w:ascii="Cambria" w:hAnsi="Cambria" w:cstheme="majorBidi"/>
        </w:rPr>
      </w:pPr>
    </w:p>
    <w:p w14:paraId="731DD26F" w14:textId="36581508" w:rsidR="00026876" w:rsidRPr="00FC0D29" w:rsidRDefault="004D44A8">
      <w:pPr>
        <w:rPr>
          <w:rFonts w:ascii="Garamond" w:hAnsi="Garamond" w:cstheme="majorBidi"/>
        </w:rPr>
      </w:pPr>
      <w:r w:rsidRPr="00FC0D29">
        <w:rPr>
          <w:rFonts w:ascii="Garamond" w:hAnsi="Garamond" w:cstheme="majorBidi"/>
        </w:rPr>
        <w:t>Total time: 140 mins</w:t>
      </w:r>
      <w:r w:rsidR="00957830">
        <w:rPr>
          <w:rFonts w:ascii="Garamond" w:hAnsi="Garamond" w:cstheme="majorBidi"/>
        </w:rPr>
        <w:t xml:space="preserve"> (3.20 p.m. to 5.30 p.m.) </w:t>
      </w:r>
      <w:r w:rsidRPr="00FC0D29">
        <w:rPr>
          <w:rFonts w:ascii="Garamond" w:hAnsi="Garamond" w:cstheme="majorBidi"/>
        </w:rPr>
        <w:t>;</w:t>
      </w:r>
      <w:r w:rsidR="0053079A" w:rsidRPr="00FC0D29">
        <w:rPr>
          <w:rFonts w:ascii="Garamond" w:hAnsi="Garamond" w:cstheme="majorBidi"/>
        </w:rPr>
        <w:t xml:space="preserve"> You should spen</w:t>
      </w:r>
      <w:r w:rsidR="0065054B">
        <w:rPr>
          <w:rFonts w:ascii="Garamond" w:hAnsi="Garamond" w:cstheme="majorBidi"/>
        </w:rPr>
        <w:t>d on average 1.4 mins per point</w:t>
      </w:r>
    </w:p>
    <w:p w14:paraId="1BD9DC0F" w14:textId="3DB98630" w:rsidR="00467215" w:rsidRDefault="00467215">
      <w:pPr>
        <w:rPr>
          <w:rFonts w:ascii="Cambria" w:hAnsi="Cambria"/>
        </w:rPr>
      </w:pPr>
    </w:p>
    <w:p w14:paraId="02DE466F" w14:textId="52AD7ED6" w:rsidR="00467215" w:rsidRPr="00FC0D29" w:rsidRDefault="00793689" w:rsidP="0046721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FC0D29">
        <w:rPr>
          <w:rFonts w:ascii="Garamond" w:hAnsi="Garamond"/>
          <w:b/>
          <w:bCs/>
        </w:rPr>
        <w:t>30 Points: Very short Answers</w:t>
      </w:r>
    </w:p>
    <w:p w14:paraId="64E7BBFF" w14:textId="437660DF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True or False</w:t>
      </w:r>
    </w:p>
    <w:p w14:paraId="2F6F2DFE" w14:textId="779DEEA0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Multiple Choice</w:t>
      </w:r>
    </w:p>
    <w:p w14:paraId="00D855F5" w14:textId="513D171A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Fill in the Blanks</w:t>
      </w:r>
    </w:p>
    <w:p w14:paraId="2FAC2F7E" w14:textId="5DB002BB" w:rsidR="0079368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Similar to Quiz questions</w:t>
      </w:r>
    </w:p>
    <w:p w14:paraId="4BA98F37" w14:textId="567C08D7" w:rsidR="00793689" w:rsidRPr="0065054B" w:rsidRDefault="00793689" w:rsidP="0065054B">
      <w:pPr>
        <w:pStyle w:val="ListParagraph"/>
        <w:rPr>
          <w:rFonts w:ascii="Garamond" w:hAnsi="Garamond"/>
        </w:rPr>
      </w:pPr>
    </w:p>
    <w:p w14:paraId="44556884" w14:textId="39C83989" w:rsidR="00793689" w:rsidRPr="00FC0D29" w:rsidRDefault="00793689" w:rsidP="0079368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FC0D29">
        <w:rPr>
          <w:rFonts w:ascii="Garamond" w:hAnsi="Garamond"/>
          <w:b/>
          <w:bCs/>
        </w:rPr>
        <w:t>20 Points: Short Answers</w:t>
      </w:r>
    </w:p>
    <w:p w14:paraId="51540167" w14:textId="5EA2BFE9" w:rsidR="00793689" w:rsidRPr="00FC0D29" w:rsidRDefault="00957830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Like the short</w:t>
      </w:r>
      <w:r w:rsidR="00793689" w:rsidRPr="00FC0D29">
        <w:rPr>
          <w:rFonts w:ascii="Garamond" w:hAnsi="Garamond"/>
        </w:rPr>
        <w:t xml:space="preserve"> conceptual</w:t>
      </w:r>
      <w:r w:rsidR="0065054B">
        <w:rPr>
          <w:rFonts w:ascii="Garamond" w:hAnsi="Garamond"/>
        </w:rPr>
        <w:t>/numerical</w:t>
      </w:r>
      <w:r w:rsidR="00793689" w:rsidRPr="00FC0D29">
        <w:rPr>
          <w:rFonts w:ascii="Garamond" w:hAnsi="Garamond"/>
        </w:rPr>
        <w:t xml:space="preserve"> question</w:t>
      </w:r>
      <w:r>
        <w:rPr>
          <w:rFonts w:ascii="Garamond" w:hAnsi="Garamond"/>
        </w:rPr>
        <w:t>s</w:t>
      </w:r>
      <w:r w:rsidR="00793689" w:rsidRPr="00FC0D29">
        <w:rPr>
          <w:rFonts w:ascii="Garamond" w:hAnsi="Garamond"/>
        </w:rPr>
        <w:t xml:space="preserve"> that you have seen in the homework</w:t>
      </w:r>
    </w:p>
    <w:p w14:paraId="3614E827" w14:textId="19C569E8" w:rsidR="0065054B" w:rsidRPr="0065054B" w:rsidRDefault="0065054B" w:rsidP="0065054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An e</w:t>
      </w:r>
      <w:r w:rsidR="00793689" w:rsidRPr="0065054B">
        <w:rPr>
          <w:rFonts w:ascii="Garamond" w:hAnsi="Garamond"/>
        </w:rPr>
        <w:t>xample</w:t>
      </w:r>
      <w:r w:rsidRPr="0065054B">
        <w:rPr>
          <w:rFonts w:ascii="Garamond" w:hAnsi="Garamond"/>
        </w:rPr>
        <w:t xml:space="preserve"> </w:t>
      </w:r>
      <w:r w:rsidR="00793689" w:rsidRPr="0065054B">
        <w:rPr>
          <w:rFonts w:ascii="Garamond" w:hAnsi="Garamond"/>
        </w:rPr>
        <w:t>of this kind of question: Why do nations trade?</w:t>
      </w:r>
      <w:r w:rsidRPr="0065054B">
        <w:rPr>
          <w:rFonts w:ascii="Garamond" w:hAnsi="Garamond"/>
        </w:rPr>
        <w:t xml:space="preserve"> </w:t>
      </w:r>
    </w:p>
    <w:p w14:paraId="65286FB0" w14:textId="5B519012" w:rsidR="00467215" w:rsidRPr="00FC0D29" w:rsidRDefault="00467215">
      <w:pPr>
        <w:rPr>
          <w:rFonts w:ascii="Garamond" w:hAnsi="Garamond"/>
        </w:rPr>
      </w:pPr>
    </w:p>
    <w:p w14:paraId="6310FA46" w14:textId="4045A216" w:rsidR="00467215" w:rsidRPr="00FC0D29" w:rsidRDefault="00793689" w:rsidP="0079368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FC0D29">
        <w:rPr>
          <w:rFonts w:ascii="Garamond" w:hAnsi="Garamond"/>
          <w:b/>
          <w:bCs/>
        </w:rPr>
        <w:t>30 Points: Numerical Problems</w:t>
      </w:r>
    </w:p>
    <w:p w14:paraId="4A6805D3" w14:textId="53E93F1B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Like the sample numerical problems that we did in class or did in the homework</w:t>
      </w:r>
    </w:p>
    <w:p w14:paraId="74900738" w14:textId="04528626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You can also practice from the “Feenstra and Taylor: Instructor Manual” or the textbook</w:t>
      </w:r>
    </w:p>
    <w:p w14:paraId="6CF120EA" w14:textId="177D5698" w:rsidR="00793689" w:rsidRPr="00FC0D29" w:rsidRDefault="00793689" w:rsidP="00793689">
      <w:pPr>
        <w:rPr>
          <w:rFonts w:ascii="Garamond" w:hAnsi="Garamond"/>
        </w:rPr>
      </w:pPr>
    </w:p>
    <w:p w14:paraId="3E6FC1B0" w14:textId="4DEEC02A" w:rsidR="00793689" w:rsidRPr="00FC0D29" w:rsidRDefault="00793689" w:rsidP="0079368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FC0D29">
        <w:rPr>
          <w:rFonts w:ascii="Garamond" w:hAnsi="Garamond"/>
          <w:b/>
          <w:bCs/>
        </w:rPr>
        <w:t>20 Points: Long Answer, Conceptual Problem</w:t>
      </w:r>
      <w:r w:rsidR="0065054B">
        <w:rPr>
          <w:rFonts w:ascii="Garamond" w:hAnsi="Garamond"/>
          <w:b/>
          <w:bCs/>
        </w:rPr>
        <w:t>s</w:t>
      </w:r>
    </w:p>
    <w:p w14:paraId="033953BB" w14:textId="33907F46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 w:rsidRPr="00FC0D29">
        <w:rPr>
          <w:rFonts w:ascii="Garamond" w:hAnsi="Garamond"/>
        </w:rPr>
        <w:t>Similar to conceptual problems we did in the homework</w:t>
      </w:r>
    </w:p>
    <w:p w14:paraId="0D2E904B" w14:textId="2D52FCFA" w:rsidR="004D44A8" w:rsidRPr="00FC0D29" w:rsidRDefault="004D44A8" w:rsidP="00793689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 w:rsidRPr="00FC0D29">
        <w:rPr>
          <w:rFonts w:ascii="Garamond" w:hAnsi="Garamond"/>
        </w:rPr>
        <w:t>May ask to connect a real-life example with the theory learnt in class</w:t>
      </w:r>
    </w:p>
    <w:p w14:paraId="2E4F6DF3" w14:textId="077FAB0F" w:rsidR="004D44A8" w:rsidRDefault="00957830" w:rsidP="00957830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>(</w:t>
      </w:r>
      <w:r w:rsidR="004D44A8" w:rsidRPr="00FC0D29">
        <w:rPr>
          <w:rFonts w:ascii="Garamond" w:hAnsi="Garamond"/>
        </w:rPr>
        <w:t>For example, discussion on China’s comparative advantage versus Ricardo’s theory</w:t>
      </w:r>
      <w:r w:rsidR="00592954" w:rsidRPr="00FC0D29">
        <w:rPr>
          <w:rFonts w:ascii="Garamond" w:hAnsi="Garamond"/>
        </w:rPr>
        <w:t>, discussion on Leontief Paradox in the context of the US data</w:t>
      </w:r>
      <w:r>
        <w:rPr>
          <w:rFonts w:ascii="Garamond" w:hAnsi="Garamond"/>
        </w:rPr>
        <w:t>)</w:t>
      </w:r>
    </w:p>
    <w:p w14:paraId="47D20C28" w14:textId="59C713BC" w:rsidR="0065054B" w:rsidRPr="00FC0D29" w:rsidRDefault="0065054B" w:rsidP="0065054B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You </w:t>
      </w:r>
      <w:r w:rsidRPr="00916258">
        <w:rPr>
          <w:rFonts w:ascii="Garamond" w:hAnsi="Garamond"/>
          <w:u w:val="single"/>
        </w:rPr>
        <w:t>don’t have to remember any particular data,</w:t>
      </w:r>
      <w:r>
        <w:rPr>
          <w:rFonts w:ascii="Garamond" w:hAnsi="Garamond"/>
        </w:rPr>
        <w:t xml:space="preserve"> but you should be aware of the context if the data is given to you </w:t>
      </w:r>
    </w:p>
    <w:p w14:paraId="62785FDC" w14:textId="419718B1" w:rsidR="00793689" w:rsidRPr="00FC0D29" w:rsidRDefault="00793689" w:rsidP="00793689">
      <w:pPr>
        <w:pStyle w:val="ListParagraph"/>
        <w:ind w:left="1080"/>
        <w:rPr>
          <w:rFonts w:ascii="Garamond" w:hAnsi="Garamond"/>
          <w:b/>
          <w:bCs/>
        </w:rPr>
      </w:pPr>
    </w:p>
    <w:p w14:paraId="5C9B0495" w14:textId="420BB081" w:rsidR="00FC0D29" w:rsidRPr="00FC0D29" w:rsidRDefault="00FC0D29" w:rsidP="00793689">
      <w:pPr>
        <w:pStyle w:val="ListParagraph"/>
        <w:ind w:left="1080"/>
        <w:rPr>
          <w:rFonts w:ascii="Garamond" w:hAnsi="Garamond"/>
          <w:b/>
          <w:bCs/>
        </w:rPr>
      </w:pPr>
    </w:p>
    <w:p w14:paraId="3AE187C1" w14:textId="7921BB72" w:rsidR="00FC0D29" w:rsidRPr="00FC0D29" w:rsidRDefault="00FC0D29" w:rsidP="00FC0D29">
      <w:pPr>
        <w:rPr>
          <w:rFonts w:ascii="Garamond" w:hAnsi="Garamond"/>
        </w:rPr>
      </w:pPr>
      <w:r w:rsidRPr="00FC0D29">
        <w:rPr>
          <w:rFonts w:ascii="Garamond" w:hAnsi="Garamond"/>
        </w:rPr>
        <w:t>50% questions will be from what we covered in the first two weeks</w:t>
      </w:r>
    </w:p>
    <w:p w14:paraId="1E20F76E" w14:textId="74DE1A67" w:rsidR="00FC0D29" w:rsidRDefault="00FC0D29" w:rsidP="00FC0D2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Basic Concepts, Ricardo, SFM, HO, Immigration, FDI</w:t>
      </w:r>
    </w:p>
    <w:p w14:paraId="1BF2C316" w14:textId="1B56C3F3" w:rsidR="00FC0D29" w:rsidRPr="00FC0D29" w:rsidRDefault="00FC0D29" w:rsidP="00FC0D29">
      <w:pPr>
        <w:rPr>
          <w:rFonts w:ascii="Garamond" w:hAnsi="Garamond"/>
        </w:rPr>
      </w:pPr>
    </w:p>
    <w:p w14:paraId="6AA7F666" w14:textId="05A2913B" w:rsidR="00FC0D29" w:rsidRPr="00FC0D29" w:rsidRDefault="00FC0D29" w:rsidP="00FC0D29">
      <w:pPr>
        <w:rPr>
          <w:rFonts w:ascii="Garamond" w:hAnsi="Garamond"/>
        </w:rPr>
      </w:pPr>
      <w:r w:rsidRPr="00FC0D29">
        <w:rPr>
          <w:rFonts w:ascii="Garamond" w:hAnsi="Garamond"/>
        </w:rPr>
        <w:t>The rest 50% will be from what we cover in the third and the fourth week</w:t>
      </w:r>
    </w:p>
    <w:p w14:paraId="0BAF246A" w14:textId="758ACFE2" w:rsidR="00FC0D29" w:rsidRPr="00FC0D29" w:rsidRDefault="00FC0D29" w:rsidP="00FC0D2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Import tariffs and quotas under perfect competition, imperfect</w:t>
      </w:r>
      <w:r w:rsidR="00FD6E8D">
        <w:rPr>
          <w:rFonts w:ascii="Garamond" w:hAnsi="Garamond"/>
        </w:rPr>
        <w:t xml:space="preserve"> competition, export subsidies</w:t>
      </w:r>
    </w:p>
    <w:p w14:paraId="557F1FAD" w14:textId="7604DF90" w:rsidR="00FC0D29" w:rsidRPr="00FC0D29" w:rsidRDefault="00FC0D29" w:rsidP="00793689">
      <w:pPr>
        <w:pStyle w:val="ListParagraph"/>
        <w:ind w:left="1080"/>
        <w:rPr>
          <w:rFonts w:ascii="Garamond" w:hAnsi="Garamond"/>
          <w:b/>
          <w:bCs/>
        </w:rPr>
      </w:pPr>
    </w:p>
    <w:p w14:paraId="34017D4A" w14:textId="383061F7" w:rsidR="00FC0D29" w:rsidRPr="00FC0D29" w:rsidRDefault="00FC0D29" w:rsidP="00793689">
      <w:pPr>
        <w:pStyle w:val="ListParagraph"/>
        <w:ind w:left="1080"/>
        <w:rPr>
          <w:rFonts w:ascii="Garamond" w:hAnsi="Garamond"/>
          <w:b/>
          <w:bCs/>
        </w:rPr>
      </w:pPr>
    </w:p>
    <w:p w14:paraId="332B11A7" w14:textId="0C65AAFB" w:rsidR="00FC0D29" w:rsidRPr="00957830" w:rsidRDefault="00957830" w:rsidP="009578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We will discuss some sample questions on June 7 (Thursday). </w:t>
      </w:r>
    </w:p>
    <w:p w14:paraId="3F7CFA85" w14:textId="38A38853" w:rsidR="00FC0D29" w:rsidRPr="00FC0D29" w:rsidRDefault="00FC0D29" w:rsidP="00793689">
      <w:pPr>
        <w:pStyle w:val="ListParagraph"/>
        <w:ind w:left="1080"/>
        <w:rPr>
          <w:rFonts w:ascii="Garamond" w:hAnsi="Garamond"/>
          <w:b/>
          <w:bCs/>
        </w:rPr>
      </w:pPr>
    </w:p>
    <w:p w14:paraId="74B1A0FB" w14:textId="5D79AC4D" w:rsidR="00FC0D29" w:rsidRPr="00FC0D29" w:rsidRDefault="00FC0D29" w:rsidP="00793689">
      <w:pPr>
        <w:pStyle w:val="ListParagraph"/>
        <w:ind w:left="1080"/>
        <w:rPr>
          <w:rFonts w:ascii="Garamond" w:hAnsi="Garamond"/>
          <w:b/>
          <w:bCs/>
        </w:rPr>
      </w:pPr>
    </w:p>
    <w:p w14:paraId="1FD3EE33" w14:textId="2A8780F6" w:rsidR="00FC0D29" w:rsidRPr="00916258" w:rsidRDefault="00916258" w:rsidP="00916258">
      <w:pPr>
        <w:rPr>
          <w:rFonts w:ascii="Garamond" w:hAnsi="Garamond"/>
          <w:u w:val="single"/>
        </w:rPr>
      </w:pPr>
      <w:r w:rsidRPr="00916258">
        <w:rPr>
          <w:rFonts w:ascii="Garamond" w:hAnsi="Garamond"/>
          <w:u w:val="single"/>
        </w:rPr>
        <w:t>NOTE: We didn’t cover “Outsourcing and Offshoring” and “Increasing Returns to Scale”</w:t>
      </w:r>
    </w:p>
    <w:p w14:paraId="006B4233" w14:textId="2DD74198" w:rsidR="00FC0D29" w:rsidRPr="00FC0D29" w:rsidRDefault="00FC0D29" w:rsidP="00793689">
      <w:pPr>
        <w:pStyle w:val="ListParagraph"/>
        <w:ind w:left="1080"/>
        <w:rPr>
          <w:rFonts w:ascii="Garamond" w:hAnsi="Garamond"/>
          <w:b/>
          <w:bCs/>
        </w:rPr>
      </w:pPr>
    </w:p>
    <w:p w14:paraId="35FC3E5C" w14:textId="28F1221B" w:rsidR="00FC0D29" w:rsidRDefault="00FC0D29" w:rsidP="00793689">
      <w:pPr>
        <w:pStyle w:val="ListParagraph"/>
        <w:ind w:left="1080"/>
        <w:rPr>
          <w:rFonts w:ascii="Cambria" w:hAnsi="Cambria"/>
          <w:b/>
          <w:bCs/>
        </w:rPr>
      </w:pPr>
    </w:p>
    <w:p w14:paraId="45B63D53" w14:textId="7B5B78FB" w:rsidR="00FC0D29" w:rsidRDefault="00FC0D29" w:rsidP="00793689">
      <w:pPr>
        <w:pStyle w:val="ListParagraph"/>
        <w:ind w:left="1080"/>
        <w:rPr>
          <w:rFonts w:ascii="Cambria" w:hAnsi="Cambria"/>
          <w:b/>
          <w:bCs/>
        </w:rPr>
      </w:pPr>
    </w:p>
    <w:p w14:paraId="7F3D4198" w14:textId="6C0A73B4" w:rsidR="00FC0D29" w:rsidRDefault="00FC0D29" w:rsidP="00793689">
      <w:pPr>
        <w:pStyle w:val="ListParagraph"/>
        <w:ind w:left="1080"/>
        <w:rPr>
          <w:rFonts w:ascii="Cambria" w:hAnsi="Cambria"/>
          <w:b/>
          <w:bCs/>
        </w:rPr>
      </w:pPr>
    </w:p>
    <w:p w14:paraId="366C5E91" w14:textId="1999AE1F" w:rsidR="00FC0D29" w:rsidRDefault="00FC0D29" w:rsidP="00FC0D29">
      <w:pPr>
        <w:rPr>
          <w:rFonts w:ascii="Cambria" w:hAnsi="Cambria"/>
          <w:b/>
          <w:bCs/>
        </w:rPr>
      </w:pPr>
    </w:p>
    <w:p w14:paraId="37B995A2" w14:textId="77777777" w:rsidR="0065054B" w:rsidRPr="00FC0D29" w:rsidRDefault="0065054B" w:rsidP="00FC0D29">
      <w:pPr>
        <w:rPr>
          <w:rFonts w:ascii="Cambria" w:hAnsi="Cambria"/>
          <w:b/>
          <w:bCs/>
        </w:rPr>
      </w:pPr>
    </w:p>
    <w:p w14:paraId="57CB0AE4" w14:textId="48A9F264" w:rsidR="00793689" w:rsidRDefault="00BB07F2">
      <w:p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lastRenderedPageBreak/>
        <w:t>S</w:t>
      </w:r>
      <w:r w:rsidR="00467215" w:rsidRPr="00FC0D29">
        <w:rPr>
          <w:rFonts w:ascii="Garamond" w:hAnsi="Garamond"/>
          <w:b/>
          <w:bCs/>
          <w:u w:val="single"/>
        </w:rPr>
        <w:t>tudy Guide:</w:t>
      </w:r>
    </w:p>
    <w:p w14:paraId="3AC4BAB3" w14:textId="77777777" w:rsidR="00916258" w:rsidRPr="00916258" w:rsidRDefault="00916258">
      <w:pPr>
        <w:rPr>
          <w:rFonts w:ascii="Garamond" w:hAnsi="Garamond"/>
          <w:b/>
          <w:bCs/>
          <w:u w:val="single"/>
        </w:rPr>
      </w:pPr>
    </w:p>
    <w:p w14:paraId="63B85974" w14:textId="2F0EEA0B" w:rsidR="004D44A8" w:rsidRPr="00FC0D29" w:rsidRDefault="004D44A8">
      <w:pPr>
        <w:rPr>
          <w:rFonts w:ascii="Garamond" w:hAnsi="Garamond"/>
          <w:color w:val="FF0000"/>
        </w:rPr>
      </w:pPr>
      <w:r w:rsidRPr="00FC0D29">
        <w:rPr>
          <w:rFonts w:ascii="Garamond" w:hAnsi="Garamond"/>
          <w:color w:val="FF0000"/>
        </w:rPr>
        <w:t>(Review class lectures)</w:t>
      </w:r>
    </w:p>
    <w:p w14:paraId="758BC01C" w14:textId="77777777" w:rsidR="004D44A8" w:rsidRPr="00FC0D29" w:rsidRDefault="004D44A8">
      <w:pPr>
        <w:rPr>
          <w:rFonts w:ascii="Garamond" w:hAnsi="Garamond"/>
        </w:rPr>
      </w:pPr>
    </w:p>
    <w:p w14:paraId="35EBBDAE" w14:textId="3B580286" w:rsidR="00793689" w:rsidRPr="00916258" w:rsidRDefault="00793689" w:rsidP="0091625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FC0D29">
        <w:rPr>
          <w:rFonts w:ascii="Garamond" w:hAnsi="Garamond"/>
        </w:rPr>
        <w:t>Chapter 1</w:t>
      </w:r>
      <w:r w:rsidR="00916258">
        <w:rPr>
          <w:rFonts w:ascii="Garamond" w:hAnsi="Garamond"/>
        </w:rPr>
        <w:t xml:space="preserve">: </w:t>
      </w:r>
      <w:r w:rsidRPr="00916258">
        <w:rPr>
          <w:rFonts w:ascii="Garamond" w:hAnsi="Garamond"/>
        </w:rPr>
        <w:t>Basic Concepts</w:t>
      </w:r>
    </w:p>
    <w:p w14:paraId="2734E8DF" w14:textId="5DA5D316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Quiz 1</w:t>
      </w:r>
    </w:p>
    <w:p w14:paraId="4B456747" w14:textId="7B353EEB" w:rsidR="0079368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HW 1</w:t>
      </w:r>
    </w:p>
    <w:p w14:paraId="5D6A6E7C" w14:textId="4F4B76E0" w:rsidR="00916258" w:rsidRDefault="00916258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Real life example: Trade before and after WWII, dot-com bubble of 2001, financial crisis of 2008; country wise value chain of iPad</w:t>
      </w:r>
    </w:p>
    <w:p w14:paraId="4EAC26D2" w14:textId="784B8CE1" w:rsidR="00916258" w:rsidRPr="00916258" w:rsidRDefault="00916258" w:rsidP="0091625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16258">
        <w:rPr>
          <w:rFonts w:ascii="Garamond" w:hAnsi="Garamond"/>
        </w:rPr>
        <w:t>Reference: Feenstra and Taylor Ch 1</w:t>
      </w:r>
    </w:p>
    <w:p w14:paraId="674DC97D" w14:textId="77777777" w:rsidR="00793689" w:rsidRPr="00FC0D29" w:rsidRDefault="00793689" w:rsidP="00793689">
      <w:pPr>
        <w:pStyle w:val="ListParagraph"/>
        <w:ind w:left="1080"/>
        <w:rPr>
          <w:rFonts w:ascii="Garamond" w:hAnsi="Garamond"/>
        </w:rPr>
      </w:pPr>
    </w:p>
    <w:p w14:paraId="14A2A87C" w14:textId="193B2D73" w:rsidR="00793689" w:rsidRPr="00FC0D29" w:rsidRDefault="00793689" w:rsidP="0079368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FC0D29">
        <w:rPr>
          <w:rFonts w:ascii="Garamond" w:hAnsi="Garamond"/>
        </w:rPr>
        <w:t>Chapter 2: Ricardo</w:t>
      </w:r>
      <w:r w:rsidR="00916258">
        <w:rPr>
          <w:rFonts w:ascii="Garamond" w:hAnsi="Garamond"/>
        </w:rPr>
        <w:t xml:space="preserve"> Model</w:t>
      </w:r>
    </w:p>
    <w:p w14:paraId="2B2A411D" w14:textId="32F4DCA6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Read notes provided in the class</w:t>
      </w:r>
    </w:p>
    <w:p w14:paraId="76C1961B" w14:textId="21E64747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Sample Problem</w:t>
      </w:r>
      <w:r w:rsidR="0053079A" w:rsidRPr="00FC0D29">
        <w:rPr>
          <w:rFonts w:ascii="Garamond" w:hAnsi="Garamond"/>
        </w:rPr>
        <w:t>s (on May 15, May 17)</w:t>
      </w:r>
    </w:p>
    <w:p w14:paraId="7A32A6D2" w14:textId="5AFE7A43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Quiz 2</w:t>
      </w:r>
      <w:r w:rsidR="0053079A" w:rsidRPr="00FC0D29">
        <w:rPr>
          <w:rFonts w:ascii="Garamond" w:hAnsi="Garamond"/>
        </w:rPr>
        <w:t>, 4</w:t>
      </w:r>
    </w:p>
    <w:p w14:paraId="51BF130D" w14:textId="54D301F1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HW 1</w:t>
      </w:r>
    </w:p>
    <w:p w14:paraId="3DFE604E" w14:textId="487E290C" w:rsidR="00793689" w:rsidRPr="00FC0D29" w:rsidRDefault="00793689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Topics: why do nations trade, absolute advantage, comparative advantage, home import demand curve, foreign export supply curve</w:t>
      </w:r>
    </w:p>
    <w:p w14:paraId="2AF99667" w14:textId="0A2D44C9" w:rsidR="0053079A" w:rsidRPr="00FC0D29" w:rsidRDefault="0053079A" w:rsidP="0079368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Real life examples: China’s case</w:t>
      </w:r>
    </w:p>
    <w:p w14:paraId="2BDA9A10" w14:textId="7B640349" w:rsidR="00916258" w:rsidRPr="00916258" w:rsidRDefault="00916258" w:rsidP="0091625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16258">
        <w:rPr>
          <w:rFonts w:ascii="Garamond" w:hAnsi="Garamond"/>
        </w:rPr>
        <w:t>Reference: Feenstra and Taylor Ch 2</w:t>
      </w:r>
    </w:p>
    <w:p w14:paraId="15A6676E" w14:textId="77777777" w:rsidR="00916258" w:rsidRPr="00FC0D29" w:rsidRDefault="00916258" w:rsidP="0053079A">
      <w:pPr>
        <w:pStyle w:val="ListParagraph"/>
        <w:ind w:left="1080"/>
        <w:rPr>
          <w:rFonts w:ascii="Garamond" w:hAnsi="Garamond"/>
        </w:rPr>
      </w:pPr>
    </w:p>
    <w:p w14:paraId="2E065014" w14:textId="3FE7069C" w:rsidR="00793689" w:rsidRPr="00FC0D29" w:rsidRDefault="0053079A" w:rsidP="0079368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FC0D29">
        <w:rPr>
          <w:rFonts w:ascii="Garamond" w:hAnsi="Garamond"/>
        </w:rPr>
        <w:t>Chapter 3: SFM</w:t>
      </w:r>
    </w:p>
    <w:p w14:paraId="78633857" w14:textId="77777777" w:rsidR="0053079A" w:rsidRPr="00FC0D29" w:rsidRDefault="0053079A" w:rsidP="00530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Read notes provided in the class</w:t>
      </w:r>
    </w:p>
    <w:p w14:paraId="11756269" w14:textId="6929C99A" w:rsidR="0053079A" w:rsidRPr="00FC0D29" w:rsidRDefault="0053079A" w:rsidP="00530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Sample Problems (on May 21)</w:t>
      </w:r>
    </w:p>
    <w:p w14:paraId="5F4D12E9" w14:textId="6AEDE0B7" w:rsidR="0053079A" w:rsidRPr="00FC0D29" w:rsidRDefault="0053079A" w:rsidP="00530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Quiz 3, 4</w:t>
      </w:r>
    </w:p>
    <w:p w14:paraId="2ADB5A66" w14:textId="77777777" w:rsidR="0053079A" w:rsidRPr="00FC0D29" w:rsidRDefault="0053079A" w:rsidP="00530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HW 1</w:t>
      </w:r>
    </w:p>
    <w:p w14:paraId="3C27C828" w14:textId="11DAA957" w:rsidR="0053079A" w:rsidRPr="00FC0D29" w:rsidRDefault="0053079A" w:rsidP="00530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Topics: basic set up of the model, Gains from trade in Home and Foreign, determination of factor prices, Effect of trade on factor prices</w:t>
      </w:r>
    </w:p>
    <w:p w14:paraId="26751C27" w14:textId="002AB099" w:rsidR="00916258" w:rsidRPr="00916258" w:rsidRDefault="00916258" w:rsidP="0091625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16258">
        <w:rPr>
          <w:rFonts w:ascii="Garamond" w:hAnsi="Garamond"/>
        </w:rPr>
        <w:t>Reference: Feenstra and Taylor Ch 3</w:t>
      </w:r>
    </w:p>
    <w:p w14:paraId="7E47E04E" w14:textId="77777777" w:rsidR="00916258" w:rsidRPr="00FC0D29" w:rsidRDefault="00916258" w:rsidP="0053079A">
      <w:pPr>
        <w:pStyle w:val="ListParagraph"/>
        <w:ind w:left="1080"/>
        <w:rPr>
          <w:rFonts w:ascii="Garamond" w:hAnsi="Garamond"/>
        </w:rPr>
      </w:pPr>
    </w:p>
    <w:p w14:paraId="433AC823" w14:textId="415E2A86" w:rsidR="00793689" w:rsidRPr="00FC0D29" w:rsidRDefault="0053079A" w:rsidP="0079368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FC0D29">
        <w:rPr>
          <w:rFonts w:ascii="Garamond" w:hAnsi="Garamond"/>
        </w:rPr>
        <w:t>Chapter 4: HO</w:t>
      </w:r>
    </w:p>
    <w:p w14:paraId="70B6EFE4" w14:textId="77777777" w:rsidR="0053079A" w:rsidRPr="00FC0D29" w:rsidRDefault="0053079A" w:rsidP="00530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Read notes provided in the class</w:t>
      </w:r>
    </w:p>
    <w:p w14:paraId="351DFAA9" w14:textId="4D6CF044" w:rsidR="0053079A" w:rsidRPr="00FC0D29" w:rsidRDefault="0053079A" w:rsidP="00530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Sample Problems (on May 22, May 23)</w:t>
      </w:r>
    </w:p>
    <w:p w14:paraId="5A25F08C" w14:textId="7E52D2F3" w:rsidR="0053079A" w:rsidRPr="00FC0D29" w:rsidRDefault="0053079A" w:rsidP="00530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Quiz 4, 5</w:t>
      </w:r>
    </w:p>
    <w:p w14:paraId="7C8A0BD0" w14:textId="24C059D4" w:rsidR="0053079A" w:rsidRPr="00FC0D29" w:rsidRDefault="0053079A" w:rsidP="00530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HW 2</w:t>
      </w:r>
    </w:p>
    <w:p w14:paraId="56F42C6A" w14:textId="5E540ED8" w:rsidR="0053079A" w:rsidRDefault="0053079A" w:rsidP="00530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Topics: basic set up of the model, Gains from trade in Home and Foreign, determination of factor prices, Effect of trade on factor prices, Leontief Paradox</w:t>
      </w:r>
      <w:r w:rsidR="004D44A8" w:rsidRPr="00FC0D29">
        <w:rPr>
          <w:rFonts w:ascii="Garamond" w:hAnsi="Garamond"/>
        </w:rPr>
        <w:t>, HO theorem, Stolper-</w:t>
      </w:r>
      <w:r w:rsidRPr="00FC0D29">
        <w:rPr>
          <w:rFonts w:ascii="Garamond" w:hAnsi="Garamond"/>
        </w:rPr>
        <w:t>Samuelson Theorem</w:t>
      </w:r>
    </w:p>
    <w:p w14:paraId="59CA5D98" w14:textId="0FA3274B" w:rsidR="00916258" w:rsidRDefault="00916258" w:rsidP="0053079A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Real Life example: 1947 data on US trade to test HO theorem</w:t>
      </w:r>
    </w:p>
    <w:p w14:paraId="01272DDC" w14:textId="37F74AC1" w:rsidR="00916258" w:rsidRPr="00916258" w:rsidRDefault="00916258" w:rsidP="0091625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16258">
        <w:rPr>
          <w:rFonts w:ascii="Garamond" w:hAnsi="Garamond"/>
        </w:rPr>
        <w:t>Reference: Feenstra and Taylor</w:t>
      </w:r>
      <w:r>
        <w:rPr>
          <w:rFonts w:ascii="Garamond" w:hAnsi="Garamond"/>
        </w:rPr>
        <w:t xml:space="preserve"> Ch 4</w:t>
      </w:r>
    </w:p>
    <w:p w14:paraId="5492322B" w14:textId="2A3647AF" w:rsidR="0053079A" w:rsidRPr="00FC0D29" w:rsidRDefault="0053079A" w:rsidP="00EA2714">
      <w:pPr>
        <w:rPr>
          <w:rFonts w:ascii="Garamond" w:hAnsi="Garamond"/>
        </w:rPr>
      </w:pPr>
    </w:p>
    <w:p w14:paraId="411CBB62" w14:textId="2B543C09" w:rsidR="00793689" w:rsidRPr="00FC0D29" w:rsidRDefault="004D44A8" w:rsidP="0079368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FC0D29">
        <w:rPr>
          <w:rFonts w:ascii="Garamond" w:hAnsi="Garamond"/>
        </w:rPr>
        <w:t>Chapter 5: Movements of Factors</w:t>
      </w:r>
    </w:p>
    <w:p w14:paraId="6C52CF2A" w14:textId="2D88EE4E" w:rsidR="004D44A8" w:rsidRPr="00FC0D29" w:rsidRDefault="004D44A8" w:rsidP="004D44A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Sample Problems (on May 25)</w:t>
      </w:r>
    </w:p>
    <w:p w14:paraId="6ADD2765" w14:textId="5DA40BFD" w:rsidR="004D44A8" w:rsidRPr="00FC0D29" w:rsidRDefault="008314D4" w:rsidP="004D44A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HW 2</w:t>
      </w:r>
    </w:p>
    <w:p w14:paraId="413D3FBC" w14:textId="2155FD90" w:rsidR="004D44A8" w:rsidRPr="00FC0D29" w:rsidRDefault="004D44A8" w:rsidP="004D44A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lastRenderedPageBreak/>
        <w:t>Topics: immigration (Short run Model, Long Run Model), FDI (Short Run Model, Long Run Model), Greenfield FDI, Acquisition FDI, Emigration, gains from immigration, gains from FDI</w:t>
      </w:r>
    </w:p>
    <w:p w14:paraId="598FEABA" w14:textId="094AB8C5" w:rsidR="004D44A8" w:rsidRDefault="004D44A8" w:rsidP="004D44A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Real life examples: effect of immigration from Cuba to the US in 1980</w:t>
      </w:r>
    </w:p>
    <w:p w14:paraId="129F2041" w14:textId="1DE04DBA" w:rsidR="00916258" w:rsidRPr="00916258" w:rsidRDefault="00916258" w:rsidP="0091625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16258">
        <w:rPr>
          <w:rFonts w:ascii="Garamond" w:hAnsi="Garamond"/>
        </w:rPr>
        <w:t>Reference: Feenstra and Taylor</w:t>
      </w:r>
      <w:r>
        <w:rPr>
          <w:rFonts w:ascii="Garamond" w:hAnsi="Garamond"/>
        </w:rPr>
        <w:t xml:space="preserve"> Ch 5</w:t>
      </w:r>
    </w:p>
    <w:p w14:paraId="0EA91005" w14:textId="77777777" w:rsidR="004D44A8" w:rsidRPr="00FC0D29" w:rsidRDefault="004D44A8" w:rsidP="004D44A8">
      <w:pPr>
        <w:pStyle w:val="ListParagraph"/>
        <w:ind w:left="1080"/>
        <w:rPr>
          <w:rFonts w:ascii="Garamond" w:hAnsi="Garamond"/>
        </w:rPr>
      </w:pPr>
    </w:p>
    <w:p w14:paraId="064D822F" w14:textId="6211D436" w:rsidR="00793689" w:rsidRPr="00FC0D29" w:rsidRDefault="004D44A8" w:rsidP="0079368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FC0D29">
        <w:rPr>
          <w:rFonts w:ascii="Garamond" w:hAnsi="Garamond"/>
        </w:rPr>
        <w:t>Chapter 6: Import Tariffs and Quotas under Perfect Competition</w:t>
      </w:r>
      <w:r w:rsidR="00FC0D29" w:rsidRPr="00FC0D29">
        <w:rPr>
          <w:rFonts w:ascii="Garamond" w:hAnsi="Garamond"/>
        </w:rPr>
        <w:t>, and under Imperfect Competition</w:t>
      </w:r>
    </w:p>
    <w:p w14:paraId="579C5E42" w14:textId="0DDD9ECF" w:rsidR="004D44A8" w:rsidRDefault="00EA2714" w:rsidP="00EA27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>Sample Problems (on May 29, May 30)</w:t>
      </w:r>
    </w:p>
    <w:p w14:paraId="0A223276" w14:textId="5A850E5A" w:rsidR="00BB07F2" w:rsidRPr="00FC0D29" w:rsidRDefault="00BB07F2" w:rsidP="00EA271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HW 3</w:t>
      </w:r>
    </w:p>
    <w:p w14:paraId="247A3B8D" w14:textId="15605F63" w:rsidR="00EA2714" w:rsidRDefault="00EA2714" w:rsidP="00EA27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 xml:space="preserve">Welfare effects of tariff (for SMOPEC and LOPEC), discriminatory tariff, prohibitive tariff, quota, optimal tariff </w:t>
      </w:r>
    </w:p>
    <w:p w14:paraId="2D381FB3" w14:textId="3C1B1B2D" w:rsidR="00916258" w:rsidRDefault="00916258" w:rsidP="00EA271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Real life example: US-China Tariff war</w:t>
      </w:r>
    </w:p>
    <w:p w14:paraId="2F561803" w14:textId="76E64DF5" w:rsidR="00916258" w:rsidRPr="00916258" w:rsidRDefault="00916258" w:rsidP="0091625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16258">
        <w:rPr>
          <w:rFonts w:ascii="Garamond" w:hAnsi="Garamond"/>
        </w:rPr>
        <w:t>Reference: Feenstra and Taylor</w:t>
      </w:r>
      <w:r>
        <w:rPr>
          <w:rFonts w:ascii="Garamond" w:hAnsi="Garamond"/>
        </w:rPr>
        <w:t xml:space="preserve"> Ch 8</w:t>
      </w:r>
    </w:p>
    <w:p w14:paraId="7D522F0E" w14:textId="3DA39D5D" w:rsidR="004D44A8" w:rsidRPr="00916258" w:rsidRDefault="004D44A8" w:rsidP="00916258">
      <w:pPr>
        <w:rPr>
          <w:rFonts w:ascii="Garamond" w:hAnsi="Garamond"/>
        </w:rPr>
      </w:pPr>
    </w:p>
    <w:p w14:paraId="5569C29E" w14:textId="75F6CD1B" w:rsidR="00FC0D29" w:rsidRPr="00FC0D29" w:rsidRDefault="008314D4" w:rsidP="00FC0D2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FC0D29">
        <w:rPr>
          <w:rFonts w:ascii="Garamond" w:hAnsi="Garamond"/>
        </w:rPr>
        <w:t xml:space="preserve">Chapter 7: </w:t>
      </w:r>
      <w:r w:rsidR="00FC0D29" w:rsidRPr="00FC0D29">
        <w:rPr>
          <w:rFonts w:ascii="Garamond" w:hAnsi="Garamond"/>
        </w:rPr>
        <w:t>Import Tariffs and Quotas under Imperfect Competition</w:t>
      </w:r>
    </w:p>
    <w:p w14:paraId="18277B7F" w14:textId="1B5E9FCA" w:rsidR="00FC0D29" w:rsidRDefault="00FC0D29" w:rsidP="00FC0D2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Sample Problems (on May 31, June 1)</w:t>
      </w:r>
    </w:p>
    <w:p w14:paraId="1824D231" w14:textId="5EA1E544" w:rsidR="00BB07F2" w:rsidRDefault="00BB07F2" w:rsidP="00FC0D2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HW 3</w:t>
      </w:r>
    </w:p>
    <w:p w14:paraId="1AFCE252" w14:textId="36982A5F" w:rsidR="00FC0D29" w:rsidRDefault="00FC0D29" w:rsidP="00FC0D2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 xml:space="preserve">Welfare effects of tariff </w:t>
      </w:r>
      <w:r w:rsidR="00BB07F2">
        <w:rPr>
          <w:rFonts w:ascii="Garamond" w:hAnsi="Garamond"/>
        </w:rPr>
        <w:t xml:space="preserve">and quota </w:t>
      </w:r>
      <w:r w:rsidRPr="00FC0D29">
        <w:rPr>
          <w:rFonts w:ascii="Garamond" w:hAnsi="Garamond"/>
        </w:rPr>
        <w:t>(for SMOPEC</w:t>
      </w:r>
      <w:r w:rsidR="00BB07F2">
        <w:rPr>
          <w:rFonts w:ascii="Garamond" w:hAnsi="Garamond"/>
        </w:rPr>
        <w:t>, Monopoly at Home</w:t>
      </w:r>
      <w:r w:rsidRPr="00FC0D29">
        <w:rPr>
          <w:rFonts w:ascii="Garamond" w:hAnsi="Garamond"/>
        </w:rPr>
        <w:t xml:space="preserve">), </w:t>
      </w:r>
      <w:r w:rsidR="00BB07F2">
        <w:rPr>
          <w:rFonts w:ascii="Garamond" w:hAnsi="Garamond"/>
        </w:rPr>
        <w:t>tariff when</w:t>
      </w:r>
      <w:r w:rsidRPr="00FC0D29">
        <w:rPr>
          <w:rFonts w:ascii="Garamond" w:hAnsi="Garamond"/>
        </w:rPr>
        <w:t xml:space="preserve"> </w:t>
      </w:r>
      <w:r w:rsidR="00BB07F2">
        <w:rPr>
          <w:rFonts w:ascii="Garamond" w:hAnsi="Garamond"/>
        </w:rPr>
        <w:t xml:space="preserve">Foreign exporter is </w:t>
      </w:r>
      <w:r w:rsidR="00203FB1">
        <w:rPr>
          <w:rFonts w:ascii="Garamond" w:hAnsi="Garamond"/>
        </w:rPr>
        <w:t xml:space="preserve">a </w:t>
      </w:r>
      <w:r w:rsidR="00BB07F2">
        <w:rPr>
          <w:rFonts w:ascii="Garamond" w:hAnsi="Garamond"/>
        </w:rPr>
        <w:t>mon</w:t>
      </w:r>
      <w:r w:rsidR="00FD6E8D">
        <w:rPr>
          <w:rFonts w:ascii="Garamond" w:hAnsi="Garamond"/>
        </w:rPr>
        <w:t>opolist, Dumping, anti-dumping</w:t>
      </w:r>
    </w:p>
    <w:p w14:paraId="2F2DFEAB" w14:textId="07830F05" w:rsidR="00916258" w:rsidRPr="00916258" w:rsidRDefault="00916258" w:rsidP="0091625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16258">
        <w:rPr>
          <w:rFonts w:ascii="Garamond" w:hAnsi="Garamond"/>
        </w:rPr>
        <w:t>Reference: Feenstra and Taylor</w:t>
      </w:r>
      <w:r>
        <w:rPr>
          <w:rFonts w:ascii="Garamond" w:hAnsi="Garamond"/>
        </w:rPr>
        <w:t xml:space="preserve"> Ch 9</w:t>
      </w:r>
    </w:p>
    <w:p w14:paraId="668807E9" w14:textId="1008941B" w:rsidR="00793689" w:rsidRPr="00FC0D29" w:rsidRDefault="00793689" w:rsidP="00BB07F2">
      <w:pPr>
        <w:pStyle w:val="ListParagraph"/>
        <w:rPr>
          <w:rFonts w:ascii="Garamond" w:hAnsi="Garamond"/>
        </w:rPr>
      </w:pPr>
    </w:p>
    <w:p w14:paraId="0BA45063" w14:textId="605EA9BF" w:rsidR="00793689" w:rsidRDefault="00BB07F2" w:rsidP="0079368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Chapter 8: Export Subsidy</w:t>
      </w:r>
    </w:p>
    <w:p w14:paraId="0376C8F5" w14:textId="2FEB065B" w:rsidR="00FD6E8D" w:rsidRDefault="00FD6E8D" w:rsidP="0091625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C0D29">
        <w:rPr>
          <w:rFonts w:ascii="Garamond" w:hAnsi="Garamond"/>
        </w:rPr>
        <w:t xml:space="preserve">Welfare effects of </w:t>
      </w:r>
      <w:r>
        <w:rPr>
          <w:rFonts w:ascii="Garamond" w:hAnsi="Garamond"/>
        </w:rPr>
        <w:t xml:space="preserve">export subsidy </w:t>
      </w:r>
      <w:r w:rsidRPr="00FC0D29">
        <w:rPr>
          <w:rFonts w:ascii="Garamond" w:hAnsi="Garamond"/>
        </w:rPr>
        <w:t>(for SMOPEC and LOPEC),</w:t>
      </w:r>
      <w:r>
        <w:rPr>
          <w:rFonts w:ascii="Garamond" w:hAnsi="Garamond"/>
        </w:rPr>
        <w:t xml:space="preserve"> game theoretic approach</w:t>
      </w:r>
      <w:bookmarkStart w:id="0" w:name="_GoBack"/>
      <w:bookmarkEnd w:id="0"/>
    </w:p>
    <w:p w14:paraId="48B8A964" w14:textId="069E56DB" w:rsidR="00916258" w:rsidRPr="00916258" w:rsidRDefault="00916258" w:rsidP="0091625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16258">
        <w:rPr>
          <w:rFonts w:ascii="Garamond" w:hAnsi="Garamond"/>
        </w:rPr>
        <w:t>Reference: Feenstra and Taylor</w:t>
      </w:r>
      <w:r>
        <w:rPr>
          <w:rFonts w:ascii="Garamond" w:hAnsi="Garamond"/>
        </w:rPr>
        <w:t xml:space="preserve"> Ch 10</w:t>
      </w:r>
    </w:p>
    <w:p w14:paraId="2D9B81E7" w14:textId="77777777" w:rsidR="00BB07F2" w:rsidRPr="00FC0D29" w:rsidRDefault="00BB07F2" w:rsidP="00BB07F2">
      <w:pPr>
        <w:pStyle w:val="ListParagraph"/>
        <w:ind w:left="1080"/>
        <w:rPr>
          <w:rFonts w:ascii="Garamond" w:hAnsi="Garamond"/>
        </w:rPr>
      </w:pPr>
    </w:p>
    <w:p w14:paraId="3F334C63" w14:textId="77777777" w:rsidR="00793689" w:rsidRPr="00FC0D29" w:rsidRDefault="00793689" w:rsidP="00BB07F2">
      <w:pPr>
        <w:pStyle w:val="ListParagraph"/>
        <w:rPr>
          <w:rFonts w:ascii="Garamond" w:hAnsi="Garamond"/>
        </w:rPr>
      </w:pPr>
    </w:p>
    <w:sectPr w:rsidR="00793689" w:rsidRPr="00FC0D29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6D52B" w14:textId="77777777" w:rsidR="004D0D0A" w:rsidRDefault="004D0D0A" w:rsidP="00957830">
      <w:r>
        <w:separator/>
      </w:r>
    </w:p>
  </w:endnote>
  <w:endnote w:type="continuationSeparator" w:id="0">
    <w:p w14:paraId="5E814D68" w14:textId="77777777" w:rsidR="004D0D0A" w:rsidRDefault="004D0D0A" w:rsidP="0095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9C074" w14:textId="77777777" w:rsidR="004D0D0A" w:rsidRDefault="004D0D0A" w:rsidP="00957830">
      <w:r>
        <w:separator/>
      </w:r>
    </w:p>
  </w:footnote>
  <w:footnote w:type="continuationSeparator" w:id="0">
    <w:p w14:paraId="5D1D9D13" w14:textId="77777777" w:rsidR="004D0D0A" w:rsidRDefault="004D0D0A" w:rsidP="00957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7D36" w14:textId="4956F170" w:rsidR="00957830" w:rsidRDefault="004D0D0A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B4780B8E631F7744A65EA943D32F62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57830">
          <w:rPr>
            <w:color w:val="4472C4" w:themeColor="accent1"/>
          </w:rPr>
          <w:t>ECON 370 Summer 2018</w:t>
        </w:r>
      </w:sdtContent>
    </w:sdt>
    <w:r w:rsidR="00957830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2EB1B620F2DA334AB61B5AC12B72CDE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57830">
          <w:rPr>
            <w:color w:val="4472C4" w:themeColor="accent1"/>
          </w:rPr>
          <w:t>Debasmita Das</w:t>
        </w:r>
      </w:sdtContent>
    </w:sdt>
  </w:p>
  <w:p w14:paraId="56FD4591" w14:textId="77777777" w:rsidR="00957830" w:rsidRDefault="00957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301A"/>
    <w:multiLevelType w:val="hybridMultilevel"/>
    <w:tmpl w:val="EA42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34610"/>
    <w:multiLevelType w:val="hybridMultilevel"/>
    <w:tmpl w:val="F4C00C3A"/>
    <w:lvl w:ilvl="0" w:tplc="D4D810E2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FF030E"/>
    <w:multiLevelType w:val="hybridMultilevel"/>
    <w:tmpl w:val="C420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5"/>
    <w:rsid w:val="00026876"/>
    <w:rsid w:val="00203FB1"/>
    <w:rsid w:val="002D00A5"/>
    <w:rsid w:val="003D6586"/>
    <w:rsid w:val="00467215"/>
    <w:rsid w:val="004D0D0A"/>
    <w:rsid w:val="004D44A8"/>
    <w:rsid w:val="0053079A"/>
    <w:rsid w:val="00592954"/>
    <w:rsid w:val="0065054B"/>
    <w:rsid w:val="00793689"/>
    <w:rsid w:val="008314D4"/>
    <w:rsid w:val="00916258"/>
    <w:rsid w:val="00957830"/>
    <w:rsid w:val="009A7260"/>
    <w:rsid w:val="00BB07F2"/>
    <w:rsid w:val="00C43FE3"/>
    <w:rsid w:val="00CB5BE5"/>
    <w:rsid w:val="00EA2714"/>
    <w:rsid w:val="00FC0D29"/>
    <w:rsid w:val="00F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639AC"/>
  <w14:defaultImageDpi w14:val="32767"/>
  <w15:chartTrackingRefBased/>
  <w15:docId w15:val="{CABA198D-9361-ED40-B979-72F9BDE0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8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830"/>
  </w:style>
  <w:style w:type="paragraph" w:styleId="Footer">
    <w:name w:val="footer"/>
    <w:basedOn w:val="Normal"/>
    <w:link w:val="FooterChar"/>
    <w:uiPriority w:val="99"/>
    <w:unhideWhenUsed/>
    <w:rsid w:val="009578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830"/>
  </w:style>
  <w:style w:type="paragraph" w:styleId="NormalWeb">
    <w:name w:val="Normal (Web)"/>
    <w:basedOn w:val="Normal"/>
    <w:uiPriority w:val="99"/>
    <w:unhideWhenUsed/>
    <w:rsid w:val="0091625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780B8E631F7744A65EA943D32F6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61640-6957-524C-8987-307F3EE2212F}"/>
      </w:docPartPr>
      <w:docPartBody>
        <w:p w:rsidR="004002C8" w:rsidRDefault="00C47961" w:rsidP="00C47961">
          <w:pPr>
            <w:pStyle w:val="B4780B8E631F7744A65EA943D32F62A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EB1B620F2DA334AB61B5AC12B72C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2DF00-F3AF-6340-B9AE-41DDCA902E58}"/>
      </w:docPartPr>
      <w:docPartBody>
        <w:p w:rsidR="004002C8" w:rsidRDefault="00C47961" w:rsidP="00C47961">
          <w:pPr>
            <w:pStyle w:val="2EB1B620F2DA334AB61B5AC12B72CDE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61"/>
    <w:rsid w:val="001B774A"/>
    <w:rsid w:val="004002C8"/>
    <w:rsid w:val="00834BBA"/>
    <w:rsid w:val="00C4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780B8E631F7744A65EA943D32F62A2">
    <w:name w:val="B4780B8E631F7744A65EA943D32F62A2"/>
    <w:rsid w:val="00C47961"/>
    <w:rPr>
      <w:rFonts w:cs="Vrinda"/>
    </w:rPr>
  </w:style>
  <w:style w:type="paragraph" w:customStyle="1" w:styleId="2EB1B620F2DA334AB61B5AC12B72CDEE">
    <w:name w:val="2EB1B620F2DA334AB61B5AC12B72CDEE"/>
    <w:rsid w:val="00C47961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8</cp:revision>
  <dcterms:created xsi:type="dcterms:W3CDTF">2018-05-30T02:19:00Z</dcterms:created>
  <dcterms:modified xsi:type="dcterms:W3CDTF">2018-06-05T03:08:00Z</dcterms:modified>
</cp:coreProperties>
</file>