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B94" w:rsidRPr="00270A58" w:rsidRDefault="000E2BA7" w:rsidP="00885158">
      <w:pPr>
        <w:spacing w:line="240" w:lineRule="auto"/>
        <w:outlineLvl w:val="0"/>
        <w:rPr>
          <w:rFonts w:ascii="Georgia" w:hAnsi="Georgia"/>
          <w:sz w:val="24"/>
        </w:rPr>
      </w:pPr>
      <w:r>
        <w:rPr>
          <w:rFonts w:ascii="Georgia" w:hAnsi="Georgia"/>
          <w:sz w:val="24"/>
        </w:rPr>
        <w:t xml:space="preserve">I value morality. </w:t>
      </w:r>
      <w:r w:rsidR="008F3B94" w:rsidRPr="00270A58">
        <w:rPr>
          <w:rFonts w:ascii="Georgia" w:hAnsi="Georgia"/>
          <w:sz w:val="24"/>
        </w:rPr>
        <w:t xml:space="preserve">All moral obligations must derive from practical reason. </w:t>
      </w:r>
      <w:r w:rsidR="00885158">
        <w:rPr>
          <w:rFonts w:ascii="Georgia" w:hAnsi="Georgia"/>
          <w:sz w:val="24"/>
        </w:rPr>
        <w:t xml:space="preserve">Because we can always question, why I should follow other sources of morality, but if I ask why I should act for reasons I demand a reason to act for reasons, which concedes the authority of acting for reasons. </w:t>
      </w:r>
      <w:r w:rsidR="008F3B94" w:rsidRPr="00270A58">
        <w:rPr>
          <w:rFonts w:ascii="Georgia" w:hAnsi="Georgia"/>
          <w:sz w:val="24"/>
        </w:rPr>
        <w:t xml:space="preserve">And, only practical reason can hold persons morally responsible. </w:t>
      </w:r>
      <w:r w:rsidR="008F3B94" w:rsidRPr="00D46A89">
        <w:rPr>
          <w:rFonts w:ascii="Georgia" w:hAnsi="Georgia"/>
          <w:b/>
          <w:sz w:val="24"/>
          <w:u w:val="single"/>
        </w:rPr>
        <w:t>Furrow</w:t>
      </w:r>
      <w:r w:rsidR="00D46A89" w:rsidRPr="00D46A89">
        <w:rPr>
          <w:rFonts w:ascii="Georgia" w:hAnsi="Georgia"/>
          <w:b/>
          <w:sz w:val="24"/>
          <w:u w:val="single"/>
        </w:rPr>
        <w:t xml:space="preserve"> 5</w:t>
      </w:r>
      <w:r w:rsidR="008F3B94" w:rsidRPr="00270A58">
        <w:rPr>
          <w:rStyle w:val="FootnoteReference"/>
          <w:rFonts w:ascii="Georgia" w:hAnsi="Georgia"/>
          <w:sz w:val="24"/>
        </w:rPr>
        <w:footnoteReference w:id="-1"/>
      </w:r>
      <w:r w:rsidR="008F3B94" w:rsidRPr="00270A58">
        <w:rPr>
          <w:rFonts w:ascii="Georgia" w:hAnsi="Georgia"/>
          <w:sz w:val="24"/>
        </w:rPr>
        <w:t>:</w:t>
      </w:r>
    </w:p>
    <w:p w:rsidR="008F3B94" w:rsidRPr="001E53A5" w:rsidRDefault="008F3B94" w:rsidP="001E53A5">
      <w:pPr>
        <w:spacing w:line="240" w:lineRule="auto"/>
        <w:ind w:left="720"/>
        <w:rPr>
          <w:rFonts w:ascii="Georgia" w:hAnsi="Georgia"/>
          <w:b/>
          <w:sz w:val="12"/>
          <w:u w:val="single"/>
        </w:rPr>
      </w:pPr>
      <w:r w:rsidRPr="008F3B94">
        <w:rPr>
          <w:rFonts w:ascii="Georgia" w:hAnsi="Georgia"/>
          <w:sz w:val="12"/>
          <w:szCs w:val="12"/>
        </w:rPr>
        <w:t>This is because the source of human dignity is our capacity for freedom.</w:t>
      </w:r>
      <w:r w:rsidRPr="00270A58">
        <w:rPr>
          <w:rFonts w:ascii="Georgia" w:hAnsi="Georgia"/>
          <w:sz w:val="24"/>
          <w:szCs w:val="12"/>
        </w:rPr>
        <w:t xml:space="preserve">  </w:t>
      </w:r>
      <w:r w:rsidRPr="00990420">
        <w:rPr>
          <w:rFonts w:ascii="Georgia" w:hAnsi="Georgia"/>
          <w:b/>
          <w:sz w:val="24"/>
          <w:highlight w:val="cyan"/>
          <w:u w:val="single"/>
        </w:rPr>
        <w:t>We are distinguished from</w:t>
      </w:r>
      <w:r w:rsidRPr="00270A58">
        <w:rPr>
          <w:rFonts w:ascii="Georgia" w:hAnsi="Georgia"/>
          <w:b/>
          <w:sz w:val="24"/>
          <w:u w:val="single"/>
        </w:rPr>
        <w:t xml:space="preserve"> </w:t>
      </w:r>
      <w:r w:rsidRPr="00A6184C">
        <w:rPr>
          <w:rFonts w:ascii="Georgia" w:hAnsi="Georgia"/>
          <w:sz w:val="12"/>
          <w:szCs w:val="12"/>
        </w:rPr>
        <w:t>all</w:t>
      </w:r>
      <w:r w:rsidRPr="00270A58">
        <w:rPr>
          <w:rFonts w:ascii="Georgia" w:hAnsi="Georgia"/>
          <w:b/>
          <w:sz w:val="24"/>
          <w:u w:val="single"/>
        </w:rPr>
        <w:t xml:space="preserve"> </w:t>
      </w:r>
      <w:r w:rsidRPr="00990420">
        <w:rPr>
          <w:rFonts w:ascii="Georgia" w:hAnsi="Georgia"/>
          <w:b/>
          <w:sz w:val="24"/>
          <w:highlight w:val="cyan"/>
          <w:u w:val="single"/>
        </w:rPr>
        <w:t>other</w:t>
      </w:r>
      <w:r w:rsidRPr="00270A58">
        <w:rPr>
          <w:rFonts w:ascii="Georgia" w:hAnsi="Georgia"/>
          <w:b/>
          <w:sz w:val="24"/>
          <w:u w:val="single"/>
        </w:rPr>
        <w:t xml:space="preserve"> </w:t>
      </w:r>
      <w:r w:rsidRPr="00990420">
        <w:rPr>
          <w:rFonts w:ascii="Georgia" w:hAnsi="Georgia"/>
          <w:b/>
          <w:sz w:val="24"/>
          <w:highlight w:val="cyan"/>
          <w:u w:val="single"/>
        </w:rPr>
        <w:t>beings by our capacity to</w:t>
      </w:r>
      <w:r w:rsidRPr="00270A58">
        <w:rPr>
          <w:rFonts w:ascii="Georgia" w:hAnsi="Georgia"/>
          <w:b/>
          <w:sz w:val="24"/>
          <w:u w:val="single"/>
        </w:rPr>
        <w:t xml:space="preserve"> </w:t>
      </w:r>
      <w:r w:rsidRPr="00990420">
        <w:rPr>
          <w:rFonts w:ascii="Georgia" w:hAnsi="Georgia"/>
          <w:b/>
          <w:sz w:val="12"/>
          <w:u w:val="single"/>
        </w:rPr>
        <w:t>rationally</w:t>
      </w:r>
      <w:r w:rsidRPr="00270A58">
        <w:rPr>
          <w:rFonts w:ascii="Georgia" w:hAnsi="Georgia"/>
          <w:b/>
          <w:sz w:val="24"/>
          <w:u w:val="single"/>
        </w:rPr>
        <w:t xml:space="preserve"> </w:t>
      </w:r>
      <w:r w:rsidRPr="00990420">
        <w:rPr>
          <w:rFonts w:ascii="Georgia" w:hAnsi="Georgia"/>
          <w:b/>
          <w:sz w:val="24"/>
          <w:highlight w:val="cyan"/>
          <w:u w:val="single"/>
        </w:rPr>
        <w:t>choose our actions</w:t>
      </w:r>
      <w:r w:rsidRPr="00270A58">
        <w:rPr>
          <w:rFonts w:ascii="Georgia" w:hAnsi="Georgia"/>
          <w:b/>
          <w:sz w:val="24"/>
          <w:u w:val="single"/>
        </w:rPr>
        <w:t xml:space="preserve">. </w:t>
      </w:r>
      <w:r w:rsidRPr="00270A58">
        <w:rPr>
          <w:rFonts w:ascii="Georgia" w:hAnsi="Georgia"/>
          <w:sz w:val="24"/>
        </w:rPr>
        <w:t xml:space="preserve"> </w:t>
      </w:r>
      <w:r w:rsidRPr="008F3B94">
        <w:rPr>
          <w:rFonts w:ascii="Georgia" w:hAnsi="Georgia"/>
          <w:sz w:val="12"/>
          <w:szCs w:val="12"/>
        </w:rPr>
        <w:t>If God, nature or other persons imposed moral requirements on us, against our will, our freedom would be fatally compromised.  What is more,</w:t>
      </w:r>
      <w:r w:rsidRPr="00270A58">
        <w:rPr>
          <w:rFonts w:ascii="Georgia" w:hAnsi="Georgia"/>
          <w:sz w:val="24"/>
        </w:rPr>
        <w:t xml:space="preserve"> </w:t>
      </w:r>
      <w:r w:rsidRPr="00990420">
        <w:rPr>
          <w:rFonts w:ascii="Georgia" w:hAnsi="Georgia"/>
          <w:b/>
          <w:sz w:val="24"/>
          <w:highlight w:val="cyan"/>
          <w:u w:val="single"/>
        </w:rPr>
        <w:t>if our</w:t>
      </w:r>
      <w:r w:rsidRPr="00270A58">
        <w:rPr>
          <w:rFonts w:ascii="Georgia" w:hAnsi="Georgia"/>
          <w:b/>
          <w:sz w:val="24"/>
          <w:u w:val="single"/>
        </w:rPr>
        <w:t xml:space="preserve"> </w:t>
      </w:r>
      <w:r w:rsidRPr="00990420">
        <w:rPr>
          <w:rFonts w:ascii="Georgia" w:hAnsi="Georgia"/>
          <w:b/>
          <w:sz w:val="12"/>
          <w:u w:val="single"/>
        </w:rPr>
        <w:t>moral</w:t>
      </w:r>
      <w:r w:rsidRPr="00270A58">
        <w:rPr>
          <w:rFonts w:ascii="Georgia" w:hAnsi="Georgia"/>
          <w:b/>
          <w:sz w:val="24"/>
          <w:u w:val="single"/>
        </w:rPr>
        <w:t xml:space="preserve"> </w:t>
      </w:r>
      <w:r w:rsidRPr="00990420">
        <w:rPr>
          <w:rFonts w:ascii="Georgia" w:hAnsi="Georgia"/>
          <w:b/>
          <w:sz w:val="24"/>
          <w:highlight w:val="cyan"/>
          <w:u w:val="single"/>
        </w:rPr>
        <w:t>decisions were not free</w:t>
      </w:r>
      <w:r w:rsidRPr="00270A58">
        <w:rPr>
          <w:rFonts w:ascii="Georgia" w:hAnsi="Georgia"/>
          <w:b/>
          <w:sz w:val="24"/>
          <w:u w:val="single"/>
        </w:rPr>
        <w:t xml:space="preserve"> </w:t>
      </w:r>
      <w:r w:rsidRPr="008F3B94">
        <w:rPr>
          <w:rFonts w:ascii="Georgia" w:hAnsi="Georgia"/>
          <w:sz w:val="12"/>
          <w:szCs w:val="12"/>
        </w:rPr>
        <w:t>but imposed on us</w:t>
      </w:r>
      <w:r w:rsidRPr="00270A58">
        <w:rPr>
          <w:rFonts w:ascii="Georgia" w:hAnsi="Georgia"/>
          <w:b/>
          <w:sz w:val="24"/>
          <w:u w:val="single"/>
        </w:rPr>
        <w:t xml:space="preserve">, </w:t>
      </w:r>
      <w:r w:rsidRPr="00990420">
        <w:rPr>
          <w:rFonts w:ascii="Georgia" w:hAnsi="Georgia"/>
          <w:b/>
          <w:sz w:val="24"/>
          <w:highlight w:val="cyan"/>
          <w:u w:val="single"/>
        </w:rPr>
        <w:t>we would not be</w:t>
      </w:r>
      <w:r w:rsidRPr="00270A58">
        <w:rPr>
          <w:rFonts w:ascii="Georgia" w:hAnsi="Georgia"/>
          <w:b/>
          <w:sz w:val="24"/>
          <w:u w:val="single"/>
        </w:rPr>
        <w:t xml:space="preserve"> </w:t>
      </w:r>
      <w:r w:rsidRPr="00990420">
        <w:rPr>
          <w:rFonts w:ascii="Georgia" w:hAnsi="Georgia"/>
          <w:b/>
          <w:sz w:val="12"/>
          <w:u w:val="single"/>
        </w:rPr>
        <w:t>morally</w:t>
      </w:r>
      <w:r w:rsidRPr="00270A58">
        <w:rPr>
          <w:rFonts w:ascii="Georgia" w:hAnsi="Georgia"/>
          <w:b/>
          <w:sz w:val="24"/>
          <w:u w:val="single"/>
        </w:rPr>
        <w:t xml:space="preserve"> </w:t>
      </w:r>
      <w:r w:rsidRPr="00990420">
        <w:rPr>
          <w:rFonts w:ascii="Georgia" w:hAnsi="Georgia"/>
          <w:b/>
          <w:sz w:val="24"/>
          <w:highlight w:val="cyan"/>
          <w:u w:val="single"/>
        </w:rPr>
        <w:t>responsible</w:t>
      </w:r>
      <w:r w:rsidRPr="00270A58">
        <w:rPr>
          <w:rFonts w:ascii="Georgia" w:hAnsi="Georgia"/>
          <w:b/>
          <w:sz w:val="24"/>
          <w:u w:val="single"/>
        </w:rPr>
        <w:t xml:space="preserve"> </w:t>
      </w:r>
      <w:r w:rsidRPr="00990420">
        <w:rPr>
          <w:rFonts w:ascii="Georgia" w:hAnsi="Georgia"/>
          <w:b/>
          <w:sz w:val="24"/>
          <w:highlight w:val="cyan"/>
          <w:u w:val="single"/>
        </w:rPr>
        <w:t>for them</w:t>
      </w:r>
      <w:r w:rsidRPr="00270A58">
        <w:rPr>
          <w:rFonts w:ascii="Georgia" w:hAnsi="Georgia"/>
          <w:b/>
          <w:sz w:val="24"/>
          <w:u w:val="single"/>
        </w:rPr>
        <w:t xml:space="preserve">, </w:t>
      </w:r>
      <w:r w:rsidRPr="008F3B94">
        <w:rPr>
          <w:rFonts w:ascii="Georgia" w:hAnsi="Georgia"/>
          <w:sz w:val="12"/>
          <w:szCs w:val="12"/>
        </w:rPr>
        <w:t>thus</w:t>
      </w:r>
      <w:r w:rsidRPr="00270A58">
        <w:rPr>
          <w:rFonts w:ascii="Georgia" w:hAnsi="Georgia"/>
          <w:sz w:val="24"/>
          <w:szCs w:val="12"/>
        </w:rPr>
        <w:t xml:space="preserve"> </w:t>
      </w:r>
      <w:r w:rsidRPr="00990420">
        <w:rPr>
          <w:rFonts w:ascii="Georgia" w:hAnsi="Georgia"/>
          <w:b/>
          <w:sz w:val="24"/>
          <w:highlight w:val="cyan"/>
          <w:u w:val="single"/>
        </w:rPr>
        <w:t>undermining the system of</w:t>
      </w:r>
      <w:r w:rsidRPr="00270A58">
        <w:rPr>
          <w:rFonts w:ascii="Georgia" w:hAnsi="Georgia"/>
          <w:b/>
          <w:sz w:val="24"/>
          <w:u w:val="single"/>
        </w:rPr>
        <w:t xml:space="preserve"> </w:t>
      </w:r>
      <w:r w:rsidRPr="00990420">
        <w:rPr>
          <w:rFonts w:ascii="Georgia" w:hAnsi="Georgia"/>
          <w:b/>
          <w:sz w:val="12"/>
          <w:u w:val="single"/>
        </w:rPr>
        <w:t>praise and</w:t>
      </w:r>
      <w:r w:rsidRPr="00270A58">
        <w:rPr>
          <w:rFonts w:ascii="Georgia" w:hAnsi="Georgia"/>
          <w:b/>
          <w:sz w:val="24"/>
          <w:u w:val="single"/>
        </w:rPr>
        <w:t xml:space="preserve"> </w:t>
      </w:r>
      <w:r w:rsidRPr="00990420">
        <w:rPr>
          <w:rFonts w:ascii="Georgia" w:hAnsi="Georgia"/>
          <w:b/>
          <w:sz w:val="24"/>
          <w:highlight w:val="cyan"/>
          <w:u w:val="single"/>
        </w:rPr>
        <w:t>blame</w:t>
      </w:r>
      <w:r w:rsidRPr="00270A58">
        <w:rPr>
          <w:rFonts w:ascii="Georgia" w:hAnsi="Georgia"/>
          <w:b/>
          <w:sz w:val="24"/>
          <w:u w:val="single"/>
        </w:rPr>
        <w:t xml:space="preserve"> </w:t>
      </w:r>
      <w:r w:rsidRPr="008F3B94">
        <w:rPr>
          <w:rFonts w:ascii="Georgia" w:hAnsi="Georgia"/>
          <w:sz w:val="12"/>
          <w:szCs w:val="12"/>
        </w:rPr>
        <w:t>that is</w:t>
      </w:r>
      <w:r w:rsidRPr="00270A58">
        <w:rPr>
          <w:rFonts w:ascii="Georgia" w:hAnsi="Georgia"/>
          <w:b/>
          <w:sz w:val="24"/>
          <w:u w:val="single"/>
        </w:rPr>
        <w:t xml:space="preserve"> </w:t>
      </w:r>
      <w:r w:rsidRPr="00990420">
        <w:rPr>
          <w:rFonts w:ascii="Georgia" w:hAnsi="Georgia"/>
          <w:b/>
          <w:sz w:val="24"/>
          <w:highlight w:val="cyan"/>
          <w:u w:val="single"/>
        </w:rPr>
        <w:t>central to</w:t>
      </w:r>
      <w:r w:rsidRPr="00270A58">
        <w:rPr>
          <w:rFonts w:ascii="Georgia" w:hAnsi="Georgia"/>
          <w:b/>
          <w:sz w:val="24"/>
          <w:u w:val="single"/>
        </w:rPr>
        <w:t xml:space="preserve"> </w:t>
      </w:r>
      <w:r w:rsidRPr="00990420">
        <w:rPr>
          <w:rFonts w:ascii="Georgia" w:hAnsi="Georgia"/>
          <w:b/>
          <w:sz w:val="24"/>
          <w:highlight w:val="cyan"/>
          <w:u w:val="single"/>
        </w:rPr>
        <w:t>our moral framework</w:t>
      </w:r>
      <w:r w:rsidRPr="00270A58">
        <w:rPr>
          <w:rFonts w:ascii="Georgia" w:hAnsi="Georgia"/>
          <w:b/>
          <w:sz w:val="24"/>
          <w:u w:val="single"/>
        </w:rPr>
        <w:t xml:space="preserve">.  </w:t>
      </w:r>
      <w:r w:rsidRPr="008F3B94">
        <w:rPr>
          <w:rFonts w:ascii="Georgia" w:hAnsi="Georgia"/>
          <w:sz w:val="12"/>
          <w:szCs w:val="12"/>
        </w:rPr>
        <w:t>Thus, according to Kant, the basic condition for moral agency is moral autonomy – the capacity that each of us has to impose moral constraints on ourselves.</w:t>
      </w:r>
      <w:r w:rsidRPr="008F3B94">
        <w:rPr>
          <w:rFonts w:ascii="Georgia" w:hAnsi="Georgia"/>
          <w:sz w:val="12"/>
        </w:rPr>
        <w:t xml:space="preserve"> </w:t>
      </w:r>
      <w:r w:rsidRPr="008F3B94">
        <w:rPr>
          <w:rFonts w:ascii="Georgia" w:hAnsi="Georgia"/>
          <w:sz w:val="12"/>
          <w:szCs w:val="12"/>
        </w:rPr>
        <w:t>Thus far, Kant’s thrilling praise of moral freedom seems compatible with ethical egoism. If moral decisions are up to me then it would seem that I am free to choose in accordance with my self-interest. However, Kant goes on to argue that I cannot achieve moral autonomy if desires, emotions and inclinations govern my moral judgements. Kant was convinced that nature is a mechanical system governed by deterministic, physical laws – causal relationships determine the behaviour of plants, animals and inanimate objects. They have no capacity to choose. But human desires, emotions and inclinations are also part of that deterministic universe, since they are a function of our bodily nature. When we act in accordance with desires, emotions and inclinations, we are simply responding to physical urges much as an animal does.</w:t>
      </w:r>
      <w:r w:rsidRPr="008F3B94">
        <w:rPr>
          <w:rFonts w:ascii="Georgia" w:hAnsi="Georgia"/>
          <w:sz w:val="12"/>
        </w:rPr>
        <w:t xml:space="preserve"> </w:t>
      </w:r>
      <w:r w:rsidRPr="008F3B94">
        <w:rPr>
          <w:rFonts w:ascii="Georgia" w:hAnsi="Georgia"/>
          <w:sz w:val="12"/>
          <w:szCs w:val="12"/>
        </w:rPr>
        <w:t>How can human beings escape this deterministic physical world?</w:t>
      </w:r>
      <w:r w:rsidRPr="00270A58">
        <w:rPr>
          <w:rFonts w:ascii="Georgia" w:hAnsi="Georgia"/>
          <w:sz w:val="24"/>
          <w:szCs w:val="12"/>
        </w:rPr>
        <w:t xml:space="preserve"> </w:t>
      </w:r>
      <w:r w:rsidRPr="00270A58">
        <w:rPr>
          <w:rFonts w:ascii="Georgia" w:hAnsi="Georgia"/>
          <w:sz w:val="24"/>
        </w:rPr>
        <w:t xml:space="preserve"> </w:t>
      </w:r>
      <w:r w:rsidRPr="00990420">
        <w:rPr>
          <w:rFonts w:ascii="Georgia" w:hAnsi="Georgia"/>
          <w:b/>
          <w:sz w:val="24"/>
          <w:highlight w:val="cyan"/>
          <w:u w:val="single"/>
        </w:rPr>
        <w:t>The only way we can exercise</w:t>
      </w:r>
      <w:r w:rsidRPr="00270A58">
        <w:rPr>
          <w:rFonts w:ascii="Georgia" w:hAnsi="Georgia"/>
          <w:b/>
          <w:sz w:val="24"/>
          <w:u w:val="single"/>
        </w:rPr>
        <w:t xml:space="preserve"> </w:t>
      </w:r>
      <w:r w:rsidRPr="00990420">
        <w:rPr>
          <w:rFonts w:ascii="Georgia" w:hAnsi="Georgia"/>
          <w:b/>
          <w:sz w:val="12"/>
          <w:u w:val="single"/>
        </w:rPr>
        <w:t>our</w:t>
      </w:r>
      <w:r w:rsidRPr="00270A58">
        <w:rPr>
          <w:rFonts w:ascii="Georgia" w:hAnsi="Georgia"/>
          <w:b/>
          <w:sz w:val="24"/>
          <w:u w:val="single"/>
        </w:rPr>
        <w:t xml:space="preserve"> </w:t>
      </w:r>
      <w:r w:rsidRPr="00990420">
        <w:rPr>
          <w:rFonts w:ascii="Georgia" w:hAnsi="Georgia"/>
          <w:b/>
          <w:sz w:val="24"/>
          <w:highlight w:val="cyan"/>
          <w:u w:val="single"/>
        </w:rPr>
        <w:t>freedom</w:t>
      </w:r>
      <w:r w:rsidRPr="00270A58">
        <w:rPr>
          <w:rFonts w:ascii="Georgia" w:hAnsi="Georgia"/>
          <w:b/>
          <w:sz w:val="24"/>
          <w:u w:val="single"/>
        </w:rPr>
        <w:t xml:space="preserve"> </w:t>
      </w:r>
      <w:r w:rsidRPr="008F3B94">
        <w:rPr>
          <w:rFonts w:ascii="Georgia" w:hAnsi="Georgia"/>
          <w:sz w:val="12"/>
          <w:szCs w:val="12"/>
        </w:rPr>
        <w:t>and autonomy</w:t>
      </w:r>
      <w:r w:rsidRPr="00270A58">
        <w:rPr>
          <w:rFonts w:ascii="Georgia" w:hAnsi="Georgia"/>
          <w:sz w:val="24"/>
          <w:szCs w:val="12"/>
        </w:rPr>
        <w:t xml:space="preserve"> </w:t>
      </w:r>
      <w:r w:rsidRPr="00990420">
        <w:rPr>
          <w:rFonts w:ascii="Georgia" w:hAnsi="Georgia"/>
          <w:b/>
          <w:sz w:val="24"/>
          <w:highlight w:val="cyan"/>
          <w:u w:val="single"/>
        </w:rPr>
        <w:t>is to</w:t>
      </w:r>
      <w:r w:rsidRPr="00270A58">
        <w:rPr>
          <w:rFonts w:ascii="Georgia" w:hAnsi="Georgia"/>
          <w:b/>
          <w:sz w:val="24"/>
          <w:u w:val="single"/>
        </w:rPr>
        <w:t xml:space="preserve"> </w:t>
      </w:r>
      <w:r w:rsidRPr="00990420">
        <w:rPr>
          <w:rFonts w:ascii="Georgia" w:hAnsi="Georgia"/>
          <w:b/>
          <w:sz w:val="12"/>
          <w:u w:val="single"/>
        </w:rPr>
        <w:t>rationally</w:t>
      </w:r>
      <w:r w:rsidRPr="00270A58">
        <w:rPr>
          <w:rFonts w:ascii="Georgia" w:hAnsi="Georgia"/>
          <w:b/>
          <w:sz w:val="24"/>
          <w:u w:val="single"/>
        </w:rPr>
        <w:t xml:space="preserve"> </w:t>
      </w:r>
      <w:r w:rsidRPr="00990420">
        <w:rPr>
          <w:rFonts w:ascii="Georgia" w:hAnsi="Georgia"/>
          <w:b/>
          <w:sz w:val="24"/>
          <w:highlight w:val="cyan"/>
          <w:u w:val="single"/>
        </w:rPr>
        <w:t>assess our actions independently of our desires</w:t>
      </w:r>
      <w:r w:rsidRPr="00270A58">
        <w:rPr>
          <w:rFonts w:ascii="Georgia" w:hAnsi="Georgia"/>
          <w:sz w:val="24"/>
          <w:szCs w:val="12"/>
        </w:rPr>
        <w:t xml:space="preserve">. </w:t>
      </w:r>
      <w:r w:rsidRPr="008F3B94">
        <w:rPr>
          <w:rFonts w:ascii="Georgia" w:hAnsi="Georgia"/>
          <w:sz w:val="12"/>
          <w:szCs w:val="12"/>
        </w:rPr>
        <w:t>Moral reasoning will set us free – free from desires</w:t>
      </w:r>
      <w:r w:rsidRPr="00270A58">
        <w:rPr>
          <w:rFonts w:ascii="Georgia" w:hAnsi="Georgia"/>
          <w:sz w:val="24"/>
          <w:szCs w:val="12"/>
        </w:rPr>
        <w:t xml:space="preserve"> </w:t>
      </w:r>
      <w:r w:rsidRPr="00990420">
        <w:rPr>
          <w:rFonts w:ascii="Georgia" w:hAnsi="Georgia"/>
          <w:b/>
          <w:sz w:val="24"/>
          <w:highlight w:val="cyan"/>
          <w:u w:val="single"/>
        </w:rPr>
        <w:t>and</w:t>
      </w:r>
      <w:r w:rsidRPr="00270A58">
        <w:rPr>
          <w:rFonts w:ascii="Georgia" w:hAnsi="Georgia"/>
          <w:sz w:val="24"/>
          <w:szCs w:val="12"/>
        </w:rPr>
        <w:t xml:space="preserve"> </w:t>
      </w:r>
      <w:r w:rsidRPr="008F3B94">
        <w:rPr>
          <w:rFonts w:ascii="Georgia" w:hAnsi="Georgia"/>
          <w:sz w:val="12"/>
          <w:szCs w:val="12"/>
        </w:rPr>
        <w:t>emotions that chain us to nature.</w:t>
      </w:r>
      <w:r w:rsidRPr="008F3B94">
        <w:rPr>
          <w:rFonts w:ascii="Georgia" w:hAnsi="Georgia"/>
          <w:sz w:val="12"/>
        </w:rPr>
        <w:t xml:space="preserve">  </w:t>
      </w:r>
      <w:r w:rsidRPr="008F3B94">
        <w:rPr>
          <w:rFonts w:ascii="Georgia" w:hAnsi="Georgia"/>
          <w:sz w:val="12"/>
          <w:szCs w:val="12"/>
        </w:rPr>
        <w:t xml:space="preserve"> In contexts where moral judgement is required, by reasoning independently of desires, I am</w:t>
      </w:r>
      <w:r w:rsidRPr="008F3B94">
        <w:rPr>
          <w:rFonts w:ascii="Georgia" w:hAnsi="Georgia"/>
          <w:sz w:val="12"/>
        </w:rPr>
        <w:t xml:space="preserve"> </w:t>
      </w:r>
      <w:r w:rsidRPr="008F3B94">
        <w:rPr>
          <w:rFonts w:ascii="Georgia" w:hAnsi="Georgia"/>
          <w:sz w:val="12"/>
          <w:szCs w:val="12"/>
        </w:rPr>
        <w:t>imposing</w:t>
      </w:r>
      <w:r w:rsidRPr="00270A58">
        <w:rPr>
          <w:rFonts w:ascii="Georgia" w:hAnsi="Georgia"/>
          <w:b/>
          <w:sz w:val="24"/>
          <w:u w:val="single"/>
        </w:rPr>
        <w:t xml:space="preserve"> </w:t>
      </w:r>
      <w:r w:rsidRPr="00990420">
        <w:rPr>
          <w:rFonts w:ascii="Georgia" w:hAnsi="Georgia"/>
          <w:b/>
          <w:sz w:val="24"/>
          <w:highlight w:val="cyan"/>
          <w:u w:val="single"/>
        </w:rPr>
        <w:t xml:space="preserve">[impose] moral principles on [ourselves] </w:t>
      </w:r>
      <w:r w:rsidRPr="00990420">
        <w:rPr>
          <w:rFonts w:ascii="Georgia" w:hAnsi="Georgia"/>
          <w:sz w:val="12"/>
          <w:szCs w:val="12"/>
        </w:rPr>
        <w:t>myself</w:t>
      </w:r>
      <w:r w:rsidRPr="00990420">
        <w:rPr>
          <w:rFonts w:ascii="Georgia" w:hAnsi="Georgia"/>
          <w:b/>
          <w:sz w:val="12"/>
          <w:u w:val="single"/>
        </w:rPr>
        <w:t xml:space="preserve">.  </w:t>
      </w:r>
      <w:r w:rsidRPr="00990420">
        <w:rPr>
          <w:rFonts w:ascii="Georgia" w:hAnsi="Georgia"/>
          <w:sz w:val="12"/>
          <w:szCs w:val="12"/>
        </w:rPr>
        <w:t>My actions are self-directed rather than caused by external forces.</w:t>
      </w:r>
      <w:r w:rsidRPr="00990420">
        <w:rPr>
          <w:rFonts w:ascii="Georgia" w:hAnsi="Georgia"/>
          <w:sz w:val="12"/>
        </w:rPr>
        <w:t xml:space="preserve"> </w:t>
      </w:r>
      <w:r w:rsidRPr="00990420">
        <w:rPr>
          <w:rFonts w:ascii="Georgia" w:hAnsi="Georgia"/>
          <w:sz w:val="12"/>
          <w:szCs w:val="12"/>
        </w:rPr>
        <w:t>Kant is not</w:t>
      </w:r>
      <w:r w:rsidRPr="008F3B94">
        <w:rPr>
          <w:rFonts w:ascii="Georgia" w:hAnsi="Georgia"/>
          <w:sz w:val="12"/>
          <w:szCs w:val="12"/>
        </w:rPr>
        <w:t xml:space="preserve"> arguing that we should never act on our desires or inclinations.  In fact, most of the time we act on what he calls hypothetical imperatives, which involve desires.  ‘If you want to earn money, go to work.’ ‘If you are afraid of tigers, then stay out of the jungle.’  These are perfectly acceptable as a basis for action.  Actions based on these hypothetical imperatives have instrumental value – they get us something we want.  But such actions have no moral value.</w:t>
      </w:r>
      <w:r w:rsidRPr="00270A58">
        <w:rPr>
          <w:rFonts w:ascii="Georgia" w:hAnsi="Georgia"/>
          <w:sz w:val="24"/>
        </w:rPr>
        <w:t xml:space="preserve">  </w:t>
      </w:r>
      <w:r w:rsidRPr="00990420">
        <w:rPr>
          <w:rFonts w:ascii="Georgia" w:hAnsi="Georgia"/>
          <w:b/>
          <w:sz w:val="24"/>
          <w:highlight w:val="cyan"/>
          <w:u w:val="single"/>
        </w:rPr>
        <w:t>When our</w:t>
      </w:r>
      <w:r w:rsidRPr="00270A58">
        <w:rPr>
          <w:rFonts w:ascii="Georgia" w:hAnsi="Georgia"/>
          <w:b/>
          <w:sz w:val="24"/>
          <w:u w:val="single"/>
        </w:rPr>
        <w:t xml:space="preserve"> </w:t>
      </w:r>
      <w:r w:rsidRPr="00990420">
        <w:rPr>
          <w:rFonts w:ascii="Georgia" w:hAnsi="Georgia"/>
          <w:b/>
          <w:sz w:val="24"/>
          <w:highlight w:val="cyan"/>
          <w:u w:val="single"/>
        </w:rPr>
        <w:t>actions reflect</w:t>
      </w:r>
      <w:r w:rsidRPr="00270A58">
        <w:rPr>
          <w:rFonts w:ascii="Georgia" w:hAnsi="Georgia"/>
          <w:b/>
          <w:sz w:val="24"/>
          <w:u w:val="single"/>
        </w:rPr>
        <w:t xml:space="preserve"> </w:t>
      </w:r>
      <w:r w:rsidRPr="00990420">
        <w:rPr>
          <w:rFonts w:ascii="Georgia" w:hAnsi="Georgia"/>
          <w:b/>
          <w:sz w:val="12"/>
          <w:u w:val="single"/>
        </w:rPr>
        <w:t>only</w:t>
      </w:r>
      <w:r w:rsidRPr="00270A58">
        <w:rPr>
          <w:rFonts w:ascii="Georgia" w:hAnsi="Georgia"/>
          <w:b/>
          <w:sz w:val="24"/>
          <w:u w:val="single"/>
        </w:rPr>
        <w:t xml:space="preserve"> </w:t>
      </w:r>
      <w:r w:rsidRPr="00990420">
        <w:rPr>
          <w:rFonts w:ascii="Georgia" w:hAnsi="Georgia"/>
          <w:b/>
          <w:sz w:val="24"/>
          <w:highlight w:val="cyan"/>
          <w:u w:val="single"/>
        </w:rPr>
        <w:t>our desires</w:t>
      </w:r>
      <w:r w:rsidRPr="00270A58">
        <w:rPr>
          <w:rFonts w:ascii="Georgia" w:hAnsi="Georgia"/>
          <w:b/>
          <w:sz w:val="24"/>
          <w:u w:val="single"/>
        </w:rPr>
        <w:t xml:space="preserve"> </w:t>
      </w:r>
      <w:r w:rsidRPr="008F3B94">
        <w:rPr>
          <w:rFonts w:ascii="Georgia" w:hAnsi="Georgia"/>
          <w:sz w:val="12"/>
          <w:szCs w:val="12"/>
        </w:rPr>
        <w:t xml:space="preserve">and </w:t>
      </w:r>
      <w:r w:rsidRPr="00990420">
        <w:rPr>
          <w:rFonts w:ascii="Georgia" w:hAnsi="Georgia"/>
          <w:sz w:val="12"/>
          <w:szCs w:val="12"/>
        </w:rPr>
        <w:t>inclinations,</w:t>
      </w:r>
      <w:r w:rsidRPr="00990420">
        <w:rPr>
          <w:rFonts w:ascii="Georgia" w:hAnsi="Georgia"/>
          <w:b/>
          <w:sz w:val="12"/>
          <w:u w:val="single"/>
        </w:rPr>
        <w:t xml:space="preserve"> and</w:t>
      </w:r>
      <w:r w:rsidRPr="00270A58">
        <w:rPr>
          <w:rFonts w:ascii="Georgia" w:hAnsi="Georgia"/>
          <w:b/>
          <w:sz w:val="24"/>
          <w:u w:val="single"/>
        </w:rPr>
        <w:t xml:space="preserve"> </w:t>
      </w:r>
      <w:r w:rsidRPr="00990420">
        <w:rPr>
          <w:rFonts w:ascii="Georgia" w:hAnsi="Georgia"/>
          <w:b/>
          <w:sz w:val="24"/>
          <w:highlight w:val="cyan"/>
          <w:u w:val="single"/>
        </w:rPr>
        <w:t>not</w:t>
      </w:r>
      <w:r w:rsidRPr="00270A58">
        <w:rPr>
          <w:rFonts w:ascii="Georgia" w:hAnsi="Georgia"/>
          <w:b/>
          <w:sz w:val="24"/>
          <w:u w:val="single"/>
        </w:rPr>
        <w:t xml:space="preserve"> </w:t>
      </w:r>
      <w:r w:rsidRPr="008F3B94">
        <w:rPr>
          <w:rFonts w:ascii="Georgia" w:hAnsi="Georgia"/>
          <w:sz w:val="12"/>
          <w:szCs w:val="12"/>
        </w:rPr>
        <w:t>our capacity for moral</w:t>
      </w:r>
      <w:r w:rsidRPr="00270A58">
        <w:rPr>
          <w:rFonts w:ascii="Georgia" w:hAnsi="Georgia"/>
          <w:b/>
          <w:sz w:val="24"/>
          <w:u w:val="single"/>
        </w:rPr>
        <w:t xml:space="preserve"> </w:t>
      </w:r>
      <w:r w:rsidRPr="00990420">
        <w:rPr>
          <w:rFonts w:ascii="Georgia" w:hAnsi="Georgia"/>
          <w:b/>
          <w:sz w:val="24"/>
          <w:highlight w:val="cyan"/>
          <w:u w:val="single"/>
        </w:rPr>
        <w:t>reason, they</w:t>
      </w:r>
      <w:r w:rsidRPr="00270A58">
        <w:rPr>
          <w:rFonts w:ascii="Georgia" w:hAnsi="Georgia"/>
          <w:b/>
          <w:sz w:val="24"/>
          <w:u w:val="single"/>
        </w:rPr>
        <w:t xml:space="preserve"> </w:t>
      </w:r>
      <w:r w:rsidRPr="00990420">
        <w:rPr>
          <w:rFonts w:ascii="Georgia" w:hAnsi="Georgia"/>
          <w:b/>
          <w:sz w:val="24"/>
          <w:highlight w:val="cyan"/>
          <w:u w:val="single"/>
        </w:rPr>
        <w:t>are not free and thus</w:t>
      </w:r>
      <w:r w:rsidRPr="00270A58">
        <w:rPr>
          <w:rFonts w:ascii="Georgia" w:hAnsi="Georgia"/>
          <w:b/>
          <w:sz w:val="24"/>
          <w:u w:val="single"/>
        </w:rPr>
        <w:t xml:space="preserve"> </w:t>
      </w:r>
      <w:r w:rsidRPr="008F3B94">
        <w:rPr>
          <w:rFonts w:ascii="Georgia" w:hAnsi="Georgia"/>
          <w:sz w:val="12"/>
          <w:szCs w:val="12"/>
        </w:rPr>
        <w:t>they</w:t>
      </w:r>
      <w:r w:rsidRPr="00270A58">
        <w:rPr>
          <w:rFonts w:ascii="Georgia" w:hAnsi="Georgia"/>
          <w:sz w:val="24"/>
          <w:szCs w:val="12"/>
        </w:rPr>
        <w:t xml:space="preserve"> </w:t>
      </w:r>
      <w:r w:rsidRPr="00990420">
        <w:rPr>
          <w:rFonts w:ascii="Georgia" w:hAnsi="Georgia"/>
          <w:b/>
          <w:sz w:val="24"/>
          <w:highlight w:val="cyan"/>
          <w:u w:val="single"/>
        </w:rPr>
        <w:t>have no moral worth</w:t>
      </w:r>
      <w:r w:rsidRPr="00270A58">
        <w:rPr>
          <w:rFonts w:ascii="Georgia" w:hAnsi="Georgia"/>
          <w:b/>
          <w:sz w:val="24"/>
          <w:u w:val="single"/>
        </w:rPr>
        <w:t xml:space="preserve">, </w:t>
      </w:r>
      <w:r w:rsidRPr="00990420">
        <w:rPr>
          <w:rFonts w:ascii="Georgia" w:hAnsi="Georgia"/>
          <w:b/>
          <w:sz w:val="12"/>
          <w:u w:val="single"/>
        </w:rPr>
        <w:t>since morality requires freedom.</w:t>
      </w:r>
    </w:p>
    <w:p w:rsidR="003B24BB" w:rsidRPr="00306F96" w:rsidRDefault="008F3B94" w:rsidP="003B24BB">
      <w:pPr>
        <w:spacing w:line="240" w:lineRule="auto"/>
        <w:rPr>
          <w:rFonts w:ascii="Georgia" w:hAnsi="Georgia"/>
          <w:sz w:val="24"/>
        </w:rPr>
      </w:pPr>
      <w:r>
        <w:rPr>
          <w:rFonts w:ascii="Georgia" w:hAnsi="Georgia"/>
          <w:sz w:val="24"/>
        </w:rPr>
        <w:t xml:space="preserve">And </w:t>
      </w:r>
      <w:r w:rsidRPr="00704511">
        <w:rPr>
          <w:rFonts w:ascii="Georgia" w:hAnsi="Georgia"/>
          <w:sz w:val="24"/>
        </w:rPr>
        <w:t xml:space="preserve">people are moral equals unless a morally relevant distinction exists because no characteristics exist to differentiate them. Arbitrary violations deny human equality because they privilege one group over another for no reason. </w:t>
      </w:r>
      <w:r>
        <w:rPr>
          <w:rFonts w:ascii="Georgia" w:hAnsi="Georgia"/>
          <w:sz w:val="24"/>
        </w:rPr>
        <w:t xml:space="preserve">Which means that </w:t>
      </w:r>
      <w:r w:rsidR="006C0902" w:rsidRPr="00704511">
        <w:rPr>
          <w:rFonts w:ascii="Georgia" w:hAnsi="Georgia" w:cs="Times New Roman"/>
          <w:sz w:val="24"/>
        </w:rPr>
        <w:t>there must be some morally relevant difference between the two groups</w:t>
      </w:r>
      <w:r>
        <w:rPr>
          <w:rFonts w:ascii="Georgia" w:hAnsi="Georgia" w:cs="Times New Roman"/>
          <w:sz w:val="24"/>
        </w:rPr>
        <w:t xml:space="preserve"> to limits ones freedom</w:t>
      </w:r>
      <w:r w:rsidR="008473D4">
        <w:rPr>
          <w:rFonts w:ascii="Georgia" w:hAnsi="Georgia" w:cs="Times New Roman"/>
          <w:sz w:val="24"/>
        </w:rPr>
        <w:t>, and affording rights to people that don’t deserve them is better then taking rights away from people who don’t</w:t>
      </w:r>
      <w:r>
        <w:rPr>
          <w:rFonts w:ascii="Georgia" w:hAnsi="Georgia" w:cs="Times New Roman"/>
          <w:sz w:val="24"/>
        </w:rPr>
        <w:t>. B</w:t>
      </w:r>
      <w:r w:rsidR="006C0902" w:rsidRPr="00704511">
        <w:rPr>
          <w:rFonts w:ascii="Georgia" w:hAnsi="Georgia" w:cs="Times New Roman"/>
          <w:sz w:val="24"/>
        </w:rPr>
        <w:t>ecause adults have the right to make autonomous decisions if there is no morally relevant distinction between adults and adolescents then adolescents ought to have the right to make autonomous medical decisions</w:t>
      </w:r>
      <w:r>
        <w:rPr>
          <w:rFonts w:ascii="Georgia" w:hAnsi="Georgia" w:cs="Times New Roman"/>
          <w:sz w:val="24"/>
        </w:rPr>
        <w:t xml:space="preserve"> as well</w:t>
      </w:r>
      <w:r w:rsidR="006C0902" w:rsidRPr="00704511">
        <w:rPr>
          <w:rFonts w:ascii="Georgia" w:hAnsi="Georgia" w:cs="Times New Roman"/>
          <w:sz w:val="24"/>
        </w:rPr>
        <w:t>.</w:t>
      </w:r>
      <w:r w:rsidR="006C0902">
        <w:rPr>
          <w:rFonts w:ascii="Georgia" w:hAnsi="Georgia" w:cs="Times New Roman"/>
          <w:sz w:val="24"/>
        </w:rPr>
        <w:t xml:space="preserve"> </w:t>
      </w:r>
      <w:r w:rsidR="006C0902" w:rsidRPr="00704511">
        <w:rPr>
          <w:rFonts w:ascii="Georgia" w:hAnsi="Georgia" w:cs="Times New Roman"/>
          <w:sz w:val="24"/>
        </w:rPr>
        <w:t>Thus t</w:t>
      </w:r>
      <w:r w:rsidR="005C228A" w:rsidRPr="00704511">
        <w:rPr>
          <w:rFonts w:ascii="Georgia" w:hAnsi="Georgia" w:cs="Times New Roman"/>
          <w:sz w:val="24"/>
        </w:rPr>
        <w:t xml:space="preserve">he affirmative burden is to prove that there is no morally relevant distinction between adults and adolescents in </w:t>
      </w:r>
      <w:r w:rsidR="006C0902" w:rsidRPr="00704511">
        <w:rPr>
          <w:rFonts w:ascii="Georgia" w:hAnsi="Georgia" w:cs="Times New Roman"/>
          <w:sz w:val="24"/>
        </w:rPr>
        <w:t xml:space="preserve">the context of </w:t>
      </w:r>
      <w:r w:rsidR="005C228A" w:rsidRPr="00704511">
        <w:rPr>
          <w:rFonts w:ascii="Georgia" w:hAnsi="Georgia" w:cs="Times New Roman"/>
          <w:sz w:val="24"/>
        </w:rPr>
        <w:t>making autonomous medical decisions.</w:t>
      </w:r>
      <w:r w:rsidR="001E53A5">
        <w:rPr>
          <w:rFonts w:ascii="Georgia" w:hAnsi="Georgia" w:cs="Times New Roman"/>
          <w:sz w:val="24"/>
        </w:rPr>
        <w:t xml:space="preserve"> </w:t>
      </w:r>
      <w:r w:rsidR="005C228A" w:rsidRPr="00704511">
        <w:rPr>
          <w:rFonts w:ascii="Georgia" w:hAnsi="Georgia" w:cs="Times New Roman"/>
          <w:sz w:val="24"/>
        </w:rPr>
        <w:t xml:space="preserve">Additionally prefer my burden, </w:t>
      </w:r>
      <w:r w:rsidR="00B67413" w:rsidRPr="00704511">
        <w:rPr>
          <w:rFonts w:ascii="Georgia" w:hAnsi="Georgia" w:cs="Times New Roman"/>
          <w:sz w:val="24"/>
        </w:rPr>
        <w:t>First, t</w:t>
      </w:r>
      <w:r w:rsidR="00923DAE" w:rsidRPr="00704511">
        <w:rPr>
          <w:rFonts w:ascii="Georgia" w:hAnsi="Georgia" w:cs="Times New Roman"/>
          <w:sz w:val="24"/>
        </w:rPr>
        <w:t xml:space="preserve">he difference between adults and children is at the core of the topic, arguments that flow negative say that </w:t>
      </w:r>
      <w:r w:rsidR="009235A1" w:rsidRPr="00704511">
        <w:rPr>
          <w:rFonts w:ascii="Georgia" w:hAnsi="Georgia" w:cs="Times New Roman"/>
          <w:sz w:val="24"/>
        </w:rPr>
        <w:t>there is some defining characteristic about kids that justifies treating them diffe</w:t>
      </w:r>
      <w:r w:rsidR="008473D4">
        <w:rPr>
          <w:rFonts w:ascii="Georgia" w:hAnsi="Georgia" w:cs="Times New Roman"/>
          <w:sz w:val="24"/>
        </w:rPr>
        <w:t>rently, i.e they are irrational</w:t>
      </w:r>
      <w:r w:rsidR="009235A1" w:rsidRPr="00704511">
        <w:rPr>
          <w:rFonts w:ascii="Georgia" w:hAnsi="Georgia" w:cs="Times New Roman"/>
          <w:sz w:val="24"/>
        </w:rPr>
        <w:t xml:space="preserve">. </w:t>
      </w:r>
      <w:r w:rsidR="00B67413" w:rsidRPr="00704511">
        <w:rPr>
          <w:rFonts w:ascii="Georgia" w:hAnsi="Georgia" w:cs="Times New Roman"/>
          <w:sz w:val="24"/>
        </w:rPr>
        <w:t>Topic lit is key to clash because it ensures that we both have the prep in order to engage each other’s arguments</w:t>
      </w:r>
      <w:r w:rsidR="00795630" w:rsidRPr="00704511">
        <w:rPr>
          <w:rFonts w:ascii="Georgia" w:hAnsi="Georgia" w:cs="Times New Roman"/>
          <w:sz w:val="24"/>
        </w:rPr>
        <w:t xml:space="preserve"> in depth. C</w:t>
      </w:r>
      <w:r w:rsidR="00B67413" w:rsidRPr="00704511">
        <w:rPr>
          <w:rFonts w:ascii="Georgia" w:hAnsi="Georgia" w:cs="Times New Roman"/>
          <w:sz w:val="24"/>
        </w:rPr>
        <w:t>lash is an independent voter and outweighs fairness and education because it is most specific to the purpose of debate in that it address</w:t>
      </w:r>
      <w:r w:rsidR="00B463D2">
        <w:rPr>
          <w:rFonts w:ascii="Georgia" w:hAnsi="Georgia" w:cs="Times New Roman"/>
          <w:sz w:val="24"/>
        </w:rPr>
        <w:t xml:space="preserve">es the nature of argumentation. </w:t>
      </w:r>
      <w:r w:rsidR="008C1620" w:rsidRPr="00704511">
        <w:rPr>
          <w:rFonts w:ascii="Georgia" w:hAnsi="Georgia" w:cs="Times New Roman"/>
          <w:sz w:val="24"/>
        </w:rPr>
        <w:t xml:space="preserve">Second, </w:t>
      </w:r>
      <w:r w:rsidR="00097277">
        <w:rPr>
          <w:rFonts w:ascii="Georgia" w:hAnsi="Georgia"/>
          <w:sz w:val="24"/>
        </w:rPr>
        <w:t xml:space="preserve">the NEG </w:t>
      </w:r>
      <w:r w:rsidR="00404E62" w:rsidRPr="00704511">
        <w:rPr>
          <w:rFonts w:ascii="Georgia" w:hAnsi="Georgia"/>
          <w:sz w:val="24"/>
        </w:rPr>
        <w:t>must accepts the AFF’s burden because this preserves 100% of the ground of the AC, I'm forced to speak first and define a starting point for debate, so changing the framework moots 6 minutes of AC offense. Framework contestation makes the AC meaningless because the question is now what we should be debating about. Moreover, switch side debate solves and link turns their offense- AFC creates a permanent space for framework exploration and inculcates multiple perspectives by forcing debaters to debate under different frameworks. It increases depth and clash by bracketing discussion to issues under a framework, as opposed to between frameworks. </w:t>
      </w:r>
      <w:r w:rsidR="008473D4">
        <w:rPr>
          <w:rFonts w:ascii="Georgia" w:hAnsi="Georgia"/>
          <w:sz w:val="24"/>
        </w:rPr>
        <w:t xml:space="preserve">Third, </w:t>
      </w:r>
      <w:r w:rsidR="008473D4" w:rsidRPr="00E70B47">
        <w:rPr>
          <w:rFonts w:ascii="Georgia" w:hAnsi="Georgia"/>
          <w:sz w:val="24"/>
        </w:rPr>
        <w:t xml:space="preserve">The resolution doesn’t specify </w:t>
      </w:r>
      <w:r w:rsidR="008473D4">
        <w:rPr>
          <w:rFonts w:ascii="Georgia" w:hAnsi="Georgia"/>
          <w:sz w:val="24"/>
        </w:rPr>
        <w:t>a</w:t>
      </w:r>
      <w:r w:rsidR="008473D4" w:rsidRPr="00E70B47">
        <w:rPr>
          <w:rFonts w:ascii="Georgia" w:hAnsi="Georgia"/>
          <w:sz w:val="24"/>
        </w:rPr>
        <w:t xml:space="preserve"> timeframe </w:t>
      </w:r>
      <w:r w:rsidR="008473D4">
        <w:rPr>
          <w:rFonts w:ascii="Georgia" w:hAnsi="Georgia"/>
          <w:sz w:val="24"/>
        </w:rPr>
        <w:t xml:space="preserve">the </w:t>
      </w:r>
      <w:r w:rsidR="008473D4" w:rsidRPr="00E70B47">
        <w:rPr>
          <w:rFonts w:ascii="Georgia" w:hAnsi="Georgia"/>
          <w:sz w:val="24"/>
        </w:rPr>
        <w:t xml:space="preserve">resolutional action occurs in. </w:t>
      </w:r>
      <w:r w:rsidR="008473D4">
        <w:rPr>
          <w:rFonts w:ascii="Georgia" w:hAnsi="Georgia"/>
          <w:sz w:val="24"/>
        </w:rPr>
        <w:t xml:space="preserve">The resolution uses the phrase “ought to have” as opposed to “ought to be given” as such it is not about the potential implementation of a possible right but rather a question of what adolescents are morally due, text is key because it is the basis for mutual pre-round prep. </w:t>
      </w:r>
      <w:r w:rsidR="005C228A" w:rsidRPr="00704511">
        <w:rPr>
          <w:rFonts w:ascii="Georgia" w:hAnsi="Georgia" w:cs="Times New Roman"/>
          <w:sz w:val="24"/>
        </w:rPr>
        <w:t>There</w:t>
      </w:r>
      <w:r w:rsidR="00A83FF2" w:rsidRPr="00704511">
        <w:rPr>
          <w:rFonts w:ascii="Georgia" w:hAnsi="Georgia" w:cs="Times New Roman"/>
          <w:sz w:val="24"/>
        </w:rPr>
        <w:t>fore I contend</w:t>
      </w:r>
      <w:r w:rsidR="005C228A" w:rsidRPr="00704511">
        <w:rPr>
          <w:rFonts w:ascii="Georgia" w:hAnsi="Georgia" w:cs="Times New Roman"/>
          <w:sz w:val="24"/>
        </w:rPr>
        <w:t xml:space="preserve"> </w:t>
      </w:r>
      <w:r w:rsidR="00A83FF2" w:rsidRPr="00704511">
        <w:rPr>
          <w:rFonts w:ascii="Georgia" w:hAnsi="Georgia" w:cs="Times New Roman"/>
          <w:sz w:val="24"/>
        </w:rPr>
        <w:t>there is no morally relevant</w:t>
      </w:r>
      <w:r w:rsidR="00790C23" w:rsidRPr="00704511">
        <w:rPr>
          <w:rFonts w:ascii="Georgia" w:hAnsi="Georgia" w:cs="Times New Roman"/>
          <w:sz w:val="24"/>
        </w:rPr>
        <w:t xml:space="preserve"> </w:t>
      </w:r>
      <w:r w:rsidR="00A83FF2" w:rsidRPr="00704511">
        <w:rPr>
          <w:rFonts w:ascii="Georgia" w:hAnsi="Georgia" w:cs="Times New Roman"/>
          <w:sz w:val="24"/>
        </w:rPr>
        <w:t xml:space="preserve">distinction between adults and adolescents in the context of making autonomous medical decisions. </w:t>
      </w:r>
      <w:r w:rsidR="005C228A" w:rsidRPr="00704511">
        <w:rPr>
          <w:rFonts w:ascii="Georgia" w:hAnsi="Georgia"/>
          <w:sz w:val="24"/>
        </w:rPr>
        <w:t>First,</w:t>
      </w:r>
      <w:r w:rsidR="00404E20">
        <w:rPr>
          <w:rFonts w:ascii="Georgia" w:hAnsi="Georgia"/>
          <w:sz w:val="24"/>
        </w:rPr>
        <w:t xml:space="preserve"> </w:t>
      </w:r>
      <w:r w:rsidR="003B24BB" w:rsidRPr="00704511">
        <w:rPr>
          <w:rFonts w:ascii="Georgia" w:hAnsi="Georgia"/>
          <w:sz w:val="24"/>
        </w:rPr>
        <w:t>an “autonomous</w:t>
      </w:r>
      <w:r w:rsidR="003B24BB" w:rsidRPr="00306F96">
        <w:rPr>
          <w:rFonts w:ascii="Georgia" w:hAnsi="Georgia"/>
          <w:sz w:val="24"/>
        </w:rPr>
        <w:t xml:space="preserve"> choice” in the medical context definitionally necessitates understanding of the m</w:t>
      </w:r>
      <w:r w:rsidR="00A83FF2">
        <w:rPr>
          <w:rFonts w:ascii="Georgia" w:hAnsi="Georgia"/>
          <w:sz w:val="24"/>
        </w:rPr>
        <w:t>edical condition. This means NEG</w:t>
      </w:r>
      <w:r w:rsidR="003B24BB" w:rsidRPr="00306F96">
        <w:rPr>
          <w:rFonts w:ascii="Georgia" w:hAnsi="Georgia"/>
          <w:sz w:val="24"/>
        </w:rPr>
        <w:t xml:space="preserve"> arguments that adolescents are incapable of grasping or navigating the overwhelming medical world don’t link. </w:t>
      </w:r>
      <w:r w:rsidR="003B24BB" w:rsidRPr="00306F96">
        <w:rPr>
          <w:rFonts w:ascii="Georgia" w:hAnsi="Georgia"/>
          <w:b/>
          <w:sz w:val="24"/>
          <w:u w:val="single"/>
        </w:rPr>
        <w:t>Cummings 11</w:t>
      </w:r>
      <w:r w:rsidR="003B24BB" w:rsidRPr="00306F96">
        <w:rPr>
          <w:rStyle w:val="FootnoteReference"/>
          <w:rFonts w:ascii="Georgia" w:hAnsi="Georgia"/>
          <w:sz w:val="24"/>
        </w:rPr>
        <w:footnoteReference w:id="0"/>
      </w:r>
      <w:r w:rsidR="003B24BB" w:rsidRPr="00306F96">
        <w:rPr>
          <w:rFonts w:ascii="Georgia" w:hAnsi="Georgia"/>
          <w:sz w:val="24"/>
        </w:rPr>
        <w:t xml:space="preserve"> </w:t>
      </w:r>
    </w:p>
    <w:p w:rsidR="0058371B" w:rsidRPr="00306F96" w:rsidRDefault="003B24BB" w:rsidP="003B24BB">
      <w:pPr>
        <w:spacing w:line="240" w:lineRule="auto"/>
        <w:ind w:left="720"/>
        <w:rPr>
          <w:rFonts w:ascii="Georgia" w:hAnsi="Georgia" w:cs="Times New Roman"/>
          <w:sz w:val="24"/>
        </w:rPr>
      </w:pPr>
      <w:r w:rsidRPr="00306F96">
        <w:rPr>
          <w:rFonts w:ascii="Georgia" w:hAnsi="Georgia"/>
          <w:sz w:val="12"/>
        </w:rPr>
        <w:t>Competence in this context can be defined as having the ability to understand a proposed therapy or procedure, including its risks, benefits, and alternatives, and to be able to arrive at a decision based on consideration of these factors in light of one’s values and life plans (Beauchamp and Childress).</w:t>
      </w:r>
      <w:r w:rsidRPr="00306F96">
        <w:rPr>
          <w:rFonts w:ascii="Georgia" w:hAnsi="Georgia"/>
          <w:sz w:val="24"/>
        </w:rPr>
        <w:t xml:space="preserve"> </w:t>
      </w:r>
      <w:r w:rsidRPr="00306F96">
        <w:rPr>
          <w:rStyle w:val="Heading3Char"/>
          <w:rFonts w:ascii="Georgia" w:hAnsi="Georgia"/>
          <w:sz w:val="24"/>
          <w:highlight w:val="cyan"/>
        </w:rPr>
        <w:t>An autonomous decision is one made with adequate information and understanding of the implications of various possible outcomes.</w:t>
      </w:r>
      <w:r w:rsidRPr="00306F96">
        <w:rPr>
          <w:rFonts w:ascii="Georgia" w:hAnsi="Georgia"/>
          <w:sz w:val="24"/>
          <w:highlight w:val="cyan"/>
        </w:rPr>
        <w:t xml:space="preserve"> </w:t>
      </w:r>
      <w:r w:rsidRPr="00306F96">
        <w:rPr>
          <w:rStyle w:val="Heading3Char"/>
          <w:rFonts w:ascii="Georgia" w:hAnsi="Georgia"/>
          <w:sz w:val="24"/>
          <w:highlight w:val="cyan"/>
        </w:rPr>
        <w:t>For any patient not considered competent, a truly autonomous decision is not possible</w:t>
      </w:r>
      <w:r w:rsidRPr="00306F96">
        <w:rPr>
          <w:rFonts w:ascii="Georgia" w:hAnsi="Georgia"/>
          <w:sz w:val="24"/>
        </w:rPr>
        <w:t xml:space="preserve">, </w:t>
      </w:r>
      <w:r w:rsidRPr="00306F96">
        <w:rPr>
          <w:rFonts w:ascii="Georgia" w:hAnsi="Georgia"/>
          <w:sz w:val="12"/>
        </w:rPr>
        <w:t xml:space="preserve">so a surrogate decision-maker should speak and decide on that patient’s behalf. In the case of young children, parents nearly always </w:t>
      </w:r>
    </w:p>
    <w:p w:rsidR="00885158" w:rsidRPr="00885158" w:rsidRDefault="00885158" w:rsidP="00885158">
      <w:pPr>
        <w:spacing w:line="240" w:lineRule="auto"/>
        <w:rPr>
          <w:rFonts w:ascii="Georgia" w:hAnsi="Georgia"/>
          <w:sz w:val="24"/>
        </w:rPr>
      </w:pPr>
      <w:r w:rsidRPr="00885158">
        <w:rPr>
          <w:rFonts w:ascii="Georgia" w:hAnsi="Georgia" w:cs="Times New Roman"/>
          <w:sz w:val="24"/>
        </w:rPr>
        <w:t xml:space="preserve">And </w:t>
      </w:r>
      <w:r w:rsidRPr="00885158">
        <w:rPr>
          <w:rFonts w:ascii="Georgia" w:hAnsi="Georgia"/>
          <w:sz w:val="24"/>
        </w:rPr>
        <w:t xml:space="preserve">Kantian authors define autonomy as the capacity for practical reason—thus, only those who are rational are capable of autonomous choices. </w:t>
      </w:r>
      <w:r w:rsidRPr="00BD59B5">
        <w:rPr>
          <w:rFonts w:ascii="Georgia" w:hAnsi="Georgia"/>
          <w:b/>
          <w:sz w:val="24"/>
          <w:u w:val="single"/>
        </w:rPr>
        <w:t>Furrow</w:t>
      </w:r>
      <w:r w:rsidR="00BD59B5" w:rsidRPr="00BD59B5">
        <w:rPr>
          <w:rFonts w:ascii="Georgia" w:hAnsi="Georgia"/>
          <w:b/>
          <w:sz w:val="24"/>
          <w:u w:val="single"/>
        </w:rPr>
        <w:t xml:space="preserve"> </w:t>
      </w:r>
      <w:r w:rsidRPr="00BD59B5">
        <w:rPr>
          <w:rFonts w:ascii="Georgia" w:hAnsi="Georgia"/>
          <w:b/>
          <w:sz w:val="24"/>
          <w:u w:val="single"/>
        </w:rPr>
        <w:t>5</w:t>
      </w:r>
      <w:r w:rsidRPr="00885158">
        <w:rPr>
          <w:rStyle w:val="FootnoteReference"/>
          <w:rFonts w:ascii="Georgia" w:hAnsi="Georgia" w:cs="Times New Roman"/>
          <w:sz w:val="24"/>
          <w:szCs w:val="28"/>
        </w:rPr>
        <w:footnoteReference w:id="1"/>
      </w:r>
    </w:p>
    <w:p w:rsidR="00885158" w:rsidRPr="00885158" w:rsidRDefault="00885158" w:rsidP="00885158">
      <w:pPr>
        <w:spacing w:line="240" w:lineRule="auto"/>
        <w:ind w:left="720"/>
        <w:rPr>
          <w:rFonts w:ascii="Georgia" w:hAnsi="Georgia"/>
          <w:sz w:val="24"/>
        </w:rPr>
      </w:pPr>
      <w:r w:rsidRPr="00885158">
        <w:rPr>
          <w:rFonts w:ascii="Georgia" w:hAnsi="Georgia"/>
          <w:sz w:val="12"/>
        </w:rPr>
        <w:t>This is because the source of human dignity is our capacity for freedom. We are distinguished from all other beings by our capacity to rationally choose our actions. If God, nature or other persons imposed moral requirements on us, against our will, our freedom would be fatally compromised.  What is more, if our moral decisions were not free but imposed on us, we would not be morally responsible for them, thus undermining the system of praise and blame that is central to our moral framework. Thus,</w:t>
      </w:r>
      <w:r w:rsidRPr="00885158">
        <w:rPr>
          <w:rFonts w:ascii="Georgia" w:hAnsi="Georgia"/>
          <w:sz w:val="12"/>
          <w:szCs w:val="26"/>
        </w:rPr>
        <w:t xml:space="preserve"> </w:t>
      </w:r>
      <w:r w:rsidRPr="00885158">
        <w:rPr>
          <w:rStyle w:val="Heading3Char"/>
          <w:rFonts w:ascii="Georgia" w:hAnsi="Georgia"/>
          <w:sz w:val="24"/>
          <w:szCs w:val="26"/>
          <w:highlight w:val="cyan"/>
        </w:rPr>
        <w:t>according to Kant, the basic condition for</w:t>
      </w:r>
      <w:r w:rsidRPr="00885158">
        <w:rPr>
          <w:rStyle w:val="Heading3Char"/>
          <w:rFonts w:ascii="Georgia" w:hAnsi="Georgia"/>
          <w:sz w:val="24"/>
          <w:szCs w:val="26"/>
        </w:rPr>
        <w:t xml:space="preserve"> </w:t>
      </w:r>
      <w:r w:rsidRPr="00885158">
        <w:rPr>
          <w:rStyle w:val="Heading3Char"/>
          <w:rFonts w:ascii="Georgia" w:hAnsi="Georgia"/>
          <w:sz w:val="12"/>
          <w:szCs w:val="26"/>
        </w:rPr>
        <w:t>moral</w:t>
      </w:r>
      <w:r w:rsidRPr="00885158">
        <w:rPr>
          <w:rStyle w:val="Heading3Char"/>
          <w:rFonts w:ascii="Georgia" w:hAnsi="Georgia"/>
          <w:sz w:val="24"/>
          <w:szCs w:val="26"/>
        </w:rPr>
        <w:t xml:space="preserve"> </w:t>
      </w:r>
      <w:r w:rsidRPr="00885158">
        <w:rPr>
          <w:rStyle w:val="Heading3Char"/>
          <w:rFonts w:ascii="Georgia" w:hAnsi="Georgia"/>
          <w:sz w:val="24"/>
          <w:szCs w:val="26"/>
          <w:highlight w:val="cyan"/>
        </w:rPr>
        <w:t>agency is</w:t>
      </w:r>
      <w:r w:rsidRPr="00885158">
        <w:rPr>
          <w:rStyle w:val="Heading3Char"/>
          <w:rFonts w:ascii="Georgia" w:hAnsi="Georgia"/>
          <w:sz w:val="24"/>
          <w:szCs w:val="26"/>
        </w:rPr>
        <w:t xml:space="preserve"> </w:t>
      </w:r>
      <w:r w:rsidRPr="00885158">
        <w:rPr>
          <w:rStyle w:val="Heading3Char"/>
          <w:rFonts w:ascii="Georgia" w:hAnsi="Georgia"/>
          <w:sz w:val="12"/>
          <w:szCs w:val="26"/>
        </w:rPr>
        <w:t>moral</w:t>
      </w:r>
      <w:r w:rsidRPr="00885158">
        <w:rPr>
          <w:rStyle w:val="Heading3Char"/>
          <w:rFonts w:ascii="Georgia" w:hAnsi="Georgia"/>
          <w:sz w:val="24"/>
          <w:szCs w:val="26"/>
        </w:rPr>
        <w:t xml:space="preserve"> </w:t>
      </w:r>
      <w:r w:rsidRPr="00885158">
        <w:rPr>
          <w:rStyle w:val="Heading3Char"/>
          <w:rFonts w:ascii="Georgia" w:hAnsi="Georgia"/>
          <w:sz w:val="24"/>
          <w:szCs w:val="26"/>
          <w:highlight w:val="cyan"/>
        </w:rPr>
        <w:t>autonomy – the capacity that each of us has to impose</w:t>
      </w:r>
      <w:r w:rsidRPr="00885158">
        <w:rPr>
          <w:rStyle w:val="Heading3Char"/>
          <w:rFonts w:ascii="Georgia" w:hAnsi="Georgia"/>
          <w:sz w:val="24"/>
          <w:szCs w:val="26"/>
        </w:rPr>
        <w:t xml:space="preserve"> </w:t>
      </w:r>
      <w:r w:rsidRPr="00885158">
        <w:rPr>
          <w:rStyle w:val="Heading3Char"/>
          <w:rFonts w:ascii="Georgia" w:hAnsi="Georgia"/>
          <w:sz w:val="12"/>
          <w:szCs w:val="26"/>
        </w:rPr>
        <w:t>moral</w:t>
      </w:r>
      <w:r w:rsidRPr="00885158">
        <w:rPr>
          <w:rStyle w:val="Heading3Char"/>
          <w:rFonts w:ascii="Georgia" w:hAnsi="Georgia"/>
          <w:sz w:val="24"/>
          <w:szCs w:val="26"/>
        </w:rPr>
        <w:t xml:space="preserve"> </w:t>
      </w:r>
      <w:r w:rsidRPr="00885158">
        <w:rPr>
          <w:rStyle w:val="Heading3Char"/>
          <w:rFonts w:ascii="Georgia" w:hAnsi="Georgia"/>
          <w:sz w:val="24"/>
          <w:szCs w:val="26"/>
          <w:highlight w:val="cyan"/>
        </w:rPr>
        <w:t>constraints on ourselves</w:t>
      </w:r>
      <w:r w:rsidRPr="00885158">
        <w:rPr>
          <w:rStyle w:val="Heading3Char"/>
          <w:rFonts w:ascii="Georgia" w:hAnsi="Georgia"/>
          <w:sz w:val="24"/>
          <w:szCs w:val="26"/>
        </w:rPr>
        <w:t>.</w:t>
      </w:r>
      <w:r w:rsidRPr="00885158">
        <w:rPr>
          <w:rFonts w:ascii="Georgia" w:hAnsi="Georgia"/>
          <w:sz w:val="24"/>
        </w:rPr>
        <w:t xml:space="preserve"> </w:t>
      </w:r>
      <w:r w:rsidRPr="00885158">
        <w:rPr>
          <w:rFonts w:ascii="Georgia" w:hAnsi="Georgia"/>
          <w:sz w:val="12"/>
        </w:rPr>
        <w:t>Thus far, Kant’s thrilling praise of moral freedom seems compatible with ethical egoism. If moral decisions are up to me then` it would seem that I am free to choose in accordance with my self-interest. However, Kant goes on to argue that</w:t>
      </w:r>
      <w:r w:rsidRPr="00885158">
        <w:rPr>
          <w:rFonts w:ascii="Georgia" w:hAnsi="Georgia"/>
          <w:sz w:val="24"/>
        </w:rPr>
        <w:t xml:space="preserve"> </w:t>
      </w:r>
      <w:r w:rsidRPr="00885158">
        <w:rPr>
          <w:rStyle w:val="Heading3Char"/>
          <w:rFonts w:ascii="Georgia" w:hAnsi="Georgia"/>
          <w:sz w:val="24"/>
          <w:szCs w:val="26"/>
          <w:highlight w:val="cyan"/>
        </w:rPr>
        <w:t>I cannot</w:t>
      </w:r>
      <w:r w:rsidRPr="00885158">
        <w:rPr>
          <w:rStyle w:val="Heading3Char"/>
          <w:rFonts w:ascii="Georgia" w:hAnsi="Georgia"/>
          <w:sz w:val="24"/>
          <w:szCs w:val="26"/>
        </w:rPr>
        <w:t xml:space="preserve"> </w:t>
      </w:r>
      <w:r w:rsidRPr="00885158">
        <w:rPr>
          <w:rStyle w:val="Heading3Char"/>
          <w:rFonts w:ascii="Georgia" w:hAnsi="Georgia"/>
          <w:sz w:val="24"/>
          <w:szCs w:val="26"/>
          <w:highlight w:val="cyan"/>
        </w:rPr>
        <w:t>achieve</w:t>
      </w:r>
      <w:r w:rsidRPr="00885158">
        <w:rPr>
          <w:rStyle w:val="Heading3Char"/>
          <w:rFonts w:ascii="Georgia" w:hAnsi="Georgia"/>
          <w:sz w:val="24"/>
          <w:szCs w:val="26"/>
        </w:rPr>
        <w:t xml:space="preserve"> </w:t>
      </w:r>
      <w:r w:rsidRPr="00885158">
        <w:rPr>
          <w:rStyle w:val="Heading3Char"/>
          <w:rFonts w:ascii="Georgia" w:hAnsi="Georgia"/>
          <w:sz w:val="12"/>
          <w:szCs w:val="26"/>
        </w:rPr>
        <w:t>moral</w:t>
      </w:r>
      <w:r w:rsidRPr="00885158">
        <w:rPr>
          <w:rStyle w:val="Heading3Char"/>
          <w:rFonts w:ascii="Georgia" w:hAnsi="Georgia"/>
          <w:sz w:val="24"/>
          <w:szCs w:val="26"/>
        </w:rPr>
        <w:t xml:space="preserve"> </w:t>
      </w:r>
      <w:r w:rsidRPr="00885158">
        <w:rPr>
          <w:rStyle w:val="Heading3Char"/>
          <w:rFonts w:ascii="Georgia" w:hAnsi="Georgia"/>
          <w:sz w:val="24"/>
          <w:szCs w:val="26"/>
          <w:highlight w:val="cyan"/>
        </w:rPr>
        <w:t>autonomy if</w:t>
      </w:r>
      <w:r w:rsidRPr="00885158">
        <w:rPr>
          <w:rStyle w:val="Heading3Char"/>
          <w:rFonts w:ascii="Georgia" w:hAnsi="Georgia"/>
          <w:sz w:val="24"/>
          <w:szCs w:val="26"/>
        </w:rPr>
        <w:t xml:space="preserve"> </w:t>
      </w:r>
      <w:r w:rsidRPr="00885158">
        <w:rPr>
          <w:rFonts w:ascii="Georgia" w:hAnsi="Georgia"/>
          <w:sz w:val="12"/>
          <w:szCs w:val="12"/>
        </w:rPr>
        <w:t>desires, emotions and</w:t>
      </w:r>
      <w:r w:rsidRPr="00885158">
        <w:rPr>
          <w:rStyle w:val="Heading3Char"/>
          <w:rFonts w:ascii="Georgia" w:hAnsi="Georgia"/>
          <w:sz w:val="24"/>
          <w:szCs w:val="26"/>
        </w:rPr>
        <w:t xml:space="preserve"> </w:t>
      </w:r>
      <w:r w:rsidRPr="00885158">
        <w:rPr>
          <w:rStyle w:val="Heading3Char"/>
          <w:rFonts w:ascii="Georgia" w:hAnsi="Georgia"/>
          <w:sz w:val="24"/>
          <w:szCs w:val="26"/>
          <w:highlight w:val="cyan"/>
        </w:rPr>
        <w:t>inclinations govern my</w:t>
      </w:r>
      <w:r w:rsidRPr="00885158">
        <w:rPr>
          <w:rStyle w:val="Heading3Char"/>
          <w:rFonts w:ascii="Georgia" w:hAnsi="Georgia"/>
          <w:sz w:val="24"/>
          <w:szCs w:val="26"/>
        </w:rPr>
        <w:t xml:space="preserve"> </w:t>
      </w:r>
      <w:r w:rsidRPr="00885158">
        <w:rPr>
          <w:rStyle w:val="Heading3Char"/>
          <w:rFonts w:ascii="Georgia" w:hAnsi="Georgia"/>
          <w:sz w:val="12"/>
          <w:szCs w:val="26"/>
        </w:rPr>
        <w:t>moral</w:t>
      </w:r>
      <w:r w:rsidRPr="00885158">
        <w:rPr>
          <w:rStyle w:val="Heading3Char"/>
          <w:rFonts w:ascii="Georgia" w:hAnsi="Georgia"/>
          <w:sz w:val="24"/>
          <w:szCs w:val="26"/>
        </w:rPr>
        <w:t xml:space="preserve"> </w:t>
      </w:r>
      <w:r w:rsidRPr="00885158">
        <w:rPr>
          <w:rStyle w:val="Heading3Char"/>
          <w:rFonts w:ascii="Georgia" w:hAnsi="Georgia"/>
          <w:sz w:val="24"/>
          <w:szCs w:val="26"/>
          <w:highlight w:val="cyan"/>
        </w:rPr>
        <w:t>judgments</w:t>
      </w:r>
      <w:r w:rsidRPr="00885158">
        <w:rPr>
          <w:rStyle w:val="Heading3Char"/>
          <w:rFonts w:ascii="Georgia" w:hAnsi="Georgia"/>
          <w:sz w:val="24"/>
          <w:szCs w:val="26"/>
        </w:rPr>
        <w:t>.</w:t>
      </w:r>
      <w:r w:rsidRPr="00885158">
        <w:rPr>
          <w:rFonts w:ascii="Georgia" w:hAnsi="Georgia"/>
          <w:sz w:val="24"/>
        </w:rPr>
        <w:t xml:space="preserve"> </w:t>
      </w:r>
      <w:r w:rsidRPr="00885158">
        <w:rPr>
          <w:rFonts w:ascii="Georgia" w:hAnsi="Georgia"/>
          <w:sz w:val="12"/>
        </w:rPr>
        <w:t>Kant was convinced that nature is a mechanical system governed by deterministic, physical laws – causal relationships determine the behaviour of plants, animals and inanimate objects. They have no capacity to choose. But human desires, emotions and inclinations are also part of that deterministic universe, since they are a function of our bodily nature</w:t>
      </w:r>
      <w:r w:rsidRPr="00885158">
        <w:rPr>
          <w:rFonts w:ascii="Georgia" w:hAnsi="Georgia"/>
          <w:sz w:val="24"/>
        </w:rPr>
        <w:t xml:space="preserve">. </w:t>
      </w:r>
      <w:r w:rsidRPr="00885158">
        <w:rPr>
          <w:rStyle w:val="Heading3Char"/>
          <w:rFonts w:ascii="Georgia" w:hAnsi="Georgia"/>
          <w:sz w:val="24"/>
          <w:szCs w:val="26"/>
          <w:highlight w:val="cyan"/>
        </w:rPr>
        <w:t>When we act in accordance with</w:t>
      </w:r>
      <w:r w:rsidRPr="00885158">
        <w:rPr>
          <w:rStyle w:val="Heading3Char"/>
          <w:rFonts w:ascii="Georgia" w:hAnsi="Georgia"/>
          <w:sz w:val="24"/>
          <w:szCs w:val="26"/>
        </w:rPr>
        <w:t xml:space="preserve"> </w:t>
      </w:r>
      <w:r w:rsidRPr="00885158">
        <w:rPr>
          <w:rFonts w:ascii="Georgia" w:hAnsi="Georgia"/>
          <w:sz w:val="12"/>
          <w:szCs w:val="12"/>
        </w:rPr>
        <w:t>desires, emotions and</w:t>
      </w:r>
      <w:r w:rsidRPr="00885158">
        <w:rPr>
          <w:rStyle w:val="Heading3Char"/>
          <w:rFonts w:ascii="Georgia" w:hAnsi="Georgia"/>
          <w:sz w:val="24"/>
          <w:szCs w:val="26"/>
        </w:rPr>
        <w:t xml:space="preserve"> </w:t>
      </w:r>
      <w:r w:rsidRPr="00885158">
        <w:rPr>
          <w:rStyle w:val="Heading3Char"/>
          <w:rFonts w:ascii="Georgia" w:hAnsi="Georgia"/>
          <w:sz w:val="24"/>
          <w:szCs w:val="26"/>
          <w:highlight w:val="cyan"/>
        </w:rPr>
        <w:t>inclinations, we are</w:t>
      </w:r>
      <w:r w:rsidRPr="00885158">
        <w:rPr>
          <w:rStyle w:val="Heading3Char"/>
          <w:rFonts w:ascii="Georgia" w:hAnsi="Georgia"/>
          <w:sz w:val="24"/>
          <w:szCs w:val="26"/>
        </w:rPr>
        <w:t xml:space="preserve"> </w:t>
      </w:r>
      <w:r w:rsidRPr="00885158">
        <w:rPr>
          <w:rStyle w:val="Heading3Char"/>
          <w:rFonts w:ascii="Georgia" w:hAnsi="Georgia"/>
          <w:sz w:val="12"/>
          <w:szCs w:val="26"/>
        </w:rPr>
        <w:t>simply</w:t>
      </w:r>
      <w:r w:rsidRPr="00885158">
        <w:rPr>
          <w:rStyle w:val="Heading3Char"/>
          <w:rFonts w:ascii="Georgia" w:hAnsi="Georgia"/>
          <w:sz w:val="24"/>
          <w:szCs w:val="26"/>
        </w:rPr>
        <w:t xml:space="preserve"> </w:t>
      </w:r>
      <w:r w:rsidRPr="00885158">
        <w:rPr>
          <w:rStyle w:val="Heading3Char"/>
          <w:rFonts w:ascii="Georgia" w:hAnsi="Georgia"/>
          <w:sz w:val="24"/>
          <w:szCs w:val="26"/>
          <w:highlight w:val="cyan"/>
        </w:rPr>
        <w:t>responding to physical urges</w:t>
      </w:r>
      <w:r w:rsidRPr="00885158">
        <w:rPr>
          <w:rStyle w:val="Heading3Char"/>
          <w:rFonts w:ascii="Georgia" w:hAnsi="Georgia"/>
          <w:sz w:val="24"/>
          <w:szCs w:val="26"/>
        </w:rPr>
        <w:t xml:space="preserve"> </w:t>
      </w:r>
      <w:r w:rsidRPr="00885158">
        <w:rPr>
          <w:rStyle w:val="Heading3Char"/>
          <w:rFonts w:ascii="Georgia" w:hAnsi="Georgia"/>
          <w:sz w:val="12"/>
          <w:szCs w:val="26"/>
        </w:rPr>
        <w:t>much as an animal does.</w:t>
      </w:r>
      <w:r w:rsidRPr="00885158">
        <w:rPr>
          <w:rFonts w:ascii="Georgia" w:hAnsi="Georgia"/>
          <w:sz w:val="12"/>
        </w:rPr>
        <w:t xml:space="preserve"> How can human beings escape this deterministic physical world?  The only way we can exercise our freedom and</w:t>
      </w:r>
      <w:r w:rsidRPr="00885158">
        <w:rPr>
          <w:rFonts w:ascii="Georgia" w:hAnsi="Georgia"/>
          <w:sz w:val="24"/>
        </w:rPr>
        <w:t xml:space="preserve"> </w:t>
      </w:r>
      <w:r w:rsidRPr="00885158">
        <w:rPr>
          <w:rStyle w:val="Heading3Char"/>
          <w:rFonts w:ascii="Georgia" w:hAnsi="Georgia"/>
          <w:sz w:val="24"/>
          <w:szCs w:val="26"/>
          <w:highlight w:val="cyan"/>
        </w:rPr>
        <w:t>autonomy is to</w:t>
      </w:r>
      <w:r w:rsidRPr="00885158">
        <w:rPr>
          <w:rStyle w:val="Heading3Char"/>
          <w:rFonts w:ascii="Georgia" w:hAnsi="Georgia"/>
          <w:sz w:val="24"/>
          <w:szCs w:val="26"/>
        </w:rPr>
        <w:t xml:space="preserve"> </w:t>
      </w:r>
      <w:r w:rsidRPr="00885158">
        <w:rPr>
          <w:rStyle w:val="Heading3Char"/>
          <w:rFonts w:ascii="Georgia" w:hAnsi="Georgia"/>
          <w:sz w:val="12"/>
          <w:szCs w:val="26"/>
        </w:rPr>
        <w:t>rationally</w:t>
      </w:r>
      <w:r w:rsidRPr="00885158">
        <w:rPr>
          <w:rStyle w:val="Heading3Char"/>
          <w:rFonts w:ascii="Georgia" w:hAnsi="Georgia"/>
          <w:sz w:val="24"/>
          <w:szCs w:val="26"/>
        </w:rPr>
        <w:t xml:space="preserve"> </w:t>
      </w:r>
      <w:r w:rsidRPr="00885158">
        <w:rPr>
          <w:rStyle w:val="Heading3Char"/>
          <w:rFonts w:ascii="Georgia" w:hAnsi="Georgia"/>
          <w:sz w:val="24"/>
          <w:szCs w:val="26"/>
          <w:highlight w:val="cyan"/>
        </w:rPr>
        <w:t>assess our actions independently of our desires</w:t>
      </w:r>
      <w:r w:rsidRPr="00885158">
        <w:rPr>
          <w:rStyle w:val="Heading3Char"/>
          <w:rFonts w:ascii="Georgia" w:hAnsi="Georgia"/>
          <w:sz w:val="24"/>
          <w:szCs w:val="26"/>
        </w:rPr>
        <w:t>.</w:t>
      </w:r>
      <w:r w:rsidRPr="00885158">
        <w:rPr>
          <w:rFonts w:ascii="Georgia" w:hAnsi="Georgia"/>
          <w:sz w:val="24"/>
        </w:rPr>
        <w:t xml:space="preserve"> </w:t>
      </w:r>
      <w:r w:rsidRPr="00885158">
        <w:rPr>
          <w:rFonts w:ascii="Georgia" w:hAnsi="Georgia"/>
          <w:sz w:val="12"/>
        </w:rPr>
        <w:t>Moral reasoning will set us free – free from desires and emotions that chain us to nature. In contexts where moral judgment is required, by reasoning independently of desires, I am imposing moral principles on myself.  My actions are self-directed rather than caused by external forces. Kant is not arguing that we should never act on our desires or inclinations.  In fact, most of the time we act on what he calls hypothetical imperatives, which involve desires.  ‘If you want to earn money, go to work.’ ‘If you are afraid of tigers, then stay out of the jungle.’ These are perfectly acceptable as a basis for action.  Actions based on these hypothetical imperatives have instrumental value – they get us something we want.  But such actions have no moral value.  When our actions reflect only our desires and inclinations, and not our capacity for moral reason, they are not free and thus they have no moral worth, since morality requires freedom.</w:t>
      </w:r>
    </w:p>
    <w:p w:rsidR="00270A58" w:rsidRPr="001E53A5" w:rsidRDefault="00E80536" w:rsidP="00270A58">
      <w:pPr>
        <w:spacing w:line="240" w:lineRule="auto"/>
        <w:rPr>
          <w:rStyle w:val="apple-converted-space"/>
        </w:rPr>
      </w:pPr>
      <w:r>
        <w:rPr>
          <w:rFonts w:ascii="Georgia" w:hAnsi="Georgia" w:cs="Times New Roman"/>
          <w:sz w:val="24"/>
        </w:rPr>
        <w:t xml:space="preserve">This means both adolescents and adults are equally </w:t>
      </w:r>
      <w:r w:rsidR="00885158">
        <w:rPr>
          <w:rFonts w:ascii="Georgia" w:hAnsi="Georgia" w:cs="Times New Roman"/>
          <w:sz w:val="24"/>
        </w:rPr>
        <w:t xml:space="preserve">rational and </w:t>
      </w:r>
      <w:r>
        <w:rPr>
          <w:rFonts w:ascii="Georgia" w:hAnsi="Georgia" w:cs="Times New Roman"/>
          <w:sz w:val="24"/>
        </w:rPr>
        <w:t xml:space="preserve">aware of the </w:t>
      </w:r>
      <w:r w:rsidR="00885158">
        <w:rPr>
          <w:rFonts w:ascii="Georgia" w:hAnsi="Georgia" w:cs="Times New Roman"/>
          <w:sz w:val="24"/>
        </w:rPr>
        <w:t>condition which denies a difference between the two</w:t>
      </w:r>
      <w:r w:rsidRPr="00704511">
        <w:rPr>
          <w:rFonts w:ascii="Georgia" w:hAnsi="Georgia" w:cs="Times New Roman"/>
          <w:sz w:val="24"/>
        </w:rPr>
        <w:t xml:space="preserve">. </w:t>
      </w:r>
      <w:r w:rsidR="00E63807">
        <w:rPr>
          <w:rFonts w:ascii="Georgia" w:hAnsi="Georgia"/>
          <w:sz w:val="24"/>
        </w:rPr>
        <w:t>Also it means</w:t>
      </w:r>
      <w:r w:rsidR="00404E20">
        <w:rPr>
          <w:rFonts w:ascii="Georgia" w:hAnsi="Georgia"/>
          <w:sz w:val="24"/>
        </w:rPr>
        <w:t xml:space="preserve"> the resolution is really asking, do adolescents have the right to ma</w:t>
      </w:r>
      <w:r w:rsidR="00E63807">
        <w:rPr>
          <w:rFonts w:ascii="Georgia" w:hAnsi="Georgia"/>
          <w:sz w:val="24"/>
        </w:rPr>
        <w:t xml:space="preserve">ke </w:t>
      </w:r>
      <w:r w:rsidR="00885158">
        <w:rPr>
          <w:rFonts w:ascii="Georgia" w:hAnsi="Georgia"/>
          <w:sz w:val="24"/>
        </w:rPr>
        <w:t>rational</w:t>
      </w:r>
      <w:r w:rsidR="00E63807">
        <w:rPr>
          <w:rFonts w:ascii="Georgia" w:hAnsi="Georgia"/>
          <w:sz w:val="24"/>
        </w:rPr>
        <w:t xml:space="preserve"> medical decisions.</w:t>
      </w:r>
      <w:r w:rsidR="00404E20">
        <w:rPr>
          <w:rFonts w:ascii="Georgia" w:hAnsi="Georgia"/>
          <w:sz w:val="24"/>
        </w:rPr>
        <w:t xml:space="preserve"> And denying that adolescents are capable of </w:t>
      </w:r>
      <w:r w:rsidR="00404E20" w:rsidRPr="000B296E">
        <w:rPr>
          <w:rFonts w:ascii="Georgia" w:hAnsi="Georgia"/>
          <w:sz w:val="24"/>
        </w:rPr>
        <w:t>making autonomous choices denies a premise in the res</w:t>
      </w:r>
      <w:r w:rsidR="00E63807">
        <w:rPr>
          <w:rFonts w:ascii="Georgia" w:hAnsi="Georgia"/>
          <w:sz w:val="24"/>
        </w:rPr>
        <w:t>olution, which means you affirm</w:t>
      </w:r>
      <w:r w:rsidR="00404E20" w:rsidRPr="000B296E">
        <w:rPr>
          <w:rFonts w:ascii="Georgia" w:hAnsi="Georgia"/>
          <w:sz w:val="24"/>
        </w:rPr>
        <w:t xml:space="preserve">, because every statement implicitly contains infinite </w:t>
      </w:r>
      <w:r w:rsidR="00404E20" w:rsidRPr="00704511">
        <w:rPr>
          <w:rFonts w:ascii="Georgia" w:hAnsi="Georgia"/>
          <w:sz w:val="24"/>
        </w:rPr>
        <w:t>assumptions, every statement is a conditional statement. Therefore the resolutions really read, “If X assumptions are true then Y statement is true, and traditionally the argument is over Y statement but if X condition is false then we affirm because if the condition is false, then the only possibility of knowing the statement is false cannot be obtained, so the statement must be true</w:t>
      </w:r>
      <w:r w:rsidR="00404E20" w:rsidRPr="00704511">
        <w:rPr>
          <w:rFonts w:ascii="Georgia" w:hAnsi="Georgia"/>
          <w:sz w:val="24"/>
          <w:szCs w:val="20"/>
        </w:rPr>
        <w:t>.</w:t>
      </w:r>
      <w:r w:rsidR="00404E20">
        <w:rPr>
          <w:rFonts w:ascii="Georgia" w:hAnsi="Georgia"/>
          <w:sz w:val="24"/>
          <w:szCs w:val="20"/>
        </w:rPr>
        <w:t xml:space="preserve"> </w:t>
      </w:r>
      <w:r w:rsidR="00404E20">
        <w:rPr>
          <w:rFonts w:ascii="Georgia" w:hAnsi="Georgia" w:cs="Times New Roman"/>
          <w:sz w:val="24"/>
        </w:rPr>
        <w:t>Second</w:t>
      </w:r>
      <w:r w:rsidR="005C228A" w:rsidRPr="00704511">
        <w:rPr>
          <w:rFonts w:ascii="Georgia" w:hAnsi="Georgia" w:cs="Times New Roman"/>
          <w:sz w:val="24"/>
        </w:rPr>
        <w:t xml:space="preserve">, </w:t>
      </w:r>
      <w:r w:rsidR="00270A58" w:rsidRPr="00270A58">
        <w:rPr>
          <w:rFonts w:ascii="Georgia" w:hAnsi="Georgia"/>
          <w:sz w:val="24"/>
        </w:rPr>
        <w:t xml:space="preserve">the distinction between </w:t>
      </w:r>
      <w:r w:rsidR="000E2BA7">
        <w:rPr>
          <w:rFonts w:ascii="Georgia" w:hAnsi="Georgia"/>
          <w:sz w:val="24"/>
        </w:rPr>
        <w:t>adolescents</w:t>
      </w:r>
      <w:r w:rsidR="00270A58" w:rsidRPr="00270A58">
        <w:rPr>
          <w:rFonts w:ascii="Georgia" w:hAnsi="Georgia"/>
          <w:sz w:val="24"/>
        </w:rPr>
        <w:t xml:space="preserve"> and adults is a legal one, and the </w:t>
      </w:r>
      <w:r w:rsidR="000E2BA7">
        <w:rPr>
          <w:rFonts w:ascii="Georgia" w:hAnsi="Georgia"/>
          <w:sz w:val="24"/>
        </w:rPr>
        <w:t>standard for what constitutes an adolescent</w:t>
      </w:r>
      <w:r w:rsidR="00270A58" w:rsidRPr="00270A58">
        <w:rPr>
          <w:rFonts w:ascii="Georgia" w:hAnsi="Georgia"/>
          <w:sz w:val="24"/>
        </w:rPr>
        <w:t xml:space="preserve"> varies</w:t>
      </w:r>
      <w:r w:rsidR="00270A58" w:rsidRPr="00270A58">
        <w:rPr>
          <w:rStyle w:val="apple-converted-space"/>
          <w:rFonts w:ascii="Georgia" w:hAnsi="Georgia"/>
          <w:color w:val="000000"/>
          <w:sz w:val="24"/>
        </w:rPr>
        <w:t xml:space="preserve"> from state to state</w:t>
      </w:r>
      <w:r w:rsidR="000E2BA7">
        <w:rPr>
          <w:rStyle w:val="apple-converted-space"/>
          <w:rFonts w:ascii="Georgia" w:hAnsi="Georgia"/>
          <w:color w:val="000000"/>
          <w:sz w:val="24"/>
        </w:rPr>
        <w:t>, making it arbitrary</w:t>
      </w:r>
      <w:r w:rsidR="00270A58" w:rsidRPr="00270A58">
        <w:rPr>
          <w:rFonts w:ascii="Georgia" w:hAnsi="Georgia"/>
          <w:sz w:val="24"/>
        </w:rPr>
        <w:t xml:space="preserve">.  </w:t>
      </w:r>
      <w:r w:rsidR="00270A58" w:rsidRPr="008F3B94">
        <w:rPr>
          <w:rStyle w:val="apple-converted-space"/>
          <w:rFonts w:ascii="Georgia" w:hAnsi="Georgia"/>
          <w:b/>
          <w:color w:val="000000"/>
          <w:sz w:val="24"/>
          <w:u w:val="single"/>
        </w:rPr>
        <w:t>Legal Dictionary</w:t>
      </w:r>
      <w:r w:rsidR="008F3B94">
        <w:rPr>
          <w:rStyle w:val="apple-converted-space"/>
          <w:rFonts w:ascii="Georgia" w:hAnsi="Georgia"/>
          <w:b/>
          <w:color w:val="000000"/>
          <w:sz w:val="24"/>
          <w:u w:val="single"/>
        </w:rPr>
        <w:t xml:space="preserve"> No Dat</w:t>
      </w:r>
      <w:r w:rsidR="008F3B94" w:rsidRPr="008F3B94">
        <w:rPr>
          <w:rStyle w:val="apple-converted-space"/>
          <w:rFonts w:ascii="Georgia" w:hAnsi="Georgia"/>
          <w:b/>
          <w:color w:val="000000"/>
          <w:sz w:val="24"/>
          <w:u w:val="single"/>
        </w:rPr>
        <w:t>e</w:t>
      </w:r>
      <w:r w:rsidR="00270A58" w:rsidRPr="00270A58">
        <w:rPr>
          <w:rStyle w:val="FootnoteReference"/>
          <w:rFonts w:ascii="Georgia" w:hAnsi="Georgia"/>
          <w:color w:val="000000"/>
          <w:sz w:val="24"/>
        </w:rPr>
        <w:footnoteReference w:id="2"/>
      </w:r>
      <w:r w:rsidR="00270A58" w:rsidRPr="00270A58">
        <w:rPr>
          <w:rStyle w:val="apple-converted-space"/>
          <w:rFonts w:ascii="Georgia" w:hAnsi="Georgia"/>
          <w:color w:val="000000"/>
          <w:sz w:val="24"/>
        </w:rPr>
        <w:t>:</w:t>
      </w:r>
    </w:p>
    <w:p w:rsidR="00270A58" w:rsidRPr="008F3B94" w:rsidRDefault="00270A58" w:rsidP="008F3B94">
      <w:pPr>
        <w:spacing w:line="240" w:lineRule="auto"/>
        <w:ind w:left="720"/>
        <w:rPr>
          <w:rFonts w:ascii="Georgia" w:hAnsi="Georgia"/>
          <w:sz w:val="12"/>
        </w:rPr>
      </w:pPr>
      <w:r w:rsidRPr="008F3B94">
        <w:rPr>
          <w:rFonts w:ascii="Georgia" w:hAnsi="Georgia"/>
          <w:sz w:val="12"/>
          <w:szCs w:val="12"/>
        </w:rPr>
        <w:t>In the law a juvenile is defined as a person who is not old enough to be held responsible for criminal acts. In most states and on the federal level, this age threshold is set at 18 years</w:t>
      </w:r>
      <w:r w:rsidRPr="00270A58">
        <w:rPr>
          <w:rFonts w:ascii="Georgia" w:hAnsi="Georgia"/>
          <w:sz w:val="24"/>
          <w:szCs w:val="12"/>
        </w:rPr>
        <w:t xml:space="preserve">. </w:t>
      </w:r>
      <w:r w:rsidRPr="00A6184C">
        <w:rPr>
          <w:rFonts w:ascii="Georgia" w:hAnsi="Georgia"/>
          <w:b/>
          <w:sz w:val="24"/>
          <w:highlight w:val="cyan"/>
          <w:u w:val="single"/>
        </w:rPr>
        <w:t>In Wyoming a juvenile is</w:t>
      </w:r>
      <w:r w:rsidRPr="00270A58">
        <w:rPr>
          <w:rFonts w:ascii="Georgia" w:hAnsi="Georgia"/>
          <w:sz w:val="24"/>
        </w:rPr>
        <w:t xml:space="preserve"> </w:t>
      </w:r>
      <w:r w:rsidRPr="008F3B94">
        <w:rPr>
          <w:rFonts w:ascii="Georgia" w:hAnsi="Georgia"/>
          <w:sz w:val="12"/>
        </w:rPr>
        <w:t>a person</w:t>
      </w:r>
      <w:r w:rsidRPr="00270A58">
        <w:rPr>
          <w:rFonts w:ascii="Georgia" w:hAnsi="Georgia"/>
          <w:b/>
          <w:sz w:val="24"/>
          <w:u w:val="single"/>
        </w:rPr>
        <w:t xml:space="preserve"> </w:t>
      </w:r>
      <w:r w:rsidRPr="00A6184C">
        <w:rPr>
          <w:rFonts w:ascii="Georgia" w:hAnsi="Georgia"/>
          <w:b/>
          <w:sz w:val="24"/>
          <w:highlight w:val="cyan"/>
          <w:u w:val="single"/>
        </w:rPr>
        <w:t>under</w:t>
      </w:r>
      <w:r w:rsidRPr="00270A58">
        <w:rPr>
          <w:rFonts w:ascii="Georgia" w:hAnsi="Georgia"/>
          <w:sz w:val="24"/>
        </w:rPr>
        <w:t xml:space="preserve"> </w:t>
      </w:r>
      <w:r w:rsidRPr="008F3B94">
        <w:rPr>
          <w:rFonts w:ascii="Georgia" w:hAnsi="Georgia"/>
          <w:sz w:val="12"/>
        </w:rPr>
        <w:t>the age of</w:t>
      </w:r>
      <w:r w:rsidRPr="00270A58">
        <w:rPr>
          <w:rFonts w:ascii="Georgia" w:hAnsi="Georgia"/>
          <w:b/>
          <w:sz w:val="24"/>
          <w:u w:val="single"/>
        </w:rPr>
        <w:t xml:space="preserve"> </w:t>
      </w:r>
      <w:r w:rsidRPr="00A6184C">
        <w:rPr>
          <w:rFonts w:ascii="Georgia" w:hAnsi="Georgia"/>
          <w:b/>
          <w:sz w:val="24"/>
          <w:highlight w:val="cyan"/>
          <w:u w:val="single"/>
        </w:rPr>
        <w:t>19. In</w:t>
      </w:r>
      <w:r w:rsidRPr="00270A58">
        <w:rPr>
          <w:rFonts w:ascii="Georgia" w:hAnsi="Georgia"/>
          <w:b/>
          <w:sz w:val="24"/>
          <w:u w:val="single"/>
        </w:rPr>
        <w:t xml:space="preserve"> </w:t>
      </w:r>
      <w:r w:rsidRPr="00A6184C">
        <w:rPr>
          <w:rFonts w:ascii="Georgia" w:hAnsi="Georgia"/>
          <w:b/>
          <w:sz w:val="12"/>
          <w:u w:val="single"/>
        </w:rPr>
        <w:t xml:space="preserve">some states a juvenile is </w:t>
      </w:r>
      <w:r w:rsidRPr="00A6184C">
        <w:rPr>
          <w:rFonts w:ascii="Georgia" w:hAnsi="Georgia"/>
          <w:sz w:val="12"/>
        </w:rPr>
        <w:t>a person</w:t>
      </w:r>
      <w:r w:rsidRPr="00A6184C">
        <w:rPr>
          <w:rFonts w:ascii="Georgia" w:hAnsi="Georgia"/>
          <w:b/>
          <w:sz w:val="12"/>
          <w:u w:val="single"/>
        </w:rPr>
        <w:t xml:space="preserve"> under</w:t>
      </w:r>
      <w:r w:rsidRPr="00A6184C">
        <w:rPr>
          <w:rFonts w:ascii="Georgia" w:hAnsi="Georgia"/>
          <w:sz w:val="12"/>
        </w:rPr>
        <w:t xml:space="preserve"> the age of</w:t>
      </w:r>
      <w:r w:rsidRPr="00A6184C">
        <w:rPr>
          <w:rFonts w:ascii="Georgia" w:hAnsi="Georgia"/>
          <w:b/>
          <w:sz w:val="12"/>
          <w:u w:val="single"/>
        </w:rPr>
        <w:t xml:space="preserve"> 17, and in</w:t>
      </w:r>
      <w:r w:rsidRPr="00270A58">
        <w:rPr>
          <w:rFonts w:ascii="Georgia" w:hAnsi="Georgia"/>
          <w:b/>
          <w:sz w:val="24"/>
          <w:u w:val="single"/>
        </w:rPr>
        <w:t xml:space="preserve"> </w:t>
      </w:r>
      <w:r w:rsidRPr="00A6184C">
        <w:rPr>
          <w:rFonts w:ascii="Georgia" w:hAnsi="Georgia"/>
          <w:b/>
          <w:sz w:val="24"/>
          <w:highlight w:val="cyan"/>
          <w:u w:val="single"/>
        </w:rPr>
        <w:t>Connecticut</w:t>
      </w:r>
      <w:r w:rsidRPr="00270A58">
        <w:rPr>
          <w:rFonts w:ascii="Georgia" w:hAnsi="Georgia"/>
          <w:b/>
          <w:sz w:val="24"/>
          <w:u w:val="single"/>
        </w:rPr>
        <w:t xml:space="preserve">, </w:t>
      </w:r>
      <w:r w:rsidRPr="00A6184C">
        <w:rPr>
          <w:rFonts w:ascii="Georgia" w:hAnsi="Georgia"/>
          <w:b/>
          <w:sz w:val="12"/>
          <w:u w:val="single"/>
        </w:rPr>
        <w:t>New York, and North Carolina,</w:t>
      </w:r>
      <w:r w:rsidRPr="00270A58">
        <w:rPr>
          <w:rFonts w:ascii="Georgia" w:hAnsi="Georgia"/>
          <w:b/>
          <w:sz w:val="24"/>
          <w:u w:val="single"/>
        </w:rPr>
        <w:t xml:space="preserve"> </w:t>
      </w:r>
      <w:r w:rsidRPr="00A6184C">
        <w:rPr>
          <w:rFonts w:ascii="Georgia" w:hAnsi="Georgia"/>
          <w:b/>
          <w:sz w:val="24"/>
          <w:highlight w:val="cyan"/>
          <w:u w:val="single"/>
        </w:rPr>
        <w:t>a juvenile is</w:t>
      </w:r>
      <w:r w:rsidRPr="00270A58">
        <w:rPr>
          <w:rFonts w:ascii="Georgia" w:hAnsi="Georgia"/>
          <w:b/>
          <w:sz w:val="24"/>
          <w:u w:val="single"/>
        </w:rPr>
        <w:t xml:space="preserve"> </w:t>
      </w:r>
      <w:r w:rsidRPr="008F3B94">
        <w:rPr>
          <w:rFonts w:ascii="Georgia" w:hAnsi="Georgia"/>
          <w:sz w:val="12"/>
        </w:rPr>
        <w:t>a person</w:t>
      </w:r>
      <w:r w:rsidRPr="00270A58">
        <w:rPr>
          <w:rFonts w:ascii="Georgia" w:hAnsi="Georgia"/>
          <w:b/>
          <w:sz w:val="24"/>
          <w:u w:val="single"/>
        </w:rPr>
        <w:t xml:space="preserve"> </w:t>
      </w:r>
      <w:r w:rsidRPr="00A6184C">
        <w:rPr>
          <w:rFonts w:ascii="Georgia" w:hAnsi="Georgia"/>
          <w:b/>
          <w:sz w:val="24"/>
          <w:highlight w:val="cyan"/>
          <w:u w:val="single"/>
        </w:rPr>
        <w:t>under</w:t>
      </w:r>
      <w:r w:rsidRPr="00270A58">
        <w:rPr>
          <w:rFonts w:ascii="Georgia" w:hAnsi="Georgia"/>
          <w:b/>
          <w:sz w:val="24"/>
          <w:u w:val="single"/>
        </w:rPr>
        <w:t xml:space="preserve"> </w:t>
      </w:r>
      <w:r w:rsidRPr="008F3B94">
        <w:rPr>
          <w:rFonts w:ascii="Georgia" w:hAnsi="Georgia"/>
          <w:sz w:val="12"/>
        </w:rPr>
        <w:t>the age of</w:t>
      </w:r>
      <w:r w:rsidRPr="00270A58">
        <w:rPr>
          <w:rFonts w:ascii="Georgia" w:hAnsi="Georgia"/>
          <w:b/>
          <w:sz w:val="24"/>
          <w:u w:val="single"/>
        </w:rPr>
        <w:t xml:space="preserve"> </w:t>
      </w:r>
      <w:r w:rsidRPr="00A6184C">
        <w:rPr>
          <w:rFonts w:ascii="Georgia" w:hAnsi="Georgia"/>
          <w:b/>
          <w:sz w:val="24"/>
          <w:highlight w:val="cyan"/>
          <w:u w:val="single"/>
        </w:rPr>
        <w:t>16</w:t>
      </w:r>
      <w:r w:rsidRPr="00270A58">
        <w:rPr>
          <w:rFonts w:ascii="Georgia" w:hAnsi="Georgia"/>
          <w:b/>
          <w:sz w:val="24"/>
          <w:u w:val="single"/>
        </w:rPr>
        <w:t xml:space="preserve">. </w:t>
      </w:r>
      <w:r w:rsidRPr="008F3B94">
        <w:rPr>
          <w:rFonts w:ascii="Georgia" w:hAnsi="Georgia"/>
          <w:sz w:val="12"/>
        </w:rPr>
        <w:t>These age definitions are significant because they determine whether a young person accused of criminal conduct will be charged with a crime in adult court or will be required to appear in juvenile court.</w:t>
      </w:r>
    </w:p>
    <w:p w:rsidR="00270A58" w:rsidRPr="00270A58" w:rsidRDefault="00A6184C" w:rsidP="00270A58">
      <w:pPr>
        <w:spacing w:line="240" w:lineRule="auto"/>
        <w:contextualSpacing/>
        <w:rPr>
          <w:rFonts w:ascii="Georgia" w:hAnsi="Georgia"/>
          <w:sz w:val="24"/>
        </w:rPr>
      </w:pPr>
      <w:r>
        <w:rPr>
          <w:rFonts w:ascii="Georgia" w:hAnsi="Georgia"/>
          <w:sz w:val="24"/>
        </w:rPr>
        <w:t>Third</w:t>
      </w:r>
      <w:r w:rsidR="00270A58" w:rsidRPr="00270A58">
        <w:rPr>
          <w:rFonts w:ascii="Georgia" w:hAnsi="Georgia"/>
          <w:sz w:val="24"/>
        </w:rPr>
        <w:t xml:space="preserve">, legal distinctions are not morally relevant. </w:t>
      </w:r>
      <w:r w:rsidR="00270A58" w:rsidRPr="00D46A89">
        <w:rPr>
          <w:rFonts w:ascii="Georgia" w:hAnsi="Georgia"/>
          <w:b/>
          <w:sz w:val="24"/>
          <w:u w:val="single"/>
        </w:rPr>
        <w:t>Schapiro</w:t>
      </w:r>
      <w:r w:rsidR="008F3B94" w:rsidRPr="00D46A89">
        <w:rPr>
          <w:rFonts w:ascii="Georgia" w:hAnsi="Georgia"/>
          <w:b/>
          <w:sz w:val="24"/>
          <w:u w:val="single"/>
        </w:rPr>
        <w:t xml:space="preserve"> 2K</w:t>
      </w:r>
      <w:r w:rsidR="00270A58" w:rsidRPr="00270A58">
        <w:rPr>
          <w:rStyle w:val="FootnoteReference"/>
          <w:rFonts w:ascii="Georgia" w:hAnsi="Georgia"/>
          <w:sz w:val="24"/>
        </w:rPr>
        <w:footnoteReference w:id="3"/>
      </w:r>
      <w:r w:rsidR="00270A58" w:rsidRPr="00270A58">
        <w:rPr>
          <w:rFonts w:ascii="Georgia" w:hAnsi="Georgia"/>
          <w:sz w:val="24"/>
        </w:rPr>
        <w:t xml:space="preserve"> writes:</w:t>
      </w:r>
    </w:p>
    <w:p w:rsidR="00270A58" w:rsidRPr="00270A58" w:rsidRDefault="00270A58" w:rsidP="00270A58">
      <w:pPr>
        <w:spacing w:line="240" w:lineRule="auto"/>
        <w:ind w:left="720"/>
        <w:contextualSpacing/>
        <w:rPr>
          <w:rFonts w:ascii="Georgia" w:hAnsi="Georgia"/>
          <w:sz w:val="24"/>
        </w:rPr>
      </w:pPr>
      <w:r w:rsidRPr="008F3B94">
        <w:rPr>
          <w:rFonts w:ascii="Georgia" w:hAnsi="Georgia"/>
          <w:sz w:val="12"/>
          <w:szCs w:val="12"/>
        </w:rPr>
        <w:t>It is sometimes thought that Wolff’s challenge to authority is merely a special case of a more general paradox, one that purports to show the incompatibility of authority and rationality. The general argument is familiar</w:t>
      </w:r>
      <w:r w:rsidRPr="00270A58">
        <w:rPr>
          <w:rFonts w:ascii="Georgia" w:hAnsi="Georgia"/>
          <w:sz w:val="24"/>
          <w:szCs w:val="12"/>
        </w:rPr>
        <w:t>:</w:t>
      </w:r>
      <w:r w:rsidRPr="00270A58">
        <w:rPr>
          <w:rFonts w:ascii="Georgia" w:hAnsi="Georgia"/>
          <w:sz w:val="24"/>
        </w:rPr>
        <w:t xml:space="preserve"> </w:t>
      </w:r>
      <w:r w:rsidRPr="00A6184C">
        <w:rPr>
          <w:rFonts w:ascii="Georgia" w:hAnsi="Georgia"/>
          <w:b/>
          <w:sz w:val="24"/>
          <w:highlight w:val="cyan"/>
          <w:u w:val="single"/>
        </w:rPr>
        <w:t>Consider a</w:t>
      </w:r>
      <w:r w:rsidRPr="00A6184C">
        <w:rPr>
          <w:rFonts w:ascii="Georgia" w:hAnsi="Georgia"/>
          <w:b/>
          <w:sz w:val="12"/>
          <w:u w:val="single"/>
        </w:rPr>
        <w:t xml:space="preserve">ny </w:t>
      </w:r>
      <w:r w:rsidRPr="00A6184C">
        <w:rPr>
          <w:rFonts w:ascii="Georgia" w:hAnsi="Georgia"/>
          <w:b/>
          <w:sz w:val="24"/>
          <w:highlight w:val="cyan"/>
          <w:u w:val="single"/>
        </w:rPr>
        <w:t>directive</w:t>
      </w:r>
      <w:r w:rsidRPr="00270A58">
        <w:rPr>
          <w:rFonts w:ascii="Georgia" w:hAnsi="Georgia"/>
          <w:b/>
          <w:sz w:val="24"/>
          <w:u w:val="single"/>
        </w:rPr>
        <w:t xml:space="preserve"> </w:t>
      </w:r>
      <w:r w:rsidRPr="00A6184C">
        <w:rPr>
          <w:rFonts w:ascii="Georgia" w:hAnsi="Georgia"/>
          <w:b/>
          <w:sz w:val="12"/>
          <w:u w:val="single"/>
        </w:rPr>
        <w:t xml:space="preserve">issued by an authority </w:t>
      </w:r>
      <w:r w:rsidRPr="00A6184C">
        <w:rPr>
          <w:rFonts w:ascii="Georgia" w:hAnsi="Georgia"/>
          <w:sz w:val="12"/>
          <w:szCs w:val="12"/>
        </w:rPr>
        <w:t>and any action required by that directive. Either the balance of reasons supports that action or it does not</w:t>
      </w:r>
      <w:r w:rsidRPr="00A6184C">
        <w:rPr>
          <w:rFonts w:ascii="Georgia" w:hAnsi="Georgia"/>
          <w:b/>
          <w:sz w:val="12"/>
          <w:u w:val="single"/>
        </w:rPr>
        <w:t>.</w:t>
      </w:r>
      <w:r w:rsidRPr="00270A58">
        <w:rPr>
          <w:rFonts w:ascii="Georgia" w:hAnsi="Georgia"/>
          <w:b/>
          <w:sz w:val="24"/>
          <w:u w:val="single"/>
        </w:rPr>
        <w:t xml:space="preserve"> </w:t>
      </w:r>
      <w:r w:rsidRPr="00A6184C">
        <w:rPr>
          <w:rFonts w:ascii="Georgia" w:hAnsi="Georgia"/>
          <w:b/>
          <w:sz w:val="24"/>
          <w:highlight w:val="cyan"/>
          <w:u w:val="single"/>
        </w:rPr>
        <w:t>If</w:t>
      </w:r>
      <w:r w:rsidRPr="00270A58">
        <w:rPr>
          <w:rFonts w:ascii="Georgia" w:hAnsi="Georgia"/>
          <w:b/>
          <w:sz w:val="24"/>
          <w:u w:val="single"/>
        </w:rPr>
        <w:t xml:space="preserve"> </w:t>
      </w:r>
      <w:r w:rsidRPr="00A6184C">
        <w:rPr>
          <w:rFonts w:ascii="Georgia" w:hAnsi="Georgia"/>
          <w:b/>
          <w:sz w:val="12"/>
          <w:u w:val="single"/>
        </w:rPr>
        <w:t xml:space="preserve">the balance of </w:t>
      </w:r>
      <w:r w:rsidRPr="00A6184C">
        <w:rPr>
          <w:rFonts w:ascii="Georgia" w:hAnsi="Georgia"/>
          <w:b/>
          <w:sz w:val="24"/>
          <w:highlight w:val="cyan"/>
          <w:u w:val="single"/>
        </w:rPr>
        <w:t>reasons supports the action, an agent should conform</w:t>
      </w:r>
      <w:r w:rsidRPr="00270A58">
        <w:rPr>
          <w:rFonts w:ascii="Georgia" w:hAnsi="Georgia"/>
          <w:b/>
          <w:sz w:val="24"/>
          <w:u w:val="single"/>
        </w:rPr>
        <w:t xml:space="preserve"> </w:t>
      </w:r>
      <w:r w:rsidRPr="00A6184C">
        <w:rPr>
          <w:rFonts w:ascii="Georgia" w:hAnsi="Georgia"/>
          <w:b/>
          <w:sz w:val="12"/>
          <w:u w:val="single"/>
        </w:rPr>
        <w:t>to the directive,</w:t>
      </w:r>
      <w:r w:rsidRPr="00270A58">
        <w:rPr>
          <w:rFonts w:ascii="Georgia" w:hAnsi="Georgia"/>
          <w:b/>
          <w:sz w:val="24"/>
          <w:u w:val="single"/>
        </w:rPr>
        <w:t xml:space="preserve"> </w:t>
      </w:r>
      <w:r w:rsidRPr="00A6184C">
        <w:rPr>
          <w:rFonts w:ascii="Georgia" w:hAnsi="Georgia"/>
          <w:b/>
          <w:sz w:val="24"/>
          <w:highlight w:val="cyan"/>
          <w:u w:val="single"/>
        </w:rPr>
        <w:t>but not because conformity is required</w:t>
      </w:r>
      <w:r w:rsidRPr="00270A58">
        <w:rPr>
          <w:rFonts w:ascii="Georgia" w:hAnsi="Georgia"/>
          <w:b/>
          <w:sz w:val="24"/>
          <w:u w:val="single"/>
        </w:rPr>
        <w:t xml:space="preserve"> </w:t>
      </w:r>
      <w:r w:rsidRPr="00A6184C">
        <w:rPr>
          <w:rFonts w:ascii="Georgia" w:hAnsi="Georgia"/>
          <w:b/>
          <w:sz w:val="12"/>
          <w:u w:val="single"/>
        </w:rPr>
        <w:t>by the directive,</w:t>
      </w:r>
      <w:r w:rsidRPr="00270A58">
        <w:rPr>
          <w:rFonts w:ascii="Georgia" w:hAnsi="Georgia"/>
          <w:b/>
          <w:sz w:val="24"/>
          <w:u w:val="single"/>
        </w:rPr>
        <w:t xml:space="preserve"> </w:t>
      </w:r>
      <w:r w:rsidRPr="00A6184C">
        <w:rPr>
          <w:rFonts w:ascii="Georgia" w:hAnsi="Georgia"/>
          <w:b/>
          <w:sz w:val="24"/>
          <w:highlight w:val="cyan"/>
          <w:u w:val="single"/>
        </w:rPr>
        <w:t>rather because agents should</w:t>
      </w:r>
      <w:r w:rsidRPr="00270A58">
        <w:rPr>
          <w:rFonts w:ascii="Georgia" w:hAnsi="Georgia"/>
          <w:b/>
          <w:sz w:val="24"/>
          <w:u w:val="single"/>
        </w:rPr>
        <w:t xml:space="preserve"> </w:t>
      </w:r>
      <w:r w:rsidRPr="00A6184C">
        <w:rPr>
          <w:rFonts w:ascii="Georgia" w:hAnsi="Georgia"/>
          <w:b/>
          <w:sz w:val="12"/>
          <w:u w:val="single"/>
        </w:rPr>
        <w:t>always</w:t>
      </w:r>
      <w:r w:rsidRPr="00270A58">
        <w:rPr>
          <w:rFonts w:ascii="Georgia" w:hAnsi="Georgia"/>
          <w:b/>
          <w:sz w:val="24"/>
          <w:u w:val="single"/>
        </w:rPr>
        <w:t xml:space="preserve"> </w:t>
      </w:r>
      <w:r w:rsidRPr="00A6184C">
        <w:rPr>
          <w:rFonts w:ascii="Georgia" w:hAnsi="Georgia"/>
          <w:b/>
          <w:sz w:val="24"/>
          <w:highlight w:val="cyan"/>
          <w:u w:val="single"/>
        </w:rPr>
        <w:t>act according to</w:t>
      </w:r>
      <w:r w:rsidRPr="00270A58">
        <w:rPr>
          <w:rFonts w:ascii="Georgia" w:hAnsi="Georgia"/>
          <w:b/>
          <w:sz w:val="24"/>
          <w:u w:val="single"/>
        </w:rPr>
        <w:t xml:space="preserve"> </w:t>
      </w:r>
      <w:r w:rsidRPr="00A6184C">
        <w:rPr>
          <w:rFonts w:ascii="Georgia" w:hAnsi="Georgia"/>
          <w:b/>
          <w:sz w:val="12"/>
          <w:u w:val="single"/>
        </w:rPr>
        <w:t>the balance of</w:t>
      </w:r>
      <w:r w:rsidRPr="00270A58">
        <w:rPr>
          <w:rFonts w:ascii="Georgia" w:hAnsi="Georgia"/>
          <w:b/>
          <w:sz w:val="24"/>
          <w:u w:val="single"/>
        </w:rPr>
        <w:t xml:space="preserve"> </w:t>
      </w:r>
      <w:r w:rsidRPr="00A6184C">
        <w:rPr>
          <w:rFonts w:ascii="Georgia" w:hAnsi="Georgia"/>
          <w:b/>
          <w:sz w:val="24"/>
          <w:highlight w:val="cyan"/>
          <w:u w:val="single"/>
        </w:rPr>
        <w:t>reason</w:t>
      </w:r>
      <w:r w:rsidRPr="00A6184C">
        <w:rPr>
          <w:rFonts w:ascii="Georgia" w:hAnsi="Georgia"/>
          <w:b/>
          <w:sz w:val="12"/>
          <w:u w:val="single"/>
        </w:rPr>
        <w:t xml:space="preserve">s. </w:t>
      </w:r>
      <w:r w:rsidRPr="00A6184C">
        <w:rPr>
          <w:rFonts w:ascii="Georgia" w:hAnsi="Georgia"/>
          <w:sz w:val="12"/>
          <w:szCs w:val="12"/>
        </w:rPr>
        <w:t>O</w:t>
      </w:r>
      <w:r w:rsidRPr="008F3B94">
        <w:rPr>
          <w:rFonts w:ascii="Georgia" w:hAnsi="Georgia"/>
          <w:sz w:val="12"/>
          <w:szCs w:val="12"/>
        </w:rPr>
        <w:t>n the other hand</w:t>
      </w:r>
      <w:r w:rsidRPr="00270A58">
        <w:rPr>
          <w:rFonts w:ascii="Georgia" w:hAnsi="Georgia"/>
          <w:sz w:val="24"/>
          <w:szCs w:val="12"/>
        </w:rPr>
        <w:t>,</w:t>
      </w:r>
      <w:r w:rsidRPr="00270A58">
        <w:rPr>
          <w:rFonts w:ascii="Georgia" w:hAnsi="Georgia"/>
          <w:b/>
          <w:sz w:val="24"/>
          <w:szCs w:val="12"/>
          <w:u w:val="single"/>
        </w:rPr>
        <w:t xml:space="preserve"> </w:t>
      </w:r>
      <w:r w:rsidRPr="00A6184C">
        <w:rPr>
          <w:rFonts w:ascii="Georgia" w:hAnsi="Georgia"/>
          <w:b/>
          <w:sz w:val="24"/>
          <w:highlight w:val="cyan"/>
          <w:u w:val="single"/>
        </w:rPr>
        <w:t>if</w:t>
      </w:r>
      <w:r w:rsidRPr="00270A58">
        <w:rPr>
          <w:rFonts w:ascii="Georgia" w:hAnsi="Georgia"/>
          <w:b/>
          <w:sz w:val="24"/>
          <w:u w:val="single"/>
        </w:rPr>
        <w:t xml:space="preserve"> </w:t>
      </w:r>
      <w:r w:rsidRPr="00A6184C">
        <w:rPr>
          <w:rFonts w:ascii="Georgia" w:hAnsi="Georgia"/>
          <w:b/>
          <w:sz w:val="12"/>
          <w:u w:val="single"/>
        </w:rPr>
        <w:t>the balance of</w:t>
      </w:r>
      <w:r w:rsidRPr="00270A58">
        <w:rPr>
          <w:rFonts w:ascii="Georgia" w:hAnsi="Georgia"/>
          <w:b/>
          <w:sz w:val="24"/>
          <w:u w:val="single"/>
        </w:rPr>
        <w:t xml:space="preserve"> </w:t>
      </w:r>
      <w:r w:rsidRPr="00A6184C">
        <w:rPr>
          <w:rFonts w:ascii="Georgia" w:hAnsi="Georgia"/>
          <w:b/>
          <w:sz w:val="24"/>
          <w:highlight w:val="cyan"/>
          <w:u w:val="single"/>
        </w:rPr>
        <w:t>reason</w:t>
      </w:r>
      <w:r w:rsidRPr="00A6184C">
        <w:rPr>
          <w:rFonts w:ascii="Georgia" w:hAnsi="Georgia"/>
          <w:b/>
          <w:sz w:val="12"/>
          <w:u w:val="single"/>
        </w:rPr>
        <w:t xml:space="preserve">s </w:t>
      </w:r>
      <w:r w:rsidRPr="00A6184C">
        <w:rPr>
          <w:rFonts w:ascii="Georgia" w:hAnsi="Georgia"/>
          <w:b/>
          <w:sz w:val="24"/>
          <w:highlight w:val="cyan"/>
          <w:u w:val="single"/>
        </w:rPr>
        <w:t xml:space="preserve">does not support the action, </w:t>
      </w:r>
      <w:r w:rsidRPr="00A6184C">
        <w:rPr>
          <w:rFonts w:ascii="Georgia" w:hAnsi="Georgia"/>
          <w:b/>
          <w:sz w:val="12"/>
          <w:u w:val="single"/>
        </w:rPr>
        <w:t>then</w:t>
      </w:r>
      <w:r w:rsidRPr="00A6184C">
        <w:rPr>
          <w:rFonts w:ascii="Georgia" w:hAnsi="Georgia"/>
          <w:b/>
          <w:sz w:val="24"/>
          <w:u w:val="single"/>
        </w:rPr>
        <w:t xml:space="preserve"> </w:t>
      </w:r>
      <w:r w:rsidRPr="00A6184C">
        <w:rPr>
          <w:rFonts w:ascii="Georgia" w:hAnsi="Georgia"/>
          <w:b/>
          <w:sz w:val="24"/>
          <w:highlight w:val="cyan"/>
          <w:u w:val="single"/>
        </w:rPr>
        <w:t>an agent should not conform</w:t>
      </w:r>
      <w:r w:rsidRPr="00270A58">
        <w:rPr>
          <w:rFonts w:ascii="Georgia" w:hAnsi="Georgia"/>
          <w:b/>
          <w:sz w:val="24"/>
          <w:u w:val="single"/>
        </w:rPr>
        <w:t xml:space="preserve"> </w:t>
      </w:r>
      <w:r w:rsidRPr="00A6184C">
        <w:rPr>
          <w:rFonts w:ascii="Georgia" w:hAnsi="Georgia"/>
          <w:b/>
          <w:sz w:val="12"/>
          <w:u w:val="single"/>
        </w:rPr>
        <w:t>to the directive because agents should never act against the balance of reasons.</w:t>
      </w:r>
      <w:r w:rsidRPr="00A6184C">
        <w:rPr>
          <w:rFonts w:ascii="Georgia" w:hAnsi="Georgia"/>
          <w:sz w:val="12"/>
        </w:rPr>
        <w:t xml:space="preserve"> </w:t>
      </w:r>
      <w:r w:rsidRPr="00A6184C">
        <w:rPr>
          <w:rFonts w:ascii="Georgia" w:hAnsi="Georgia"/>
          <w:sz w:val="12"/>
          <w:szCs w:val="12"/>
        </w:rPr>
        <w:t xml:space="preserve">It would seem, </w:t>
      </w:r>
      <w:r w:rsidRPr="00A6184C">
        <w:rPr>
          <w:rFonts w:ascii="Georgia" w:hAnsi="Georgia"/>
          <w:b/>
          <w:sz w:val="12"/>
          <w:u w:val="single"/>
        </w:rPr>
        <w:t>therefore</w:t>
      </w:r>
      <w:r w:rsidRPr="00A6184C">
        <w:rPr>
          <w:rFonts w:ascii="Georgia" w:hAnsi="Georgia"/>
          <w:sz w:val="12"/>
          <w:szCs w:val="12"/>
        </w:rPr>
        <w:t xml:space="preserve">, that </w:t>
      </w:r>
      <w:r w:rsidRPr="00A6184C">
        <w:rPr>
          <w:rFonts w:ascii="Georgia" w:hAnsi="Georgia"/>
          <w:b/>
          <w:sz w:val="12"/>
          <w:u w:val="single"/>
        </w:rPr>
        <w:t>authoritative directives can never be reasons for action</w:t>
      </w:r>
      <w:r w:rsidRPr="00A6184C">
        <w:rPr>
          <w:rFonts w:ascii="Georgia" w:hAnsi="Georgia"/>
          <w:sz w:val="12"/>
          <w:szCs w:val="12"/>
        </w:rPr>
        <w:t xml:space="preserve"> – if a directive gave the right result, the directive would be irrelevant; if the directive gave the wrong result, then the obedience to the directive would be unreasonable. Since authoritative directives can never be reasons for action, it follows that rational agents can never obey authority. The proof: Rational agents always aim to act on undefeated reasons and act in accordance with that aim. If an agent were to obey an authority, they would either have to believe that they had an undefeated reason to obey or believed that they didn’t have an undefeated reason but would have obeyed anyway. If the former were true, then the agent would have irrational beliefs, given that according to the first argument, authoritative directives can never be reasons</w:t>
      </w:r>
      <w:r w:rsidRPr="008F3B94">
        <w:rPr>
          <w:rFonts w:ascii="Georgia" w:hAnsi="Georgia"/>
          <w:sz w:val="12"/>
          <w:szCs w:val="12"/>
        </w:rPr>
        <w:t xml:space="preserve"> for action. If the latter were true, then the agent would not be acting in accordance with the aim of acting on undefeated reasons.</w:t>
      </w:r>
    </w:p>
    <w:p w:rsidR="005C228A" w:rsidRPr="003B51BA" w:rsidRDefault="00270A58" w:rsidP="00270A58">
      <w:pPr>
        <w:spacing w:line="240" w:lineRule="auto"/>
        <w:rPr>
          <w:rFonts w:ascii="Georgia" w:hAnsi="Georgia" w:cs="Times New Roman"/>
          <w:sz w:val="24"/>
        </w:rPr>
      </w:pPr>
      <w:r w:rsidRPr="00270A58">
        <w:rPr>
          <w:rFonts w:ascii="Georgia" w:hAnsi="Georgia"/>
          <w:sz w:val="24"/>
        </w:rPr>
        <w:t>For example, if a law says do not cross the street in the face of oncoming traffic and I stop and wait for cars to pass in order to prevent my death, I have not obeyed the law, but merely done the same thing as someone obeying the law would have done.</w:t>
      </w:r>
      <w:r>
        <w:rPr>
          <w:rFonts w:ascii="Georgia" w:hAnsi="Georgia"/>
          <w:sz w:val="24"/>
        </w:rPr>
        <w:t xml:space="preserve"> </w:t>
      </w:r>
      <w:r w:rsidR="00B463D2">
        <w:rPr>
          <w:rFonts w:ascii="Georgia" w:hAnsi="Georgia"/>
          <w:sz w:val="24"/>
        </w:rPr>
        <w:t xml:space="preserve">Also even if legal distinctions are relevant I can fiat a change in legal distinctions, so they automatically flow AFF. </w:t>
      </w:r>
      <w:r w:rsidR="00A6184C">
        <w:rPr>
          <w:rFonts w:ascii="Georgia" w:hAnsi="Georgia"/>
          <w:sz w:val="24"/>
        </w:rPr>
        <w:t>Fourth</w:t>
      </w:r>
      <w:r w:rsidR="00E80536" w:rsidRPr="00704511">
        <w:rPr>
          <w:rFonts w:ascii="Georgia" w:hAnsi="Georgia"/>
          <w:sz w:val="24"/>
        </w:rPr>
        <w:t>, g</w:t>
      </w:r>
      <w:r w:rsidR="005C228A" w:rsidRPr="00704511">
        <w:rPr>
          <w:rFonts w:ascii="Georgia" w:hAnsi="Georgia"/>
          <w:sz w:val="24"/>
        </w:rPr>
        <w:t xml:space="preserve">iven the same circumstances adults make the same decisions as children </w:t>
      </w:r>
      <w:r w:rsidR="00E80536" w:rsidRPr="00704511">
        <w:rPr>
          <w:rFonts w:ascii="Georgia" w:hAnsi="Georgia"/>
          <w:sz w:val="24"/>
        </w:rPr>
        <w:t>which denies a difference between the</w:t>
      </w:r>
      <w:r w:rsidR="00E80536">
        <w:rPr>
          <w:rFonts w:ascii="Georgia" w:hAnsi="Georgia"/>
          <w:sz w:val="24"/>
        </w:rPr>
        <w:t xml:space="preserve"> two of them </w:t>
      </w:r>
      <w:r w:rsidR="005C228A" w:rsidRPr="00306F96">
        <w:rPr>
          <w:rFonts w:ascii="Georgia" w:eastAsiaTheme="minorHAnsi" w:hAnsi="Georgia"/>
          <w:b/>
          <w:color w:val="000000"/>
          <w:sz w:val="24"/>
          <w:szCs w:val="30"/>
          <w:u w:val="single"/>
        </w:rPr>
        <w:t>Weithorn &amp; Campbell 82</w:t>
      </w:r>
      <w:r w:rsidR="005C228A" w:rsidRPr="00306F96">
        <w:rPr>
          <w:rStyle w:val="FootnoteReference"/>
          <w:rFonts w:ascii="Georgia" w:eastAsiaTheme="minorHAnsi" w:hAnsi="Georgia"/>
          <w:b/>
          <w:color w:val="000000"/>
          <w:sz w:val="24"/>
          <w:szCs w:val="30"/>
          <w:u w:val="single"/>
        </w:rPr>
        <w:footnoteReference w:id="4"/>
      </w:r>
      <w:r w:rsidR="005C228A" w:rsidRPr="00306F96">
        <w:rPr>
          <w:rFonts w:ascii="Georgia" w:eastAsiaTheme="minorHAnsi" w:hAnsi="Georgia"/>
          <w:b/>
          <w:color w:val="000000"/>
          <w:sz w:val="24"/>
          <w:szCs w:val="30"/>
          <w:u w:val="single"/>
        </w:rPr>
        <w:t xml:space="preserve"> </w:t>
      </w:r>
    </w:p>
    <w:p w:rsidR="005C228A" w:rsidRPr="00306F96" w:rsidRDefault="005C228A" w:rsidP="005C228A">
      <w:pPr>
        <w:spacing w:line="240" w:lineRule="auto"/>
        <w:ind w:left="720"/>
        <w:rPr>
          <w:rFonts w:ascii="Georgia" w:eastAsiaTheme="minorHAnsi" w:hAnsi="Georgia"/>
          <w:sz w:val="12"/>
          <w:szCs w:val="20"/>
        </w:rPr>
      </w:pPr>
      <w:r w:rsidRPr="00306F96">
        <w:rPr>
          <w:rFonts w:ascii="Georgia" w:hAnsi="Georgia"/>
          <w:sz w:val="12"/>
        </w:rPr>
        <w:t>For example</w:t>
      </w:r>
      <w:r w:rsidRPr="00306F96">
        <w:rPr>
          <w:rFonts w:ascii="Georgia" w:eastAsiaTheme="minorHAnsi" w:hAnsi="Georgia"/>
          <w:color w:val="000000"/>
          <w:sz w:val="24"/>
          <w:szCs w:val="16"/>
        </w:rPr>
        <w:t xml:space="preserve">, </w:t>
      </w:r>
      <w:r w:rsidRPr="00306F96">
        <w:rPr>
          <w:rFonts w:ascii="Georgia" w:eastAsiaTheme="minorHAnsi" w:hAnsi="Georgia"/>
          <w:b/>
          <w:bCs/>
          <w:color w:val="000000"/>
          <w:sz w:val="24"/>
          <w:szCs w:val="30"/>
          <w:highlight w:val="cyan"/>
          <w:u w:val="single"/>
        </w:rPr>
        <w:t>14-year old minors and adults were presented with four</w:t>
      </w:r>
      <w:r w:rsidRPr="00306F96">
        <w:rPr>
          <w:rFonts w:ascii="Georgia" w:eastAsiaTheme="minorHAnsi" w:hAnsi="Georgia"/>
          <w:b/>
          <w:bCs/>
          <w:color w:val="000000"/>
          <w:sz w:val="24"/>
          <w:szCs w:val="30"/>
          <w:u w:val="single"/>
        </w:rPr>
        <w:t xml:space="preserve"> </w:t>
      </w:r>
      <w:r w:rsidRPr="00306F96">
        <w:rPr>
          <w:rFonts w:ascii="Georgia" w:eastAsiaTheme="minorHAnsi" w:hAnsi="Georgia"/>
          <w:bCs/>
          <w:color w:val="000000"/>
          <w:sz w:val="12"/>
          <w:szCs w:val="30"/>
        </w:rPr>
        <w:t>hypothetical</w:t>
      </w:r>
      <w:r w:rsidRPr="00306F96">
        <w:rPr>
          <w:rFonts w:ascii="Georgia" w:eastAsiaTheme="minorHAnsi" w:hAnsi="Georgia"/>
          <w:b/>
          <w:bCs/>
          <w:color w:val="000000"/>
          <w:sz w:val="24"/>
          <w:szCs w:val="30"/>
          <w:u w:val="single"/>
        </w:rPr>
        <w:t xml:space="preserve"> </w:t>
      </w:r>
      <w:r w:rsidRPr="00306F96">
        <w:rPr>
          <w:rFonts w:ascii="Georgia" w:eastAsiaTheme="minorHAnsi" w:hAnsi="Georgia"/>
          <w:b/>
          <w:bCs/>
          <w:color w:val="000000"/>
          <w:sz w:val="24"/>
          <w:szCs w:val="30"/>
          <w:highlight w:val="cyan"/>
          <w:u w:val="single"/>
        </w:rPr>
        <w:t>vignettes about individuals suffering from</w:t>
      </w:r>
      <w:r w:rsidRPr="00306F96">
        <w:rPr>
          <w:rFonts w:ascii="Georgia" w:eastAsiaTheme="minorHAnsi" w:hAnsi="Georgia"/>
          <w:color w:val="000000"/>
          <w:sz w:val="24"/>
          <w:szCs w:val="30"/>
        </w:rPr>
        <w:t xml:space="preserve"> </w:t>
      </w:r>
      <w:r w:rsidRPr="00306F96">
        <w:rPr>
          <w:rFonts w:ascii="Georgia" w:hAnsi="Georgia"/>
          <w:sz w:val="12"/>
        </w:rPr>
        <w:t>particular</w:t>
      </w:r>
      <w:r w:rsidRPr="00306F96">
        <w:rPr>
          <w:rFonts w:ascii="Georgia" w:eastAsiaTheme="minorHAnsi" w:hAnsi="Georgia"/>
          <w:color w:val="000000"/>
          <w:sz w:val="24"/>
          <w:szCs w:val="30"/>
        </w:rPr>
        <w:t xml:space="preserve"> </w:t>
      </w:r>
      <w:r w:rsidRPr="00306F96">
        <w:rPr>
          <w:rFonts w:ascii="Georgia" w:eastAsiaTheme="minorHAnsi" w:hAnsi="Georgia"/>
          <w:b/>
          <w:bCs/>
          <w:color w:val="000000"/>
          <w:sz w:val="24"/>
          <w:szCs w:val="30"/>
          <w:highlight w:val="cyan"/>
          <w:u w:val="single"/>
        </w:rPr>
        <w:t>medical</w:t>
      </w:r>
      <w:r w:rsidRPr="00306F96">
        <w:rPr>
          <w:rFonts w:ascii="Georgia" w:eastAsiaTheme="minorHAnsi" w:hAnsi="Georgia"/>
          <w:b/>
          <w:bCs/>
          <w:color w:val="000000"/>
          <w:sz w:val="24"/>
          <w:szCs w:val="16"/>
          <w:u w:val="single"/>
        </w:rPr>
        <w:t xml:space="preserve"> </w:t>
      </w:r>
      <w:r w:rsidRPr="00306F96">
        <w:rPr>
          <w:rFonts w:ascii="Georgia" w:hAnsi="Georgia"/>
          <w:sz w:val="12"/>
        </w:rPr>
        <w:t>or psychological</w:t>
      </w:r>
      <w:r w:rsidRPr="00306F96">
        <w:rPr>
          <w:rFonts w:ascii="Georgia" w:eastAsiaTheme="minorHAnsi" w:hAnsi="Georgia"/>
          <w:color w:val="000000"/>
          <w:sz w:val="24"/>
          <w:szCs w:val="30"/>
        </w:rPr>
        <w:t xml:space="preserve"> </w:t>
      </w:r>
      <w:r w:rsidRPr="00306F96">
        <w:rPr>
          <w:rFonts w:ascii="Georgia" w:eastAsiaTheme="minorHAnsi" w:hAnsi="Georgia"/>
          <w:b/>
          <w:bCs/>
          <w:color w:val="000000"/>
          <w:sz w:val="24"/>
          <w:szCs w:val="30"/>
          <w:highlight w:val="cyan"/>
          <w:u w:val="single"/>
        </w:rPr>
        <w:t>disorders</w:t>
      </w:r>
      <w:r w:rsidRPr="00306F96">
        <w:rPr>
          <w:rFonts w:ascii="Georgia" w:eastAsiaTheme="minorHAnsi" w:hAnsi="Georgia"/>
          <w:b/>
          <w:bCs/>
          <w:color w:val="000000"/>
          <w:sz w:val="24"/>
          <w:szCs w:val="30"/>
          <w:u w:val="single"/>
        </w:rPr>
        <w:t xml:space="preserve">. </w:t>
      </w:r>
      <w:r w:rsidRPr="00306F96">
        <w:rPr>
          <w:rFonts w:ascii="Georgia" w:eastAsiaTheme="minorHAnsi" w:hAnsi="Georgia"/>
          <w:bCs/>
          <w:color w:val="000000"/>
          <w:sz w:val="12"/>
          <w:szCs w:val="30"/>
        </w:rPr>
        <w:t>They were presented with</w:t>
      </w:r>
      <w:r w:rsidRPr="00306F96">
        <w:rPr>
          <w:rFonts w:ascii="Georgia" w:eastAsiaTheme="minorHAnsi" w:hAnsi="Georgia"/>
          <w:b/>
          <w:bCs/>
          <w:color w:val="000000"/>
          <w:sz w:val="24"/>
          <w:szCs w:val="30"/>
          <w:u w:val="single"/>
        </w:rPr>
        <w:t xml:space="preserve"> </w:t>
      </w:r>
      <w:r w:rsidRPr="00306F96">
        <w:rPr>
          <w:rFonts w:ascii="Georgia" w:eastAsiaTheme="minorHAnsi" w:hAnsi="Georgia"/>
          <w:b/>
          <w:bCs/>
          <w:color w:val="000000"/>
          <w:sz w:val="24"/>
          <w:szCs w:val="30"/>
          <w:highlight w:val="cyan"/>
          <w:u w:val="single"/>
        </w:rPr>
        <w:t>detailed information about the nature</w:t>
      </w:r>
      <w:r w:rsidRPr="00306F96">
        <w:rPr>
          <w:rFonts w:ascii="Georgia" w:eastAsiaTheme="minorHAnsi" w:hAnsi="Georgia"/>
          <w:b/>
          <w:bCs/>
          <w:color w:val="000000"/>
          <w:sz w:val="24"/>
          <w:szCs w:val="30"/>
          <w:u w:val="single"/>
        </w:rPr>
        <w:t>,</w:t>
      </w:r>
      <w:r w:rsidRPr="00306F96">
        <w:rPr>
          <w:rFonts w:ascii="Georgia" w:eastAsiaTheme="minorHAnsi" w:hAnsi="Georgia"/>
          <w:color w:val="000000"/>
          <w:sz w:val="24"/>
          <w:szCs w:val="16"/>
        </w:rPr>
        <w:t xml:space="preserve"> </w:t>
      </w:r>
      <w:r w:rsidRPr="00306F96">
        <w:rPr>
          <w:rFonts w:ascii="Georgia" w:hAnsi="Georgia"/>
          <w:sz w:val="12"/>
        </w:rPr>
        <w:t>purpose, risks, and benefits</w:t>
      </w:r>
      <w:r w:rsidRPr="00306F96">
        <w:rPr>
          <w:rFonts w:ascii="Georgia" w:eastAsiaTheme="minorHAnsi" w:hAnsi="Georgia"/>
          <w:color w:val="000000"/>
          <w:sz w:val="24"/>
          <w:szCs w:val="16"/>
        </w:rPr>
        <w:t xml:space="preserve"> </w:t>
      </w:r>
      <w:r w:rsidRPr="00306F96">
        <w:rPr>
          <w:rFonts w:ascii="Georgia" w:eastAsiaTheme="minorHAnsi" w:hAnsi="Georgia"/>
          <w:b/>
          <w:bCs/>
          <w:color w:val="000000"/>
          <w:sz w:val="24"/>
          <w:szCs w:val="30"/>
          <w:highlight w:val="cyan"/>
          <w:u w:val="single"/>
        </w:rPr>
        <w:t>of the</w:t>
      </w:r>
      <w:r w:rsidRPr="00306F96">
        <w:rPr>
          <w:rFonts w:ascii="Georgia" w:eastAsiaTheme="minorHAnsi" w:hAnsi="Georgia"/>
          <w:b/>
          <w:bCs/>
          <w:color w:val="000000"/>
          <w:sz w:val="24"/>
          <w:szCs w:val="30"/>
          <w:u w:val="single"/>
        </w:rPr>
        <w:t xml:space="preserve"> </w:t>
      </w:r>
      <w:r w:rsidRPr="00306F96">
        <w:rPr>
          <w:rFonts w:ascii="Georgia" w:eastAsiaTheme="minorHAnsi" w:hAnsi="Georgia"/>
          <w:bCs/>
          <w:color w:val="000000"/>
          <w:sz w:val="12"/>
          <w:szCs w:val="30"/>
        </w:rPr>
        <w:t>alternative</w:t>
      </w:r>
      <w:r w:rsidRPr="00306F96">
        <w:rPr>
          <w:rFonts w:ascii="Georgia" w:eastAsiaTheme="minorHAnsi" w:hAnsi="Georgia"/>
          <w:b/>
          <w:bCs/>
          <w:color w:val="000000"/>
          <w:sz w:val="24"/>
          <w:szCs w:val="30"/>
          <w:u w:val="single"/>
        </w:rPr>
        <w:t xml:space="preserve"> </w:t>
      </w:r>
      <w:r w:rsidRPr="00306F96">
        <w:rPr>
          <w:rFonts w:ascii="Georgia" w:eastAsiaTheme="minorHAnsi" w:hAnsi="Georgia"/>
          <w:b/>
          <w:bCs/>
          <w:color w:val="000000"/>
          <w:sz w:val="24"/>
          <w:szCs w:val="30"/>
          <w:highlight w:val="cyan"/>
          <w:u w:val="single"/>
        </w:rPr>
        <w:t>treatments, and were asked to choose</w:t>
      </w:r>
      <w:r w:rsidRPr="00306F96">
        <w:rPr>
          <w:rFonts w:ascii="Georgia" w:eastAsiaTheme="minorHAnsi" w:hAnsi="Georgia"/>
          <w:b/>
          <w:bCs/>
          <w:color w:val="000000"/>
          <w:sz w:val="24"/>
          <w:szCs w:val="30"/>
          <w:u w:val="single"/>
        </w:rPr>
        <w:t xml:space="preserve"> </w:t>
      </w:r>
      <w:r w:rsidRPr="00306F96">
        <w:rPr>
          <w:rFonts w:ascii="Georgia" w:eastAsiaTheme="minorHAnsi" w:hAnsi="Georgia"/>
          <w:bCs/>
          <w:color w:val="000000"/>
          <w:sz w:val="12"/>
          <w:szCs w:val="30"/>
        </w:rPr>
        <w:t>among them.</w:t>
      </w:r>
      <w:r w:rsidRPr="00306F96">
        <w:rPr>
          <w:rFonts w:ascii="Georgia" w:eastAsiaTheme="minorHAnsi" w:hAnsi="Georgia"/>
          <w:b/>
          <w:bCs/>
          <w:color w:val="000000"/>
          <w:sz w:val="24"/>
          <w:szCs w:val="30"/>
          <w:u w:val="single"/>
        </w:rPr>
        <w:t xml:space="preserve"> </w:t>
      </w:r>
      <w:r w:rsidRPr="00306F96">
        <w:rPr>
          <w:rFonts w:ascii="Georgia" w:eastAsiaTheme="minorHAnsi" w:hAnsi="Georgia"/>
          <w:b/>
          <w:bCs/>
          <w:color w:val="000000"/>
          <w:sz w:val="24"/>
          <w:szCs w:val="30"/>
          <w:highlight w:val="cyan"/>
          <w:u w:val="single"/>
        </w:rPr>
        <w:t>The participants were then asked</w:t>
      </w:r>
      <w:r w:rsidRPr="00306F96">
        <w:rPr>
          <w:rFonts w:ascii="Georgia" w:eastAsiaTheme="minorHAnsi" w:hAnsi="Georgia"/>
          <w:b/>
          <w:bCs/>
          <w:color w:val="000000"/>
          <w:sz w:val="24"/>
          <w:szCs w:val="30"/>
          <w:u w:val="single"/>
        </w:rPr>
        <w:t xml:space="preserve"> </w:t>
      </w:r>
      <w:r w:rsidRPr="00306F96">
        <w:rPr>
          <w:rFonts w:ascii="Georgia" w:eastAsiaTheme="minorHAnsi" w:hAnsi="Georgia"/>
          <w:bCs/>
          <w:color w:val="000000"/>
          <w:sz w:val="12"/>
          <w:szCs w:val="30"/>
        </w:rPr>
        <w:t>a series of standardized questions</w:t>
      </w:r>
      <w:r w:rsidRPr="00306F96">
        <w:rPr>
          <w:rFonts w:ascii="Georgia" w:eastAsiaTheme="minorHAnsi" w:hAnsi="Georgia"/>
          <w:b/>
          <w:bCs/>
          <w:color w:val="000000"/>
          <w:sz w:val="24"/>
          <w:szCs w:val="30"/>
          <w:u w:val="single"/>
        </w:rPr>
        <w:t xml:space="preserve"> </w:t>
      </w:r>
      <w:r w:rsidRPr="00306F96">
        <w:rPr>
          <w:rFonts w:ascii="Georgia" w:eastAsiaTheme="minorHAnsi" w:hAnsi="Georgia"/>
          <w:b/>
          <w:bCs/>
          <w:color w:val="000000"/>
          <w:sz w:val="24"/>
          <w:szCs w:val="30"/>
          <w:highlight w:val="cyan"/>
          <w:u w:val="single"/>
        </w:rPr>
        <w:t>about their decisions</w:t>
      </w:r>
      <w:r w:rsidRPr="00306F96">
        <w:rPr>
          <w:rFonts w:ascii="Georgia" w:eastAsiaTheme="minorHAnsi" w:hAnsi="Georgia"/>
          <w:b/>
          <w:bCs/>
          <w:color w:val="000000"/>
          <w:sz w:val="24"/>
          <w:szCs w:val="30"/>
          <w:u w:val="single"/>
        </w:rPr>
        <w:t>.</w:t>
      </w:r>
      <w:r w:rsidRPr="00306F96">
        <w:rPr>
          <w:rFonts w:ascii="Georgia" w:eastAsiaTheme="minorHAnsi" w:hAnsi="Georgia"/>
          <w:color w:val="000000"/>
          <w:sz w:val="24"/>
          <w:szCs w:val="30"/>
        </w:rPr>
        <w:t xml:space="preserve"> </w:t>
      </w:r>
      <w:r w:rsidRPr="00306F96">
        <w:rPr>
          <w:rFonts w:ascii="Georgia" w:hAnsi="Georgia"/>
          <w:sz w:val="12"/>
        </w:rPr>
        <w:t>In most instances,</w:t>
      </w:r>
      <w:r w:rsidRPr="00306F96">
        <w:rPr>
          <w:rFonts w:ascii="Georgia" w:eastAsiaTheme="minorHAnsi" w:hAnsi="Georgia"/>
          <w:color w:val="000000"/>
          <w:sz w:val="24"/>
          <w:szCs w:val="30"/>
        </w:rPr>
        <w:t xml:space="preserve"> </w:t>
      </w:r>
      <w:r w:rsidRPr="00306F96">
        <w:rPr>
          <w:rFonts w:ascii="Georgia" w:eastAsiaTheme="minorHAnsi" w:hAnsi="Georgia"/>
          <w:b/>
          <w:bCs/>
          <w:color w:val="000000"/>
          <w:sz w:val="24"/>
          <w:szCs w:val="30"/>
          <w:highlight w:val="cyan"/>
          <w:u w:val="single"/>
        </w:rPr>
        <w:t>the responses showed no difference between the adults and</w:t>
      </w:r>
      <w:r w:rsidRPr="00306F96">
        <w:rPr>
          <w:rFonts w:ascii="Georgia" w:eastAsiaTheme="minorHAnsi" w:hAnsi="Georgia"/>
          <w:b/>
          <w:bCs/>
          <w:color w:val="000000"/>
          <w:sz w:val="24"/>
          <w:szCs w:val="30"/>
          <w:u w:val="single"/>
        </w:rPr>
        <w:t xml:space="preserve"> </w:t>
      </w:r>
      <w:r w:rsidRPr="00306F96">
        <w:rPr>
          <w:rFonts w:ascii="Georgia" w:eastAsiaTheme="minorHAnsi" w:hAnsi="Georgia"/>
          <w:bCs/>
          <w:color w:val="000000"/>
          <w:sz w:val="12"/>
          <w:szCs w:val="30"/>
        </w:rPr>
        <w:t>the</w:t>
      </w:r>
      <w:r w:rsidRPr="00306F96">
        <w:rPr>
          <w:rFonts w:ascii="Georgia" w:eastAsiaTheme="minorHAnsi" w:hAnsi="Georgia"/>
          <w:b/>
          <w:bCs/>
          <w:color w:val="000000"/>
          <w:sz w:val="24"/>
          <w:szCs w:val="30"/>
          <w:u w:val="single"/>
        </w:rPr>
        <w:t xml:space="preserve"> </w:t>
      </w:r>
      <w:r w:rsidRPr="00306F96">
        <w:rPr>
          <w:rFonts w:ascii="Georgia" w:eastAsiaTheme="minorHAnsi" w:hAnsi="Georgia"/>
          <w:b/>
          <w:bCs/>
          <w:color w:val="000000"/>
          <w:sz w:val="24"/>
          <w:szCs w:val="30"/>
          <w:highlight w:val="cyan"/>
          <w:u w:val="single"/>
        </w:rPr>
        <w:t xml:space="preserve">14 year olds on any of the scales </w:t>
      </w:r>
      <w:r w:rsidRPr="00306F96">
        <w:rPr>
          <w:rFonts w:ascii="Georgia" w:eastAsiaTheme="minorHAnsi" w:hAnsi="Georgia"/>
          <w:bCs/>
          <w:color w:val="000000"/>
          <w:sz w:val="12"/>
          <w:szCs w:val="30"/>
        </w:rPr>
        <w:t>of competency</w:t>
      </w:r>
      <w:r w:rsidRPr="00306F96">
        <w:rPr>
          <w:rFonts w:ascii="Georgia" w:eastAsiaTheme="minorHAnsi" w:hAnsi="Georgia"/>
          <w:b/>
          <w:bCs/>
          <w:color w:val="000000"/>
          <w:sz w:val="24"/>
          <w:szCs w:val="30"/>
          <w:u w:val="single"/>
        </w:rPr>
        <w:t xml:space="preserve"> </w:t>
      </w:r>
      <w:r w:rsidRPr="00306F96">
        <w:rPr>
          <w:rFonts w:ascii="Georgia" w:eastAsiaTheme="minorHAnsi" w:hAnsi="Georgia"/>
          <w:b/>
          <w:bCs/>
          <w:color w:val="000000"/>
          <w:sz w:val="24"/>
          <w:szCs w:val="30"/>
          <w:highlight w:val="cyan"/>
          <w:u w:val="single"/>
        </w:rPr>
        <w:t>used in the study</w:t>
      </w:r>
      <w:r w:rsidRPr="00306F96">
        <w:rPr>
          <w:rFonts w:ascii="Georgia" w:eastAsiaTheme="minorHAnsi" w:hAnsi="Georgia"/>
          <w:b/>
          <w:bCs/>
          <w:color w:val="000000"/>
          <w:sz w:val="24"/>
          <w:szCs w:val="30"/>
          <w:u w:val="single"/>
        </w:rPr>
        <w:t>--</w:t>
      </w:r>
      <w:r w:rsidRPr="00306F96">
        <w:rPr>
          <w:rFonts w:ascii="Georgia" w:eastAsiaTheme="minorHAnsi" w:hAnsi="Georgia"/>
          <w:bCs/>
          <w:color w:val="000000"/>
          <w:sz w:val="12"/>
          <w:szCs w:val="30"/>
        </w:rPr>
        <w:t>factual understanding, inferential understanding (appreciation), reasoning, choice of reasonable option and evidence of choice.</w:t>
      </w:r>
      <w:r w:rsidRPr="00306F96">
        <w:rPr>
          <w:rFonts w:ascii="Georgia" w:eastAsiaTheme="minorHAnsi" w:hAnsi="Georgia"/>
          <w:color w:val="000000"/>
          <w:sz w:val="12"/>
          <w:szCs w:val="30"/>
        </w:rPr>
        <w:t xml:space="preserve"> </w:t>
      </w:r>
    </w:p>
    <w:p w:rsidR="00270A58" w:rsidRPr="00270A58" w:rsidRDefault="00A6184C" w:rsidP="001E53A5">
      <w:pPr>
        <w:spacing w:line="240" w:lineRule="auto"/>
        <w:rPr>
          <w:rFonts w:ascii="Georgia" w:hAnsi="Georgia"/>
          <w:sz w:val="24"/>
        </w:rPr>
      </w:pPr>
      <w:r>
        <w:rPr>
          <w:rFonts w:ascii="Georgia" w:hAnsi="Georgia"/>
          <w:sz w:val="24"/>
        </w:rPr>
        <w:t>Fifth</w:t>
      </w:r>
      <w:r w:rsidR="005C228A" w:rsidRPr="00704511">
        <w:rPr>
          <w:rFonts w:ascii="Georgia" w:hAnsi="Georgia"/>
          <w:sz w:val="24"/>
        </w:rPr>
        <w:t xml:space="preserve">, Any </w:t>
      </w:r>
      <w:r w:rsidR="00AA4F36">
        <w:rPr>
          <w:rFonts w:ascii="Georgia" w:hAnsi="Georgia"/>
          <w:sz w:val="24"/>
        </w:rPr>
        <w:t xml:space="preserve">rationale for a </w:t>
      </w:r>
      <w:r w:rsidR="00990420">
        <w:rPr>
          <w:rFonts w:ascii="Georgia" w:hAnsi="Georgia"/>
          <w:sz w:val="24"/>
        </w:rPr>
        <w:t>brightline</w:t>
      </w:r>
      <w:r w:rsidR="005C228A" w:rsidRPr="00704511">
        <w:rPr>
          <w:rFonts w:ascii="Georgia" w:hAnsi="Georgia"/>
          <w:sz w:val="24"/>
        </w:rPr>
        <w:t xml:space="preserve"> between the two would have to include all adults but exclude all children in order to avoid contradiction, however this would be </w:t>
      </w:r>
      <w:r w:rsidR="006C5A74">
        <w:rPr>
          <w:rFonts w:ascii="Georgia" w:hAnsi="Georgia"/>
          <w:sz w:val="24"/>
        </w:rPr>
        <w:t>fail to include fringe cases for example</w:t>
      </w:r>
      <w:r w:rsidR="005C228A" w:rsidRPr="00704511">
        <w:rPr>
          <w:rFonts w:ascii="Georgia" w:hAnsi="Georgia"/>
          <w:sz w:val="24"/>
        </w:rPr>
        <w:t xml:space="preserve"> </w:t>
      </w:r>
      <w:r w:rsidR="006C5A74">
        <w:rPr>
          <w:rFonts w:ascii="Georgia" w:hAnsi="Georgia"/>
          <w:sz w:val="24"/>
        </w:rPr>
        <w:t xml:space="preserve">child prodigies </w:t>
      </w:r>
      <w:r w:rsidR="005C228A" w:rsidRPr="00704511">
        <w:rPr>
          <w:rFonts w:ascii="Georgia" w:hAnsi="Georgia"/>
          <w:sz w:val="24"/>
        </w:rPr>
        <w:t xml:space="preserve">are more capable of </w:t>
      </w:r>
      <w:r w:rsidR="006C5A74">
        <w:rPr>
          <w:rFonts w:ascii="Georgia" w:hAnsi="Georgia"/>
          <w:sz w:val="24"/>
        </w:rPr>
        <w:t>decision making then the senile</w:t>
      </w:r>
      <w:r w:rsidR="005C228A" w:rsidRPr="00704511">
        <w:rPr>
          <w:rFonts w:ascii="Georgia" w:hAnsi="Georgia"/>
          <w:sz w:val="24"/>
        </w:rPr>
        <w:t xml:space="preserve">. </w:t>
      </w:r>
      <w:r>
        <w:rPr>
          <w:rFonts w:ascii="Georgia" w:hAnsi="Georgia" w:cs="Times New Roman"/>
          <w:sz w:val="24"/>
        </w:rPr>
        <w:t>Sixth</w:t>
      </w:r>
      <w:r w:rsidR="007F7193" w:rsidRPr="00704511">
        <w:rPr>
          <w:rFonts w:ascii="Georgia" w:hAnsi="Georgia" w:cs="Times New Roman"/>
          <w:sz w:val="24"/>
        </w:rPr>
        <w:t xml:space="preserve">, </w:t>
      </w:r>
      <w:r w:rsidR="00432662" w:rsidRPr="00704511">
        <w:rPr>
          <w:rFonts w:ascii="Georgia" w:hAnsi="Georgia" w:cs="Times New Roman"/>
          <w:sz w:val="24"/>
        </w:rPr>
        <w:t>t</w:t>
      </w:r>
      <w:r w:rsidR="007F7193" w:rsidRPr="00704511">
        <w:rPr>
          <w:rFonts w:ascii="Georgia" w:hAnsi="Georgia" w:cs="Times New Roman"/>
          <w:sz w:val="24"/>
        </w:rPr>
        <w:t xml:space="preserve">o say of some </w:t>
      </w:r>
      <w:r w:rsidR="00432662" w:rsidRPr="00704511">
        <w:rPr>
          <w:rFonts w:ascii="Georgia" w:hAnsi="Georgia" w:cs="Times New Roman"/>
          <w:sz w:val="24"/>
        </w:rPr>
        <w:t>people</w:t>
      </w:r>
      <w:r w:rsidR="007F7193" w:rsidRPr="00704511">
        <w:rPr>
          <w:rFonts w:ascii="Georgia" w:hAnsi="Georgia" w:cs="Times New Roman"/>
          <w:sz w:val="24"/>
        </w:rPr>
        <w:t xml:space="preserve">, </w:t>
      </w:r>
      <w:r w:rsidR="00432662" w:rsidRPr="00704511">
        <w:rPr>
          <w:rFonts w:ascii="Georgia" w:hAnsi="Georgia" w:cs="Times New Roman"/>
          <w:sz w:val="24"/>
        </w:rPr>
        <w:t>like adults</w:t>
      </w:r>
      <w:r w:rsidR="007F7193" w:rsidRPr="00704511">
        <w:rPr>
          <w:rFonts w:ascii="Georgia" w:hAnsi="Georgia" w:cs="Times New Roman"/>
          <w:sz w:val="24"/>
        </w:rPr>
        <w:t xml:space="preserve">, has some morally distinguishing feature is to pick out a regularity of that class of </w:t>
      </w:r>
      <w:r w:rsidR="00432662" w:rsidRPr="00704511">
        <w:rPr>
          <w:rFonts w:ascii="Georgia" w:hAnsi="Georgia" w:cs="Times New Roman"/>
          <w:sz w:val="24"/>
        </w:rPr>
        <w:t>adolescents</w:t>
      </w:r>
      <w:r w:rsidR="007F7193" w:rsidRPr="00704511">
        <w:rPr>
          <w:rFonts w:ascii="Georgia" w:hAnsi="Georgia" w:cs="Times New Roman"/>
          <w:sz w:val="24"/>
        </w:rPr>
        <w:t xml:space="preserve">. But no regularities have the appropriate features for prediction. </w:t>
      </w:r>
      <w:r w:rsidR="003B51BA" w:rsidRPr="00704511">
        <w:rPr>
          <w:rFonts w:ascii="Georgia" w:hAnsi="Georgia" w:cs="Times New Roman"/>
          <w:sz w:val="24"/>
        </w:rPr>
        <w:t>F</w:t>
      </w:r>
      <w:r w:rsidR="00C55F6F" w:rsidRPr="00704511">
        <w:rPr>
          <w:rFonts w:ascii="Georgia" w:hAnsi="Georgia" w:cs="Times New Roman"/>
          <w:sz w:val="24"/>
        </w:rPr>
        <w:t xml:space="preserve">or example, if one were to say all emeralds are green, they have taken themselves to identify a regularity that predicts what will be found. But there is no basis for making the prediction all emeralds are green as opposed to the prediction that all emeralds are bleen, which claims that emeralds can be either green or blue. There is no criterion by which one could say that they ought to make one and not the other, </w:t>
      </w:r>
      <w:r w:rsidR="003B51BA" w:rsidRPr="00704511">
        <w:rPr>
          <w:rFonts w:ascii="Georgia" w:hAnsi="Georgia" w:cs="Times New Roman"/>
          <w:sz w:val="24"/>
        </w:rPr>
        <w:t>since</w:t>
      </w:r>
      <w:r w:rsidR="00C55F6F" w:rsidRPr="00704511">
        <w:rPr>
          <w:rFonts w:ascii="Georgia" w:hAnsi="Georgia" w:cs="Times New Roman"/>
          <w:sz w:val="24"/>
        </w:rPr>
        <w:t xml:space="preserve"> both are equally consistent with the evidence. </w:t>
      </w:r>
      <w:r w:rsidR="007F7193" w:rsidRPr="00704511">
        <w:rPr>
          <w:rFonts w:ascii="Georgia" w:hAnsi="Georgia" w:cs="Times New Roman"/>
          <w:sz w:val="24"/>
        </w:rPr>
        <w:t xml:space="preserve">Just as there can never be adequate evidence for distinguishing the claim “all emeralds are green” from the claim that “all emeralds are </w:t>
      </w:r>
      <w:r w:rsidR="003B51BA" w:rsidRPr="00704511">
        <w:rPr>
          <w:rFonts w:ascii="Georgia" w:hAnsi="Georgia" w:cs="Times New Roman"/>
          <w:sz w:val="24"/>
        </w:rPr>
        <w:t>bleen</w:t>
      </w:r>
      <w:r w:rsidR="007F7193" w:rsidRPr="00704511">
        <w:rPr>
          <w:rFonts w:ascii="Georgia" w:hAnsi="Georgia" w:cs="Times New Roman"/>
          <w:sz w:val="24"/>
        </w:rPr>
        <w:t xml:space="preserve">,” there is no possible criterion for making a distinction between </w:t>
      </w:r>
      <w:r w:rsidR="00432662" w:rsidRPr="00704511">
        <w:rPr>
          <w:rFonts w:ascii="Georgia" w:hAnsi="Georgia" w:cs="Times New Roman"/>
          <w:sz w:val="24"/>
        </w:rPr>
        <w:t>adolescents and adults</w:t>
      </w:r>
      <w:r w:rsidR="007F7193" w:rsidRPr="00704511">
        <w:rPr>
          <w:rFonts w:ascii="Georgia" w:hAnsi="Georgia" w:cs="Times New Roman"/>
          <w:sz w:val="24"/>
        </w:rPr>
        <w:t xml:space="preserve"> on the basis of some essential difference. </w:t>
      </w:r>
      <w:r>
        <w:rPr>
          <w:rFonts w:ascii="Georgia" w:hAnsi="Georgia" w:cs="Times New Roman"/>
          <w:sz w:val="24"/>
        </w:rPr>
        <w:t>Seventh</w:t>
      </w:r>
      <w:r w:rsidR="00432662" w:rsidRPr="00704511">
        <w:rPr>
          <w:rFonts w:ascii="Georgia" w:hAnsi="Georgia" w:cs="Times New Roman"/>
          <w:sz w:val="24"/>
        </w:rPr>
        <w:t xml:space="preserve">, reject distinctions on the basis of empirical differences between adults and the adolescents. </w:t>
      </w:r>
      <w:r w:rsidR="00795630" w:rsidRPr="00704511">
        <w:rPr>
          <w:rFonts w:ascii="Georgia" w:hAnsi="Georgia" w:cs="Times New Roman"/>
          <w:sz w:val="24"/>
        </w:rPr>
        <w:t xml:space="preserve">Inductive reasoning is circular, this is because </w:t>
      </w:r>
      <w:r w:rsidR="00AF080A" w:rsidRPr="00704511">
        <w:rPr>
          <w:rFonts w:ascii="Georgia" w:hAnsi="Georgia" w:cs="Times New Roman"/>
          <w:sz w:val="24"/>
        </w:rPr>
        <w:t xml:space="preserve">no amount of past knowledge can allow someone to be certain about the future, and the relationship between cause and effect is know entirely from our past observations of it, which makes it insufficient to generate a proof. </w:t>
      </w:r>
      <w:r w:rsidR="00990420">
        <w:rPr>
          <w:rFonts w:ascii="Georgia" w:hAnsi="Georgia" w:cs="Times New Roman"/>
          <w:sz w:val="24"/>
        </w:rPr>
        <w:t>Eighth</w:t>
      </w:r>
      <w:r w:rsidR="00270A58">
        <w:rPr>
          <w:rFonts w:ascii="Georgia" w:hAnsi="Georgia" w:cs="Times New Roman"/>
          <w:sz w:val="24"/>
        </w:rPr>
        <w:t xml:space="preserve">, </w:t>
      </w:r>
      <w:r w:rsidR="00270A58" w:rsidRPr="00270A58">
        <w:rPr>
          <w:rFonts w:ascii="Georgia" w:hAnsi="Georgia"/>
          <w:sz w:val="24"/>
        </w:rPr>
        <w:t xml:space="preserve">reject neuroscience—it would justify distinct treatment on the basis of non-moral factors like race or gender. </w:t>
      </w:r>
      <w:r w:rsidR="00270A58" w:rsidRPr="00D46A89">
        <w:rPr>
          <w:rFonts w:ascii="Georgia" w:hAnsi="Georgia"/>
          <w:b/>
          <w:sz w:val="24"/>
          <w:u w:val="single"/>
        </w:rPr>
        <w:t>Maroney</w:t>
      </w:r>
      <w:r w:rsidR="00D46A89" w:rsidRPr="00D46A89">
        <w:rPr>
          <w:rFonts w:ascii="Georgia" w:hAnsi="Georgia"/>
          <w:b/>
          <w:sz w:val="24"/>
          <w:u w:val="single"/>
        </w:rPr>
        <w:t xml:space="preserve"> 9</w:t>
      </w:r>
      <w:r w:rsidR="00270A58" w:rsidRPr="00270A58">
        <w:rPr>
          <w:rStyle w:val="FootnoteReference"/>
          <w:rFonts w:ascii="Georgia" w:hAnsi="Georgia"/>
          <w:sz w:val="24"/>
        </w:rPr>
        <w:footnoteReference w:id="5"/>
      </w:r>
      <w:r w:rsidR="00270A58" w:rsidRPr="00270A58">
        <w:rPr>
          <w:rFonts w:ascii="Georgia" w:hAnsi="Georgia"/>
          <w:sz w:val="24"/>
        </w:rPr>
        <w:t>:</w:t>
      </w:r>
    </w:p>
    <w:p w:rsidR="00270A58" w:rsidRPr="00270A58" w:rsidRDefault="00270A58" w:rsidP="00270A58">
      <w:pPr>
        <w:spacing w:line="240" w:lineRule="auto"/>
        <w:ind w:left="720"/>
        <w:rPr>
          <w:rFonts w:ascii="Georgia" w:hAnsi="Georgia"/>
          <w:sz w:val="24"/>
        </w:rPr>
      </w:pPr>
      <w:r w:rsidRPr="008F3B94">
        <w:rPr>
          <w:rFonts w:ascii="Georgia" w:hAnsi="Georgia"/>
          <w:sz w:val="12"/>
          <w:szCs w:val="12"/>
        </w:rPr>
        <w:t>Just as developmental neuroscience might, if taken literally, counsel special treatment of the elderly, it might counsel differential treatment of girls and boys.</w:t>
      </w:r>
      <w:r w:rsidRPr="00270A58">
        <w:rPr>
          <w:rFonts w:ascii="Georgia" w:hAnsi="Georgia"/>
          <w:b/>
          <w:sz w:val="24"/>
          <w:u w:val="single"/>
        </w:rPr>
        <w:t xml:space="preserve"> </w:t>
      </w:r>
      <w:r w:rsidRPr="00270A58">
        <w:rPr>
          <w:rFonts w:ascii="Georgia" w:hAnsi="Georgia"/>
          <w:b/>
          <w:sz w:val="24"/>
          <w:highlight w:val="green"/>
          <w:u w:val="single"/>
        </w:rPr>
        <w:t>Brain maturation is</w:t>
      </w:r>
      <w:r w:rsidRPr="00270A58">
        <w:rPr>
          <w:rFonts w:ascii="Georgia" w:hAnsi="Georgia"/>
          <w:b/>
          <w:sz w:val="24"/>
          <w:u w:val="single"/>
        </w:rPr>
        <w:t xml:space="preserve"> </w:t>
      </w:r>
      <w:r w:rsidRPr="008F3B94">
        <w:rPr>
          <w:rFonts w:ascii="Georgia" w:hAnsi="Georgia"/>
          <w:sz w:val="12"/>
          <w:szCs w:val="12"/>
        </w:rPr>
        <w:t>importantly</w:t>
      </w:r>
      <w:r w:rsidRPr="00270A58">
        <w:rPr>
          <w:rFonts w:ascii="Georgia" w:hAnsi="Georgia"/>
          <w:b/>
          <w:sz w:val="24"/>
          <w:u w:val="single"/>
        </w:rPr>
        <w:t xml:space="preserve"> </w:t>
      </w:r>
      <w:r w:rsidRPr="00270A58">
        <w:rPr>
          <w:rFonts w:ascii="Georgia" w:hAnsi="Georgia"/>
          <w:b/>
          <w:sz w:val="24"/>
          <w:highlight w:val="green"/>
          <w:u w:val="single"/>
        </w:rPr>
        <w:t>linked to puberty, and girls</w:t>
      </w:r>
      <w:r w:rsidRPr="00270A58">
        <w:rPr>
          <w:rFonts w:ascii="Georgia" w:hAnsi="Georgia"/>
          <w:b/>
          <w:sz w:val="24"/>
          <w:u w:val="single"/>
        </w:rPr>
        <w:t xml:space="preserve"> </w:t>
      </w:r>
      <w:r w:rsidRPr="008F3B94">
        <w:rPr>
          <w:rFonts w:ascii="Georgia" w:hAnsi="Georgia"/>
          <w:sz w:val="12"/>
          <w:szCs w:val="12"/>
        </w:rPr>
        <w:t>tend to</w:t>
      </w:r>
      <w:r w:rsidRPr="00270A58">
        <w:rPr>
          <w:rFonts w:ascii="Georgia" w:hAnsi="Georgia"/>
          <w:b/>
          <w:sz w:val="24"/>
          <w:u w:val="single"/>
        </w:rPr>
        <w:t xml:space="preserve"> </w:t>
      </w:r>
      <w:r w:rsidRPr="00270A58">
        <w:rPr>
          <w:rFonts w:ascii="Georgia" w:hAnsi="Georgia"/>
          <w:b/>
          <w:sz w:val="24"/>
          <w:highlight w:val="green"/>
          <w:u w:val="single"/>
        </w:rPr>
        <w:t>reach puberty significantly earlier than boys.</w:t>
      </w:r>
      <w:r w:rsidRPr="00270A58">
        <w:rPr>
          <w:rFonts w:ascii="Georgia" w:hAnsi="Georgia"/>
          <w:sz w:val="24"/>
        </w:rPr>
        <w:t xml:space="preserve"> </w:t>
      </w:r>
      <w:r w:rsidRPr="008F3B94">
        <w:rPr>
          <w:rFonts w:ascii="Georgia" w:hAnsi="Georgia"/>
          <w:sz w:val="12"/>
          <w:szCs w:val="12"/>
        </w:rPr>
        <w:t xml:space="preserve">Though physical and sexual maturity are poor proxies for either brain maturity or cognitive development, there is a clear gender differential, likely linked to pubertal onset. </w:t>
      </w:r>
      <w:r w:rsidRPr="008F3B94">
        <w:rPr>
          <w:rFonts w:ascii="Georgia" w:hAnsi="Georgia"/>
          <w:b/>
          <w:sz w:val="12"/>
          <w:u w:val="single"/>
        </w:rPr>
        <w:t>Girls</w:t>
      </w:r>
      <w:r w:rsidRPr="008F3B94">
        <w:rPr>
          <w:rFonts w:ascii="Georgia" w:hAnsi="Georgia"/>
          <w:sz w:val="12"/>
          <w:szCs w:val="12"/>
        </w:rPr>
        <w:t>, on average,</w:t>
      </w:r>
      <w:r w:rsidRPr="008F3B94">
        <w:rPr>
          <w:rFonts w:ascii="Georgia" w:hAnsi="Georgia"/>
          <w:b/>
          <w:sz w:val="12"/>
          <w:u w:val="single"/>
        </w:rPr>
        <w:t xml:space="preserve"> experience early-adolescence neural exuberance</w:t>
      </w:r>
      <w:r w:rsidRPr="008F3B94">
        <w:rPr>
          <w:rFonts w:ascii="Georgia" w:hAnsi="Georgia"/>
          <w:sz w:val="12"/>
          <w:szCs w:val="12"/>
        </w:rPr>
        <w:t>—particularly in the frontal lobes—</w:t>
      </w:r>
      <w:r w:rsidRPr="008F3B94">
        <w:rPr>
          <w:rFonts w:ascii="Georgia" w:hAnsi="Georgia"/>
          <w:b/>
          <w:sz w:val="12"/>
          <w:u w:val="single"/>
        </w:rPr>
        <w:t>at least a year before boys</w:t>
      </w:r>
      <w:r w:rsidRPr="008F3B94">
        <w:rPr>
          <w:rFonts w:ascii="Georgia" w:hAnsi="Georgia"/>
          <w:sz w:val="12"/>
          <w:szCs w:val="12"/>
        </w:rPr>
        <w:t>, and possibly more</w:t>
      </w:r>
      <w:r w:rsidRPr="00270A58">
        <w:rPr>
          <w:rFonts w:ascii="Georgia" w:hAnsi="Georgia"/>
          <w:b/>
          <w:sz w:val="24"/>
          <w:u w:val="single"/>
        </w:rPr>
        <w:t xml:space="preserve">. </w:t>
      </w:r>
      <w:r w:rsidRPr="00270A58">
        <w:rPr>
          <w:rFonts w:ascii="Georgia" w:hAnsi="Georgia"/>
          <w:b/>
          <w:sz w:val="24"/>
          <w:highlight w:val="green"/>
          <w:u w:val="single"/>
        </w:rPr>
        <w:t>If structural brain maturity were the correct legal metric, it would counsel that boys and girls</w:t>
      </w:r>
      <w:r w:rsidRPr="00270A58">
        <w:rPr>
          <w:rFonts w:ascii="Georgia" w:hAnsi="Georgia"/>
          <w:sz w:val="24"/>
        </w:rPr>
        <w:t xml:space="preserve"> </w:t>
      </w:r>
      <w:r w:rsidRPr="008F3B94">
        <w:rPr>
          <w:rFonts w:ascii="Georgia" w:hAnsi="Georgia"/>
          <w:sz w:val="12"/>
          <w:szCs w:val="12"/>
        </w:rPr>
        <w:t>become subject to juvenile-court jurisdiction, and</w:t>
      </w:r>
      <w:r w:rsidRPr="00270A58">
        <w:rPr>
          <w:rFonts w:ascii="Georgia" w:hAnsi="Georgia"/>
          <w:sz w:val="24"/>
        </w:rPr>
        <w:t xml:space="preserve"> </w:t>
      </w:r>
      <w:r w:rsidRPr="00270A58">
        <w:rPr>
          <w:rFonts w:ascii="Georgia" w:hAnsi="Georgia"/>
          <w:b/>
          <w:sz w:val="24"/>
          <w:highlight w:val="green"/>
          <w:u w:val="single"/>
        </w:rPr>
        <w:t>age out</w:t>
      </w:r>
      <w:r w:rsidRPr="00270A58">
        <w:rPr>
          <w:rFonts w:ascii="Georgia" w:hAnsi="Georgia"/>
          <w:sz w:val="24"/>
        </w:rPr>
        <w:t xml:space="preserve"> </w:t>
      </w:r>
      <w:r w:rsidRPr="008F3B94">
        <w:rPr>
          <w:rFonts w:ascii="Georgia" w:hAnsi="Georgia"/>
          <w:sz w:val="12"/>
          <w:szCs w:val="12"/>
        </w:rPr>
        <w:t>of it,</w:t>
      </w:r>
      <w:r w:rsidRPr="008F3B94">
        <w:rPr>
          <w:rFonts w:ascii="Georgia" w:hAnsi="Georgia"/>
          <w:sz w:val="12"/>
        </w:rPr>
        <w:t xml:space="preserve"> </w:t>
      </w:r>
      <w:r w:rsidRPr="00270A58">
        <w:rPr>
          <w:rFonts w:ascii="Georgia" w:hAnsi="Georgia"/>
          <w:b/>
          <w:sz w:val="24"/>
          <w:highlight w:val="green"/>
          <w:u w:val="single"/>
        </w:rPr>
        <w:t>at different times</w:t>
      </w:r>
      <w:r w:rsidRPr="008F3B94">
        <w:rPr>
          <w:rFonts w:ascii="Georgia" w:hAnsi="Georgia"/>
          <w:sz w:val="12"/>
          <w:szCs w:val="12"/>
        </w:rPr>
        <w:t>; indeed, one testifying expert has conceded as much</w:t>
      </w:r>
      <w:r w:rsidRPr="008F3B94">
        <w:rPr>
          <w:rFonts w:ascii="Georgia" w:hAnsi="Georgia"/>
          <w:b/>
          <w:sz w:val="12"/>
          <w:highlight w:val="green"/>
          <w:u w:val="single"/>
        </w:rPr>
        <w:t>.</w:t>
      </w:r>
      <w:r w:rsidRPr="008F3B94">
        <w:rPr>
          <w:rFonts w:ascii="Georgia" w:hAnsi="Georgia"/>
          <w:sz w:val="12"/>
        </w:rPr>
        <w:t xml:space="preserve"> </w:t>
      </w:r>
      <w:r w:rsidRPr="008F3B94">
        <w:rPr>
          <w:rFonts w:ascii="Georgia" w:hAnsi="Georgia"/>
          <w:sz w:val="12"/>
          <w:szCs w:val="12"/>
        </w:rPr>
        <w:t xml:space="preserve">The behavioral implications of brain-level gender differences are largely unknown. Whatever they may be, law should not track them. Indeed, behavioral research already shows that boys and girls have markedly different propensities for violence and lawbreaking, and law rightly does not officially impose more severe punishment for girls’ violent acts because they are less normative. While </w:t>
      </w:r>
      <w:r w:rsidRPr="008F3B94">
        <w:rPr>
          <w:rFonts w:ascii="Georgia" w:hAnsi="Georgia"/>
          <w:b/>
          <w:sz w:val="12"/>
          <w:u w:val="single"/>
        </w:rPr>
        <w:t>the equality concern</w:t>
      </w:r>
      <w:r w:rsidRPr="008F3B94">
        <w:rPr>
          <w:rFonts w:ascii="Georgia" w:hAnsi="Georgia"/>
          <w:sz w:val="12"/>
        </w:rPr>
        <w:t xml:space="preserve"> </w:t>
      </w:r>
      <w:r w:rsidRPr="008F3B94">
        <w:rPr>
          <w:rFonts w:ascii="Georgia" w:hAnsi="Georgia"/>
          <w:sz w:val="12"/>
          <w:szCs w:val="12"/>
        </w:rPr>
        <w:t>is most evident for gender, it is not confined to it. It would</w:t>
      </w:r>
      <w:r w:rsidRPr="008F3B94">
        <w:rPr>
          <w:rFonts w:ascii="Georgia" w:hAnsi="Georgia"/>
          <w:sz w:val="12"/>
        </w:rPr>
        <w:t xml:space="preserve"> </w:t>
      </w:r>
      <w:r w:rsidRPr="008F3B94">
        <w:rPr>
          <w:rFonts w:ascii="Georgia" w:hAnsi="Georgia"/>
          <w:b/>
          <w:sz w:val="12"/>
          <w:u w:val="single"/>
        </w:rPr>
        <w:t>appl[ies]</w:t>
      </w:r>
      <w:r w:rsidRPr="008F3B94">
        <w:rPr>
          <w:rFonts w:ascii="Georgia" w:hAnsi="Georgia"/>
          <w:sz w:val="12"/>
          <w:szCs w:val="12"/>
        </w:rPr>
        <w:t>y</w:t>
      </w:r>
      <w:r w:rsidRPr="008F3B94">
        <w:rPr>
          <w:rFonts w:ascii="Georgia" w:hAnsi="Georgia"/>
          <w:sz w:val="12"/>
        </w:rPr>
        <w:t xml:space="preserve"> </w:t>
      </w:r>
      <w:r w:rsidRPr="008F3B94">
        <w:rPr>
          <w:rFonts w:ascii="Georgia" w:hAnsi="Georgia"/>
          <w:b/>
          <w:sz w:val="12"/>
          <w:u w:val="single"/>
        </w:rPr>
        <w:t xml:space="preserve">to any group for whom a </w:t>
      </w:r>
      <w:r w:rsidRPr="008F3B94">
        <w:rPr>
          <w:rFonts w:ascii="Georgia" w:hAnsi="Georgia"/>
          <w:sz w:val="12"/>
          <w:szCs w:val="12"/>
        </w:rPr>
        <w:t>statistically significant</w:t>
      </w:r>
      <w:r w:rsidRPr="008F3B94">
        <w:rPr>
          <w:rFonts w:ascii="Georgia" w:hAnsi="Georgia"/>
          <w:b/>
          <w:sz w:val="12"/>
          <w:u w:val="single"/>
        </w:rPr>
        <w:t xml:space="preserve"> developmental trend could be identified</w:t>
      </w:r>
      <w:r w:rsidRPr="008F3B94">
        <w:rPr>
          <w:rFonts w:ascii="Georgia" w:hAnsi="Georgia"/>
          <w:sz w:val="12"/>
          <w:szCs w:val="12"/>
        </w:rPr>
        <w:t>, including racial or socioeconomic groups</w:t>
      </w:r>
      <w:r w:rsidRPr="008F3B94">
        <w:rPr>
          <w:rFonts w:ascii="Georgia" w:hAnsi="Georgia"/>
          <w:b/>
          <w:sz w:val="12"/>
          <w:u w:val="single"/>
        </w:rPr>
        <w:t>.</w:t>
      </w:r>
      <w:r w:rsidRPr="00270A58">
        <w:rPr>
          <w:rFonts w:ascii="Georgia" w:hAnsi="Georgia"/>
          <w:b/>
          <w:sz w:val="24"/>
          <w:u w:val="single"/>
        </w:rPr>
        <w:t xml:space="preserve"> </w:t>
      </w:r>
      <w:r w:rsidRPr="00270A58">
        <w:rPr>
          <w:rFonts w:ascii="Georgia" w:hAnsi="Georgia"/>
          <w:b/>
          <w:sz w:val="24"/>
          <w:highlight w:val="green"/>
          <w:u w:val="single"/>
        </w:rPr>
        <w:t>As race is strongly linked to age of pubertal onset—</w:t>
      </w:r>
      <w:r w:rsidRPr="008F3B94">
        <w:rPr>
          <w:rFonts w:ascii="Georgia" w:hAnsi="Georgia"/>
          <w:sz w:val="12"/>
          <w:szCs w:val="12"/>
        </w:rPr>
        <w:t>it is well documented,</w:t>
      </w:r>
      <w:r w:rsidRPr="008F3B94">
        <w:rPr>
          <w:rFonts w:ascii="Georgia" w:hAnsi="Georgia"/>
          <w:sz w:val="12"/>
        </w:rPr>
        <w:t xml:space="preserve"> </w:t>
      </w:r>
      <w:r w:rsidRPr="008F3B94">
        <w:rPr>
          <w:rFonts w:ascii="Georgia" w:hAnsi="Georgia"/>
          <w:b/>
          <w:sz w:val="12"/>
          <w:u w:val="single"/>
        </w:rPr>
        <w:t>for example,</w:t>
      </w:r>
      <w:r w:rsidRPr="008F3B94">
        <w:rPr>
          <w:rFonts w:ascii="Georgia" w:hAnsi="Georgia"/>
          <w:sz w:val="12"/>
        </w:rPr>
        <w:t xml:space="preserve"> </w:t>
      </w:r>
      <w:r w:rsidRPr="008F3B94">
        <w:rPr>
          <w:rFonts w:ascii="Georgia" w:hAnsi="Georgia"/>
          <w:sz w:val="12"/>
          <w:szCs w:val="12"/>
        </w:rPr>
        <w:t>that</w:t>
      </w:r>
      <w:r w:rsidRPr="00270A58">
        <w:rPr>
          <w:rFonts w:ascii="Georgia" w:hAnsi="Georgia"/>
          <w:sz w:val="24"/>
          <w:szCs w:val="12"/>
        </w:rPr>
        <w:t xml:space="preserve"> </w:t>
      </w:r>
      <w:r w:rsidRPr="00270A58">
        <w:rPr>
          <w:rFonts w:ascii="Georgia" w:hAnsi="Georgia"/>
          <w:b/>
          <w:sz w:val="24"/>
          <w:highlight w:val="green"/>
          <w:u w:val="single"/>
        </w:rPr>
        <w:t>African American girls</w:t>
      </w:r>
      <w:r w:rsidRPr="00270A58">
        <w:rPr>
          <w:rFonts w:ascii="Georgia" w:hAnsi="Georgia"/>
          <w:b/>
          <w:sz w:val="24"/>
          <w:u w:val="single"/>
        </w:rPr>
        <w:t xml:space="preserve"> </w:t>
      </w:r>
      <w:r w:rsidRPr="008F3B94">
        <w:rPr>
          <w:rFonts w:ascii="Georgia" w:hAnsi="Georgia"/>
          <w:sz w:val="12"/>
          <w:szCs w:val="12"/>
        </w:rPr>
        <w:t>tend to</w:t>
      </w:r>
      <w:r w:rsidRPr="00270A58">
        <w:rPr>
          <w:rFonts w:ascii="Georgia" w:hAnsi="Georgia"/>
          <w:b/>
          <w:sz w:val="24"/>
          <w:u w:val="single"/>
        </w:rPr>
        <w:t xml:space="preserve"> </w:t>
      </w:r>
      <w:r w:rsidRPr="00270A58">
        <w:rPr>
          <w:rFonts w:ascii="Georgia" w:hAnsi="Georgia"/>
          <w:b/>
          <w:sz w:val="24"/>
          <w:highlight w:val="green"/>
          <w:u w:val="single"/>
        </w:rPr>
        <w:t>begin puberty much earlier than white</w:t>
      </w:r>
      <w:r w:rsidRPr="00270A58">
        <w:rPr>
          <w:rFonts w:ascii="Georgia" w:hAnsi="Georgia"/>
          <w:b/>
          <w:sz w:val="24"/>
          <w:u w:val="single"/>
        </w:rPr>
        <w:t xml:space="preserve"> </w:t>
      </w:r>
      <w:r w:rsidRPr="008F3B94">
        <w:rPr>
          <w:rFonts w:ascii="Georgia" w:hAnsi="Georgia"/>
          <w:sz w:val="12"/>
          <w:szCs w:val="12"/>
        </w:rPr>
        <w:t>American</w:t>
      </w:r>
      <w:r w:rsidRPr="00270A58">
        <w:rPr>
          <w:rFonts w:ascii="Georgia" w:hAnsi="Georgia"/>
          <w:sz w:val="24"/>
          <w:szCs w:val="12"/>
        </w:rPr>
        <w:t xml:space="preserve"> </w:t>
      </w:r>
      <w:r w:rsidRPr="00270A58">
        <w:rPr>
          <w:rFonts w:ascii="Georgia" w:hAnsi="Georgia"/>
          <w:b/>
          <w:sz w:val="24"/>
          <w:highlight w:val="green"/>
          <w:u w:val="single"/>
        </w:rPr>
        <w:t>girls—boys and girls of different races might be subject to different rules.</w:t>
      </w:r>
      <w:r w:rsidRPr="00270A58">
        <w:rPr>
          <w:rFonts w:ascii="Georgia" w:hAnsi="Georgia"/>
          <w:sz w:val="24"/>
        </w:rPr>
        <w:t xml:space="preserve"> </w:t>
      </w:r>
      <w:r w:rsidRPr="008F3B94">
        <w:rPr>
          <w:rFonts w:ascii="Georgia" w:hAnsi="Georgia"/>
          <w:sz w:val="12"/>
          <w:szCs w:val="12"/>
        </w:rPr>
        <w:t>Any argument that law’s treatment of children should track developmental neuroscience must demonstrate why such inequality is not its logical outcome, and the only way to do so is to concede that</w:t>
      </w:r>
      <w:r w:rsidRPr="008F3B94">
        <w:rPr>
          <w:rFonts w:ascii="Georgia" w:hAnsi="Georgia"/>
          <w:sz w:val="12"/>
        </w:rPr>
        <w:t xml:space="preserve"> </w:t>
      </w:r>
      <w:r w:rsidRPr="008F3B94">
        <w:rPr>
          <w:rFonts w:ascii="Georgia" w:hAnsi="Georgia"/>
          <w:sz w:val="12"/>
          <w:szCs w:val="12"/>
        </w:rPr>
        <w:t>neuroscience (and, for that matter, developmental science generally) must sometimes give way to other values.</w:t>
      </w:r>
    </w:p>
    <w:p w:rsidR="00270A58" w:rsidRPr="00270A58" w:rsidRDefault="00990420" w:rsidP="00270A58">
      <w:pPr>
        <w:pStyle w:val="ListParagraph"/>
        <w:spacing w:line="240" w:lineRule="auto"/>
        <w:ind w:left="0"/>
        <w:outlineLvl w:val="0"/>
        <w:rPr>
          <w:rFonts w:ascii="Georgia" w:eastAsia="Times New Roman" w:hAnsi="Georgia"/>
          <w:sz w:val="24"/>
        </w:rPr>
      </w:pPr>
      <w:r>
        <w:rPr>
          <w:rFonts w:ascii="Georgia" w:hAnsi="Georgia"/>
          <w:sz w:val="24"/>
        </w:rPr>
        <w:t>Ninth,</w:t>
      </w:r>
      <w:r w:rsidR="00270A58" w:rsidRPr="00270A58">
        <w:rPr>
          <w:rFonts w:ascii="Georgia" w:hAnsi="Georgia"/>
          <w:sz w:val="24"/>
        </w:rPr>
        <w:t xml:space="preserve"> if neuroscience can yield morally relevant distinctions, </w:t>
      </w:r>
      <w:r>
        <w:rPr>
          <w:rFonts w:ascii="Georgia" w:hAnsi="Georgia"/>
          <w:sz w:val="24"/>
        </w:rPr>
        <w:t xml:space="preserve">the literature </w:t>
      </w:r>
      <w:r w:rsidR="008F3B94">
        <w:rPr>
          <w:rFonts w:ascii="Georgia" w:hAnsi="Georgia"/>
          <w:sz w:val="24"/>
        </w:rPr>
        <w:t>flows AFF</w:t>
      </w:r>
      <w:r w:rsidR="00270A58" w:rsidRPr="00270A58">
        <w:rPr>
          <w:rFonts w:ascii="Georgia" w:eastAsia="Times New Roman" w:hAnsi="Georgia"/>
          <w:sz w:val="24"/>
        </w:rPr>
        <w:t xml:space="preserve">. </w:t>
      </w:r>
      <w:r w:rsidR="00270A58" w:rsidRPr="00D46A89">
        <w:rPr>
          <w:rFonts w:ascii="Georgia" w:eastAsia="Times New Roman" w:hAnsi="Georgia"/>
          <w:b/>
          <w:sz w:val="24"/>
          <w:u w:val="single"/>
        </w:rPr>
        <w:t>Morse</w:t>
      </w:r>
      <w:r w:rsidR="00D46A89" w:rsidRPr="00D46A89">
        <w:rPr>
          <w:rFonts w:ascii="Georgia" w:eastAsia="Times New Roman" w:hAnsi="Georgia"/>
          <w:b/>
          <w:sz w:val="24"/>
          <w:u w:val="single"/>
        </w:rPr>
        <w:t xml:space="preserve"> 99</w:t>
      </w:r>
      <w:r w:rsidR="00270A58" w:rsidRPr="00D46A89">
        <w:rPr>
          <w:rFonts w:ascii="Georgia" w:eastAsia="Times New Roman" w:hAnsi="Georgia"/>
          <w:b/>
          <w:sz w:val="24"/>
          <w:u w:val="single"/>
          <w:vertAlign w:val="superscript"/>
        </w:rPr>
        <w:footnoteReference w:id="6"/>
      </w:r>
      <w:r w:rsidR="00D46A89">
        <w:rPr>
          <w:rFonts w:ascii="Georgia" w:eastAsia="Times New Roman" w:hAnsi="Georgia"/>
          <w:sz w:val="24"/>
        </w:rPr>
        <w:t xml:space="preserve"> </w:t>
      </w:r>
      <w:r w:rsidR="00270A58" w:rsidRPr="00270A58">
        <w:rPr>
          <w:rFonts w:ascii="Georgia" w:eastAsia="Times New Roman" w:hAnsi="Georgia"/>
          <w:sz w:val="24"/>
        </w:rPr>
        <w:t>:</w:t>
      </w:r>
    </w:p>
    <w:p w:rsidR="00270A58" w:rsidRPr="00270A58" w:rsidRDefault="00270A58" w:rsidP="00270A58">
      <w:pPr>
        <w:spacing w:line="240" w:lineRule="auto"/>
        <w:ind w:left="720"/>
        <w:contextualSpacing/>
        <w:rPr>
          <w:rFonts w:ascii="Georgia" w:eastAsia="Times New Roman" w:hAnsi="Georgia"/>
          <w:sz w:val="24"/>
        </w:rPr>
      </w:pPr>
      <w:r w:rsidRPr="00A6184C">
        <w:rPr>
          <w:rFonts w:ascii="Georgia" w:hAnsi="Georgia"/>
          <w:b/>
          <w:sz w:val="12"/>
          <w:u w:val="single"/>
        </w:rPr>
        <w:t xml:space="preserve">Many </w:t>
      </w:r>
      <w:r w:rsidRPr="00A6184C">
        <w:rPr>
          <w:rFonts w:ascii="Georgia" w:hAnsi="Georgia"/>
          <w:bCs/>
          <w:sz w:val="12"/>
        </w:rPr>
        <w:t>able</w:t>
      </w:r>
      <w:r w:rsidRPr="00270A58">
        <w:rPr>
          <w:rFonts w:ascii="Georgia" w:hAnsi="Georgia"/>
          <w:b/>
          <w:sz w:val="24"/>
          <w:u w:val="single"/>
        </w:rPr>
        <w:t xml:space="preserve"> </w:t>
      </w:r>
      <w:r w:rsidRPr="00A6184C">
        <w:rPr>
          <w:rFonts w:ascii="Georgia" w:hAnsi="Georgia"/>
          <w:b/>
          <w:sz w:val="24"/>
          <w:highlight w:val="cyan"/>
          <w:u w:val="single"/>
        </w:rPr>
        <w:t>scholars</w:t>
      </w:r>
      <w:r w:rsidRPr="00270A58">
        <w:rPr>
          <w:rFonts w:ascii="Georgia" w:hAnsi="Georgia"/>
          <w:b/>
          <w:sz w:val="24"/>
          <w:u w:val="single"/>
        </w:rPr>
        <w:t xml:space="preserve"> </w:t>
      </w:r>
      <w:r w:rsidRPr="00A6184C">
        <w:rPr>
          <w:rFonts w:ascii="Georgia" w:hAnsi="Georgia"/>
          <w:b/>
          <w:sz w:val="12"/>
          <w:u w:val="single"/>
        </w:rPr>
        <w:t>have</w:t>
      </w:r>
      <w:r w:rsidRPr="00270A58">
        <w:rPr>
          <w:rFonts w:ascii="Georgia" w:hAnsi="Georgia"/>
          <w:b/>
          <w:sz w:val="24"/>
          <w:u w:val="single"/>
        </w:rPr>
        <w:t xml:space="preserve"> </w:t>
      </w:r>
      <w:r w:rsidRPr="00A6184C">
        <w:rPr>
          <w:rFonts w:ascii="Georgia" w:hAnsi="Georgia"/>
          <w:b/>
          <w:sz w:val="24"/>
          <w:highlight w:val="cyan"/>
          <w:u w:val="single"/>
        </w:rPr>
        <w:t>reviewed the lit</w:t>
      </w:r>
      <w:r w:rsidRPr="00A6184C">
        <w:rPr>
          <w:rFonts w:ascii="Georgia" w:hAnsi="Georgia"/>
          <w:b/>
          <w:sz w:val="12"/>
          <w:u w:val="single"/>
        </w:rPr>
        <w:t>erature</w:t>
      </w:r>
      <w:r w:rsidRPr="00270A58">
        <w:rPr>
          <w:rFonts w:ascii="Georgia" w:hAnsi="Georgia"/>
          <w:b/>
          <w:sz w:val="24"/>
          <w:u w:val="single"/>
        </w:rPr>
        <w:t xml:space="preserve"> </w:t>
      </w:r>
      <w:r w:rsidRPr="00D46A89">
        <w:rPr>
          <w:rFonts w:ascii="Georgia" w:hAnsi="Georgia"/>
          <w:bCs/>
          <w:sz w:val="12"/>
        </w:rPr>
        <w:t>concerning potential legally relevant difference between adolescents and adults.  I shall make the simplifying assumption that</w:t>
      </w:r>
      <w:r w:rsidRPr="00270A58">
        <w:rPr>
          <w:rFonts w:ascii="Georgia" w:hAnsi="Georgia"/>
          <w:b/>
          <w:sz w:val="24"/>
          <w:u w:val="single"/>
        </w:rPr>
        <w:t xml:space="preserve"> </w:t>
      </w:r>
      <w:r w:rsidRPr="00A6184C">
        <w:rPr>
          <w:rFonts w:ascii="Georgia" w:hAnsi="Georgia"/>
          <w:b/>
          <w:sz w:val="24"/>
          <w:highlight w:val="cyan"/>
          <w:u w:val="single"/>
        </w:rPr>
        <w:t>near consensus</w:t>
      </w:r>
      <w:r w:rsidRPr="00270A58">
        <w:rPr>
          <w:rFonts w:ascii="Georgia" w:hAnsi="Georgia"/>
          <w:b/>
          <w:sz w:val="24"/>
          <w:u w:val="single"/>
        </w:rPr>
        <w:t xml:space="preserve"> </w:t>
      </w:r>
      <w:r w:rsidRPr="00A6184C">
        <w:rPr>
          <w:rFonts w:ascii="Georgia" w:hAnsi="Georgia"/>
          <w:b/>
          <w:sz w:val="12"/>
          <w:u w:val="single"/>
        </w:rPr>
        <w:t>of their findings</w:t>
      </w:r>
      <w:r w:rsidRPr="00270A58">
        <w:rPr>
          <w:rFonts w:ascii="Georgia" w:hAnsi="Georgia"/>
          <w:b/>
          <w:sz w:val="24"/>
          <w:u w:val="single"/>
        </w:rPr>
        <w:t xml:space="preserve"> </w:t>
      </w:r>
      <w:r w:rsidRPr="00A6184C">
        <w:rPr>
          <w:rFonts w:ascii="Georgia" w:hAnsi="Georgia"/>
          <w:b/>
          <w:sz w:val="24"/>
          <w:highlight w:val="cyan"/>
          <w:u w:val="single"/>
        </w:rPr>
        <w:t>represents the most accurate</w:t>
      </w:r>
      <w:r w:rsidRPr="00270A58">
        <w:rPr>
          <w:rFonts w:ascii="Georgia" w:hAnsi="Georgia"/>
          <w:sz w:val="24"/>
        </w:rPr>
        <w:t xml:space="preserve"> </w:t>
      </w:r>
      <w:r w:rsidRPr="00D46A89">
        <w:rPr>
          <w:rFonts w:ascii="Georgia" w:hAnsi="Georgia"/>
          <w:bCs/>
          <w:sz w:val="12"/>
        </w:rPr>
        <w:t>current</w:t>
      </w:r>
      <w:r w:rsidRPr="00270A58">
        <w:rPr>
          <w:rFonts w:ascii="Georgia" w:hAnsi="Georgia"/>
          <w:sz w:val="24"/>
        </w:rPr>
        <w:t xml:space="preserve"> </w:t>
      </w:r>
      <w:r w:rsidRPr="00A6184C">
        <w:rPr>
          <w:rFonts w:ascii="Georgia" w:hAnsi="Georgia"/>
          <w:b/>
          <w:sz w:val="24"/>
          <w:highlight w:val="cyan"/>
          <w:u w:val="single"/>
        </w:rPr>
        <w:t>assessment</w:t>
      </w:r>
      <w:r w:rsidRPr="00270A58">
        <w:rPr>
          <w:rFonts w:ascii="Georgia" w:hAnsi="Georgia"/>
          <w:b/>
          <w:sz w:val="24"/>
          <w:u w:val="single"/>
        </w:rPr>
        <w:t xml:space="preserve"> </w:t>
      </w:r>
      <w:r w:rsidRPr="00D46A89">
        <w:rPr>
          <w:rFonts w:ascii="Georgia" w:hAnsi="Georgia"/>
          <w:bCs/>
          <w:sz w:val="12"/>
        </w:rPr>
        <w:t>of those differences.  In brief,</w:t>
      </w:r>
      <w:r w:rsidRPr="00270A58">
        <w:rPr>
          <w:rFonts w:ascii="Georgia" w:hAnsi="Georgia"/>
          <w:b/>
          <w:sz w:val="24"/>
          <w:u w:val="single"/>
        </w:rPr>
        <w:t xml:space="preserve"> </w:t>
      </w:r>
      <w:r w:rsidRPr="00A6184C">
        <w:rPr>
          <w:rFonts w:ascii="Georgia" w:hAnsi="Georgia"/>
          <w:b/>
          <w:sz w:val="24"/>
          <w:highlight w:val="cyan"/>
          <w:u w:val="single"/>
        </w:rPr>
        <w:t>the</w:t>
      </w:r>
      <w:r w:rsidRPr="00270A58">
        <w:rPr>
          <w:rFonts w:ascii="Georgia" w:hAnsi="Georgia"/>
          <w:b/>
          <w:sz w:val="24"/>
          <w:u w:val="single"/>
        </w:rPr>
        <w:t xml:space="preserve"> </w:t>
      </w:r>
      <w:r w:rsidRPr="00A6184C">
        <w:rPr>
          <w:rFonts w:ascii="Georgia" w:hAnsi="Georgia"/>
          <w:b/>
          <w:sz w:val="24"/>
          <w:highlight w:val="cyan"/>
          <w:u w:val="single"/>
        </w:rPr>
        <w:t>lit</w:t>
      </w:r>
      <w:r w:rsidRPr="00990420">
        <w:rPr>
          <w:rFonts w:ascii="Georgia" w:hAnsi="Georgia"/>
          <w:b/>
          <w:sz w:val="12"/>
          <w:u w:val="single"/>
        </w:rPr>
        <w:t xml:space="preserve">erature </w:t>
      </w:r>
      <w:r w:rsidRPr="00A6184C">
        <w:rPr>
          <w:rFonts w:ascii="Georgia" w:hAnsi="Georgia"/>
          <w:b/>
          <w:sz w:val="24"/>
          <w:highlight w:val="cyan"/>
          <w:u w:val="single"/>
        </w:rPr>
        <w:t>indicates that</w:t>
      </w:r>
      <w:r w:rsidRPr="00270A58">
        <w:rPr>
          <w:rFonts w:ascii="Georgia" w:hAnsi="Georgia"/>
          <w:b/>
          <w:sz w:val="24"/>
          <w:u w:val="single"/>
        </w:rPr>
        <w:t xml:space="preserve"> </w:t>
      </w:r>
      <w:r w:rsidRPr="00990420">
        <w:rPr>
          <w:rFonts w:ascii="Georgia" w:hAnsi="Georgia"/>
          <w:b/>
          <w:sz w:val="12"/>
          <w:u w:val="single"/>
        </w:rPr>
        <w:t>the</w:t>
      </w:r>
      <w:r w:rsidRPr="00270A58">
        <w:rPr>
          <w:rFonts w:ascii="Georgia" w:hAnsi="Georgia"/>
          <w:b/>
          <w:sz w:val="24"/>
          <w:u w:val="single"/>
        </w:rPr>
        <w:t xml:space="preserve"> </w:t>
      </w:r>
      <w:r w:rsidRPr="00A6184C">
        <w:rPr>
          <w:rFonts w:ascii="Georgia" w:hAnsi="Georgia"/>
          <w:b/>
          <w:sz w:val="24"/>
          <w:highlight w:val="cyan"/>
          <w:u w:val="single"/>
        </w:rPr>
        <w:t>formal reasoning ability and level of cognitive moral development of mid adolescents differs little from</w:t>
      </w:r>
      <w:r w:rsidRPr="00270A58">
        <w:rPr>
          <w:rFonts w:ascii="Georgia" w:hAnsi="Georgia"/>
          <w:b/>
          <w:sz w:val="24"/>
          <w:u w:val="single"/>
        </w:rPr>
        <w:t xml:space="preserve"> </w:t>
      </w:r>
      <w:r w:rsidRPr="00A6184C">
        <w:rPr>
          <w:rFonts w:ascii="Georgia" w:hAnsi="Georgia"/>
          <w:b/>
          <w:sz w:val="24"/>
          <w:highlight w:val="cyan"/>
          <w:u w:val="single"/>
        </w:rPr>
        <w:t>adults</w:t>
      </w:r>
      <w:r w:rsidRPr="00270A58">
        <w:rPr>
          <w:rFonts w:ascii="Georgia" w:hAnsi="Georgia"/>
          <w:b/>
          <w:sz w:val="24"/>
          <w:u w:val="single"/>
        </w:rPr>
        <w:t xml:space="preserve">.  </w:t>
      </w:r>
      <w:r w:rsidRPr="00D46A89">
        <w:rPr>
          <w:rFonts w:ascii="Georgia" w:hAnsi="Georgia"/>
          <w:bCs/>
          <w:sz w:val="12"/>
        </w:rPr>
        <w:t>Further, on narrowly conceived cognitive tasks performed under laboratory conditions that concern decisions about medical treatment, there is little difference in outcome between mid adolescents and adults.</w:t>
      </w:r>
      <w:r w:rsidRPr="00270A58">
        <w:rPr>
          <w:rFonts w:ascii="Georgia" w:hAnsi="Georgia"/>
          <w:b/>
          <w:sz w:val="24"/>
          <w:u w:val="single"/>
        </w:rPr>
        <w:t xml:space="preserve">  </w:t>
      </w:r>
    </w:p>
    <w:p w:rsidR="00A10556" w:rsidRDefault="00990420" w:rsidP="008F3B94">
      <w:pPr>
        <w:spacing w:line="240" w:lineRule="auto"/>
        <w:rPr>
          <w:rFonts w:ascii="Georgia" w:hAnsi="Georgia"/>
          <w:sz w:val="24"/>
        </w:rPr>
      </w:pPr>
      <w:r>
        <w:rPr>
          <w:rFonts w:ascii="Georgia" w:hAnsi="Georgia"/>
          <w:sz w:val="24"/>
        </w:rPr>
        <w:t>Tenth</w:t>
      </w:r>
      <w:r w:rsidR="00270A58" w:rsidRPr="00270A58">
        <w:rPr>
          <w:rFonts w:ascii="Georgia" w:hAnsi="Georgia"/>
          <w:sz w:val="24"/>
        </w:rPr>
        <w:t xml:space="preserve">, deontic morality makes judgments about the inherent nature of a person. Codified universal distinctions should be made only on the basis of universal differences; for instance, certain ethnic groups may be more likely to commit crime, but that does not warrant categorically different treatment. Even if </w:t>
      </w:r>
      <w:r w:rsidR="000E2BA7">
        <w:rPr>
          <w:rFonts w:ascii="Georgia" w:hAnsi="Georgia"/>
          <w:sz w:val="24"/>
        </w:rPr>
        <w:t xml:space="preserve">adolescents </w:t>
      </w:r>
      <w:r w:rsidR="00270A58" w:rsidRPr="00270A58">
        <w:rPr>
          <w:rFonts w:ascii="Georgia" w:hAnsi="Georgia"/>
          <w:sz w:val="24"/>
        </w:rPr>
        <w:t xml:space="preserve">are more inclined to </w:t>
      </w:r>
      <w:r w:rsidR="00A10556">
        <w:rPr>
          <w:rFonts w:ascii="Georgia" w:hAnsi="Georgia"/>
          <w:sz w:val="24"/>
        </w:rPr>
        <w:t>make bad decisions due to immaturity</w:t>
      </w:r>
      <w:r w:rsidR="00270A58" w:rsidRPr="00270A58">
        <w:rPr>
          <w:rFonts w:ascii="Georgia" w:hAnsi="Georgia"/>
          <w:sz w:val="24"/>
        </w:rPr>
        <w:t xml:space="preserve">, they are equally rational agents since no developmental impediment can make refraining from </w:t>
      </w:r>
      <w:r w:rsidR="00A10556">
        <w:rPr>
          <w:rFonts w:ascii="Georgia" w:hAnsi="Georgia"/>
          <w:sz w:val="24"/>
        </w:rPr>
        <w:t>bad decisions</w:t>
      </w:r>
      <w:r w:rsidR="00270A58" w:rsidRPr="00270A58">
        <w:rPr>
          <w:rFonts w:ascii="Georgia" w:hAnsi="Georgia"/>
          <w:sz w:val="24"/>
        </w:rPr>
        <w:t xml:space="preserve"> literal</w:t>
      </w:r>
      <w:r w:rsidR="00A10556">
        <w:rPr>
          <w:rFonts w:ascii="Georgia" w:hAnsi="Georgia"/>
          <w:sz w:val="24"/>
        </w:rPr>
        <w:t xml:space="preserve">ly impossible—many </w:t>
      </w:r>
      <w:r w:rsidR="000E2BA7">
        <w:rPr>
          <w:rFonts w:ascii="Georgia" w:hAnsi="Georgia"/>
          <w:sz w:val="24"/>
        </w:rPr>
        <w:t>adolescents</w:t>
      </w:r>
      <w:r w:rsidR="00A10556">
        <w:rPr>
          <w:rFonts w:ascii="Georgia" w:hAnsi="Georgia"/>
          <w:sz w:val="24"/>
        </w:rPr>
        <w:t xml:space="preserve"> are pretty smart</w:t>
      </w:r>
      <w:r w:rsidR="00270A58" w:rsidRPr="00270A58">
        <w:rPr>
          <w:rFonts w:ascii="Georgia" w:hAnsi="Georgia"/>
          <w:sz w:val="24"/>
        </w:rPr>
        <w:t xml:space="preserve">. </w:t>
      </w:r>
      <w:r>
        <w:rPr>
          <w:rFonts w:ascii="Georgia" w:eastAsia="Times New Roman" w:hAnsi="Georgia"/>
          <w:sz w:val="24"/>
        </w:rPr>
        <w:t>Eleventh</w:t>
      </w:r>
      <w:r w:rsidR="00270A58" w:rsidRPr="00270A58">
        <w:rPr>
          <w:rFonts w:ascii="Georgia" w:eastAsia="Times New Roman" w:hAnsi="Georgia"/>
          <w:sz w:val="24"/>
        </w:rPr>
        <w:t xml:space="preserve">, no ends-based concern can be morally relevant. </w:t>
      </w:r>
      <w:r w:rsidR="00270A58" w:rsidRPr="00270A58">
        <w:rPr>
          <w:rFonts w:ascii="Georgia" w:hAnsi="Georgia"/>
          <w:sz w:val="24"/>
        </w:rPr>
        <w:t>Utilitarianism</w:t>
      </w:r>
      <w:r w:rsidR="00270A58" w:rsidRPr="00270A58">
        <w:rPr>
          <w:rFonts w:ascii="Georgia" w:hAnsi="Georgia"/>
          <w:bCs/>
          <w:sz w:val="24"/>
        </w:rPr>
        <w:t xml:space="preserve"> can never be derived from practical reason since </w:t>
      </w:r>
      <w:r w:rsidR="00270A58" w:rsidRPr="00270A58">
        <w:rPr>
          <w:rFonts w:ascii="Georgia" w:hAnsi="Georgia"/>
          <w:sz w:val="24"/>
        </w:rPr>
        <w:t xml:space="preserve">it isolates the good in something external from the self, such as pleasure, and externally imposes an obligation to pursue that good, while practical reason functions </w:t>
      </w:r>
      <w:r w:rsidR="00270A58" w:rsidRPr="00270A58">
        <w:rPr>
          <w:rFonts w:ascii="Georgia" w:hAnsi="Georgia"/>
          <w:i/>
          <w:sz w:val="24"/>
        </w:rPr>
        <w:t>a priori</w:t>
      </w:r>
      <w:r w:rsidR="00270A58" w:rsidRPr="00270A58">
        <w:rPr>
          <w:rFonts w:ascii="Georgia" w:hAnsi="Georgia"/>
          <w:sz w:val="24"/>
        </w:rPr>
        <w:t xml:space="preserve">. </w:t>
      </w:r>
    </w:p>
    <w:p w:rsidR="004F70C9" w:rsidRDefault="000E2BA7" w:rsidP="004F70C9">
      <w:pPr>
        <w:spacing w:line="240" w:lineRule="auto"/>
        <w:contextualSpacing/>
        <w:rPr>
          <w:rFonts w:ascii="Georgia" w:hAnsi="Georgia"/>
          <w:sz w:val="24"/>
        </w:rPr>
      </w:pPr>
      <w:r>
        <w:rPr>
          <w:rFonts w:ascii="Georgia" w:hAnsi="Georgia"/>
          <w:sz w:val="24"/>
        </w:rPr>
        <w:t>Twelfth</w:t>
      </w:r>
      <w:r w:rsidR="00A10556">
        <w:rPr>
          <w:rFonts w:ascii="Georgia" w:hAnsi="Georgia"/>
          <w:sz w:val="24"/>
        </w:rPr>
        <w:t xml:space="preserve">, Even if they win that ends are relevant if I win there is no difference between adults and adolescents they can’t generate any uniqueness to their offence because there are a lot of adults who make autonomous decisions if </w:t>
      </w:r>
      <w:r w:rsidR="00A6184C">
        <w:rPr>
          <w:rFonts w:ascii="Georgia" w:hAnsi="Georgia"/>
          <w:sz w:val="24"/>
        </w:rPr>
        <w:t xml:space="preserve">adolescents are the same adults, adults </w:t>
      </w:r>
      <w:r w:rsidR="00A10556">
        <w:rPr>
          <w:rFonts w:ascii="Georgia" w:hAnsi="Georgia"/>
          <w:sz w:val="24"/>
        </w:rPr>
        <w:t>should’ve triggered the link</w:t>
      </w:r>
      <w:r w:rsidR="00A6184C">
        <w:rPr>
          <w:rFonts w:ascii="Georgia" w:hAnsi="Georgia"/>
          <w:sz w:val="24"/>
        </w:rPr>
        <w:t xml:space="preserve"> already</w:t>
      </w:r>
      <w:r w:rsidR="00885158">
        <w:rPr>
          <w:rFonts w:ascii="Georgia" w:hAnsi="Georgia"/>
          <w:sz w:val="24"/>
        </w:rPr>
        <w:t>, and you vote AFF on presumption</w:t>
      </w:r>
      <w:r w:rsidR="00A10556">
        <w:rPr>
          <w:rFonts w:ascii="Georgia" w:hAnsi="Georgia"/>
          <w:sz w:val="24"/>
        </w:rPr>
        <w:t xml:space="preserve">. </w:t>
      </w:r>
    </w:p>
    <w:p w:rsidR="004F70C9" w:rsidRPr="00FF74A7" w:rsidRDefault="000A092A" w:rsidP="00270A58">
      <w:pPr>
        <w:spacing w:line="240" w:lineRule="auto"/>
        <w:contextualSpacing/>
        <w:rPr>
          <w:rFonts w:ascii="Georgia" w:hAnsi="Georgia"/>
          <w:sz w:val="24"/>
        </w:rPr>
      </w:pPr>
      <w:r>
        <w:rPr>
          <w:rFonts w:ascii="Georgia" w:hAnsi="Georgia" w:cs="Times New Roman"/>
          <w:sz w:val="24"/>
        </w:rPr>
        <w:t>Next is theory spikes</w:t>
      </w:r>
      <w:r w:rsidR="001635AE">
        <w:rPr>
          <w:rFonts w:ascii="Georgia" w:hAnsi="Georgia" w:cs="Times New Roman"/>
          <w:sz w:val="24"/>
        </w:rPr>
        <w:t>:</w:t>
      </w:r>
      <w:r>
        <w:rPr>
          <w:rFonts w:ascii="Georgia" w:hAnsi="Georgia" w:cs="Times New Roman"/>
          <w:sz w:val="24"/>
        </w:rPr>
        <w:t xml:space="preserve"> </w:t>
      </w:r>
      <w:r w:rsidR="003E6697" w:rsidRPr="001635AE">
        <w:rPr>
          <w:rFonts w:ascii="Georgia" w:hAnsi="Georgia" w:cs="Times New Roman"/>
          <w:sz w:val="24"/>
        </w:rPr>
        <w:t xml:space="preserve">First, </w:t>
      </w:r>
      <w:r w:rsidRPr="001635AE">
        <w:rPr>
          <w:rFonts w:ascii="Georgia" w:hAnsi="Georgia" w:cs="Times New Roman"/>
          <w:sz w:val="24"/>
        </w:rPr>
        <w:t xml:space="preserve">Weigh all NEG theory against </w:t>
      </w:r>
      <w:r w:rsidRPr="001635AE">
        <w:rPr>
          <w:rFonts w:ascii="Georgia" w:eastAsia="Times New Roman" w:hAnsi="Georgia" w:cs="Times New Roman"/>
          <w:sz w:val="24"/>
        </w:rPr>
        <w:t>the 7% NEG bias</w:t>
      </w:r>
      <w:r w:rsidRPr="001635AE">
        <w:rPr>
          <w:rFonts w:ascii="Georgia" w:hAnsi="Georgia"/>
          <w:sz w:val="24"/>
          <w:vertAlign w:val="superscript"/>
        </w:rPr>
        <w:footnoteReference w:id="7"/>
      </w:r>
      <w:r w:rsidRPr="001635AE">
        <w:rPr>
          <w:rFonts w:ascii="Georgia" w:eastAsia="Times New Roman" w:hAnsi="Georgia" w:cs="Times New Roman"/>
          <w:sz w:val="24"/>
        </w:rPr>
        <w:t xml:space="preserve"> over 30 thousand rounds. </w:t>
      </w:r>
      <w:r w:rsidR="00BB7285" w:rsidRPr="001635AE">
        <w:rPr>
          <w:rFonts w:ascii="Georgia" w:eastAsia="Times New Roman" w:hAnsi="Georgia" w:cs="Times New Roman"/>
          <w:sz w:val="24"/>
        </w:rPr>
        <w:t xml:space="preserve">Side bias proves the round is already unfair so I should be allowed to make the round a little unfair to get myself back to </w:t>
      </w:r>
      <w:r w:rsidR="00BB7285" w:rsidRPr="004F70C9">
        <w:rPr>
          <w:rFonts w:ascii="Georgia" w:eastAsia="Times New Roman" w:hAnsi="Georgia" w:cs="Times New Roman"/>
          <w:sz w:val="24"/>
        </w:rPr>
        <w:t>zero.</w:t>
      </w:r>
      <w:r w:rsidR="00BB7285" w:rsidRPr="001635AE">
        <w:rPr>
          <w:rFonts w:ascii="Georgia" w:eastAsia="Times New Roman" w:hAnsi="Georgia" w:cs="Times New Roman"/>
          <w:sz w:val="24"/>
        </w:rPr>
        <w:t xml:space="preserve"> </w:t>
      </w:r>
      <w:r w:rsidRPr="001635AE">
        <w:rPr>
          <w:rFonts w:ascii="Georgia" w:hAnsi="Georgia"/>
          <w:sz w:val="24"/>
        </w:rPr>
        <w:t xml:space="preserve">Second, Only AFF gets RVIs, </w:t>
      </w:r>
      <w:r w:rsidRPr="001635AE">
        <w:rPr>
          <w:rFonts w:ascii="Georgia" w:eastAsia="Times New Roman" w:hAnsi="Georgia" w:cs="Times New Roman"/>
          <w:sz w:val="24"/>
        </w:rPr>
        <w:t xml:space="preserve">on counter interps or I meets, because its </w:t>
      </w:r>
      <w:r w:rsidRPr="001635AE">
        <w:rPr>
          <w:rFonts w:ascii="Georgia" w:hAnsi="Georgia" w:cs="Times New Roman"/>
          <w:sz w:val="24"/>
        </w:rPr>
        <w:t xml:space="preserve">key to ensure proportional punishment on NEG T and </w:t>
      </w:r>
      <w:r w:rsidRPr="00F27A02">
        <w:rPr>
          <w:rFonts w:ascii="Georgia" w:hAnsi="Georgia" w:cs="Times New Roman"/>
          <w:sz w:val="24"/>
        </w:rPr>
        <w:t>theory</w:t>
      </w:r>
      <w:r w:rsidRPr="001635AE">
        <w:rPr>
          <w:rFonts w:ascii="Georgia" w:hAnsi="Georgia" w:cs="Times New Roman"/>
          <w:sz w:val="24"/>
        </w:rPr>
        <w:t xml:space="preserve"> since the NEG would only claim drop the debater if they were prepared to collapse to </w:t>
      </w:r>
      <w:r w:rsidRPr="002F6C10">
        <w:rPr>
          <w:rFonts w:ascii="Georgia" w:hAnsi="Georgia" w:cs="Times New Roman"/>
          <w:sz w:val="24"/>
        </w:rPr>
        <w:t>theory</w:t>
      </w:r>
      <w:r w:rsidRPr="001635AE">
        <w:rPr>
          <w:rFonts w:ascii="Georgia" w:hAnsi="Georgia" w:cs="Times New Roman"/>
          <w:sz w:val="24"/>
        </w:rPr>
        <w:t xml:space="preserve">- that checks theory’s use as a crutch and fosters topical debate. That proves uniqueness for the AFF- the NEG always has bidirectional interps, so deterrence is key. Additionally the AFF is already deterred from reading bad theory because a minute of the 1AR is a quarter of the time but a minute of the 1N is a seventh, so there’s a structural check against abuse, also if they get an RVI they can collapse to six minutes of theory in the 2N making the 2AR </w:t>
      </w:r>
      <w:r w:rsidRPr="003507BD">
        <w:rPr>
          <w:rFonts w:ascii="Georgia" w:hAnsi="Georgia" w:cs="Times New Roman"/>
          <w:sz w:val="24"/>
        </w:rPr>
        <w:t>impossible</w:t>
      </w:r>
      <w:r w:rsidRPr="001635AE">
        <w:rPr>
          <w:rFonts w:ascii="Georgia" w:hAnsi="Georgia"/>
          <w:sz w:val="24"/>
        </w:rPr>
        <w:t xml:space="preserve"> </w:t>
      </w:r>
      <w:r w:rsidR="00FF74A7">
        <w:rPr>
          <w:rFonts w:ascii="Georgia" w:hAnsi="Georgia"/>
          <w:sz w:val="24"/>
        </w:rPr>
        <w:t xml:space="preserve"> </w:t>
      </w:r>
      <w:r w:rsidRPr="001635AE">
        <w:rPr>
          <w:rFonts w:ascii="Georgia" w:eastAsia="Times New Roman" w:hAnsi="Georgia" w:cs="Times New Roman"/>
          <w:sz w:val="24"/>
        </w:rPr>
        <w:t xml:space="preserve">Third, Only drop the Negative debater on theory or T, and Drop the AFF’s arguments because </w:t>
      </w:r>
      <w:r w:rsidRPr="001635AE">
        <w:rPr>
          <w:rFonts w:ascii="Georgia" w:hAnsi="Georgia" w:cs="Times New Roman"/>
          <w:sz w:val="24"/>
        </w:rPr>
        <w:t>the 1NC is reactive to AC strategy and has 7-4, 6-3 time advantage so rejecting the argument is sufficient punishment since reading arguments in the 1N proves no abuse or ground loss. Dropping the NEG is key since NEG abuse is temporal- it actively prevents me from winning the round and the time crunched 1AR and 2AR means I have no recourse against abuse especially because the 2AR is too short to win multiple layers</w:t>
      </w:r>
      <w:r w:rsidR="001635AE" w:rsidRPr="001635AE">
        <w:rPr>
          <w:rFonts w:ascii="Georgia" w:eastAsia="Times New Roman" w:hAnsi="Georgia" w:cs="Times New Roman"/>
          <w:sz w:val="24"/>
        </w:rPr>
        <w:t xml:space="preserve">. </w:t>
      </w:r>
      <w:r w:rsidR="00FF74A7">
        <w:rPr>
          <w:rFonts w:ascii="Georgia" w:hAnsi="Georgia"/>
          <w:sz w:val="24"/>
        </w:rPr>
        <w:t xml:space="preserve"> </w:t>
      </w:r>
      <w:r w:rsidR="00BB7285" w:rsidRPr="001635AE">
        <w:rPr>
          <w:rFonts w:ascii="Georgia" w:hAnsi="Georgia"/>
          <w:sz w:val="24"/>
        </w:rPr>
        <w:t>Fourth</w:t>
      </w:r>
      <w:r w:rsidR="00704511" w:rsidRPr="001635AE">
        <w:rPr>
          <w:rFonts w:ascii="Georgia" w:hAnsi="Georgia"/>
          <w:sz w:val="24"/>
        </w:rPr>
        <w:t xml:space="preserve">, Neither debater may make </w:t>
      </w:r>
      <w:r w:rsidR="003E6697" w:rsidRPr="001635AE">
        <w:rPr>
          <w:rFonts w:ascii="Georgia" w:hAnsi="Georgia"/>
          <w:sz w:val="24"/>
        </w:rPr>
        <w:t xml:space="preserve">theory interpretations after the end of the 1AR. </w:t>
      </w:r>
      <w:r w:rsidR="006D2329" w:rsidRPr="001635AE">
        <w:rPr>
          <w:rFonts w:ascii="Georgia" w:hAnsi="Georgia"/>
          <w:sz w:val="24"/>
        </w:rPr>
        <w:t>A)</w:t>
      </w:r>
      <w:r w:rsidR="00BB7285" w:rsidRPr="001635AE">
        <w:rPr>
          <w:rFonts w:ascii="Georgia" w:hAnsi="Georgia"/>
          <w:sz w:val="24"/>
        </w:rPr>
        <w:t xml:space="preserve"> S</w:t>
      </w:r>
      <w:r w:rsidR="003E6697" w:rsidRPr="001635AE">
        <w:rPr>
          <w:rFonts w:ascii="Georgia" w:hAnsi="Georgia"/>
          <w:sz w:val="24"/>
        </w:rPr>
        <w:t>kews AFF time NEG has six minutes to justify their interpretations whereas AFF only has three minutes to respond. B) Resolvability there are only two speeches after the 1AR, which makes it impossible to have the debate, be clearly resolved.</w:t>
      </w:r>
      <w:r w:rsidR="003E6697" w:rsidRPr="001635AE">
        <w:rPr>
          <w:rFonts w:ascii="Georgia" w:hAnsi="Georgia" w:cs="Times New Roman"/>
          <w:sz w:val="24"/>
        </w:rPr>
        <w:t xml:space="preserve"> </w:t>
      </w:r>
      <w:r w:rsidR="003E6697" w:rsidRPr="001635AE">
        <w:rPr>
          <w:rFonts w:ascii="Georgia" w:hAnsi="Georgia"/>
          <w:sz w:val="24"/>
        </w:rPr>
        <w:t>Fifth</w:t>
      </w:r>
      <w:r w:rsidR="00704511" w:rsidRPr="001635AE">
        <w:rPr>
          <w:rFonts w:ascii="Georgia" w:hAnsi="Georgia"/>
          <w:sz w:val="24"/>
        </w:rPr>
        <w:t>, NEG</w:t>
      </w:r>
      <w:r w:rsidR="003E6697" w:rsidRPr="001635AE">
        <w:rPr>
          <w:rFonts w:ascii="Georgia" w:hAnsi="Georgia"/>
          <w:sz w:val="24"/>
        </w:rPr>
        <w:t xml:space="preserve"> must ask if I’ll conflict or comply on all potential theory violations, which lets me solve all abuse and lets us talk about the topic instead of theory. Additionally it lets us come to an agreement on a comprehensive set of rules for the </w:t>
      </w:r>
      <w:r w:rsidR="001635AE" w:rsidRPr="001635AE">
        <w:rPr>
          <w:rFonts w:ascii="Georgia" w:hAnsi="Georgia"/>
          <w:sz w:val="24"/>
        </w:rPr>
        <w:t>round, which</w:t>
      </w:r>
      <w:r w:rsidR="003E6697" w:rsidRPr="001635AE">
        <w:rPr>
          <w:rFonts w:ascii="Georgia" w:hAnsi="Georgia"/>
          <w:sz w:val="24"/>
        </w:rPr>
        <w:t xml:space="preserve"> eliminates the need for theory</w:t>
      </w:r>
      <w:r w:rsidR="001635AE" w:rsidRPr="001635AE">
        <w:rPr>
          <w:rFonts w:ascii="Georgia" w:eastAsia="Times New Roman" w:hAnsi="Georgia" w:cs="Times New Roman"/>
          <w:sz w:val="24"/>
        </w:rPr>
        <w:t xml:space="preserve">. </w:t>
      </w:r>
    </w:p>
    <w:p w:rsidR="004F70C9" w:rsidRDefault="004F70C9" w:rsidP="00270A58">
      <w:pPr>
        <w:spacing w:line="240" w:lineRule="auto"/>
        <w:rPr>
          <w:rFonts w:ascii="Georgia" w:eastAsia="Times New Roman" w:hAnsi="Georgia" w:cs="Times New Roman"/>
          <w:sz w:val="24"/>
        </w:rPr>
      </w:pPr>
    </w:p>
    <w:p w:rsidR="00064C46" w:rsidRPr="00270A58" w:rsidRDefault="00064C46" w:rsidP="00270A58">
      <w:pPr>
        <w:spacing w:line="240" w:lineRule="auto"/>
        <w:rPr>
          <w:rFonts w:ascii="Georgia" w:hAnsi="Georgia"/>
          <w:sz w:val="24"/>
        </w:rPr>
      </w:pPr>
    </w:p>
    <w:sectPr w:rsidR="00064C46" w:rsidRPr="00270A58" w:rsidSect="006C7B36">
      <w:footerReference w:type="even" r:id="rId6"/>
      <w:footerReference w:type="default" r:id="rId7"/>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panose1 w:val="020B050303040404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Narrow">
    <w:panose1 w:val="020B0506020202030204"/>
    <w:charset w:val="00"/>
    <w:family w:val="auto"/>
    <w:pitch w:val="variable"/>
    <w:sig w:usb0="00000287" w:usb1="00000800" w:usb2="00000000" w:usb3="00000000" w:csb0="0000009F"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ヒラギノ角ゴ Pro W3">
    <w:charset w:val="4E"/>
    <w:family w:val="auto"/>
    <w:pitch w:val="variable"/>
    <w:sig w:usb0="00000001" w:usb1="00000000" w:usb2="01000407" w:usb3="00000000" w:csb0="00020000" w:csb1="00000000"/>
  </w:font>
  <w:font w:name="Helvetica">
    <w:panose1 w:val="00000000000000000000"/>
    <w:charset w:val="4D"/>
    <w:family w:val="swiss"/>
    <w:notTrueType/>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63D2" w:rsidRDefault="003620F8" w:rsidP="006C7B36">
    <w:pPr>
      <w:pStyle w:val="Footer"/>
      <w:framePr w:wrap="around" w:vAnchor="text" w:hAnchor="margin" w:xAlign="center" w:y="1"/>
      <w:rPr>
        <w:rStyle w:val="PageNumber"/>
      </w:rPr>
    </w:pPr>
    <w:r>
      <w:rPr>
        <w:rStyle w:val="PageNumber"/>
      </w:rPr>
      <w:fldChar w:fldCharType="begin"/>
    </w:r>
    <w:r w:rsidR="00B463D2">
      <w:rPr>
        <w:rStyle w:val="PageNumber"/>
      </w:rPr>
      <w:instrText xml:space="preserve">PAGE  </w:instrText>
    </w:r>
    <w:r>
      <w:rPr>
        <w:rStyle w:val="PageNumber"/>
      </w:rPr>
      <w:fldChar w:fldCharType="end"/>
    </w:r>
  </w:p>
  <w:p w:rsidR="00B463D2" w:rsidRDefault="00B463D2" w:rsidP="006C7B36">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63D2" w:rsidRDefault="003620F8" w:rsidP="006C7B36">
    <w:pPr>
      <w:pStyle w:val="Footer"/>
      <w:framePr w:wrap="around" w:vAnchor="text" w:hAnchor="margin" w:xAlign="center" w:y="1"/>
      <w:rPr>
        <w:rStyle w:val="PageNumber"/>
      </w:rPr>
    </w:pPr>
    <w:r>
      <w:rPr>
        <w:rStyle w:val="PageNumber"/>
      </w:rPr>
      <w:fldChar w:fldCharType="begin"/>
    </w:r>
    <w:r w:rsidR="00B463D2">
      <w:rPr>
        <w:rStyle w:val="PageNumber"/>
      </w:rPr>
      <w:instrText xml:space="preserve">PAGE  </w:instrText>
    </w:r>
    <w:r>
      <w:rPr>
        <w:rStyle w:val="PageNumber"/>
      </w:rPr>
      <w:fldChar w:fldCharType="separate"/>
    </w:r>
    <w:r w:rsidR="00FF74A7">
      <w:rPr>
        <w:rStyle w:val="PageNumber"/>
        <w:noProof/>
      </w:rPr>
      <w:t>1</w:t>
    </w:r>
    <w:r>
      <w:rPr>
        <w:rStyle w:val="PageNumber"/>
      </w:rPr>
      <w:fldChar w:fldCharType="end"/>
    </w:r>
  </w:p>
  <w:p w:rsidR="00B463D2" w:rsidRDefault="00B463D2" w:rsidP="006C7B36">
    <w:pPr>
      <w:pStyle w:val="Foote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B463D2" w:rsidRPr="00990420" w:rsidRDefault="00B463D2" w:rsidP="00990420">
      <w:pPr>
        <w:pStyle w:val="FootnoteText"/>
        <w:rPr>
          <w:rFonts w:ascii="Georgia" w:hAnsi="Georgia"/>
          <w:sz w:val="16"/>
        </w:rPr>
      </w:pPr>
      <w:r w:rsidRPr="00990420">
        <w:rPr>
          <w:rStyle w:val="FootnoteReference"/>
          <w:rFonts w:ascii="Georgia" w:hAnsi="Georgia"/>
          <w:sz w:val="16"/>
        </w:rPr>
        <w:footnoteRef/>
      </w:r>
      <w:r w:rsidRPr="00990420">
        <w:rPr>
          <w:rFonts w:ascii="Georgia" w:hAnsi="Georgia"/>
          <w:sz w:val="16"/>
        </w:rPr>
        <w:t xml:space="preserve"> Dwight Furrow. “Moral Agency.” Ethics. 2005.</w:t>
      </w:r>
    </w:p>
  </w:footnote>
  <w:footnote w:id="0">
    <w:p w:rsidR="00B463D2" w:rsidRPr="003D55E3" w:rsidRDefault="00B463D2" w:rsidP="003B24BB">
      <w:pPr>
        <w:autoSpaceDE w:val="0"/>
        <w:autoSpaceDN w:val="0"/>
        <w:adjustRightInd w:val="0"/>
        <w:spacing w:line="240" w:lineRule="auto"/>
        <w:rPr>
          <w:bCs/>
          <w:sz w:val="20"/>
        </w:rPr>
      </w:pPr>
      <w:r w:rsidRPr="0027671C">
        <w:rPr>
          <w:rStyle w:val="FootnoteReference"/>
          <w:rFonts w:asciiTheme="minorHAnsi" w:hAnsiTheme="minorHAnsi"/>
          <w:sz w:val="16"/>
        </w:rPr>
        <w:footnoteRef/>
      </w:r>
      <w:r w:rsidRPr="0027671C">
        <w:rPr>
          <w:rStyle w:val="StyleStyleBold12pt"/>
          <w:rFonts w:asciiTheme="minorHAnsi" w:hAnsiTheme="minorHAnsi"/>
          <w:sz w:val="16"/>
        </w:rPr>
        <w:t xml:space="preserve"> Christy L. Cummings and Mark R. Mercurio. “Session 10. Autonomy, Beneficence, and the Rights of Parents and Children: Exploring the Application of Ethical Principles in Pediatrics” </w:t>
      </w:r>
      <w:r w:rsidRPr="0027671C">
        <w:rPr>
          <w:rStyle w:val="StyleStyleBold12pt"/>
          <w:rFonts w:asciiTheme="minorHAnsi" w:hAnsiTheme="minorHAnsi"/>
          <w:i/>
          <w:sz w:val="16"/>
        </w:rPr>
        <w:t xml:space="preserve">American Academy of Pediatrics. </w:t>
      </w:r>
      <w:r w:rsidRPr="0027671C">
        <w:rPr>
          <w:rStyle w:val="StyleStyleBold12pt"/>
          <w:rFonts w:asciiTheme="minorHAnsi" w:hAnsiTheme="minorHAnsi"/>
          <w:sz w:val="16"/>
        </w:rPr>
        <w:t xml:space="preserve"> 8/8/2014. LK</w:t>
      </w:r>
    </w:p>
  </w:footnote>
  <w:footnote w:id="1">
    <w:p w:rsidR="00B463D2" w:rsidRDefault="00B463D2" w:rsidP="00885158">
      <w:pPr>
        <w:pStyle w:val="FootnoteText"/>
        <w:rPr>
          <w:iCs/>
          <w:color w:val="000000"/>
          <w:lang w:eastAsia="zh-CN"/>
        </w:rPr>
      </w:pPr>
      <w:r>
        <w:rPr>
          <w:rStyle w:val="FootnoteReference"/>
        </w:rPr>
        <w:footnoteRef/>
      </w:r>
      <w:r>
        <w:t xml:space="preserve"> </w:t>
      </w:r>
      <w:r>
        <w:rPr>
          <w:rStyle w:val="apple-converted-space"/>
          <w:rFonts w:ascii="Arial" w:hAnsi="Arial" w:cs="Arial"/>
          <w:color w:val="222222"/>
          <w:shd w:val="clear" w:color="auto" w:fill="FFFFFF"/>
        </w:rPr>
        <w:t> </w:t>
      </w:r>
      <w:r w:rsidRPr="00706596">
        <w:rPr>
          <w:color w:val="222222"/>
          <w:shd w:val="clear" w:color="auto" w:fill="FFFFFF"/>
        </w:rPr>
        <w:t>Dwight Furrow. “Moral Agency.” Ethics. 2005.</w:t>
      </w:r>
    </w:p>
  </w:footnote>
  <w:footnote w:id="2">
    <w:p w:rsidR="00B463D2" w:rsidRPr="008F3B94" w:rsidRDefault="00B463D2" w:rsidP="008F3B94">
      <w:pPr>
        <w:pStyle w:val="FootnoteText"/>
        <w:rPr>
          <w:sz w:val="16"/>
        </w:rPr>
      </w:pPr>
      <w:r w:rsidRPr="008F3B94">
        <w:rPr>
          <w:rStyle w:val="FootnoteReference"/>
          <w:sz w:val="16"/>
        </w:rPr>
        <w:footnoteRef/>
      </w:r>
      <w:r w:rsidRPr="008F3B94">
        <w:rPr>
          <w:sz w:val="16"/>
        </w:rPr>
        <w:t xml:space="preserve">Legal Dictionary, part of The Free Dictionary by Farlex. </w:t>
      </w:r>
      <w:r w:rsidRPr="008F3B94">
        <w:rPr>
          <w:i/>
          <w:sz w:val="16"/>
        </w:rPr>
        <w:t>Juvenile Law</w:t>
      </w:r>
      <w:r w:rsidRPr="008F3B94">
        <w:rPr>
          <w:sz w:val="16"/>
        </w:rPr>
        <w:t xml:space="preserve">. </w:t>
      </w:r>
      <w:hyperlink r:id="rId1" w:history="1">
        <w:r w:rsidRPr="008F3B94">
          <w:rPr>
            <w:rStyle w:val="Hyperlink"/>
            <w:sz w:val="16"/>
          </w:rPr>
          <w:t>http://legal-dictionary.thefreedictionary.com/Juvenile+Law</w:t>
        </w:r>
      </w:hyperlink>
      <w:r w:rsidRPr="008F3B94">
        <w:rPr>
          <w:sz w:val="16"/>
        </w:rPr>
        <w:t xml:space="preserve"> </w:t>
      </w:r>
    </w:p>
  </w:footnote>
  <w:footnote w:id="3">
    <w:p w:rsidR="00B463D2" w:rsidRPr="006E2C9B" w:rsidRDefault="00B463D2" w:rsidP="008F3B94">
      <w:pPr>
        <w:autoSpaceDE w:val="0"/>
        <w:autoSpaceDN w:val="0"/>
        <w:adjustRightInd w:val="0"/>
        <w:spacing w:line="240" w:lineRule="auto"/>
        <w:rPr>
          <w:sz w:val="20"/>
          <w:szCs w:val="20"/>
        </w:rPr>
      </w:pPr>
      <w:r w:rsidRPr="008F3B94">
        <w:rPr>
          <w:rStyle w:val="FootnoteReference"/>
          <w:sz w:val="16"/>
        </w:rPr>
        <w:footnoteRef/>
      </w:r>
      <w:r w:rsidRPr="008F3B94">
        <w:rPr>
          <w:sz w:val="16"/>
        </w:rPr>
        <w:t xml:space="preserve"> </w:t>
      </w:r>
      <w:r w:rsidRPr="008F3B94">
        <w:rPr>
          <w:sz w:val="16"/>
          <w:szCs w:val="20"/>
        </w:rPr>
        <w:t xml:space="preserve">Shapiro, </w:t>
      </w:r>
      <w:r w:rsidRPr="008F3B94">
        <w:rPr>
          <w:rStyle w:val="searchword"/>
          <w:sz w:val="16"/>
          <w:szCs w:val="20"/>
        </w:rPr>
        <w:t>Scott</w:t>
      </w:r>
      <w:r w:rsidRPr="008F3B94">
        <w:rPr>
          <w:sz w:val="16"/>
          <w:szCs w:val="20"/>
        </w:rPr>
        <w:t xml:space="preserve"> </w:t>
      </w:r>
      <w:r w:rsidRPr="008F3B94">
        <w:rPr>
          <w:rStyle w:val="searchword"/>
          <w:sz w:val="16"/>
          <w:szCs w:val="20"/>
        </w:rPr>
        <w:t xml:space="preserve">J. [B.A., Columbia, 1987; J.D., Yale, 1990; Ph.D., Columbia, 1996. </w:t>
      </w:r>
      <w:r w:rsidRPr="008F3B94">
        <w:rPr>
          <w:sz w:val="16"/>
          <w:szCs w:val="20"/>
        </w:rPr>
        <w:t xml:space="preserve">Professor of Law and Philosophy at Yale Law School, Former Professor of Law and Professor of Philosophy at the University of Michigan and Professor of Law at the Benjamin N. Cardozo School of Law]. </w:t>
      </w:r>
      <w:r w:rsidRPr="008F3B94">
        <w:rPr>
          <w:rStyle w:val="searchword"/>
          <w:i/>
          <w:sz w:val="16"/>
          <w:szCs w:val="20"/>
        </w:rPr>
        <w:t>Authority</w:t>
      </w:r>
      <w:r w:rsidRPr="008F3B94">
        <w:rPr>
          <w:sz w:val="16"/>
          <w:szCs w:val="20"/>
        </w:rPr>
        <w:t xml:space="preserve"> (2000). Stanford/Yale Jr. Faculty Forum Research Paper 00-05; Cardozo Law School, Public Law Research Paper No. 24. SSRN. </w:t>
      </w:r>
      <w:hyperlink r:id="rId2" w:history="1">
        <w:r w:rsidRPr="008F3B94">
          <w:rPr>
            <w:rStyle w:val="Hyperlink"/>
            <w:sz w:val="16"/>
            <w:szCs w:val="20"/>
          </w:rPr>
          <w:t>http://ssrn.com/abstract=233830 or doi:10.2139/ssrn.233830</w:t>
        </w:r>
      </w:hyperlink>
      <w:r>
        <w:rPr>
          <w:sz w:val="20"/>
          <w:szCs w:val="20"/>
        </w:rPr>
        <w:t xml:space="preserve"> </w:t>
      </w:r>
    </w:p>
  </w:footnote>
  <w:footnote w:id="4">
    <w:p w:rsidR="00B463D2" w:rsidRPr="0027671C" w:rsidRDefault="00B463D2" w:rsidP="005C228A">
      <w:pPr>
        <w:rPr>
          <w:rFonts w:asciiTheme="minorHAnsi" w:eastAsiaTheme="minorHAnsi" w:hAnsiTheme="minorHAnsi"/>
          <w:sz w:val="16"/>
          <w:szCs w:val="20"/>
        </w:rPr>
      </w:pPr>
      <w:r w:rsidRPr="0027671C">
        <w:rPr>
          <w:rStyle w:val="FootnoteReference"/>
          <w:rFonts w:asciiTheme="minorHAnsi" w:hAnsiTheme="minorHAnsi"/>
          <w:sz w:val="16"/>
        </w:rPr>
        <w:footnoteRef/>
      </w:r>
      <w:r w:rsidRPr="0027671C">
        <w:rPr>
          <w:rFonts w:asciiTheme="minorHAnsi" w:hAnsiTheme="minorHAnsi"/>
          <w:sz w:val="16"/>
        </w:rPr>
        <w:t xml:space="preserve"> </w:t>
      </w:r>
      <w:r w:rsidRPr="0027671C">
        <w:rPr>
          <w:rFonts w:asciiTheme="minorHAnsi" w:eastAsiaTheme="minorHAnsi" w:hAnsiTheme="minorHAnsi"/>
          <w:sz w:val="16"/>
          <w:szCs w:val="28"/>
          <w:shd w:val="clear" w:color="auto" w:fill="FFFFFF"/>
        </w:rPr>
        <w:t>L Weithorn and S Campbell, ‘The Competency of Children and Adolescents to Make Informed Treatment Decisions’ (1982) 53</w:t>
      </w:r>
      <w:r w:rsidRPr="0027671C">
        <w:rPr>
          <w:rFonts w:asciiTheme="minorHAnsi" w:eastAsiaTheme="minorHAnsi" w:hAnsiTheme="minorHAnsi"/>
          <w:sz w:val="16"/>
          <w:szCs w:val="20"/>
        </w:rPr>
        <w:t> </w:t>
      </w:r>
      <w:r w:rsidRPr="0027671C">
        <w:rPr>
          <w:rFonts w:asciiTheme="minorHAnsi" w:eastAsiaTheme="minorHAnsi" w:hAnsiTheme="minorHAnsi"/>
          <w:i/>
          <w:sz w:val="16"/>
          <w:szCs w:val="28"/>
          <w:shd w:val="clear" w:color="auto" w:fill="FFFFFF"/>
        </w:rPr>
        <w:t>Child Development</w:t>
      </w:r>
      <w:r w:rsidRPr="0027671C">
        <w:rPr>
          <w:rFonts w:asciiTheme="minorHAnsi" w:eastAsiaTheme="minorHAnsi" w:hAnsiTheme="minorHAnsi"/>
          <w:i/>
          <w:sz w:val="16"/>
          <w:szCs w:val="20"/>
        </w:rPr>
        <w:t> </w:t>
      </w:r>
      <w:r w:rsidRPr="0027671C">
        <w:rPr>
          <w:rFonts w:asciiTheme="minorHAnsi" w:eastAsiaTheme="minorHAnsi" w:hAnsiTheme="minorHAnsi"/>
          <w:sz w:val="16"/>
          <w:szCs w:val="28"/>
          <w:shd w:val="clear" w:color="auto" w:fill="FFFFFF"/>
        </w:rPr>
        <w:t>1589. LK</w:t>
      </w:r>
    </w:p>
  </w:footnote>
  <w:footnote w:id="5">
    <w:p w:rsidR="00B463D2" w:rsidRPr="00990420" w:rsidRDefault="00B463D2" w:rsidP="00990420">
      <w:pPr>
        <w:spacing w:line="240" w:lineRule="auto"/>
        <w:rPr>
          <w:rFonts w:ascii="Georgia" w:hAnsi="Georgia"/>
          <w:sz w:val="16"/>
          <w:szCs w:val="20"/>
        </w:rPr>
      </w:pPr>
      <w:r w:rsidRPr="00990420">
        <w:rPr>
          <w:rStyle w:val="FootnoteReference"/>
          <w:rFonts w:ascii="Georgia" w:hAnsi="Georgia"/>
          <w:sz w:val="16"/>
        </w:rPr>
        <w:footnoteRef/>
      </w:r>
      <w:r w:rsidRPr="00990420">
        <w:rPr>
          <w:rFonts w:ascii="Georgia" w:hAnsi="Georgia"/>
          <w:sz w:val="16"/>
        </w:rPr>
        <w:t xml:space="preserve"> </w:t>
      </w:r>
      <w:r w:rsidRPr="00990420">
        <w:rPr>
          <w:rFonts w:ascii="Georgia" w:hAnsi="Georgia"/>
          <w:sz w:val="16"/>
          <w:szCs w:val="20"/>
        </w:rPr>
        <w:t xml:space="preserve">Maroney, Terry A. [Associate Professor at Vanderbilt University Law School]. </w:t>
      </w:r>
      <w:r w:rsidRPr="00990420">
        <w:rPr>
          <w:rFonts w:ascii="Georgia" w:hAnsi="Georgia"/>
          <w:i/>
          <w:sz w:val="16"/>
          <w:szCs w:val="20"/>
        </w:rPr>
        <w:t>The False Promise of Adolescent Brain Science in Juvenile Justice</w:t>
      </w:r>
      <w:r w:rsidRPr="00990420">
        <w:rPr>
          <w:rFonts w:ascii="Georgia" w:hAnsi="Georgia"/>
          <w:sz w:val="16"/>
          <w:szCs w:val="20"/>
        </w:rPr>
        <w:t>. Notre Dame Law Review, Volume 85, 2009.</w:t>
      </w:r>
    </w:p>
  </w:footnote>
  <w:footnote w:id="6">
    <w:p w:rsidR="00B463D2" w:rsidRPr="00990420" w:rsidRDefault="00B463D2" w:rsidP="00990420">
      <w:pPr>
        <w:pStyle w:val="FootnoteText"/>
        <w:rPr>
          <w:rFonts w:ascii="Georgia" w:hAnsi="Georgia"/>
          <w:sz w:val="16"/>
        </w:rPr>
      </w:pPr>
      <w:r w:rsidRPr="00990420">
        <w:rPr>
          <w:rStyle w:val="FootnoteReference"/>
          <w:rFonts w:ascii="Georgia" w:hAnsi="Georgia"/>
          <w:sz w:val="16"/>
        </w:rPr>
        <w:footnoteRef/>
      </w:r>
      <w:r w:rsidRPr="00990420">
        <w:rPr>
          <w:rFonts w:ascii="Georgia" w:hAnsi="Georgia"/>
          <w:sz w:val="16"/>
        </w:rPr>
        <w:t xml:space="preserve"> Morse, Stephen [F</w:t>
      </w:r>
      <w:r w:rsidRPr="00990420">
        <w:rPr>
          <w:rFonts w:ascii="Georgia" w:hAnsi="Georgia"/>
          <w:sz w:val="16"/>
          <w:szCs w:val="18"/>
        </w:rPr>
        <w:t xml:space="preserve">erdinand Wakeman Hubbell </w:t>
      </w:r>
      <w:r w:rsidRPr="00990420">
        <w:rPr>
          <w:rFonts w:ascii="Georgia" w:hAnsi="Georgia"/>
          <w:sz w:val="16"/>
          <w:szCs w:val="22"/>
        </w:rPr>
        <w:t>Professor of Law and professor of</w:t>
      </w:r>
      <w:r w:rsidRPr="00990420">
        <w:rPr>
          <w:rFonts w:ascii="Georgia" w:hAnsi="Georgia"/>
          <w:sz w:val="16"/>
        </w:rPr>
        <w:t xml:space="preserve"> </w:t>
      </w:r>
      <w:r w:rsidRPr="00990420">
        <w:rPr>
          <w:rFonts w:ascii="Georgia" w:hAnsi="Georgia"/>
          <w:sz w:val="16"/>
          <w:szCs w:val="22"/>
        </w:rPr>
        <w:t xml:space="preserve">psychology </w:t>
      </w:r>
      <w:r w:rsidRPr="00990420">
        <w:rPr>
          <w:rFonts w:ascii="Georgia" w:hAnsi="Georgia"/>
          <w:sz w:val="16"/>
          <w:szCs w:val="18"/>
        </w:rPr>
        <w:t xml:space="preserve">and law in </w:t>
      </w:r>
      <w:r w:rsidRPr="00990420">
        <w:rPr>
          <w:rFonts w:ascii="Georgia" w:hAnsi="Georgia"/>
          <w:sz w:val="16"/>
          <w:szCs w:val="22"/>
        </w:rPr>
        <w:t xml:space="preserve">psychiatry </w:t>
      </w:r>
      <w:r w:rsidRPr="00990420">
        <w:rPr>
          <w:rFonts w:ascii="Georgia" w:hAnsi="Georgia"/>
          <w:sz w:val="16"/>
          <w:szCs w:val="16"/>
        </w:rPr>
        <w:t xml:space="preserve">at </w:t>
      </w:r>
      <w:r w:rsidRPr="00990420">
        <w:rPr>
          <w:rFonts w:ascii="Georgia" w:hAnsi="Georgia"/>
          <w:sz w:val="16"/>
          <w:szCs w:val="18"/>
        </w:rPr>
        <w:t xml:space="preserve">the </w:t>
      </w:r>
      <w:r w:rsidRPr="00990420">
        <w:rPr>
          <w:rFonts w:ascii="Georgia" w:hAnsi="Georgia"/>
          <w:sz w:val="16"/>
          <w:szCs w:val="22"/>
        </w:rPr>
        <w:t>University of Pennsylvania]. “</w:t>
      </w:r>
      <w:r w:rsidRPr="00990420">
        <w:rPr>
          <w:rFonts w:ascii="Georgia" w:hAnsi="Georgia"/>
          <w:sz w:val="16"/>
          <w:szCs w:val="34"/>
        </w:rPr>
        <w:t xml:space="preserve">Delinquency </w:t>
      </w:r>
      <w:r w:rsidRPr="00990420">
        <w:rPr>
          <w:rFonts w:ascii="Georgia" w:hAnsi="Georgia"/>
          <w:sz w:val="16"/>
          <w:szCs w:val="28"/>
        </w:rPr>
        <w:t xml:space="preserve">and </w:t>
      </w:r>
      <w:r w:rsidRPr="00990420">
        <w:rPr>
          <w:rFonts w:ascii="Georgia" w:hAnsi="Georgia"/>
          <w:sz w:val="16"/>
          <w:szCs w:val="26"/>
        </w:rPr>
        <w:t>Desert</w:t>
      </w:r>
      <w:r w:rsidRPr="00990420">
        <w:rPr>
          <w:rFonts w:ascii="Georgia" w:hAnsi="Georgia"/>
          <w:sz w:val="16"/>
        </w:rPr>
        <w:t xml:space="preserve">.” </w:t>
      </w:r>
      <w:r w:rsidRPr="00990420">
        <w:rPr>
          <w:rFonts w:ascii="Georgia" w:hAnsi="Georgia"/>
          <w:i/>
          <w:sz w:val="16"/>
        </w:rPr>
        <w:t>The Annals</w:t>
      </w:r>
      <w:r w:rsidRPr="00990420">
        <w:rPr>
          <w:rFonts w:ascii="Georgia" w:hAnsi="Georgia"/>
          <w:i/>
          <w:iCs/>
          <w:sz w:val="16"/>
        </w:rPr>
        <w:t xml:space="preserve"> of the American Academy of Political and Social Science</w:t>
      </w:r>
      <w:r w:rsidRPr="00990420">
        <w:rPr>
          <w:rFonts w:ascii="Georgia" w:hAnsi="Georgia"/>
          <w:sz w:val="16"/>
        </w:rPr>
        <w:t xml:space="preserve">. 1999. </w:t>
      </w:r>
      <w:r w:rsidRPr="00990420">
        <w:rPr>
          <w:rFonts w:ascii="Georgia" w:hAnsi="Georgia"/>
          <w:sz w:val="16"/>
        </w:rPr>
        <w:tab/>
      </w:r>
    </w:p>
  </w:footnote>
  <w:footnote w:id="7">
    <w:p w:rsidR="00B463D2" w:rsidRPr="002D327F" w:rsidRDefault="00B463D2" w:rsidP="000A092A">
      <w:pPr>
        <w:pStyle w:val="FootnoteText"/>
        <w:rPr>
          <w:sz w:val="16"/>
        </w:rPr>
      </w:pPr>
      <w:r w:rsidRPr="002D327F">
        <w:rPr>
          <w:sz w:val="16"/>
          <w:vertAlign w:val="superscript"/>
        </w:rPr>
        <w:footnoteRef/>
      </w:r>
      <w:r w:rsidRPr="002D327F">
        <w:rPr>
          <w:sz w:val="16"/>
          <w:vertAlign w:val="superscript"/>
        </w:rPr>
        <w:t xml:space="preserve"> </w:t>
      </w:r>
      <w:r w:rsidRPr="002D327F">
        <w:rPr>
          <w:sz w:val="16"/>
          <w:highlight w:val="white"/>
        </w:rPr>
        <w:t>Fantasy Debate. National Statistics. Fantasydebate.com/ld-national-statistics</w:t>
      </w:r>
      <w:r w:rsidRPr="002D327F">
        <w:rPr>
          <w:sz w:val="16"/>
        </w:rPr>
        <w:t xml:space="preserve"> LK</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80782"/>
    <w:multiLevelType w:val="hybridMultilevel"/>
    <w:tmpl w:val="78EC5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3A48AC"/>
    <w:multiLevelType w:val="hybridMultilevel"/>
    <w:tmpl w:val="2F9A83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6E0C2E"/>
    <w:multiLevelType w:val="hybridMultilevel"/>
    <w:tmpl w:val="5EE60666"/>
    <w:lvl w:ilvl="0" w:tplc="3F98127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13C682C"/>
    <w:multiLevelType w:val="hybridMultilevel"/>
    <w:tmpl w:val="154EB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936D50"/>
    <w:multiLevelType w:val="hybridMultilevel"/>
    <w:tmpl w:val="52063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1D2422"/>
    <w:multiLevelType w:val="hybridMultilevel"/>
    <w:tmpl w:val="9B709148"/>
    <w:lvl w:ilvl="0" w:tplc="A7FA8A4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240EC8"/>
    <w:multiLevelType w:val="hybridMultilevel"/>
    <w:tmpl w:val="7A2EB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0403C9"/>
    <w:multiLevelType w:val="hybridMultilevel"/>
    <w:tmpl w:val="AED0EC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510415"/>
    <w:multiLevelType w:val="hybridMultilevel"/>
    <w:tmpl w:val="38CAE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126A9A"/>
    <w:multiLevelType w:val="hybridMultilevel"/>
    <w:tmpl w:val="96D62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7443F0"/>
    <w:multiLevelType w:val="hybridMultilevel"/>
    <w:tmpl w:val="E7E6F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8E0D09"/>
    <w:multiLevelType w:val="hybridMultilevel"/>
    <w:tmpl w:val="125E01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97272F"/>
    <w:multiLevelType w:val="hybridMultilevel"/>
    <w:tmpl w:val="47C0E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6901DE"/>
    <w:multiLevelType w:val="hybridMultilevel"/>
    <w:tmpl w:val="AEA0C8CE"/>
    <w:lvl w:ilvl="0" w:tplc="3C8C17AC">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F43E8E"/>
    <w:multiLevelType w:val="hybridMultilevel"/>
    <w:tmpl w:val="FB523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762486"/>
    <w:multiLevelType w:val="hybridMultilevel"/>
    <w:tmpl w:val="8A9CF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247FAC"/>
    <w:multiLevelType w:val="hybridMultilevel"/>
    <w:tmpl w:val="47C0E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7E5B91"/>
    <w:multiLevelType w:val="hybridMultilevel"/>
    <w:tmpl w:val="ABEAD3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3C294F"/>
    <w:multiLevelType w:val="hybridMultilevel"/>
    <w:tmpl w:val="55FE4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B91DA3"/>
    <w:multiLevelType w:val="hybridMultilevel"/>
    <w:tmpl w:val="C6F2E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7467CB"/>
    <w:multiLevelType w:val="hybridMultilevel"/>
    <w:tmpl w:val="D7268660"/>
    <w:lvl w:ilvl="0" w:tplc="3C38A9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0057027"/>
    <w:multiLevelType w:val="hybridMultilevel"/>
    <w:tmpl w:val="30E4033E"/>
    <w:lvl w:ilvl="0" w:tplc="DEA276A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2268D9"/>
    <w:multiLevelType w:val="hybridMultilevel"/>
    <w:tmpl w:val="694ACE02"/>
    <w:lvl w:ilvl="0" w:tplc="5F188E1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930F21"/>
    <w:multiLevelType w:val="hybridMultilevel"/>
    <w:tmpl w:val="4246C41E"/>
    <w:lvl w:ilvl="0" w:tplc="9BE67072">
      <w:start w:val="1"/>
      <w:numFmt w:val="upperLetter"/>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46604B"/>
    <w:multiLevelType w:val="hybridMultilevel"/>
    <w:tmpl w:val="D082AF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FB2322"/>
    <w:multiLevelType w:val="hybridMultilevel"/>
    <w:tmpl w:val="14DCBCE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CE70369"/>
    <w:multiLevelType w:val="hybridMultilevel"/>
    <w:tmpl w:val="14BE3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240A22"/>
    <w:multiLevelType w:val="hybridMultilevel"/>
    <w:tmpl w:val="5C1AB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5"/>
  </w:num>
  <w:num w:numId="3">
    <w:abstractNumId w:val="21"/>
  </w:num>
  <w:num w:numId="4">
    <w:abstractNumId w:val="22"/>
  </w:num>
  <w:num w:numId="5">
    <w:abstractNumId w:val="6"/>
  </w:num>
  <w:num w:numId="6">
    <w:abstractNumId w:val="0"/>
  </w:num>
  <w:num w:numId="7">
    <w:abstractNumId w:val="19"/>
  </w:num>
  <w:num w:numId="8">
    <w:abstractNumId w:val="7"/>
  </w:num>
  <w:num w:numId="9">
    <w:abstractNumId w:val="17"/>
  </w:num>
  <w:num w:numId="10">
    <w:abstractNumId w:val="3"/>
  </w:num>
  <w:num w:numId="11">
    <w:abstractNumId w:val="1"/>
  </w:num>
  <w:num w:numId="12">
    <w:abstractNumId w:val="5"/>
  </w:num>
  <w:num w:numId="13">
    <w:abstractNumId w:val="8"/>
  </w:num>
  <w:num w:numId="14">
    <w:abstractNumId w:val="12"/>
  </w:num>
  <w:num w:numId="15">
    <w:abstractNumId w:val="14"/>
  </w:num>
  <w:num w:numId="16">
    <w:abstractNumId w:val="9"/>
  </w:num>
  <w:num w:numId="17">
    <w:abstractNumId w:val="18"/>
  </w:num>
  <w:num w:numId="18">
    <w:abstractNumId w:val="10"/>
  </w:num>
  <w:num w:numId="19">
    <w:abstractNumId w:val="4"/>
  </w:num>
  <w:num w:numId="20">
    <w:abstractNumId w:val="26"/>
  </w:num>
  <w:num w:numId="21">
    <w:abstractNumId w:val="16"/>
  </w:num>
  <w:num w:numId="22">
    <w:abstractNumId w:val="24"/>
  </w:num>
  <w:num w:numId="23">
    <w:abstractNumId w:val="11"/>
  </w:num>
  <w:num w:numId="24">
    <w:abstractNumId w:val="27"/>
  </w:num>
  <w:num w:numId="25">
    <w:abstractNumId w:val="2"/>
  </w:num>
  <w:num w:numId="26">
    <w:abstractNumId w:val="23"/>
  </w:num>
  <w:num w:numId="27">
    <w:abstractNumId w:val="13"/>
  </w:num>
  <w:num w:numId="28">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C7B36"/>
    <w:rsid w:val="0000279D"/>
    <w:rsid w:val="00032F01"/>
    <w:rsid w:val="00064C46"/>
    <w:rsid w:val="00086603"/>
    <w:rsid w:val="00097277"/>
    <w:rsid w:val="000A092A"/>
    <w:rsid w:val="000B296E"/>
    <w:rsid w:val="000E2BA7"/>
    <w:rsid w:val="000F3CCC"/>
    <w:rsid w:val="001635AE"/>
    <w:rsid w:val="001E53A5"/>
    <w:rsid w:val="001F232D"/>
    <w:rsid w:val="00210D75"/>
    <w:rsid w:val="002149A6"/>
    <w:rsid w:val="00257EC9"/>
    <w:rsid w:val="00264A2D"/>
    <w:rsid w:val="00270A58"/>
    <w:rsid w:val="0027671C"/>
    <w:rsid w:val="002F211B"/>
    <w:rsid w:val="002F6C10"/>
    <w:rsid w:val="00300CCD"/>
    <w:rsid w:val="00306F96"/>
    <w:rsid w:val="00332209"/>
    <w:rsid w:val="003507BD"/>
    <w:rsid w:val="003620F8"/>
    <w:rsid w:val="00373BA8"/>
    <w:rsid w:val="003B24BB"/>
    <w:rsid w:val="003B51BA"/>
    <w:rsid w:val="003D20FD"/>
    <w:rsid w:val="003E6697"/>
    <w:rsid w:val="003F4281"/>
    <w:rsid w:val="003F66E0"/>
    <w:rsid w:val="00404E20"/>
    <w:rsid w:val="00404E62"/>
    <w:rsid w:val="00405CCD"/>
    <w:rsid w:val="00432662"/>
    <w:rsid w:val="004A0CBE"/>
    <w:rsid w:val="004C35AE"/>
    <w:rsid w:val="004F70C9"/>
    <w:rsid w:val="00504B6E"/>
    <w:rsid w:val="0054692D"/>
    <w:rsid w:val="00555C59"/>
    <w:rsid w:val="0058371B"/>
    <w:rsid w:val="00591497"/>
    <w:rsid w:val="0059623F"/>
    <w:rsid w:val="005977C1"/>
    <w:rsid w:val="005C228A"/>
    <w:rsid w:val="005C6D3B"/>
    <w:rsid w:val="0060386A"/>
    <w:rsid w:val="00627DB6"/>
    <w:rsid w:val="006705BA"/>
    <w:rsid w:val="00680AD3"/>
    <w:rsid w:val="006A77DB"/>
    <w:rsid w:val="006C0902"/>
    <w:rsid w:val="006C5A74"/>
    <w:rsid w:val="006C7B36"/>
    <w:rsid w:val="006D2329"/>
    <w:rsid w:val="00702DD0"/>
    <w:rsid w:val="00704511"/>
    <w:rsid w:val="0075325B"/>
    <w:rsid w:val="00790C23"/>
    <w:rsid w:val="00795630"/>
    <w:rsid w:val="007A18BE"/>
    <w:rsid w:val="007F413B"/>
    <w:rsid w:val="007F6DDD"/>
    <w:rsid w:val="007F7193"/>
    <w:rsid w:val="008133D9"/>
    <w:rsid w:val="00825CE1"/>
    <w:rsid w:val="008473D4"/>
    <w:rsid w:val="0084766B"/>
    <w:rsid w:val="00861041"/>
    <w:rsid w:val="008663B6"/>
    <w:rsid w:val="00885158"/>
    <w:rsid w:val="008C1620"/>
    <w:rsid w:val="008C4617"/>
    <w:rsid w:val="008C7581"/>
    <w:rsid w:val="008D0D01"/>
    <w:rsid w:val="008E1237"/>
    <w:rsid w:val="008E2DDE"/>
    <w:rsid w:val="008F049F"/>
    <w:rsid w:val="008F3B94"/>
    <w:rsid w:val="008F7DCD"/>
    <w:rsid w:val="009235A1"/>
    <w:rsid w:val="00923DAE"/>
    <w:rsid w:val="00990420"/>
    <w:rsid w:val="00A10556"/>
    <w:rsid w:val="00A147FB"/>
    <w:rsid w:val="00A37AC2"/>
    <w:rsid w:val="00A6184C"/>
    <w:rsid w:val="00A83FF2"/>
    <w:rsid w:val="00AA4F36"/>
    <w:rsid w:val="00AF080A"/>
    <w:rsid w:val="00B463D2"/>
    <w:rsid w:val="00B67413"/>
    <w:rsid w:val="00B83616"/>
    <w:rsid w:val="00BB7285"/>
    <w:rsid w:val="00BD59B5"/>
    <w:rsid w:val="00C55F6F"/>
    <w:rsid w:val="00C874C6"/>
    <w:rsid w:val="00CF1823"/>
    <w:rsid w:val="00D46A89"/>
    <w:rsid w:val="00D56FB7"/>
    <w:rsid w:val="00D7232F"/>
    <w:rsid w:val="00D855C9"/>
    <w:rsid w:val="00E63807"/>
    <w:rsid w:val="00E80536"/>
    <w:rsid w:val="00E82A33"/>
    <w:rsid w:val="00EB52CD"/>
    <w:rsid w:val="00ED29F9"/>
    <w:rsid w:val="00F11E20"/>
    <w:rsid w:val="00F27A02"/>
    <w:rsid w:val="00F40D95"/>
    <w:rsid w:val="00F50629"/>
    <w:rsid w:val="00F5229B"/>
    <w:rsid w:val="00F70231"/>
    <w:rsid w:val="00FF74A7"/>
  </w:rsids>
  <m:mathPr>
    <m:mathFont m:val="@ＭＳ ゴシック"/>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2"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annotation text" w:uiPriority="0"/>
    <w:lsdException w:name="caption" w:uiPriority="35" w:qFormat="1"/>
    <w:lsdException w:name="footnote reference"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C7B36"/>
    <w:pPr>
      <w:spacing w:line="276" w:lineRule="auto"/>
    </w:pPr>
    <w:rPr>
      <w:rFonts w:ascii="Times New Roman" w:eastAsiaTheme="minorEastAsia" w:hAnsi="Times New Roman"/>
      <w:sz w:val="26"/>
    </w:rPr>
  </w:style>
  <w:style w:type="paragraph" w:styleId="Heading1">
    <w:name w:val="heading 1"/>
    <w:aliases w:val="Pocket"/>
    <w:basedOn w:val="Normal"/>
    <w:next w:val="Normal"/>
    <w:link w:val="Heading1Char"/>
    <w:uiPriority w:val="9"/>
    <w:qFormat/>
    <w:rsid w:val="006C7B36"/>
    <w:pPr>
      <w:keepNext/>
      <w:keepLines/>
      <w:pageBreakBefore/>
      <w:pBdr>
        <w:top w:val="single" w:sz="18" w:space="1" w:color="auto"/>
        <w:left w:val="single" w:sz="18" w:space="4" w:color="auto"/>
        <w:bottom w:val="single" w:sz="18" w:space="1" w:color="auto"/>
        <w:right w:val="single" w:sz="18" w:space="4" w:color="auto"/>
      </w:pBdr>
      <w:spacing w:before="480"/>
      <w:ind w:left="1728" w:right="1728"/>
      <w:jc w:val="center"/>
      <w:outlineLvl w:val="0"/>
    </w:pPr>
    <w:rPr>
      <w:rFonts w:eastAsiaTheme="majorEastAsia" w:cstheme="majorBidi"/>
      <w:b/>
      <w:bCs/>
      <w:sz w:val="36"/>
      <w:szCs w:val="28"/>
    </w:rPr>
  </w:style>
  <w:style w:type="paragraph" w:styleId="Heading2">
    <w:name w:val="heading 2"/>
    <w:aliases w:val="Hat"/>
    <w:basedOn w:val="Normal"/>
    <w:next w:val="Normal"/>
    <w:link w:val="Heading2Char"/>
    <w:uiPriority w:val="2"/>
    <w:qFormat/>
    <w:rsid w:val="006C7B36"/>
    <w:pPr>
      <w:keepNext/>
      <w:keepLines/>
      <w:pageBreakBefore/>
      <w:spacing w:before="440" w:after="80"/>
      <w:outlineLvl w:val="1"/>
    </w:pPr>
    <w:rPr>
      <w:rFonts w:eastAsiaTheme="majorEastAsia" w:cstheme="majorBidi"/>
      <w:b/>
      <w:bCs/>
      <w:i/>
      <w:szCs w:val="26"/>
    </w:rPr>
  </w:style>
  <w:style w:type="paragraph" w:styleId="Heading3">
    <w:name w:val="heading 3"/>
    <w:aliases w:val="Block"/>
    <w:basedOn w:val="Normal"/>
    <w:next w:val="Normal"/>
    <w:link w:val="Heading3Char"/>
    <w:autoRedefine/>
    <w:uiPriority w:val="9"/>
    <w:qFormat/>
    <w:rsid w:val="006C7B36"/>
    <w:pPr>
      <w:keepNext/>
      <w:keepLines/>
      <w:pageBreakBefore/>
      <w:spacing w:before="200"/>
      <w:ind w:right="540"/>
      <w:outlineLvl w:val="2"/>
    </w:pPr>
    <w:rPr>
      <w:rFonts w:eastAsiaTheme="majorEastAsia" w:cstheme="majorBidi"/>
      <w:b/>
      <w:bCs/>
      <w:u w:val="single"/>
    </w:rPr>
  </w:style>
  <w:style w:type="paragraph" w:styleId="Heading4">
    <w:name w:val="heading 4"/>
    <w:aliases w:val="Tag"/>
    <w:basedOn w:val="Normal"/>
    <w:next w:val="Normal"/>
    <w:link w:val="Heading4Char"/>
    <w:qFormat/>
    <w:rsid w:val="006C7B36"/>
    <w:pPr>
      <w:keepNext/>
      <w:keepLines/>
      <w:spacing w:before="200" w:after="80"/>
      <w:outlineLvl w:val="3"/>
    </w:pPr>
    <w:rPr>
      <w:rFonts w:eastAsiaTheme="majorEastAsia" w:cstheme="majorBidi"/>
      <w:bCs/>
      <w:iC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Pocket Char"/>
    <w:basedOn w:val="DefaultParagraphFont"/>
    <w:link w:val="Heading1"/>
    <w:uiPriority w:val="9"/>
    <w:rsid w:val="006C7B36"/>
    <w:rPr>
      <w:rFonts w:ascii="Times New Roman" w:eastAsiaTheme="majorEastAsia" w:hAnsi="Times New Roman" w:cstheme="majorBidi"/>
      <w:b/>
      <w:bCs/>
      <w:sz w:val="36"/>
      <w:szCs w:val="28"/>
    </w:rPr>
  </w:style>
  <w:style w:type="character" w:customStyle="1" w:styleId="Heading2Char">
    <w:name w:val="Heading 2 Char"/>
    <w:aliases w:val="Hat Char"/>
    <w:basedOn w:val="DefaultParagraphFont"/>
    <w:link w:val="Heading2"/>
    <w:uiPriority w:val="2"/>
    <w:rsid w:val="006C7B36"/>
    <w:rPr>
      <w:rFonts w:ascii="Times New Roman" w:eastAsiaTheme="majorEastAsia" w:hAnsi="Times New Roman" w:cstheme="majorBidi"/>
      <w:b/>
      <w:bCs/>
      <w:i/>
      <w:sz w:val="26"/>
      <w:szCs w:val="26"/>
    </w:rPr>
  </w:style>
  <w:style w:type="character" w:customStyle="1" w:styleId="Heading3Char">
    <w:name w:val="Heading 3 Char"/>
    <w:aliases w:val="Block Char"/>
    <w:basedOn w:val="DefaultParagraphFont"/>
    <w:link w:val="Heading3"/>
    <w:uiPriority w:val="9"/>
    <w:rsid w:val="006C7B36"/>
    <w:rPr>
      <w:rFonts w:ascii="Times New Roman" w:eastAsiaTheme="majorEastAsia" w:hAnsi="Times New Roman" w:cstheme="majorBidi"/>
      <w:b/>
      <w:bCs/>
      <w:sz w:val="26"/>
      <w:u w:val="single"/>
    </w:rPr>
  </w:style>
  <w:style w:type="character" w:customStyle="1" w:styleId="Heading4Char">
    <w:name w:val="Heading 4 Char"/>
    <w:aliases w:val="Tag Char"/>
    <w:basedOn w:val="DefaultParagraphFont"/>
    <w:link w:val="Heading4"/>
    <w:uiPriority w:val="4"/>
    <w:rsid w:val="006C7B36"/>
    <w:rPr>
      <w:rFonts w:ascii="Times New Roman" w:eastAsiaTheme="majorEastAsia" w:hAnsi="Times New Roman" w:cstheme="majorBidi"/>
      <w:bCs/>
      <w:iCs/>
      <w:sz w:val="26"/>
    </w:rPr>
  </w:style>
  <w:style w:type="character" w:styleId="Emphasis">
    <w:name w:val="Emphasis"/>
    <w:basedOn w:val="DefaultParagraphFont"/>
    <w:uiPriority w:val="20"/>
    <w:qFormat/>
    <w:rsid w:val="006C7B36"/>
    <w:rPr>
      <w:rFonts w:ascii="Times New Roman" w:hAnsi="Times New Roman" w:cs="Times New Roman"/>
      <w:b/>
      <w:i w:val="0"/>
      <w:iCs/>
      <w:sz w:val="26"/>
      <w:u w:val="single"/>
      <w:bdr w:val="single" w:sz="18" w:space="0" w:color="auto"/>
    </w:rPr>
  </w:style>
  <w:style w:type="character" w:customStyle="1" w:styleId="StyleBold">
    <w:name w:val="Style Bold"/>
    <w:basedOn w:val="DefaultParagraphFont"/>
    <w:uiPriority w:val="9"/>
    <w:semiHidden/>
    <w:rsid w:val="006C7B36"/>
    <w:rPr>
      <w:b/>
      <w:bCs/>
    </w:rPr>
  </w:style>
  <w:style w:type="character" w:customStyle="1" w:styleId="StyleBoldUnderline">
    <w:name w:val="Style Bold Underline"/>
    <w:aliases w:val="Underline"/>
    <w:basedOn w:val="DefaultParagraphFont"/>
    <w:uiPriority w:val="6"/>
    <w:qFormat/>
    <w:rsid w:val="006C7B36"/>
    <w:rPr>
      <w:b/>
      <w:bCs/>
      <w:sz w:val="26"/>
      <w:u w:val="single"/>
    </w:rPr>
  </w:style>
  <w:style w:type="character" w:customStyle="1" w:styleId="StyleStyleBold12pt">
    <w:name w:val="Style Style Bold + 12 pt"/>
    <w:aliases w:val="Cite,Style 13 pt Bold,Style Style Bold,Style Style Bold + 12pt,Style Style + 12 pt,Style Style Bo... +,Old Cite,Style Style Bold + 10 pt,tagld + 12 pt,Style Style Bold + 11 pt,Style Style Bold + 13 pt,tag + 12 pt,Not..."/>
    <w:basedOn w:val="StyleBold"/>
    <w:uiPriority w:val="5"/>
    <w:qFormat/>
    <w:rsid w:val="006C7B36"/>
    <w:rPr>
      <w:rFonts w:ascii="Times New Roman" w:hAnsi="Times New Roman"/>
      <w:b w:val="0"/>
      <w:sz w:val="20"/>
      <w:u w:val="none"/>
    </w:rPr>
  </w:style>
  <w:style w:type="character" w:customStyle="1" w:styleId="HeaderChar">
    <w:name w:val="Header Char"/>
    <w:basedOn w:val="DefaultParagraphFont"/>
    <w:link w:val="Header"/>
    <w:uiPriority w:val="99"/>
    <w:rsid w:val="006C7B36"/>
    <w:rPr>
      <w:rFonts w:ascii="Times New Roman" w:eastAsiaTheme="minorEastAsia" w:hAnsi="Times New Roman"/>
      <w:sz w:val="26"/>
    </w:rPr>
  </w:style>
  <w:style w:type="paragraph" w:styleId="Header">
    <w:name w:val="header"/>
    <w:basedOn w:val="Normal"/>
    <w:link w:val="HeaderChar"/>
    <w:uiPriority w:val="99"/>
    <w:rsid w:val="006C7B36"/>
    <w:pPr>
      <w:tabs>
        <w:tab w:val="center" w:pos="4680"/>
        <w:tab w:val="right" w:pos="9360"/>
      </w:tabs>
    </w:pPr>
  </w:style>
  <w:style w:type="paragraph" w:styleId="Footer">
    <w:name w:val="footer"/>
    <w:basedOn w:val="Normal"/>
    <w:link w:val="FooterChar"/>
    <w:uiPriority w:val="99"/>
    <w:rsid w:val="006C7B36"/>
    <w:pPr>
      <w:tabs>
        <w:tab w:val="center" w:pos="4680"/>
        <w:tab w:val="right" w:pos="9360"/>
      </w:tabs>
    </w:pPr>
  </w:style>
  <w:style w:type="character" w:customStyle="1" w:styleId="FooterChar">
    <w:name w:val="Footer Char"/>
    <w:basedOn w:val="DefaultParagraphFont"/>
    <w:link w:val="Footer"/>
    <w:uiPriority w:val="99"/>
    <w:rsid w:val="006C7B36"/>
    <w:rPr>
      <w:rFonts w:ascii="Times New Roman" w:eastAsiaTheme="minorEastAsia" w:hAnsi="Times New Roman"/>
      <w:sz w:val="26"/>
    </w:rPr>
  </w:style>
  <w:style w:type="character" w:styleId="Hyperlink">
    <w:name w:val="Hyperlink"/>
    <w:basedOn w:val="DefaultParagraphFont"/>
    <w:uiPriority w:val="99"/>
    <w:rsid w:val="006C7B36"/>
    <w:rPr>
      <w:color w:val="auto"/>
      <w:u w:val="none"/>
    </w:rPr>
  </w:style>
  <w:style w:type="character" w:customStyle="1" w:styleId="Style8pt">
    <w:name w:val="Style 8 pt"/>
    <w:basedOn w:val="DefaultParagraphFont"/>
    <w:rsid w:val="006C7B36"/>
    <w:rPr>
      <w:rFonts w:ascii="Times New Roman" w:hAnsi="Times New Roman"/>
      <w:sz w:val="12"/>
    </w:rPr>
  </w:style>
  <w:style w:type="character" w:customStyle="1" w:styleId="Style8ptBlackPatternClearWhite">
    <w:name w:val="Style 8 pt Black Pattern: Clear (White)"/>
    <w:basedOn w:val="DefaultParagraphFont"/>
    <w:rsid w:val="006C7B36"/>
    <w:rPr>
      <w:color w:val="000000"/>
      <w:sz w:val="12"/>
      <w:shd w:val="clear" w:color="auto" w:fill="FFFFFF"/>
    </w:rPr>
  </w:style>
  <w:style w:type="character" w:customStyle="1" w:styleId="Style6pt">
    <w:name w:val="Style 6 pt"/>
    <w:basedOn w:val="DefaultParagraphFont"/>
    <w:rsid w:val="006C7B36"/>
    <w:rPr>
      <w:sz w:val="12"/>
    </w:rPr>
  </w:style>
  <w:style w:type="character" w:customStyle="1" w:styleId="Minimize">
    <w:name w:val="Minimize"/>
    <w:uiPriority w:val="1"/>
    <w:qFormat/>
    <w:rsid w:val="006C7B36"/>
    <w:rPr>
      <w:rFonts w:ascii="Times New Roman" w:hAnsi="Times New Roman"/>
      <w:sz w:val="16"/>
    </w:rPr>
  </w:style>
  <w:style w:type="paragraph" w:customStyle="1" w:styleId="card">
    <w:name w:val="card"/>
    <w:basedOn w:val="Normal"/>
    <w:next w:val="Normal"/>
    <w:link w:val="cardChar"/>
    <w:qFormat/>
    <w:rsid w:val="006C7B36"/>
    <w:pPr>
      <w:ind w:right="288"/>
    </w:pPr>
    <w:rPr>
      <w:rFonts w:eastAsia="Calibri" w:cs="Calibri"/>
    </w:rPr>
  </w:style>
  <w:style w:type="character" w:customStyle="1" w:styleId="cardChar">
    <w:name w:val="card Char"/>
    <w:link w:val="card"/>
    <w:locked/>
    <w:rsid w:val="006C7B36"/>
    <w:rPr>
      <w:rFonts w:ascii="Times New Roman" w:eastAsia="Calibri" w:hAnsi="Times New Roman" w:cs="Calibri"/>
      <w:sz w:val="26"/>
    </w:rPr>
  </w:style>
  <w:style w:type="paragraph" w:customStyle="1" w:styleId="Style1">
    <w:name w:val="Style1"/>
    <w:basedOn w:val="card"/>
    <w:qFormat/>
    <w:rsid w:val="006C7B36"/>
    <w:rPr>
      <w:rFonts w:eastAsiaTheme="majorEastAsia" w:cstheme="majorBidi"/>
      <w:b/>
      <w:bCs/>
      <w:u w:val="single"/>
    </w:rPr>
  </w:style>
  <w:style w:type="paragraph" w:styleId="FootnoteText">
    <w:name w:val="footnote text"/>
    <w:basedOn w:val="Normal"/>
    <w:link w:val="FootnoteTextChar"/>
    <w:unhideWhenUsed/>
    <w:qFormat/>
    <w:rsid w:val="006C7B36"/>
    <w:pPr>
      <w:spacing w:line="240" w:lineRule="auto"/>
    </w:pPr>
    <w:rPr>
      <w:sz w:val="20"/>
      <w:szCs w:val="20"/>
    </w:rPr>
  </w:style>
  <w:style w:type="character" w:customStyle="1" w:styleId="FootnoteTextChar">
    <w:name w:val="Footnote Text Char"/>
    <w:basedOn w:val="DefaultParagraphFont"/>
    <w:link w:val="FootnoteText"/>
    <w:rsid w:val="006C7B36"/>
    <w:rPr>
      <w:rFonts w:ascii="Times New Roman" w:eastAsiaTheme="minorEastAsia" w:hAnsi="Times New Roman"/>
      <w:sz w:val="20"/>
      <w:szCs w:val="20"/>
    </w:rPr>
  </w:style>
  <w:style w:type="character" w:styleId="FootnoteReference">
    <w:name w:val="footnote reference"/>
    <w:aliases w:val="FN Ref,footnote reference"/>
    <w:basedOn w:val="DefaultParagraphFont"/>
    <w:uiPriority w:val="99"/>
    <w:unhideWhenUsed/>
    <w:qFormat/>
    <w:rsid w:val="006C7B36"/>
    <w:rPr>
      <w:vertAlign w:val="superscript"/>
    </w:rPr>
  </w:style>
  <w:style w:type="character" w:customStyle="1" w:styleId="apple-converted-space">
    <w:name w:val="apple-converted-space"/>
    <w:basedOn w:val="DefaultParagraphFont"/>
    <w:rsid w:val="006C7B36"/>
  </w:style>
  <w:style w:type="paragraph" w:customStyle="1" w:styleId="Citation">
    <w:name w:val="Citation"/>
    <w:basedOn w:val="Normal"/>
    <w:rsid w:val="006C7B36"/>
    <w:pPr>
      <w:spacing w:line="240" w:lineRule="auto"/>
    </w:pPr>
    <w:rPr>
      <w:rFonts w:eastAsia="Times New Roman" w:cs="Times New Roman"/>
    </w:rPr>
  </w:style>
  <w:style w:type="character" w:customStyle="1" w:styleId="BoldUnderline">
    <w:name w:val="Bold.Underline"/>
    <w:uiPriority w:val="1"/>
    <w:qFormat/>
    <w:rsid w:val="006C7B36"/>
    <w:rPr>
      <w:b/>
      <w:u w:val="single"/>
    </w:rPr>
  </w:style>
  <w:style w:type="paragraph" w:styleId="ListParagraph">
    <w:name w:val="List Paragraph"/>
    <w:basedOn w:val="Normal"/>
    <w:uiPriority w:val="34"/>
    <w:qFormat/>
    <w:rsid w:val="006C7B36"/>
    <w:pPr>
      <w:ind w:left="720"/>
      <w:contextualSpacing/>
    </w:pPr>
  </w:style>
  <w:style w:type="character" w:customStyle="1" w:styleId="BoldUnderlineUNDO">
    <w:name w:val="Bold.Underline.UNDO"/>
    <w:uiPriority w:val="1"/>
    <w:qFormat/>
    <w:rsid w:val="006C7B36"/>
    <w:rPr>
      <w:b w:val="0"/>
    </w:rPr>
  </w:style>
  <w:style w:type="character" w:styleId="PageNumber">
    <w:name w:val="page number"/>
    <w:basedOn w:val="DefaultParagraphFont"/>
    <w:unhideWhenUsed/>
    <w:rsid w:val="006C7B36"/>
  </w:style>
  <w:style w:type="paragraph" w:styleId="BalloonText">
    <w:name w:val="Balloon Text"/>
    <w:basedOn w:val="Normal"/>
    <w:link w:val="BalloonTextChar1"/>
    <w:uiPriority w:val="99"/>
    <w:rsid w:val="005C6D3B"/>
    <w:pPr>
      <w:spacing w:line="240" w:lineRule="auto"/>
    </w:pPr>
    <w:rPr>
      <w:rFonts w:ascii="Lucida Grande" w:eastAsiaTheme="minorHAnsi" w:hAnsi="Lucida Grande" w:cs="Lucida Grande"/>
      <w:sz w:val="18"/>
      <w:szCs w:val="18"/>
    </w:rPr>
  </w:style>
  <w:style w:type="character" w:customStyle="1" w:styleId="BalloonTextChar">
    <w:name w:val="Balloon Text Char"/>
    <w:basedOn w:val="DefaultParagraphFont"/>
    <w:link w:val="BalloonText"/>
    <w:uiPriority w:val="99"/>
    <w:semiHidden/>
    <w:rsid w:val="005C6D3B"/>
    <w:rPr>
      <w:rFonts w:ascii="Lucida Grande" w:eastAsiaTheme="minorEastAsia" w:hAnsi="Lucida Grande"/>
      <w:sz w:val="18"/>
      <w:szCs w:val="18"/>
    </w:rPr>
  </w:style>
  <w:style w:type="paragraph" w:styleId="NormalWeb">
    <w:name w:val="Normal (Web)"/>
    <w:basedOn w:val="Normal"/>
    <w:link w:val="NormalWebChar"/>
    <w:uiPriority w:val="99"/>
    <w:rsid w:val="005C6D3B"/>
    <w:pPr>
      <w:spacing w:beforeLines="1" w:afterLines="1" w:line="240" w:lineRule="auto"/>
    </w:pPr>
    <w:rPr>
      <w:rFonts w:ascii="Times" w:eastAsiaTheme="minorHAnsi" w:hAnsi="Times" w:cs="Times New Roman"/>
      <w:sz w:val="20"/>
      <w:szCs w:val="20"/>
    </w:rPr>
  </w:style>
  <w:style w:type="paragraph" w:customStyle="1" w:styleId="Tags">
    <w:name w:val="Tags"/>
    <w:next w:val="Normal"/>
    <w:link w:val="TagsChar"/>
    <w:rsid w:val="005C6D3B"/>
    <w:pPr>
      <w:widowControl w:val="0"/>
      <w:outlineLvl w:val="1"/>
    </w:pPr>
    <w:rPr>
      <w:rFonts w:ascii="Times New Roman" w:eastAsia="Calibri" w:hAnsi="Times New Roman" w:cs="Times New Roman"/>
      <w:b/>
      <w:szCs w:val="20"/>
    </w:rPr>
  </w:style>
  <w:style w:type="paragraph" w:customStyle="1" w:styleId="Cards">
    <w:name w:val="Cards"/>
    <w:next w:val="Normal"/>
    <w:link w:val="CardsChar"/>
    <w:rsid w:val="005C6D3B"/>
    <w:pPr>
      <w:jc w:val="both"/>
    </w:pPr>
    <w:rPr>
      <w:rFonts w:ascii="Times New Roman" w:eastAsia="Calibri" w:hAnsi="Times New Roman" w:cs="Times New Roman"/>
      <w:sz w:val="20"/>
      <w:szCs w:val="20"/>
    </w:rPr>
  </w:style>
  <w:style w:type="character" w:customStyle="1" w:styleId="DebateUnderline">
    <w:name w:val="Debate Underline"/>
    <w:uiPriority w:val="99"/>
    <w:rsid w:val="005C6D3B"/>
    <w:rPr>
      <w:rFonts w:ascii="Times New Roman" w:hAnsi="Times New Roman"/>
      <w:sz w:val="24"/>
      <w:u w:val="thick"/>
    </w:rPr>
  </w:style>
  <w:style w:type="paragraph" w:customStyle="1" w:styleId="Nothing">
    <w:name w:val="Nothing"/>
    <w:link w:val="NothingChar"/>
    <w:rsid w:val="005C6D3B"/>
    <w:pPr>
      <w:jc w:val="both"/>
    </w:pPr>
    <w:rPr>
      <w:rFonts w:ascii="Times New Roman" w:eastAsia="Calibri" w:hAnsi="Times New Roman" w:cs="Times New Roman"/>
      <w:sz w:val="20"/>
      <w:szCs w:val="20"/>
    </w:rPr>
  </w:style>
  <w:style w:type="paragraph" w:customStyle="1" w:styleId="BlockTitle">
    <w:name w:val="Block Title"/>
    <w:basedOn w:val="Heading1"/>
    <w:next w:val="Normal"/>
    <w:link w:val="BlockTitleChar"/>
    <w:autoRedefine/>
    <w:rsid w:val="005C6D3B"/>
    <w:pPr>
      <w:keepLines w:val="0"/>
      <w:pageBreakBefore w:val="0"/>
      <w:pBdr>
        <w:top w:val="single" w:sz="4" w:space="1" w:color="auto" w:shadow="1"/>
        <w:left w:val="single" w:sz="4" w:space="4" w:color="auto" w:shadow="1"/>
        <w:bottom w:val="single" w:sz="4" w:space="1" w:color="auto" w:shadow="1"/>
        <w:right w:val="single" w:sz="4" w:space="4" w:color="auto" w:shadow="1"/>
      </w:pBdr>
      <w:shd w:val="clear" w:color="auto" w:fill="EEECE1"/>
      <w:spacing w:before="0" w:after="240" w:line="240" w:lineRule="auto"/>
      <w:ind w:left="0" w:right="0"/>
    </w:pPr>
    <w:rPr>
      <w:rFonts w:eastAsia="Times New Roman" w:cs="Times New Roman"/>
      <w:kern w:val="32"/>
      <w:sz w:val="28"/>
    </w:rPr>
  </w:style>
  <w:style w:type="character" w:customStyle="1" w:styleId="BlockTitleChar">
    <w:name w:val="Block Title Char"/>
    <w:link w:val="BlockTitle"/>
    <w:locked/>
    <w:rsid w:val="005C6D3B"/>
    <w:rPr>
      <w:rFonts w:ascii="Times New Roman" w:eastAsia="Times New Roman" w:hAnsi="Times New Roman" w:cs="Times New Roman"/>
      <w:b/>
      <w:bCs/>
      <w:kern w:val="32"/>
      <w:sz w:val="28"/>
      <w:szCs w:val="28"/>
      <w:shd w:val="clear" w:color="auto" w:fill="EEECE1"/>
    </w:rPr>
  </w:style>
  <w:style w:type="character" w:customStyle="1" w:styleId="CiteChar">
    <w:name w:val="Cite Char"/>
    <w:basedOn w:val="DefaultParagraphFont"/>
    <w:rsid w:val="005C6D3B"/>
    <w:rPr>
      <w:rFonts w:ascii="Arial Narrow" w:hAnsi="Arial Narrow" w:cs="Times New Roman"/>
      <w:b/>
      <w:sz w:val="24"/>
      <w:u w:val="thick"/>
    </w:rPr>
  </w:style>
  <w:style w:type="character" w:customStyle="1" w:styleId="UnderlineChar">
    <w:name w:val="Underline Char"/>
    <w:aliases w:val="Bold Cite Char,Heading 3 Char1,Citation Char,Citation Char Char Char,Heading 3 Char1 Char Char Char,Heading 3 Char Char Char Char Char,Citation Char Char Char Char Char,Citation Char1 Char Char Char,Heading 3 Char Char1 Char"/>
    <w:basedOn w:val="DefaultParagraphFont"/>
    <w:rsid w:val="005C6D3B"/>
    <w:rPr>
      <w:rFonts w:ascii="Arial Narrow" w:hAnsi="Arial Narrow" w:cs="Times New Roman"/>
      <w:sz w:val="20"/>
      <w:u w:val="thick"/>
    </w:rPr>
  </w:style>
  <w:style w:type="paragraph" w:customStyle="1" w:styleId="normal0">
    <w:name w:val="normal"/>
    <w:rsid w:val="005C6D3B"/>
    <w:pPr>
      <w:spacing w:line="276" w:lineRule="auto"/>
    </w:pPr>
    <w:rPr>
      <w:rFonts w:ascii="Arial" w:eastAsia="Arial" w:hAnsi="Arial" w:cs="Arial"/>
      <w:color w:val="000000"/>
      <w:sz w:val="22"/>
      <w:szCs w:val="20"/>
    </w:rPr>
  </w:style>
  <w:style w:type="paragraph" w:customStyle="1" w:styleId="BlockHeadings">
    <w:name w:val="Block Headings"/>
    <w:next w:val="Nothing"/>
    <w:uiPriority w:val="99"/>
    <w:rsid w:val="005C6D3B"/>
    <w:pPr>
      <w:jc w:val="center"/>
      <w:outlineLvl w:val="0"/>
    </w:pPr>
    <w:rPr>
      <w:rFonts w:ascii="Times New Roman" w:eastAsia="Calibri" w:hAnsi="Times New Roman" w:cs="Times New Roman"/>
      <w:b/>
      <w:sz w:val="28"/>
      <w:szCs w:val="20"/>
    </w:rPr>
  </w:style>
  <w:style w:type="character" w:customStyle="1" w:styleId="cite">
    <w:name w:val="cite"/>
    <w:uiPriority w:val="99"/>
    <w:rsid w:val="005C6D3B"/>
    <w:rPr>
      <w:rFonts w:ascii="Times New Roman" w:hAnsi="Times New Roman"/>
      <w:b/>
      <w:sz w:val="24"/>
    </w:rPr>
  </w:style>
  <w:style w:type="character" w:customStyle="1" w:styleId="apple-style-span">
    <w:name w:val="apple-style-span"/>
    <w:rsid w:val="005C6D3B"/>
    <w:rPr>
      <w:rFonts w:cs="Times New Roman"/>
    </w:rPr>
  </w:style>
  <w:style w:type="paragraph" w:customStyle="1" w:styleId="NormalText">
    <w:name w:val="Normal Text"/>
    <w:basedOn w:val="Normal"/>
    <w:autoRedefine/>
    <w:rsid w:val="005C6D3B"/>
    <w:pPr>
      <w:spacing w:line="240" w:lineRule="auto"/>
      <w:jc w:val="both"/>
    </w:pPr>
    <w:rPr>
      <w:rFonts w:eastAsia="Times New Roman" w:cs="Times New Roman"/>
      <w:sz w:val="20"/>
      <w:szCs w:val="20"/>
    </w:rPr>
  </w:style>
  <w:style w:type="character" w:customStyle="1" w:styleId="StyleUnderline">
    <w:name w:val="Style Underline"/>
    <w:rsid w:val="005C6D3B"/>
    <w:rPr>
      <w:rFonts w:ascii="Times New Roman" w:hAnsi="Times New Roman" w:cs="Times New Roman"/>
      <w:sz w:val="20"/>
      <w:u w:val="single"/>
    </w:rPr>
  </w:style>
  <w:style w:type="character" w:customStyle="1" w:styleId="NormalWebChar">
    <w:name w:val="Normal (Web) Char"/>
    <w:link w:val="NormalWeb"/>
    <w:rsid w:val="005C6D3B"/>
    <w:rPr>
      <w:rFonts w:ascii="Times" w:hAnsi="Times" w:cs="Times New Roman"/>
      <w:sz w:val="20"/>
      <w:szCs w:val="20"/>
    </w:rPr>
  </w:style>
  <w:style w:type="character" w:styleId="CommentReference">
    <w:name w:val="annotation reference"/>
    <w:basedOn w:val="DefaultParagraphFont"/>
    <w:rsid w:val="005C6D3B"/>
    <w:rPr>
      <w:sz w:val="18"/>
      <w:szCs w:val="18"/>
    </w:rPr>
  </w:style>
  <w:style w:type="paragraph" w:styleId="CommentText">
    <w:name w:val="annotation text"/>
    <w:basedOn w:val="Normal"/>
    <w:link w:val="CommentTextChar"/>
    <w:rsid w:val="005C6D3B"/>
    <w:pPr>
      <w:spacing w:line="240" w:lineRule="auto"/>
    </w:pPr>
    <w:rPr>
      <w:rFonts w:asciiTheme="minorHAnsi" w:eastAsiaTheme="minorHAnsi" w:hAnsiTheme="minorHAnsi"/>
      <w:sz w:val="24"/>
    </w:rPr>
  </w:style>
  <w:style w:type="character" w:customStyle="1" w:styleId="CommentTextChar">
    <w:name w:val="Comment Text Char"/>
    <w:basedOn w:val="DefaultParagraphFont"/>
    <w:link w:val="CommentText"/>
    <w:rsid w:val="005C6D3B"/>
  </w:style>
  <w:style w:type="paragraph" w:styleId="CommentSubject">
    <w:name w:val="annotation subject"/>
    <w:basedOn w:val="CommentText"/>
    <w:next w:val="CommentText"/>
    <w:link w:val="CommentSubjectChar"/>
    <w:uiPriority w:val="99"/>
    <w:rsid w:val="005C6D3B"/>
    <w:rPr>
      <w:b/>
      <w:bCs/>
      <w:sz w:val="20"/>
      <w:szCs w:val="20"/>
    </w:rPr>
  </w:style>
  <w:style w:type="character" w:customStyle="1" w:styleId="CommentSubjectChar">
    <w:name w:val="Comment Subject Char"/>
    <w:basedOn w:val="CommentTextChar"/>
    <w:link w:val="CommentSubject"/>
    <w:uiPriority w:val="99"/>
    <w:rsid w:val="005C6D3B"/>
    <w:rPr>
      <w:b/>
      <w:bCs/>
      <w:sz w:val="20"/>
      <w:szCs w:val="20"/>
    </w:rPr>
  </w:style>
  <w:style w:type="character" w:customStyle="1" w:styleId="BalloonTextChar1">
    <w:name w:val="Balloon Text Char1"/>
    <w:basedOn w:val="DefaultParagraphFont"/>
    <w:link w:val="BalloonText"/>
    <w:rsid w:val="005C6D3B"/>
    <w:rPr>
      <w:rFonts w:ascii="Lucida Grande" w:hAnsi="Lucida Grande" w:cs="Lucida Grande"/>
      <w:sz w:val="18"/>
      <w:szCs w:val="18"/>
    </w:rPr>
  </w:style>
  <w:style w:type="character" w:styleId="FollowedHyperlink">
    <w:name w:val="FollowedHyperlink"/>
    <w:basedOn w:val="DefaultParagraphFont"/>
    <w:uiPriority w:val="99"/>
    <w:semiHidden/>
    <w:unhideWhenUsed/>
    <w:rsid w:val="0027671C"/>
    <w:rPr>
      <w:color w:val="800080" w:themeColor="followedHyperlink"/>
      <w:u w:val="single"/>
    </w:rPr>
  </w:style>
  <w:style w:type="paragraph" w:styleId="DocumentMap">
    <w:name w:val="Document Map"/>
    <w:basedOn w:val="Normal"/>
    <w:link w:val="DocumentMapChar"/>
    <w:uiPriority w:val="99"/>
    <w:semiHidden/>
    <w:unhideWhenUsed/>
    <w:rsid w:val="00B83616"/>
    <w:pPr>
      <w:spacing w:line="240" w:lineRule="auto"/>
    </w:pPr>
    <w:rPr>
      <w:rFonts w:ascii="Lucida Grande" w:hAnsi="Lucida Grande"/>
      <w:sz w:val="24"/>
    </w:rPr>
  </w:style>
  <w:style w:type="character" w:customStyle="1" w:styleId="DocumentMapChar">
    <w:name w:val="Document Map Char"/>
    <w:basedOn w:val="DefaultParagraphFont"/>
    <w:link w:val="DocumentMap"/>
    <w:uiPriority w:val="99"/>
    <w:semiHidden/>
    <w:rsid w:val="00B83616"/>
    <w:rPr>
      <w:rFonts w:ascii="Lucida Grande" w:eastAsiaTheme="minorEastAsia" w:hAnsi="Lucida Grande"/>
    </w:rPr>
  </w:style>
  <w:style w:type="paragraph" w:customStyle="1" w:styleId="FootnoteText1">
    <w:name w:val="Footnote Text1"/>
    <w:basedOn w:val="Normal"/>
    <w:next w:val="FootnoteText"/>
    <w:uiPriority w:val="99"/>
    <w:unhideWhenUsed/>
    <w:qFormat/>
    <w:rsid w:val="008C7581"/>
    <w:pPr>
      <w:spacing w:line="240" w:lineRule="auto"/>
      <w:jc w:val="both"/>
    </w:pPr>
    <w:rPr>
      <w:rFonts w:eastAsiaTheme="minorHAnsi"/>
      <w:sz w:val="20"/>
      <w:szCs w:val="20"/>
    </w:rPr>
  </w:style>
  <w:style w:type="character" w:customStyle="1" w:styleId="LDDebateCut">
    <w:name w:val="LD Debate Cut"/>
    <w:basedOn w:val="DefaultParagraphFont"/>
    <w:qFormat/>
    <w:rsid w:val="008C7581"/>
    <w:rPr>
      <w:rFonts w:ascii="Times New Roman" w:hAnsi="Times New Roman"/>
      <w:sz w:val="16"/>
    </w:rPr>
  </w:style>
  <w:style w:type="character" w:customStyle="1" w:styleId="FootnoteTextChar1">
    <w:name w:val="Footnote Text Char1"/>
    <w:basedOn w:val="DefaultParagraphFont"/>
    <w:uiPriority w:val="99"/>
    <w:rsid w:val="008C7581"/>
    <w:rPr>
      <w:sz w:val="20"/>
      <w:szCs w:val="20"/>
    </w:rPr>
  </w:style>
  <w:style w:type="paragraph" w:customStyle="1" w:styleId="DebateTag">
    <w:name w:val="Debate Tag"/>
    <w:rsid w:val="008C7581"/>
    <w:rPr>
      <w:rFonts w:ascii="Tahoma" w:eastAsia="ヒラギノ角ゴ Pro W3" w:hAnsi="Tahoma" w:cs="Times New Roman"/>
      <w:b/>
      <w:color w:val="000000"/>
      <w:sz w:val="20"/>
      <w:szCs w:val="20"/>
    </w:rPr>
  </w:style>
  <w:style w:type="paragraph" w:customStyle="1" w:styleId="NormalWeb1">
    <w:name w:val="Normal (Web)1"/>
    <w:rsid w:val="008C7581"/>
    <w:pPr>
      <w:spacing w:before="100" w:after="100"/>
    </w:pPr>
    <w:rPr>
      <w:rFonts w:ascii="Times New Roman" w:eastAsia="ヒラギノ角ゴ Pro W3" w:hAnsi="Times New Roman" w:cs="Times New Roman"/>
      <w:color w:val="000000"/>
      <w:szCs w:val="20"/>
    </w:rPr>
  </w:style>
  <w:style w:type="paragraph" w:customStyle="1" w:styleId="Body">
    <w:name w:val="Body"/>
    <w:rsid w:val="008C7581"/>
    <w:rPr>
      <w:rFonts w:ascii="Helvetica" w:eastAsia="ヒラギノ角ゴ Pro W3" w:hAnsi="Helvetica" w:cs="Times New Roman"/>
      <w:color w:val="000000"/>
      <w:szCs w:val="20"/>
    </w:rPr>
  </w:style>
  <w:style w:type="character" w:customStyle="1" w:styleId="FootnoteReference1">
    <w:name w:val="Footnote Reference1"/>
    <w:rsid w:val="008C7581"/>
    <w:rPr>
      <w:color w:val="000000"/>
      <w:sz w:val="20"/>
      <w:vertAlign w:val="superscript"/>
    </w:rPr>
  </w:style>
  <w:style w:type="paragraph" w:customStyle="1" w:styleId="Default">
    <w:name w:val="Default"/>
    <w:rsid w:val="008C7581"/>
    <w:pPr>
      <w:autoSpaceDE w:val="0"/>
      <w:autoSpaceDN w:val="0"/>
      <w:adjustRightInd w:val="0"/>
    </w:pPr>
    <w:rPr>
      <w:rFonts w:ascii="Times New Roman" w:hAnsi="Times New Roman" w:cs="Times New Roman"/>
      <w:color w:val="000000"/>
    </w:rPr>
  </w:style>
  <w:style w:type="paragraph" w:customStyle="1" w:styleId="CM6">
    <w:name w:val="CM6"/>
    <w:basedOn w:val="Default"/>
    <w:next w:val="Default"/>
    <w:uiPriority w:val="99"/>
    <w:rsid w:val="008C7581"/>
    <w:pPr>
      <w:spacing w:line="278" w:lineRule="atLeast"/>
    </w:pPr>
    <w:rPr>
      <w:color w:val="auto"/>
    </w:rPr>
  </w:style>
  <w:style w:type="paragraph" w:customStyle="1" w:styleId="CM4">
    <w:name w:val="CM4"/>
    <w:basedOn w:val="Default"/>
    <w:next w:val="Default"/>
    <w:uiPriority w:val="99"/>
    <w:rsid w:val="008C7581"/>
    <w:pPr>
      <w:spacing w:line="278" w:lineRule="atLeast"/>
    </w:pPr>
    <w:rPr>
      <w:color w:val="auto"/>
    </w:rPr>
  </w:style>
  <w:style w:type="paragraph" w:customStyle="1" w:styleId="Cites">
    <w:name w:val="Cites"/>
    <w:next w:val="Cards"/>
    <w:link w:val="CitesChar"/>
    <w:rsid w:val="000F3CCC"/>
    <w:pPr>
      <w:widowControl w:val="0"/>
      <w:jc w:val="both"/>
      <w:outlineLvl w:val="2"/>
    </w:pPr>
    <w:rPr>
      <w:rFonts w:ascii="Times New Roman" w:eastAsia="Calibri" w:hAnsi="Times New Roman" w:cs="Times New Roman"/>
      <w:b/>
      <w:sz w:val="20"/>
      <w:szCs w:val="20"/>
    </w:rPr>
  </w:style>
  <w:style w:type="character" w:customStyle="1" w:styleId="TagsChar">
    <w:name w:val="Tags Char"/>
    <w:basedOn w:val="DefaultParagraphFont"/>
    <w:link w:val="Tags"/>
    <w:rsid w:val="000F3CCC"/>
    <w:rPr>
      <w:rFonts w:ascii="Times New Roman" w:eastAsia="Calibri" w:hAnsi="Times New Roman" w:cs="Times New Roman"/>
      <w:b/>
      <w:szCs w:val="20"/>
    </w:rPr>
  </w:style>
  <w:style w:type="character" w:customStyle="1" w:styleId="CardsChar">
    <w:name w:val="Cards Char"/>
    <w:basedOn w:val="DefaultParagraphFont"/>
    <w:link w:val="Cards"/>
    <w:rsid w:val="000F3CCC"/>
    <w:rPr>
      <w:rFonts w:ascii="Times New Roman" w:eastAsia="Calibri" w:hAnsi="Times New Roman" w:cs="Times New Roman"/>
      <w:sz w:val="20"/>
      <w:szCs w:val="20"/>
    </w:rPr>
  </w:style>
  <w:style w:type="character" w:customStyle="1" w:styleId="NothingChar">
    <w:name w:val="Nothing Char"/>
    <w:basedOn w:val="DefaultParagraphFont"/>
    <w:link w:val="Nothing"/>
    <w:rsid w:val="000F3CCC"/>
    <w:rPr>
      <w:rFonts w:ascii="Times New Roman" w:eastAsia="Calibri" w:hAnsi="Times New Roman" w:cs="Times New Roman"/>
      <w:sz w:val="20"/>
      <w:szCs w:val="20"/>
    </w:rPr>
  </w:style>
  <w:style w:type="character" w:customStyle="1" w:styleId="CitesChar">
    <w:name w:val="Cites Char"/>
    <w:basedOn w:val="DefaultParagraphFont"/>
    <w:link w:val="Cites"/>
    <w:rsid w:val="000F3CCC"/>
    <w:rPr>
      <w:rFonts w:ascii="Times New Roman" w:eastAsia="Calibri" w:hAnsi="Times New Roman" w:cs="Times New Roman"/>
      <w:b/>
      <w:sz w:val="20"/>
      <w:szCs w:val="20"/>
    </w:rPr>
  </w:style>
  <w:style w:type="character" w:customStyle="1" w:styleId="CardsFont12pt">
    <w:name w:val="Cards + Font 12pt"/>
    <w:basedOn w:val="CardsChar"/>
    <w:uiPriority w:val="1"/>
    <w:rsid w:val="000F3CCC"/>
    <w:rPr>
      <w:sz w:val="24"/>
      <w:u w:val="single"/>
    </w:rPr>
  </w:style>
  <w:style w:type="character" w:customStyle="1" w:styleId="sensecontent">
    <w:name w:val="sensecontent"/>
    <w:basedOn w:val="DefaultParagraphFont"/>
    <w:rsid w:val="000F3CCC"/>
  </w:style>
  <w:style w:type="character" w:customStyle="1" w:styleId="cardsfont12pt0">
    <w:name w:val="cardsfont12pt"/>
    <w:basedOn w:val="DefaultParagraphFont"/>
    <w:rsid w:val="000F3CCC"/>
  </w:style>
  <w:style w:type="character" w:customStyle="1" w:styleId="FootnoteCharacters">
    <w:name w:val="Footnote Characters"/>
    <w:rsid w:val="000F3CCC"/>
  </w:style>
  <w:style w:type="character" w:customStyle="1" w:styleId="searchword">
    <w:name w:val="searchword"/>
    <w:basedOn w:val="DefaultParagraphFont"/>
    <w:rsid w:val="000F3CCC"/>
  </w:style>
  <w:style w:type="character" w:customStyle="1" w:styleId="ssens">
    <w:name w:val="ssens"/>
    <w:basedOn w:val="DefaultParagraphFont"/>
    <w:rsid w:val="000F3CCC"/>
  </w:style>
  <w:style w:type="paragraph" w:styleId="TOCHeading">
    <w:name w:val="TOC Heading"/>
    <w:basedOn w:val="Heading1"/>
    <w:next w:val="Normal"/>
    <w:uiPriority w:val="39"/>
    <w:unhideWhenUsed/>
    <w:qFormat/>
    <w:rsid w:val="000F3CCC"/>
    <w:pPr>
      <w:keepNext w:val="0"/>
      <w:pageBreakBefore w:val="0"/>
      <w:pBdr>
        <w:top w:val="none" w:sz="0" w:space="0" w:color="auto"/>
        <w:left w:val="none" w:sz="0" w:space="0" w:color="auto"/>
        <w:bottom w:val="none" w:sz="0" w:space="0" w:color="auto"/>
        <w:right w:val="none" w:sz="0" w:space="0" w:color="auto"/>
      </w:pBdr>
      <w:ind w:left="0" w:right="0"/>
      <w:contextualSpacing/>
      <w:outlineLvl w:val="9"/>
    </w:pPr>
    <w:rPr>
      <w:rFonts w:eastAsia="Calibri" w:cs="Times New Roman"/>
      <w:bCs w:val="0"/>
      <w:color w:val="365F91"/>
      <w:sz w:val="28"/>
      <w:u w:val="single"/>
    </w:rPr>
  </w:style>
  <w:style w:type="paragraph" w:styleId="TOC1">
    <w:name w:val="toc 1"/>
    <w:basedOn w:val="Normal"/>
    <w:next w:val="Normal"/>
    <w:autoRedefine/>
    <w:uiPriority w:val="39"/>
    <w:unhideWhenUsed/>
    <w:rsid w:val="000F3CCC"/>
    <w:pPr>
      <w:spacing w:line="240" w:lineRule="auto"/>
    </w:pPr>
    <w:rPr>
      <w:rFonts w:eastAsia="Calibri" w:cs="Times New Roman"/>
      <w:sz w:val="24"/>
    </w:rPr>
  </w:style>
</w:styles>
</file>

<file path=word/webSettings.xml><?xml version="1.0" encoding="utf-8"?>
<w:webSettings xmlns:r="http://schemas.openxmlformats.org/officeDocument/2006/relationships" xmlns:w="http://schemas.openxmlformats.org/wordprocessingml/2006/main">
  <w:divs>
    <w:div w:id="394013518">
      <w:bodyDiv w:val="1"/>
      <w:marLeft w:val="0"/>
      <w:marRight w:val="0"/>
      <w:marTop w:val="0"/>
      <w:marBottom w:val="0"/>
      <w:divBdr>
        <w:top w:val="none" w:sz="0" w:space="0" w:color="auto"/>
        <w:left w:val="none" w:sz="0" w:space="0" w:color="auto"/>
        <w:bottom w:val="none" w:sz="0" w:space="0" w:color="auto"/>
        <w:right w:val="none" w:sz="0" w:space="0" w:color="auto"/>
      </w:divBdr>
    </w:div>
    <w:div w:id="1178622850">
      <w:bodyDiv w:val="1"/>
      <w:marLeft w:val="0"/>
      <w:marRight w:val="0"/>
      <w:marTop w:val="0"/>
      <w:marBottom w:val="0"/>
      <w:divBdr>
        <w:top w:val="none" w:sz="0" w:space="0" w:color="auto"/>
        <w:left w:val="none" w:sz="0" w:space="0" w:color="auto"/>
        <w:bottom w:val="none" w:sz="0" w:space="0" w:color="auto"/>
        <w:right w:val="none" w:sz="0" w:space="0" w:color="auto"/>
      </w:divBdr>
    </w:div>
    <w:div w:id="1480196122">
      <w:bodyDiv w:val="1"/>
      <w:marLeft w:val="0"/>
      <w:marRight w:val="0"/>
      <w:marTop w:val="0"/>
      <w:marBottom w:val="0"/>
      <w:divBdr>
        <w:top w:val="none" w:sz="0" w:space="0" w:color="auto"/>
        <w:left w:val="none" w:sz="0" w:space="0" w:color="auto"/>
        <w:bottom w:val="none" w:sz="0" w:space="0" w:color="auto"/>
        <w:right w:val="none" w:sz="0" w:space="0" w:color="auto"/>
      </w:divBdr>
    </w:div>
    <w:div w:id="1569270615">
      <w:bodyDiv w:val="1"/>
      <w:marLeft w:val="0"/>
      <w:marRight w:val="0"/>
      <w:marTop w:val="0"/>
      <w:marBottom w:val="0"/>
      <w:divBdr>
        <w:top w:val="none" w:sz="0" w:space="0" w:color="auto"/>
        <w:left w:val="none" w:sz="0" w:space="0" w:color="auto"/>
        <w:bottom w:val="none" w:sz="0" w:space="0" w:color="auto"/>
        <w:right w:val="none" w:sz="0" w:space="0" w:color="auto"/>
      </w:divBdr>
    </w:div>
    <w:div w:id="16604247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legal-dictionary.thefreedictionary.com/Juvenile+Law" TargetMode="External"/><Relationship Id="rId2" Type="http://schemas.openxmlformats.org/officeDocument/2006/relationships/hyperlink" Target="http://ssrn.com/abstract=233830%20or%20doi:10.2139/ssrn.2338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534</TotalTime>
  <Pages>5</Pages>
  <Words>3138</Words>
  <Characters>17890</Characters>
  <Application>Microsoft Macintosh Word</Application>
  <DocSecurity>0</DocSecurity>
  <Lines>149</Lines>
  <Paragraphs>35</Paragraphs>
  <ScaleCrop>false</ScaleCrop>
  <Company>New Trier High School</Company>
  <LinksUpToDate>false</LinksUpToDate>
  <CharactersWithSpaces>21970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Kollar</dc:creator>
  <cp:keywords/>
  <cp:lastModifiedBy>Louie Kollar</cp:lastModifiedBy>
  <cp:revision>36</cp:revision>
  <dcterms:created xsi:type="dcterms:W3CDTF">2015-01-30T04:49:00Z</dcterms:created>
  <dcterms:modified xsi:type="dcterms:W3CDTF">2016-05-04T21:39:00Z</dcterms:modified>
</cp:coreProperties>
</file>