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91" w:rsidRPr="00B21591" w:rsidRDefault="000E4B9B" w:rsidP="00A210B1">
      <w:pPr>
        <w:spacing w:line="240" w:lineRule="auto"/>
        <w:rPr>
          <w:rFonts w:ascii="Times New Roman" w:hAnsi="Times New Roman"/>
          <w:sz w:val="24"/>
        </w:rPr>
      </w:pPr>
      <w:r>
        <w:rPr>
          <w:rFonts w:ascii="Times New Roman" w:hAnsi="Times New Roman"/>
          <w:sz w:val="24"/>
        </w:rPr>
        <w:t>Six</w:t>
      </w:r>
      <w:r w:rsidR="00B21591" w:rsidRPr="00B21591">
        <w:rPr>
          <w:rFonts w:ascii="Times New Roman" w:hAnsi="Times New Roman"/>
          <w:sz w:val="24"/>
        </w:rPr>
        <w:t xml:space="preserve"> observations:</w:t>
      </w:r>
    </w:p>
    <w:p w:rsidR="00B21591" w:rsidRPr="00B21591" w:rsidRDefault="00B21591" w:rsidP="00A210B1">
      <w:pPr>
        <w:spacing w:line="240" w:lineRule="auto"/>
        <w:ind w:firstLine="720"/>
        <w:rPr>
          <w:rFonts w:ascii="Times New Roman" w:hAnsi="Times New Roman"/>
          <w:sz w:val="24"/>
        </w:rPr>
      </w:pPr>
      <w:r w:rsidRPr="00B21591">
        <w:rPr>
          <w:rFonts w:ascii="Times New Roman" w:hAnsi="Times New Roman"/>
          <w:sz w:val="24"/>
        </w:rPr>
        <w:t>One presume aff: A) affirming is harder because of the time-skewed AR, so if there is no offense and the round is in equil</w:t>
      </w:r>
      <w:bookmarkStart w:id="0" w:name="_GoBack"/>
      <w:bookmarkEnd w:id="0"/>
      <w:r w:rsidRPr="00B21591">
        <w:rPr>
          <w:rFonts w:ascii="Times New Roman" w:hAnsi="Times New Roman"/>
          <w:sz w:val="24"/>
        </w:rPr>
        <w:t>ibrium the aff has compensated for disadvantages and done the better debating. B) Presuming impermissibility paralyzes action because agents would have to reflect on the moral qualities of the most trivial of actions. The only operable system of morality must hold that all actions are morally permissible until prohibited.</w:t>
      </w:r>
    </w:p>
    <w:p w:rsidR="00B21591" w:rsidRPr="00B21591" w:rsidRDefault="00B21591" w:rsidP="00A210B1">
      <w:pPr>
        <w:pStyle w:val="CardContent"/>
        <w:ind w:firstLine="720"/>
      </w:pPr>
      <w:r w:rsidRPr="00B21591">
        <w:t xml:space="preserve">Two, skep is key framework ground since it both directly answers the resolutional question and is an enormous part of philosophical literature. Framework ground is key to education because philosophy is a type of knowledge unique to debate, and fairness is only instrumental to education since A) </w:t>
      </w:r>
      <w:proofErr w:type="gramStart"/>
      <w:r w:rsidRPr="00B21591">
        <w:t>If</w:t>
      </w:r>
      <w:proofErr w:type="gramEnd"/>
      <w:r w:rsidRPr="00B21591">
        <w:t xml:space="preserve"> we had a fair game but no education happened, then there would be no reason for it to exist. B) Fairness functions to provide a competitive incentive to learn more, which allows you to perform better in debate, and C) People create rules for debate to make the game more accessible for new debaters so they can get an educational benefit from the activity, but if I’m being educational that incentive is unnecessary.</w:t>
      </w:r>
    </w:p>
    <w:p w:rsidR="00B21591" w:rsidRPr="00B21591" w:rsidRDefault="00B21591" w:rsidP="00A210B1">
      <w:pPr>
        <w:pStyle w:val="CardContent"/>
        <w:ind w:firstLine="720"/>
      </w:pPr>
    </w:p>
    <w:p w:rsidR="007A3374" w:rsidRPr="00B21591" w:rsidRDefault="00B21591" w:rsidP="007A3374">
      <w:pPr>
        <w:spacing w:line="240" w:lineRule="auto"/>
        <w:ind w:firstLine="720"/>
        <w:rPr>
          <w:rFonts w:ascii="Times New Roman" w:hAnsi="Times New Roman"/>
          <w:sz w:val="24"/>
        </w:rPr>
      </w:pPr>
      <w:r w:rsidRPr="00B21591">
        <w:rPr>
          <w:rFonts w:ascii="Times New Roman" w:hAnsi="Times New Roman"/>
          <w:sz w:val="24"/>
        </w:rPr>
        <w:t xml:space="preserve">Three, </w:t>
      </w:r>
      <w:r w:rsidR="007A3374" w:rsidRPr="00B21591">
        <w:rPr>
          <w:rFonts w:ascii="Times New Roman" w:hAnsi="Times New Roman"/>
          <w:sz w:val="24"/>
        </w:rPr>
        <w:t xml:space="preserve">the neg must clarify theory violations in CX and give the aff the opportunity to adapt </w:t>
      </w:r>
      <w:r w:rsidR="007A3374">
        <w:rPr>
          <w:rFonts w:ascii="Times New Roman" w:hAnsi="Times New Roman"/>
          <w:sz w:val="24"/>
        </w:rPr>
        <w:t>to prevent theory from being run as an abusive strategy and only in cases where actual abuse has skewed my opponents ability to win the round. If they don’t clarify in CX, there is no way to verify that the abuse was a necessary part of the debate round and that I should lose because of it.</w:t>
      </w:r>
    </w:p>
    <w:p w:rsidR="00387DCE" w:rsidRPr="00B21591" w:rsidRDefault="00387DCE" w:rsidP="00A210B1">
      <w:pPr>
        <w:spacing w:line="240" w:lineRule="auto"/>
        <w:rPr>
          <w:rFonts w:ascii="Times New Roman" w:hAnsi="Times New Roman"/>
          <w:b/>
          <w:bCs/>
          <w:sz w:val="24"/>
          <w:szCs w:val="20"/>
          <w:u w:val="single"/>
        </w:rPr>
      </w:pPr>
      <w:r w:rsidRPr="00B21591">
        <w:rPr>
          <w:rFonts w:ascii="Times New Roman" w:hAnsi="Times New Roman"/>
          <w:sz w:val="24"/>
        </w:rPr>
        <w:tab/>
      </w:r>
      <w:r w:rsidR="007A3374">
        <w:rPr>
          <w:rFonts w:ascii="Times New Roman" w:hAnsi="Times New Roman"/>
          <w:sz w:val="24"/>
        </w:rPr>
        <w:t>Four</w:t>
      </w:r>
      <w:r w:rsidRPr="00B21591">
        <w:rPr>
          <w:rFonts w:ascii="Times New Roman" w:hAnsi="Times New Roman"/>
          <w:sz w:val="24"/>
        </w:rPr>
        <w:t>, t</w:t>
      </w:r>
      <w:r w:rsidRPr="00B21591">
        <w:rPr>
          <w:rFonts w:ascii="Times New Roman" w:hAnsi="Times New Roman" w:cs="Arial"/>
          <w:sz w:val="24"/>
        </w:rPr>
        <w:t>he majority of deadly responses to domestic violence occur in confrontational situations. Out of a sample of appellate opinions</w:t>
      </w:r>
      <w:r w:rsidRPr="00B21591">
        <w:rPr>
          <w:rFonts w:ascii="Times New Roman" w:hAnsi="Times New Roman" w:cs="Arial"/>
          <w:sz w:val="24"/>
          <w:vertAlign w:val="subscript"/>
        </w:rPr>
        <w:t xml:space="preserve">, and where confrontational situations entailed </w:t>
      </w:r>
      <w:r w:rsidRPr="00B21591">
        <w:rPr>
          <w:rFonts w:ascii="Times New Roman" w:hAnsi="Times New Roman"/>
          <w:bCs/>
          <w:sz w:val="24"/>
          <w:szCs w:val="20"/>
          <w:vertAlign w:val="subscript"/>
        </w:rPr>
        <w:t>that the aggressor was awake; he behaved in a way that the victim interpreted as posing an imminent or immediate threat of death or serious injury to her; and there was evidence that she did not provoke his behavior by unlawful conduct and was not the initial aggressor,</w:t>
      </w:r>
      <w:r w:rsidRPr="00B21591">
        <w:rPr>
          <w:rFonts w:ascii="Times New Roman" w:hAnsi="Times New Roman"/>
          <w:bCs/>
          <w:sz w:val="24"/>
          <w:szCs w:val="20"/>
        </w:rPr>
        <w:t xml:space="preserve"> </w:t>
      </w:r>
      <w:proofErr w:type="spellStart"/>
      <w:r w:rsidRPr="00B21591">
        <w:rPr>
          <w:rFonts w:ascii="Times New Roman" w:hAnsi="Times New Roman" w:cs="Arial"/>
          <w:b/>
          <w:sz w:val="24"/>
        </w:rPr>
        <w:t>Maguigan</w:t>
      </w:r>
      <w:proofErr w:type="spellEnd"/>
      <w:r w:rsidRPr="00B21591">
        <w:rPr>
          <w:rStyle w:val="FootnoteReference"/>
          <w:rFonts w:ascii="Times New Roman" w:hAnsi="Times New Roman" w:cs="Arial"/>
          <w:sz w:val="24"/>
        </w:rPr>
        <w:footnoteReference w:id="1"/>
      </w:r>
      <w:r w:rsidRPr="00B21591">
        <w:rPr>
          <w:rFonts w:ascii="Times New Roman" w:hAnsi="Times New Roman" w:cs="Arial"/>
          <w:sz w:val="24"/>
        </w:rPr>
        <w:t xml:space="preserve"> found that: </w:t>
      </w:r>
      <w:r w:rsidRPr="00B21591">
        <w:rPr>
          <w:rFonts w:ascii="Times New Roman" w:hAnsi="Times New Roman"/>
          <w:b/>
          <w:bCs/>
          <w:sz w:val="24"/>
          <w:szCs w:val="20"/>
          <w:u w:val="single"/>
        </w:rPr>
        <w:t xml:space="preserve">Of </w:t>
      </w:r>
      <w:r w:rsidRPr="00B21591">
        <w:rPr>
          <w:rFonts w:ascii="Times New Roman" w:hAnsi="Times New Roman"/>
          <w:bCs/>
          <w:sz w:val="24"/>
          <w:szCs w:val="20"/>
          <w:vertAlign w:val="subscript"/>
        </w:rPr>
        <w:t>the</w:t>
      </w:r>
      <w:r w:rsidRPr="00B21591">
        <w:rPr>
          <w:rFonts w:ascii="Times New Roman" w:hAnsi="Times New Roman"/>
          <w:b/>
          <w:bCs/>
          <w:sz w:val="24"/>
          <w:szCs w:val="20"/>
          <w:u w:val="single"/>
        </w:rPr>
        <w:t xml:space="preserve"> 223 incidents </w:t>
      </w:r>
      <w:r w:rsidRPr="00B21591">
        <w:rPr>
          <w:rFonts w:ascii="Times New Roman" w:hAnsi="Times New Roman"/>
          <w:bCs/>
          <w:sz w:val="24"/>
          <w:szCs w:val="20"/>
          <w:vertAlign w:val="subscript"/>
        </w:rPr>
        <w:t>comprising the base,</w:t>
      </w:r>
      <w:r w:rsidRPr="00B21591">
        <w:rPr>
          <w:rFonts w:ascii="Times New Roman" w:hAnsi="Times New Roman"/>
          <w:b/>
          <w:bCs/>
          <w:sz w:val="24"/>
          <w:szCs w:val="20"/>
          <w:u w:val="single"/>
        </w:rPr>
        <w:t xml:space="preserve"> 75% involve confrontations. </w:t>
      </w:r>
      <w:r w:rsidRPr="00B21591">
        <w:rPr>
          <w:rFonts w:ascii="Times New Roman" w:hAnsi="Times New Roman"/>
          <w:bCs/>
          <w:sz w:val="24"/>
          <w:szCs w:val="20"/>
          <w:vertAlign w:val="subscript"/>
        </w:rPr>
        <w:t xml:space="preserve">Twenty percent are </w:t>
      </w:r>
      <w:proofErr w:type="spellStart"/>
      <w:r w:rsidRPr="00B21591">
        <w:rPr>
          <w:rFonts w:ascii="Times New Roman" w:hAnsi="Times New Roman"/>
          <w:bCs/>
          <w:sz w:val="24"/>
          <w:szCs w:val="20"/>
          <w:vertAlign w:val="subscript"/>
        </w:rPr>
        <w:t>nonconfrontational</w:t>
      </w:r>
      <w:proofErr w:type="spellEnd"/>
      <w:r w:rsidRPr="00B21591">
        <w:rPr>
          <w:rFonts w:ascii="Times New Roman" w:hAnsi="Times New Roman"/>
          <w:bCs/>
          <w:sz w:val="24"/>
          <w:szCs w:val="20"/>
          <w:vertAlign w:val="subscript"/>
        </w:rPr>
        <w:t xml:space="preserve"> cases (4% "con-tract killings,"64 8% sleeping-man cases, and 8% defendant as initial aggressor during a lull in the violence).65 In the remaining 5%, the appellate opinions did not include a discussion of the incident facts introduced at trial.66 As the breakdown indicates,</w:t>
      </w:r>
      <w:r w:rsidRPr="00B21591">
        <w:rPr>
          <w:rFonts w:ascii="Times New Roman" w:hAnsi="Times New Roman"/>
          <w:b/>
          <w:bCs/>
          <w:sz w:val="24"/>
          <w:szCs w:val="20"/>
          <w:u w:val="single"/>
        </w:rPr>
        <w:t xml:space="preserve"> </w:t>
      </w:r>
      <w:r w:rsidRPr="00B21591">
        <w:rPr>
          <w:rFonts w:ascii="Times New Roman" w:hAnsi="Times New Roman"/>
          <w:bCs/>
          <w:sz w:val="24"/>
          <w:szCs w:val="20"/>
          <w:vertAlign w:val="subscript"/>
        </w:rPr>
        <w:t>the appellate opinions do not support the conclusion that</w:t>
      </w:r>
      <w:r w:rsidRPr="00B21591">
        <w:rPr>
          <w:rFonts w:ascii="Times New Roman" w:hAnsi="Times New Roman"/>
          <w:b/>
          <w:bCs/>
          <w:sz w:val="24"/>
          <w:szCs w:val="20"/>
          <w:u w:val="single"/>
        </w:rPr>
        <w:t xml:space="preserve"> most battered women kill during </w:t>
      </w:r>
      <w:proofErr w:type="spellStart"/>
      <w:r w:rsidRPr="00B21591">
        <w:rPr>
          <w:rFonts w:ascii="Times New Roman" w:hAnsi="Times New Roman"/>
          <w:bCs/>
          <w:sz w:val="24"/>
          <w:szCs w:val="20"/>
          <w:vertAlign w:val="subscript"/>
        </w:rPr>
        <w:t>non</w:t>
      </w:r>
      <w:r w:rsidRPr="00B21591">
        <w:rPr>
          <w:rFonts w:ascii="Times New Roman" w:hAnsi="Times New Roman"/>
          <w:b/>
          <w:bCs/>
          <w:sz w:val="24"/>
          <w:szCs w:val="20"/>
          <w:u w:val="single"/>
        </w:rPr>
        <w:t>confrontational</w:t>
      </w:r>
      <w:proofErr w:type="spellEnd"/>
      <w:r w:rsidRPr="00B21591">
        <w:rPr>
          <w:rFonts w:ascii="Times New Roman" w:hAnsi="Times New Roman"/>
          <w:b/>
          <w:bCs/>
          <w:sz w:val="24"/>
          <w:szCs w:val="20"/>
          <w:u w:val="single"/>
        </w:rPr>
        <w:t xml:space="preserve"> situations.</w:t>
      </w:r>
    </w:p>
    <w:p w:rsidR="0023677B" w:rsidRPr="00B21591" w:rsidRDefault="0023677B" w:rsidP="00A210B1">
      <w:pPr>
        <w:spacing w:line="240" w:lineRule="auto"/>
        <w:rPr>
          <w:rFonts w:ascii="Times New Roman" w:hAnsi="Times New Roman" w:cs="Arial"/>
          <w:sz w:val="24"/>
        </w:rPr>
      </w:pPr>
      <w:r w:rsidRPr="00B21591">
        <w:rPr>
          <w:rFonts w:ascii="Times New Roman" w:hAnsi="Times New Roman"/>
          <w:bCs/>
          <w:sz w:val="24"/>
          <w:szCs w:val="20"/>
        </w:rPr>
        <w:tab/>
      </w:r>
      <w:r w:rsidR="000E4B9B">
        <w:rPr>
          <w:rFonts w:ascii="Times New Roman" w:hAnsi="Times New Roman"/>
          <w:bCs/>
          <w:sz w:val="24"/>
          <w:szCs w:val="20"/>
        </w:rPr>
        <w:t>Thus on balance deadly responses are in self-defense. Also,</w:t>
      </w:r>
      <w:r w:rsidRPr="00B21591">
        <w:rPr>
          <w:rFonts w:ascii="Times New Roman" w:hAnsi="Times New Roman"/>
          <w:bCs/>
          <w:sz w:val="24"/>
          <w:szCs w:val="20"/>
        </w:rPr>
        <w:t xml:space="preserve"> the most appropriate definition of deliberate is intentional, because on balance the resolution questions a deadly response in situations where slow, thoughtful premeditation isn’t possible. However, deliberate as premeditated isn’t exclusive with my interp because victims could always have premeditated at an earlier stage in life what they would do if they were subject to domestic violence in the future. </w:t>
      </w:r>
    </w:p>
    <w:p w:rsidR="00FE26EA" w:rsidRPr="00B21591" w:rsidRDefault="007A3374" w:rsidP="00A210B1">
      <w:pPr>
        <w:spacing w:line="240" w:lineRule="auto"/>
        <w:ind w:firstLine="720"/>
        <w:rPr>
          <w:rFonts w:ascii="Times New Roman" w:hAnsi="Times New Roman"/>
          <w:sz w:val="24"/>
          <w:szCs w:val="24"/>
        </w:rPr>
      </w:pPr>
      <w:r>
        <w:rPr>
          <w:rFonts w:ascii="Times New Roman" w:hAnsi="Times New Roman"/>
          <w:sz w:val="24"/>
        </w:rPr>
        <w:t>Five</w:t>
      </w:r>
      <w:r w:rsidR="000E4B9B">
        <w:rPr>
          <w:rFonts w:ascii="Times New Roman" w:hAnsi="Times New Roman"/>
          <w:sz w:val="24"/>
        </w:rPr>
        <w:t xml:space="preserve">, </w:t>
      </w:r>
      <w:r w:rsidR="008B12AD" w:rsidRPr="00B21591">
        <w:rPr>
          <w:rFonts w:ascii="Times New Roman" w:hAnsi="Times New Roman"/>
          <w:b/>
          <w:sz w:val="24"/>
        </w:rPr>
        <w:t>Raz</w:t>
      </w:r>
      <w:r w:rsidR="008B12AD" w:rsidRPr="00B21591">
        <w:rPr>
          <w:rStyle w:val="FootnoteReference"/>
          <w:rFonts w:ascii="Times New Roman" w:hAnsi="Times New Roman"/>
          <w:sz w:val="24"/>
        </w:rPr>
        <w:footnoteReference w:id="2"/>
      </w:r>
      <w:r w:rsidR="00FE26EA" w:rsidRPr="00B21591">
        <w:rPr>
          <w:rFonts w:ascii="Times New Roman" w:hAnsi="Times New Roman"/>
          <w:sz w:val="24"/>
        </w:rPr>
        <w:t xml:space="preserve"> defines morally permissible as </w:t>
      </w:r>
      <w:r w:rsidR="00FE26EA" w:rsidRPr="00B21591">
        <w:rPr>
          <w:rFonts w:ascii="Times New Roman" w:hAnsi="Times New Roman"/>
          <w:b/>
          <w:sz w:val="24"/>
          <w:u w:val="single"/>
        </w:rPr>
        <w:t>“not the case that [one] ought to refrain from it”</w:t>
      </w:r>
      <w:r w:rsidR="00FE26EA" w:rsidRPr="00B21591">
        <w:rPr>
          <w:rFonts w:ascii="Times New Roman" w:hAnsi="Times New Roman"/>
          <w:sz w:val="24"/>
        </w:rPr>
        <w:t>.</w:t>
      </w:r>
    </w:p>
    <w:p w:rsidR="00A87B31" w:rsidRPr="00B21591" w:rsidRDefault="005D6176" w:rsidP="00A210B1">
      <w:pPr>
        <w:spacing w:line="240" w:lineRule="auto"/>
        <w:rPr>
          <w:rFonts w:ascii="Times New Roman" w:hAnsi="Times New Roman"/>
          <w:sz w:val="24"/>
          <w:szCs w:val="24"/>
        </w:rPr>
      </w:pPr>
      <w:r w:rsidRPr="00B21591">
        <w:rPr>
          <w:rFonts w:ascii="Times New Roman" w:hAnsi="Times New Roman" w:cs="Times New Roman"/>
          <w:sz w:val="24"/>
        </w:rPr>
        <w:lastRenderedPageBreak/>
        <w:t xml:space="preserve">Thus, the aff burden is to prove that a victim of domestic violence’s </w:t>
      </w:r>
      <w:r w:rsidR="005942EE" w:rsidRPr="00B21591">
        <w:rPr>
          <w:rFonts w:ascii="Times New Roman" w:hAnsi="Times New Roman" w:cs="Times New Roman"/>
          <w:sz w:val="24"/>
        </w:rPr>
        <w:t>deadly response</w:t>
      </w:r>
      <w:r w:rsidRPr="00B21591">
        <w:rPr>
          <w:rFonts w:ascii="Times New Roman" w:hAnsi="Times New Roman" w:cs="Times New Roman"/>
          <w:sz w:val="24"/>
        </w:rPr>
        <w:t xml:space="preserve"> is not prohibited, and the negative’s burden is to prove the converse</w:t>
      </w:r>
      <w:r w:rsidR="005942EE" w:rsidRPr="00B21591">
        <w:rPr>
          <w:rFonts w:ascii="Times New Roman" w:hAnsi="Times New Roman" w:cs="Times New Roman"/>
          <w:sz w:val="24"/>
        </w:rPr>
        <w:t>, namely a categorical prohibition.</w:t>
      </w:r>
    </w:p>
    <w:p w:rsidR="005942EE" w:rsidRPr="00B21591" w:rsidRDefault="005942EE" w:rsidP="00A210B1">
      <w:pPr>
        <w:spacing w:line="240" w:lineRule="auto"/>
        <w:rPr>
          <w:rFonts w:ascii="Times New Roman" w:hAnsi="Times New Roman"/>
          <w:sz w:val="24"/>
        </w:rPr>
      </w:pPr>
      <w:r w:rsidRPr="00B21591">
        <w:rPr>
          <w:rFonts w:ascii="Times New Roman" w:hAnsi="Times New Roman"/>
          <w:sz w:val="24"/>
        </w:rPr>
        <w:t>P</w:t>
      </w:r>
      <w:r w:rsidR="00CF7913" w:rsidRPr="00B21591">
        <w:rPr>
          <w:rFonts w:ascii="Times New Roman" w:hAnsi="Times New Roman"/>
          <w:sz w:val="24"/>
        </w:rPr>
        <w:t xml:space="preserve">refer </w:t>
      </w:r>
      <w:r w:rsidR="000E4B9B">
        <w:rPr>
          <w:rFonts w:ascii="Times New Roman" w:hAnsi="Times New Roman"/>
          <w:sz w:val="24"/>
        </w:rPr>
        <w:t>this</w:t>
      </w:r>
      <w:r w:rsidR="00CF7913" w:rsidRPr="00B21591">
        <w:rPr>
          <w:rFonts w:ascii="Times New Roman" w:hAnsi="Times New Roman"/>
          <w:sz w:val="24"/>
        </w:rPr>
        <w:t xml:space="preserve"> interp</w:t>
      </w:r>
      <w:r w:rsidRPr="00B21591">
        <w:rPr>
          <w:rFonts w:ascii="Times New Roman" w:hAnsi="Times New Roman"/>
          <w:sz w:val="24"/>
        </w:rPr>
        <w:t>:</w:t>
      </w:r>
    </w:p>
    <w:p w:rsidR="00FE26EA" w:rsidRPr="00B21591" w:rsidRDefault="00FE26EA" w:rsidP="00A210B1">
      <w:pPr>
        <w:spacing w:line="240" w:lineRule="auto"/>
        <w:rPr>
          <w:rFonts w:ascii="Times New Roman" w:hAnsi="Times New Roman"/>
          <w:sz w:val="24"/>
        </w:rPr>
      </w:pPr>
      <w:r w:rsidRPr="00B21591">
        <w:rPr>
          <w:rFonts w:ascii="Times New Roman" w:hAnsi="Times New Roman"/>
          <w:sz w:val="24"/>
        </w:rPr>
        <w:t>A) Due to the law of the excluded middle, either moral permissibility or impermissibility is true. Things can either be A or not A. Thus, disproving a prohibition on the resolutional action proves that the resolution is morally permissible, and, neg ground is to prove a prohibition.</w:t>
      </w:r>
    </w:p>
    <w:p w:rsidR="00FE26EA" w:rsidRPr="00B21591" w:rsidRDefault="00FE26EA" w:rsidP="00A210B1">
      <w:pPr>
        <w:spacing w:line="240" w:lineRule="auto"/>
        <w:rPr>
          <w:rFonts w:ascii="Times New Roman" w:hAnsi="Times New Roman"/>
          <w:sz w:val="24"/>
        </w:rPr>
      </w:pPr>
      <w:r w:rsidRPr="00B21591">
        <w:rPr>
          <w:rFonts w:ascii="Times New Roman" w:hAnsi="Times New Roman"/>
          <w:sz w:val="24"/>
        </w:rPr>
        <w:t>B) Proving there is no moral prohibition is impossible since negative existentials can’t be proven true. It is unreasonable to force the aff to prove that there are no ethical theories that prohibit action because that requires the impossible burden of answering every possible ethical theory. Rather, the burden of proof is set on the claim-maker.</w:t>
      </w:r>
    </w:p>
    <w:p w:rsidR="00FE26EA" w:rsidRPr="00B21591" w:rsidRDefault="00FE26EA" w:rsidP="00A210B1">
      <w:pPr>
        <w:spacing w:line="240" w:lineRule="auto"/>
        <w:rPr>
          <w:rFonts w:ascii="Times New Roman" w:hAnsi="Times New Roman"/>
          <w:sz w:val="24"/>
        </w:rPr>
      </w:pPr>
      <w:r w:rsidRPr="00B21591">
        <w:rPr>
          <w:rFonts w:ascii="Times New Roman" w:hAnsi="Times New Roman"/>
          <w:sz w:val="24"/>
        </w:rPr>
        <w:t>C) Morally permissible is the converse of the word “impermissible,” which is synonymous with prohibited, so my interp is most linguistically accurate.</w:t>
      </w:r>
    </w:p>
    <w:p w:rsidR="00FE26EA" w:rsidRPr="00B21591" w:rsidRDefault="00997B2C" w:rsidP="00A210B1">
      <w:pPr>
        <w:spacing w:line="240" w:lineRule="auto"/>
        <w:rPr>
          <w:rFonts w:ascii="Times New Roman" w:hAnsi="Times New Roman"/>
          <w:sz w:val="24"/>
        </w:rPr>
      </w:pPr>
      <w:r w:rsidRPr="00B21591">
        <w:rPr>
          <w:rFonts w:ascii="Times New Roman" w:hAnsi="Times New Roman"/>
          <w:sz w:val="24"/>
        </w:rPr>
        <w:t>D</w:t>
      </w:r>
      <w:r w:rsidR="00FE26EA" w:rsidRPr="00B21591">
        <w:rPr>
          <w:rFonts w:ascii="Times New Roman" w:hAnsi="Times New Roman"/>
          <w:sz w:val="24"/>
        </w:rPr>
        <w:t>) If moral systems don’t assign a moral status to some actions they are an incomplete guide to action. Understanding permissibility and prohibition such that all actions are either permissible or prohibited evades this problem.</w:t>
      </w:r>
    </w:p>
    <w:p w:rsidR="005942EE" w:rsidRPr="00B21591" w:rsidRDefault="00A41932" w:rsidP="00A210B1">
      <w:pPr>
        <w:spacing w:before="240" w:line="240" w:lineRule="auto"/>
        <w:rPr>
          <w:rFonts w:ascii="Times New Roman" w:hAnsi="Times New Roman"/>
          <w:sz w:val="24"/>
        </w:rPr>
      </w:pPr>
      <w:r w:rsidRPr="00B21591">
        <w:rPr>
          <w:rFonts w:ascii="Times New Roman" w:hAnsi="Times New Roman"/>
          <w:sz w:val="24"/>
        </w:rPr>
        <w:t xml:space="preserve">I value morality. </w:t>
      </w:r>
      <w:r w:rsidR="00845CED" w:rsidRPr="00B21591">
        <w:rPr>
          <w:rFonts w:ascii="Times New Roman" w:hAnsi="Times New Roman"/>
          <w:sz w:val="24"/>
        </w:rPr>
        <w:t xml:space="preserve"> Claims to </w:t>
      </w:r>
      <w:r w:rsidR="00522422" w:rsidRPr="00B21591">
        <w:rPr>
          <w:rFonts w:ascii="Times New Roman" w:hAnsi="Times New Roman"/>
          <w:sz w:val="24"/>
        </w:rPr>
        <w:t xml:space="preserve">external </w:t>
      </w:r>
      <w:r w:rsidR="00845CED" w:rsidRPr="00B21591">
        <w:rPr>
          <w:rFonts w:ascii="Times New Roman" w:hAnsi="Times New Roman"/>
          <w:sz w:val="24"/>
        </w:rPr>
        <w:t>moral truths fail</w:t>
      </w:r>
      <w:r w:rsidR="005942EE" w:rsidRPr="00B21591">
        <w:rPr>
          <w:rFonts w:ascii="Times New Roman" w:hAnsi="Times New Roman"/>
          <w:sz w:val="24"/>
        </w:rPr>
        <w:t>:</w:t>
      </w:r>
      <w:r w:rsidRPr="00B21591">
        <w:rPr>
          <w:rFonts w:ascii="Times New Roman" w:hAnsi="Times New Roman"/>
          <w:sz w:val="24"/>
        </w:rPr>
        <w:t xml:space="preserve"> </w:t>
      </w:r>
    </w:p>
    <w:p w:rsidR="005942EE" w:rsidRPr="00B21591" w:rsidRDefault="00A00BA8" w:rsidP="00A210B1">
      <w:pPr>
        <w:spacing w:before="240" w:line="240" w:lineRule="auto"/>
        <w:rPr>
          <w:rFonts w:ascii="Times New Roman" w:hAnsi="Times New Roman"/>
          <w:sz w:val="24"/>
        </w:rPr>
      </w:pPr>
      <w:r w:rsidRPr="00B21591">
        <w:rPr>
          <w:rFonts w:ascii="Times New Roman" w:hAnsi="Times New Roman"/>
          <w:sz w:val="24"/>
        </w:rPr>
        <w:t xml:space="preserve">A) </w:t>
      </w:r>
      <w:r w:rsidR="00005D6D" w:rsidRPr="00B21591">
        <w:rPr>
          <w:rFonts w:ascii="Times New Roman" w:hAnsi="Times New Roman" w:cs="Georgia"/>
          <w:sz w:val="24"/>
          <w:szCs w:val="24"/>
        </w:rPr>
        <w:t>Value judgments are perspectival</w:t>
      </w:r>
      <w:r w:rsidR="00997B2C" w:rsidRPr="00B21591">
        <w:rPr>
          <w:rFonts w:ascii="Times New Roman" w:hAnsi="Times New Roman" w:cs="Georgia"/>
          <w:sz w:val="24"/>
          <w:szCs w:val="24"/>
        </w:rPr>
        <w:t>, rooted in bias and situation</w:t>
      </w:r>
      <w:r w:rsidR="00005D6D" w:rsidRPr="00B21591">
        <w:rPr>
          <w:rFonts w:ascii="Times New Roman" w:hAnsi="Times New Roman" w:cs="Georgia"/>
          <w:sz w:val="24"/>
          <w:szCs w:val="24"/>
        </w:rPr>
        <w:t xml:space="preserve">. </w:t>
      </w:r>
      <w:r w:rsidR="00A41932" w:rsidRPr="00B21591">
        <w:rPr>
          <w:rFonts w:ascii="Times New Roman" w:hAnsi="Times New Roman"/>
          <w:sz w:val="24"/>
        </w:rPr>
        <w:t>I cannot reason to universal</w:t>
      </w:r>
      <w:r w:rsidR="00005D6D" w:rsidRPr="00B21591">
        <w:rPr>
          <w:rFonts w:ascii="Times New Roman" w:hAnsi="Times New Roman"/>
          <w:sz w:val="24"/>
        </w:rPr>
        <w:t xml:space="preserve"> conclusions about other human beings </w:t>
      </w:r>
      <w:r w:rsidR="00A41932" w:rsidRPr="00B21591">
        <w:rPr>
          <w:rFonts w:ascii="Times New Roman" w:hAnsi="Times New Roman"/>
          <w:sz w:val="24"/>
        </w:rPr>
        <w:t xml:space="preserve">because that would require me to reason from the perspective of humanity as a whole. However an impartial perspective is impossible because it demands that we think from an unthinkable gods-eye perspective. </w:t>
      </w:r>
      <w:r w:rsidR="00845CED" w:rsidRPr="00B21591">
        <w:rPr>
          <w:rFonts w:ascii="Times New Roman" w:hAnsi="Times New Roman"/>
          <w:sz w:val="24"/>
        </w:rPr>
        <w:t>Thus, universal ru</w:t>
      </w:r>
      <w:r w:rsidR="00997B2C" w:rsidRPr="00B21591">
        <w:rPr>
          <w:rFonts w:ascii="Times New Roman" w:hAnsi="Times New Roman"/>
          <w:sz w:val="24"/>
        </w:rPr>
        <w:t>les about action are senseless.</w:t>
      </w:r>
    </w:p>
    <w:p w:rsidR="005942EE" w:rsidRPr="00B21591" w:rsidRDefault="00845CED" w:rsidP="00A210B1">
      <w:pPr>
        <w:spacing w:before="240" w:line="240" w:lineRule="auto"/>
        <w:rPr>
          <w:rFonts w:ascii="Times New Roman" w:hAnsi="Times New Roman"/>
          <w:sz w:val="24"/>
        </w:rPr>
      </w:pPr>
      <w:r w:rsidRPr="00B21591">
        <w:rPr>
          <w:rFonts w:ascii="Times New Roman" w:hAnsi="Times New Roman"/>
          <w:sz w:val="24"/>
        </w:rPr>
        <w:t>B) Even if objective norms exist, it is ultimately up to the ethical subject to determine whether to act on them. Only a subjective “I” can make a judgment about good or bad, so attempting to dissociate moral truth fr</w:t>
      </w:r>
      <w:r w:rsidR="007A3374">
        <w:rPr>
          <w:rFonts w:ascii="Times New Roman" w:hAnsi="Times New Roman"/>
          <w:sz w:val="24"/>
        </w:rPr>
        <w:t>om its subjective origin fails.</w:t>
      </w:r>
    </w:p>
    <w:p w:rsidR="00A41932" w:rsidRPr="00B21591" w:rsidRDefault="00845CED" w:rsidP="00A210B1">
      <w:pPr>
        <w:spacing w:before="240" w:line="240" w:lineRule="auto"/>
        <w:rPr>
          <w:rFonts w:ascii="Times New Roman" w:hAnsi="Times New Roman"/>
          <w:sz w:val="24"/>
        </w:rPr>
      </w:pPr>
      <w:r w:rsidRPr="00B21591">
        <w:rPr>
          <w:rFonts w:ascii="Times New Roman" w:hAnsi="Times New Roman"/>
          <w:sz w:val="24"/>
        </w:rPr>
        <w:t xml:space="preserve">C) Our experience of another person, no matter how well we know them, can’t be so complete as to have a logical right to a total evaluation of them, because we cannot </w:t>
      </w:r>
      <w:r w:rsidRPr="00B21591">
        <w:rPr>
          <w:rFonts w:ascii="Times New Roman" w:hAnsi="Times New Roman"/>
          <w:i/>
          <w:sz w:val="24"/>
        </w:rPr>
        <w:t xml:space="preserve">know </w:t>
      </w:r>
      <w:r w:rsidRPr="00B21591">
        <w:rPr>
          <w:rFonts w:ascii="Times New Roman" w:hAnsi="Times New Roman"/>
          <w:sz w:val="24"/>
        </w:rPr>
        <w:t xml:space="preserve">from their perspective, and thus cannot with complete certainty predict how they will evaluate a moral dilemma. </w:t>
      </w:r>
    </w:p>
    <w:p w:rsidR="005319A9" w:rsidRPr="00B21591" w:rsidRDefault="00A41932" w:rsidP="00A210B1">
      <w:pPr>
        <w:spacing w:line="240" w:lineRule="auto"/>
        <w:rPr>
          <w:rFonts w:ascii="Times New Roman" w:hAnsi="Times New Roman"/>
          <w:sz w:val="24"/>
        </w:rPr>
      </w:pPr>
      <w:r w:rsidRPr="00B21591">
        <w:rPr>
          <w:rFonts w:ascii="Times New Roman" w:hAnsi="Times New Roman"/>
          <w:sz w:val="24"/>
        </w:rPr>
        <w:t>Unless an ethical theory can function in light of these epistemic constraints, skepticism is true and there is no prohibition on the resolutional action</w:t>
      </w:r>
      <w:r w:rsidR="00FE26EA" w:rsidRPr="00B21591">
        <w:rPr>
          <w:rFonts w:ascii="Times New Roman" w:hAnsi="Times New Roman"/>
          <w:sz w:val="24"/>
        </w:rPr>
        <w:t>, meaning you affirm</w:t>
      </w:r>
      <w:r w:rsidRPr="00B21591">
        <w:rPr>
          <w:rFonts w:ascii="Times New Roman" w:hAnsi="Times New Roman"/>
          <w:sz w:val="24"/>
        </w:rPr>
        <w:t>. However, an existentialist framework escapes skepticism because it doesn’t presuppose objective truths, impartial reasoning, or a sta</w:t>
      </w:r>
      <w:r w:rsidR="007B7038" w:rsidRPr="00B21591">
        <w:rPr>
          <w:rFonts w:ascii="Times New Roman" w:hAnsi="Times New Roman"/>
          <w:sz w:val="24"/>
        </w:rPr>
        <w:t xml:space="preserve">tic </w:t>
      </w:r>
      <w:r w:rsidR="005319A9" w:rsidRPr="00B21591">
        <w:rPr>
          <w:rFonts w:ascii="Times New Roman" w:hAnsi="Times New Roman"/>
          <w:sz w:val="24"/>
        </w:rPr>
        <w:t>moral law.</w:t>
      </w:r>
    </w:p>
    <w:p w:rsidR="00530258" w:rsidRPr="00B21591" w:rsidRDefault="008634B3" w:rsidP="00A210B1">
      <w:pPr>
        <w:spacing w:line="240" w:lineRule="auto"/>
        <w:rPr>
          <w:rFonts w:ascii="Times New Roman" w:hAnsi="Times New Roman"/>
          <w:sz w:val="24"/>
        </w:rPr>
      </w:pPr>
      <w:r w:rsidRPr="00B21591">
        <w:rPr>
          <w:rFonts w:ascii="Times New Roman" w:hAnsi="Times New Roman"/>
          <w:sz w:val="24"/>
        </w:rPr>
        <w:t xml:space="preserve">The AC’s ethic </w:t>
      </w:r>
      <w:r w:rsidR="00A41932" w:rsidRPr="00B21591">
        <w:rPr>
          <w:rFonts w:ascii="Times New Roman" w:hAnsi="Times New Roman"/>
          <w:sz w:val="24"/>
        </w:rPr>
        <w:t xml:space="preserve">recognizes the human person’s role as the creator, as well as the subject, of morality. </w:t>
      </w:r>
      <w:r w:rsidR="00CF7913" w:rsidRPr="00B21591">
        <w:rPr>
          <w:rFonts w:ascii="Times New Roman" w:hAnsi="Times New Roman"/>
          <w:sz w:val="24"/>
        </w:rPr>
        <w:t xml:space="preserve">Morality doesn’t require particular actions just that </w:t>
      </w:r>
      <w:r w:rsidR="00A41932" w:rsidRPr="00B21591">
        <w:rPr>
          <w:rFonts w:ascii="Times New Roman" w:hAnsi="Times New Roman"/>
          <w:sz w:val="24"/>
        </w:rPr>
        <w:t xml:space="preserve">we </w:t>
      </w:r>
      <w:r w:rsidRPr="00B21591">
        <w:rPr>
          <w:rFonts w:ascii="Times New Roman" w:hAnsi="Times New Roman"/>
          <w:sz w:val="24"/>
        </w:rPr>
        <w:t xml:space="preserve">subjectively </w:t>
      </w:r>
      <w:r w:rsidR="00A41932" w:rsidRPr="00B21591">
        <w:rPr>
          <w:rFonts w:ascii="Times New Roman" w:hAnsi="Times New Roman"/>
          <w:sz w:val="24"/>
        </w:rPr>
        <w:t>con</w:t>
      </w:r>
      <w:r w:rsidRPr="00B21591">
        <w:rPr>
          <w:rFonts w:ascii="Times New Roman" w:hAnsi="Times New Roman"/>
          <w:sz w:val="24"/>
        </w:rPr>
        <w:t>sider moral problems and decide. An ethical act is one that is in accordance with an individual’s subjective valuation.</w:t>
      </w:r>
      <w:r w:rsidR="00530258" w:rsidRPr="00B21591">
        <w:rPr>
          <w:rFonts w:ascii="Times New Roman" w:hAnsi="Times New Roman"/>
          <w:sz w:val="24"/>
        </w:rPr>
        <w:t xml:space="preserve"> </w:t>
      </w:r>
    </w:p>
    <w:p w:rsidR="00A41932" w:rsidRPr="00B21591" w:rsidRDefault="00530258" w:rsidP="00A210B1">
      <w:pPr>
        <w:spacing w:line="240" w:lineRule="auto"/>
        <w:rPr>
          <w:rFonts w:ascii="Times New Roman" w:hAnsi="Times New Roman"/>
          <w:sz w:val="24"/>
        </w:rPr>
      </w:pPr>
      <w:r w:rsidRPr="00B21591">
        <w:rPr>
          <w:rFonts w:ascii="Times New Roman" w:hAnsi="Times New Roman"/>
          <w:sz w:val="24"/>
        </w:rPr>
        <w:lastRenderedPageBreak/>
        <w:t>Responses to the standard must answer the independent warrants for the framework because</w:t>
      </w:r>
      <w:r w:rsidR="00FE26EA" w:rsidRPr="00B21591">
        <w:rPr>
          <w:rFonts w:ascii="Times New Roman" w:hAnsi="Times New Roman"/>
          <w:sz w:val="24"/>
        </w:rPr>
        <w:t xml:space="preserve"> a)</w:t>
      </w:r>
      <w:r w:rsidRPr="00B21591">
        <w:rPr>
          <w:rFonts w:ascii="Times New Roman" w:hAnsi="Times New Roman"/>
          <w:sz w:val="24"/>
        </w:rPr>
        <w:t xml:space="preserve"> the standard is just a linguisti</w:t>
      </w:r>
      <w:r w:rsidR="00FE26EA" w:rsidRPr="00B21591">
        <w:rPr>
          <w:rFonts w:ascii="Times New Roman" w:hAnsi="Times New Roman"/>
          <w:sz w:val="24"/>
        </w:rPr>
        <w:t xml:space="preserve">c placeholder for its warrants </w:t>
      </w:r>
      <w:r w:rsidRPr="00B21591">
        <w:rPr>
          <w:rFonts w:ascii="Times New Roman" w:hAnsi="Times New Roman"/>
          <w:sz w:val="24"/>
        </w:rPr>
        <w:t>and the standard justifications contextuali</w:t>
      </w:r>
      <w:r w:rsidR="00FE26EA" w:rsidRPr="00B21591">
        <w:rPr>
          <w:rFonts w:ascii="Times New Roman" w:hAnsi="Times New Roman"/>
          <w:sz w:val="24"/>
        </w:rPr>
        <w:t>ze the meaning of the criterion and b)</w:t>
      </w:r>
      <w:r w:rsidR="00B21591" w:rsidRPr="00B21591">
        <w:rPr>
          <w:rFonts w:ascii="Times New Roman" w:hAnsi="Times New Roman"/>
          <w:sz w:val="24"/>
        </w:rPr>
        <w:t xml:space="preserve"> general dumps are horrible for clash since they don’t engage my warrants.</w:t>
      </w:r>
    </w:p>
    <w:p w:rsidR="005942EE" w:rsidRPr="00B21591" w:rsidRDefault="007B7038" w:rsidP="00A210B1">
      <w:pPr>
        <w:spacing w:line="240" w:lineRule="auto"/>
        <w:rPr>
          <w:rFonts w:ascii="Times New Roman" w:hAnsi="Times New Roman"/>
          <w:sz w:val="24"/>
        </w:rPr>
      </w:pPr>
      <w:r w:rsidRPr="00B21591">
        <w:rPr>
          <w:rFonts w:ascii="Times New Roman" w:hAnsi="Times New Roman"/>
          <w:sz w:val="24"/>
        </w:rPr>
        <w:t>Prefer this conception of ethics</w:t>
      </w:r>
      <w:r w:rsidR="005942EE" w:rsidRPr="00B21591">
        <w:rPr>
          <w:rFonts w:ascii="Times New Roman" w:hAnsi="Times New Roman"/>
          <w:sz w:val="24"/>
        </w:rPr>
        <w:t>:</w:t>
      </w:r>
    </w:p>
    <w:p w:rsidR="005942EE" w:rsidRPr="00B21591" w:rsidRDefault="007B7038" w:rsidP="00A210B1">
      <w:pPr>
        <w:spacing w:line="240" w:lineRule="auto"/>
        <w:rPr>
          <w:rFonts w:ascii="Times New Roman" w:hAnsi="Times New Roman"/>
          <w:sz w:val="24"/>
        </w:rPr>
      </w:pPr>
      <w:r w:rsidRPr="00B21591">
        <w:rPr>
          <w:rFonts w:ascii="Times New Roman" w:hAnsi="Times New Roman"/>
          <w:sz w:val="24"/>
        </w:rPr>
        <w:t xml:space="preserve">A) </w:t>
      </w:r>
      <w:r w:rsidR="005942EE" w:rsidRPr="00B21591">
        <w:rPr>
          <w:rFonts w:ascii="Times New Roman" w:hAnsi="Times New Roman"/>
          <w:sz w:val="24"/>
        </w:rPr>
        <w:t>Objective moral norms</w:t>
      </w:r>
      <w:r w:rsidR="00845CED" w:rsidRPr="00B21591">
        <w:rPr>
          <w:rFonts w:ascii="Times New Roman" w:hAnsi="Times New Roman"/>
          <w:sz w:val="24"/>
        </w:rPr>
        <w:t xml:space="preserve"> </w:t>
      </w:r>
      <w:r w:rsidR="005942EE" w:rsidRPr="00B21591">
        <w:rPr>
          <w:rFonts w:ascii="Times New Roman" w:hAnsi="Times New Roman"/>
          <w:sz w:val="24"/>
        </w:rPr>
        <w:t>deny</w:t>
      </w:r>
      <w:r w:rsidR="00A41932" w:rsidRPr="00B21591">
        <w:rPr>
          <w:rFonts w:ascii="Times New Roman" w:hAnsi="Times New Roman"/>
          <w:sz w:val="24"/>
        </w:rPr>
        <w:t xml:space="preserve"> the possibility that the subject can emerge on its own, and choose for </w:t>
      </w:r>
      <w:r w:rsidR="00845CED" w:rsidRPr="00B21591">
        <w:rPr>
          <w:rFonts w:ascii="Times New Roman" w:hAnsi="Times New Roman"/>
          <w:sz w:val="24"/>
        </w:rPr>
        <w:t xml:space="preserve">itself </w:t>
      </w:r>
      <w:r w:rsidR="00B21591" w:rsidRPr="00B21591">
        <w:rPr>
          <w:rFonts w:ascii="Times New Roman" w:hAnsi="Times New Roman"/>
          <w:sz w:val="24"/>
        </w:rPr>
        <w:t>since</w:t>
      </w:r>
      <w:r w:rsidR="00845CED" w:rsidRPr="00B21591">
        <w:rPr>
          <w:rFonts w:ascii="Times New Roman" w:hAnsi="Times New Roman"/>
          <w:sz w:val="24"/>
        </w:rPr>
        <w:t xml:space="preserve"> </w:t>
      </w:r>
      <w:r w:rsidR="005942EE" w:rsidRPr="00B21591">
        <w:rPr>
          <w:rFonts w:ascii="Times New Roman" w:hAnsi="Times New Roman"/>
          <w:sz w:val="24"/>
        </w:rPr>
        <w:t>they</w:t>
      </w:r>
      <w:r w:rsidR="00845CED" w:rsidRPr="00B21591">
        <w:rPr>
          <w:rFonts w:ascii="Times New Roman" w:hAnsi="Times New Roman"/>
          <w:sz w:val="24"/>
        </w:rPr>
        <w:t xml:space="preserve"> demand that the subject act in a particular way</w:t>
      </w:r>
      <w:r w:rsidR="00A41932" w:rsidRPr="00B21591">
        <w:rPr>
          <w:rFonts w:ascii="Times New Roman" w:hAnsi="Times New Roman"/>
          <w:sz w:val="24"/>
        </w:rPr>
        <w:t xml:space="preserve">. </w:t>
      </w:r>
      <w:r w:rsidR="00B21591" w:rsidRPr="00B21591">
        <w:rPr>
          <w:rFonts w:ascii="Times New Roman" w:hAnsi="Times New Roman"/>
          <w:sz w:val="24"/>
        </w:rPr>
        <w:t>I</w:t>
      </w:r>
      <w:r w:rsidR="00A41932" w:rsidRPr="00B21591">
        <w:rPr>
          <w:rFonts w:ascii="Times New Roman" w:hAnsi="Times New Roman"/>
          <w:sz w:val="24"/>
        </w:rPr>
        <w:t xml:space="preserve">f morality can be fulfilled by following the law, then humanity is merely a cog in the clockwork, an incidental and unnecessary component </w:t>
      </w:r>
      <w:r w:rsidR="00B21591" w:rsidRPr="00B21591">
        <w:rPr>
          <w:rFonts w:ascii="Times New Roman" w:hAnsi="Times New Roman"/>
          <w:sz w:val="24"/>
        </w:rPr>
        <w:t>in</w:t>
      </w:r>
      <w:r w:rsidR="00A41932" w:rsidRPr="00B21591">
        <w:rPr>
          <w:rFonts w:ascii="Times New Roman" w:hAnsi="Times New Roman"/>
          <w:sz w:val="24"/>
        </w:rPr>
        <w:t xml:space="preserve"> the ethical calculus.  Only an ethic of absolute freedom respects human beings role as the source and creators of value.</w:t>
      </w:r>
      <w:r w:rsidR="005E3A83" w:rsidRPr="00B21591">
        <w:rPr>
          <w:rFonts w:ascii="Times New Roman" w:hAnsi="Times New Roman"/>
          <w:sz w:val="24"/>
        </w:rPr>
        <w:t xml:space="preserve"> </w:t>
      </w:r>
    </w:p>
    <w:p w:rsidR="00CF7913" w:rsidRPr="00B21591" w:rsidRDefault="00845CED" w:rsidP="00A210B1">
      <w:pPr>
        <w:spacing w:line="240" w:lineRule="auto"/>
        <w:rPr>
          <w:rFonts w:ascii="Times New Roman" w:hAnsi="Times New Roman"/>
          <w:sz w:val="24"/>
        </w:rPr>
      </w:pPr>
      <w:r w:rsidRPr="00B21591">
        <w:rPr>
          <w:rFonts w:ascii="Times New Roman" w:hAnsi="Times New Roman"/>
          <w:sz w:val="24"/>
        </w:rPr>
        <w:t>B)</w:t>
      </w:r>
      <w:r w:rsidR="00BE7422" w:rsidRPr="00B21591">
        <w:rPr>
          <w:rFonts w:ascii="Times New Roman" w:hAnsi="Times New Roman"/>
          <w:sz w:val="24"/>
        </w:rPr>
        <w:t xml:space="preserve"> I</w:t>
      </w:r>
      <w:r w:rsidR="00A41932" w:rsidRPr="00B21591">
        <w:rPr>
          <w:rFonts w:ascii="Times New Roman" w:eastAsia="Fd810566-Identity-H" w:hAnsi="Times New Roman" w:cs="Fd810566-Identity-H"/>
          <w:sz w:val="24"/>
          <w:szCs w:val="19"/>
        </w:rPr>
        <w:t xml:space="preserve">f the good consists </w:t>
      </w:r>
      <w:r w:rsidR="00D77C54" w:rsidRPr="00B21591">
        <w:rPr>
          <w:rFonts w:ascii="Times New Roman" w:eastAsia="Fd810566-Identity-H" w:hAnsi="Times New Roman" w:cs="Fd810566-Identity-H"/>
          <w:sz w:val="24"/>
          <w:szCs w:val="19"/>
        </w:rPr>
        <w:t>in the coincidence of the will with the</w:t>
      </w:r>
      <w:r w:rsidR="00A41932" w:rsidRPr="00B21591">
        <w:rPr>
          <w:rFonts w:ascii="Times New Roman" w:eastAsia="Fd810566-Identity-H" w:hAnsi="Times New Roman" w:cs="Fd810566-Identity-H"/>
          <w:sz w:val="24"/>
          <w:szCs w:val="19"/>
        </w:rPr>
        <w:t xml:space="preserve"> moral law, </w:t>
      </w:r>
      <w:r w:rsidR="00D77C54" w:rsidRPr="00B21591">
        <w:rPr>
          <w:rFonts w:ascii="Times New Roman" w:eastAsia="Fd810566-Identity-H" w:hAnsi="Times New Roman" w:cs="Fd810566-Identity-H"/>
          <w:sz w:val="24"/>
          <w:szCs w:val="19"/>
        </w:rPr>
        <w:t>the perfect subject would be an angel who is completely aligned with the law</w:t>
      </w:r>
      <w:r w:rsidR="00A41932" w:rsidRPr="00B21591">
        <w:rPr>
          <w:rFonts w:ascii="Times New Roman" w:eastAsia="Fd810566-Identity-H" w:hAnsi="Times New Roman" w:cs="Fd810566-Identity-H"/>
          <w:sz w:val="24"/>
          <w:szCs w:val="19"/>
        </w:rPr>
        <w:t>.</w:t>
      </w:r>
      <w:r w:rsidR="008E6AC0" w:rsidRPr="00B21591">
        <w:rPr>
          <w:rFonts w:ascii="Times New Roman" w:eastAsia="Fd810566-Identity-H" w:hAnsi="Times New Roman" w:cs="Fd810566-Identity-H"/>
          <w:sz w:val="24"/>
          <w:szCs w:val="19"/>
        </w:rPr>
        <w:t xml:space="preserve"> To conform </w:t>
      </w:r>
      <w:proofErr w:type="gramStart"/>
      <w:r w:rsidR="008E6AC0" w:rsidRPr="00B21591">
        <w:rPr>
          <w:rFonts w:ascii="Times New Roman" w:eastAsia="Fd810566-Identity-H" w:hAnsi="Times New Roman" w:cs="Fd810566-Identity-H"/>
          <w:sz w:val="24"/>
          <w:szCs w:val="19"/>
        </w:rPr>
        <w:t>with</w:t>
      </w:r>
      <w:proofErr w:type="gramEnd"/>
      <w:r w:rsidR="008E6AC0" w:rsidRPr="00B21591">
        <w:rPr>
          <w:rFonts w:ascii="Times New Roman" w:eastAsia="Fd810566-Identity-H" w:hAnsi="Times New Roman" w:cs="Fd810566-Identity-H"/>
          <w:sz w:val="24"/>
          <w:szCs w:val="19"/>
        </w:rPr>
        <w:t xml:space="preserve"> the law </w:t>
      </w:r>
      <w:r w:rsidR="00D77C54" w:rsidRPr="00B21591">
        <w:rPr>
          <w:rFonts w:ascii="Times New Roman" w:hAnsi="Times New Roman"/>
          <w:sz w:val="24"/>
        </w:rPr>
        <w:t>the subject must alienate her will from itself; instead of the subject being the ‘hero’ of her act in realizing her will, the subject must act to realize the law.</w:t>
      </w:r>
      <w:r w:rsidR="00A41932" w:rsidRPr="00B21591">
        <w:rPr>
          <w:rFonts w:ascii="Times New Roman" w:eastAsia="Fd810566-Identity-H" w:hAnsi="Times New Roman" w:cs="Fd810566-Identity-H"/>
          <w:sz w:val="24"/>
          <w:szCs w:val="19"/>
        </w:rPr>
        <w:t xml:space="preserve"> </w:t>
      </w:r>
      <w:r w:rsidR="008E6AC0" w:rsidRPr="00B21591">
        <w:rPr>
          <w:rFonts w:ascii="Times New Roman" w:eastAsia="Fd810566-Identity-H" w:hAnsi="Times New Roman" w:cs="Fd810566-Identity-H"/>
          <w:sz w:val="24"/>
          <w:szCs w:val="19"/>
        </w:rPr>
        <w:t>However, t</w:t>
      </w:r>
      <w:r w:rsidR="00EA37A1" w:rsidRPr="00B21591">
        <w:rPr>
          <w:rFonts w:ascii="Times New Roman" w:hAnsi="Times New Roman"/>
          <w:sz w:val="24"/>
        </w:rPr>
        <w:t xml:space="preserve">he only way for human beings to </w:t>
      </w:r>
      <w:r w:rsidR="008E6AC0" w:rsidRPr="00B21591">
        <w:rPr>
          <w:rFonts w:ascii="Times New Roman" w:hAnsi="Times New Roman"/>
          <w:sz w:val="24"/>
        </w:rPr>
        <w:t xml:space="preserve">conform </w:t>
      </w:r>
      <w:r w:rsidR="00B21591" w:rsidRPr="00B21591">
        <w:rPr>
          <w:rFonts w:ascii="Times New Roman" w:hAnsi="Times New Roman"/>
          <w:sz w:val="24"/>
        </w:rPr>
        <w:t>to</w:t>
      </w:r>
      <w:r w:rsidR="008E6AC0" w:rsidRPr="00B21591">
        <w:rPr>
          <w:rFonts w:ascii="Times New Roman" w:hAnsi="Times New Roman"/>
          <w:sz w:val="24"/>
        </w:rPr>
        <w:t xml:space="preserve"> the law is </w:t>
      </w:r>
      <w:r w:rsidR="00EA37A1" w:rsidRPr="00B21591">
        <w:rPr>
          <w:rFonts w:ascii="Times New Roman" w:hAnsi="Times New Roman"/>
          <w:sz w:val="24"/>
        </w:rPr>
        <w:t xml:space="preserve">to suppress </w:t>
      </w:r>
      <w:r w:rsidR="008E6AC0" w:rsidRPr="00B21591">
        <w:rPr>
          <w:rFonts w:ascii="Times New Roman" w:hAnsi="Times New Roman"/>
          <w:sz w:val="24"/>
        </w:rPr>
        <w:t>the</w:t>
      </w:r>
      <w:r w:rsidR="00EA37A1" w:rsidRPr="00B21591">
        <w:rPr>
          <w:rFonts w:ascii="Times New Roman" w:hAnsi="Times New Roman"/>
          <w:sz w:val="24"/>
        </w:rPr>
        <w:t xml:space="preserve"> free will and unique evaluative drive</w:t>
      </w:r>
      <w:r w:rsidR="008E6AC0" w:rsidRPr="00B21591">
        <w:rPr>
          <w:rFonts w:ascii="Times New Roman" w:hAnsi="Times New Roman"/>
          <w:sz w:val="24"/>
        </w:rPr>
        <w:t xml:space="preserve"> that make them ethical subjects in the first place</w:t>
      </w:r>
      <w:r w:rsidR="00EA37A1" w:rsidRPr="00B21591">
        <w:rPr>
          <w:rFonts w:ascii="Times New Roman" w:hAnsi="Times New Roman"/>
          <w:sz w:val="24"/>
        </w:rPr>
        <w:t>.</w:t>
      </w:r>
      <w:r w:rsidR="00A41932" w:rsidRPr="00B21591">
        <w:rPr>
          <w:rFonts w:ascii="Times New Roman" w:hAnsi="Times New Roman"/>
          <w:sz w:val="24"/>
        </w:rPr>
        <w:t xml:space="preserve"> </w:t>
      </w:r>
    </w:p>
    <w:p w:rsidR="004F1E81" w:rsidRPr="00B21591" w:rsidRDefault="005942EE" w:rsidP="00A210B1">
      <w:pPr>
        <w:spacing w:line="240" w:lineRule="auto"/>
        <w:rPr>
          <w:rFonts w:ascii="Times New Roman" w:hAnsi="Times New Roman" w:cs="BookAntiqua"/>
          <w:b/>
          <w:sz w:val="24"/>
          <w:szCs w:val="18"/>
          <w:u w:val="single"/>
        </w:rPr>
      </w:pPr>
      <w:r w:rsidRPr="00B21591">
        <w:rPr>
          <w:rFonts w:ascii="Times New Roman" w:hAnsi="Times New Roman"/>
          <w:sz w:val="24"/>
        </w:rPr>
        <w:t xml:space="preserve">C) </w:t>
      </w:r>
      <w:r w:rsidR="008443B4" w:rsidRPr="00B21591">
        <w:rPr>
          <w:rFonts w:ascii="Times New Roman" w:hAnsi="Times New Roman"/>
          <w:sz w:val="24"/>
        </w:rPr>
        <w:t xml:space="preserve">Existentialism is the only non-regressive account of morality because it recognizes that things are morally good only because </w:t>
      </w:r>
      <w:r w:rsidR="004F1E81" w:rsidRPr="00B21591">
        <w:rPr>
          <w:rFonts w:ascii="Times New Roman" w:hAnsi="Times New Roman"/>
          <w:sz w:val="24"/>
        </w:rPr>
        <w:t>individual persons</w:t>
      </w:r>
      <w:r w:rsidR="008443B4" w:rsidRPr="00B21591">
        <w:rPr>
          <w:rFonts w:ascii="Times New Roman" w:hAnsi="Times New Roman"/>
          <w:sz w:val="24"/>
        </w:rPr>
        <w:t xml:space="preserve"> say that they are. Any account of morality that asserts that things are objectively valuable is regressive because it predicates one </w:t>
      </w:r>
      <w:r w:rsidR="004F1E81" w:rsidRPr="00B21591">
        <w:rPr>
          <w:rFonts w:ascii="Times New Roman" w:hAnsi="Times New Roman"/>
          <w:sz w:val="24"/>
        </w:rPr>
        <w:t>universal rule</w:t>
      </w:r>
      <w:r w:rsidR="008443B4" w:rsidRPr="00B21591">
        <w:rPr>
          <w:rFonts w:ascii="Times New Roman" w:hAnsi="Times New Roman"/>
          <w:sz w:val="24"/>
        </w:rPr>
        <w:t xml:space="preserve"> on the existence of another moral </w:t>
      </w:r>
      <w:r w:rsidR="004F1E81" w:rsidRPr="00B21591">
        <w:rPr>
          <w:rFonts w:ascii="Times New Roman" w:hAnsi="Times New Roman"/>
          <w:sz w:val="24"/>
        </w:rPr>
        <w:t>rule. Since every human chain of reasoning must be finite according to our finite nature, such a reasoning process must terminate in a rule for which no reason can be given.</w:t>
      </w:r>
    </w:p>
    <w:p w:rsidR="00530258" w:rsidRPr="00B21591" w:rsidRDefault="008443B4" w:rsidP="00A210B1">
      <w:pPr>
        <w:spacing w:line="240" w:lineRule="auto"/>
        <w:rPr>
          <w:rFonts w:ascii="Times New Roman" w:hAnsi="Times New Roman"/>
          <w:sz w:val="24"/>
        </w:rPr>
      </w:pPr>
      <w:r w:rsidRPr="00B21591">
        <w:rPr>
          <w:rFonts w:ascii="Times New Roman" w:hAnsi="Times New Roman"/>
          <w:sz w:val="24"/>
        </w:rPr>
        <w:t xml:space="preserve">D) </w:t>
      </w:r>
      <w:r w:rsidR="005942EE" w:rsidRPr="00B21591">
        <w:rPr>
          <w:rFonts w:ascii="Times New Roman" w:hAnsi="Times New Roman"/>
          <w:sz w:val="24"/>
        </w:rPr>
        <w:t>Existentialism most easily accounts for the motivating role of moral commitment because if an individual expresses</w:t>
      </w:r>
      <w:r w:rsidR="00EA37A1" w:rsidRPr="00B21591">
        <w:rPr>
          <w:rFonts w:ascii="Times New Roman" w:hAnsi="Times New Roman"/>
          <w:sz w:val="24"/>
        </w:rPr>
        <w:t xml:space="preserve"> a positive moral attitude towards a goal then she definitionally values that goal and wills its completion. Ethical theories rooted in a universal law fail to account for individuals unique motives, and thus don’t provide the most </w:t>
      </w:r>
      <w:r w:rsidR="00B21591" w:rsidRPr="00B21591">
        <w:rPr>
          <w:rFonts w:ascii="Times New Roman" w:hAnsi="Times New Roman"/>
          <w:sz w:val="24"/>
        </w:rPr>
        <w:t>compelling</w:t>
      </w:r>
      <w:r w:rsidR="00EA37A1" w:rsidRPr="00B21591">
        <w:rPr>
          <w:rFonts w:ascii="Times New Roman" w:hAnsi="Times New Roman"/>
          <w:sz w:val="24"/>
        </w:rPr>
        <w:t xml:space="preserve"> reason for individuals to act morally.</w:t>
      </w:r>
    </w:p>
    <w:p w:rsidR="008F5334" w:rsidRPr="00B21591" w:rsidRDefault="00BB564A" w:rsidP="00A210B1">
      <w:pPr>
        <w:spacing w:line="240" w:lineRule="auto"/>
        <w:rPr>
          <w:rFonts w:ascii="Times New Roman" w:hAnsi="Times New Roman"/>
          <w:sz w:val="24"/>
        </w:rPr>
      </w:pPr>
      <w:r w:rsidRPr="00B21591">
        <w:rPr>
          <w:rFonts w:ascii="Times New Roman" w:hAnsi="Times New Roman"/>
          <w:sz w:val="24"/>
        </w:rPr>
        <w:t>I contend that</w:t>
      </w:r>
      <w:r w:rsidR="008F5334" w:rsidRPr="00B21591">
        <w:rPr>
          <w:rFonts w:ascii="Times New Roman" w:hAnsi="Times New Roman"/>
          <w:sz w:val="24"/>
        </w:rPr>
        <w:t xml:space="preserve"> </w:t>
      </w:r>
      <w:r w:rsidR="00B21591" w:rsidRPr="00B21591">
        <w:rPr>
          <w:rFonts w:ascii="Times New Roman" w:hAnsi="Times New Roman"/>
          <w:sz w:val="24"/>
        </w:rPr>
        <w:t>victims have a license to kill.</w:t>
      </w:r>
      <w:r w:rsidR="008F5334" w:rsidRPr="00B21591">
        <w:rPr>
          <w:rFonts w:ascii="Times New Roman" w:hAnsi="Times New Roman"/>
          <w:sz w:val="24"/>
        </w:rPr>
        <w:t xml:space="preserve"> </w:t>
      </w:r>
    </w:p>
    <w:p w:rsidR="008E6AC0" w:rsidRPr="00B21591" w:rsidRDefault="005D5967" w:rsidP="00A210B1">
      <w:pPr>
        <w:pStyle w:val="Default"/>
        <w:rPr>
          <w:rFonts w:ascii="Times New Roman" w:hAnsi="Times New Roman"/>
          <w:i/>
          <w:color w:val="auto"/>
          <w:szCs w:val="22"/>
        </w:rPr>
      </w:pPr>
      <w:r w:rsidRPr="00B21591">
        <w:rPr>
          <w:rFonts w:ascii="Times New Roman" w:hAnsi="Times New Roman"/>
          <w:color w:val="auto"/>
          <w:szCs w:val="22"/>
        </w:rPr>
        <w:t>First, a</w:t>
      </w:r>
      <w:r w:rsidR="005319A9" w:rsidRPr="00B21591">
        <w:rPr>
          <w:rFonts w:ascii="Times New Roman" w:hAnsi="Times New Roman"/>
          <w:color w:val="auto"/>
          <w:szCs w:val="22"/>
        </w:rPr>
        <w:t xml:space="preserve"> victim’s violent response to their oppressor is constitutive of that individual’</w:t>
      </w:r>
      <w:r w:rsidR="007F3F8C" w:rsidRPr="00B21591">
        <w:rPr>
          <w:rFonts w:ascii="Times New Roman" w:hAnsi="Times New Roman"/>
          <w:color w:val="auto"/>
          <w:szCs w:val="22"/>
        </w:rPr>
        <w:t>s subjectivity</w:t>
      </w:r>
      <w:r w:rsidRPr="00B21591">
        <w:rPr>
          <w:rFonts w:ascii="Times New Roman" w:hAnsi="Times New Roman"/>
          <w:color w:val="auto"/>
          <w:szCs w:val="22"/>
        </w:rPr>
        <w:t xml:space="preserve"> and</w:t>
      </w:r>
      <w:r w:rsidR="005319A9" w:rsidRPr="00B21591">
        <w:rPr>
          <w:rFonts w:ascii="Times New Roman" w:hAnsi="Times New Roman"/>
          <w:color w:val="auto"/>
          <w:szCs w:val="22"/>
        </w:rPr>
        <w:t xml:space="preserve"> is permissible because it is a creative act </w:t>
      </w:r>
      <w:r w:rsidR="00542612" w:rsidRPr="00B21591">
        <w:rPr>
          <w:rFonts w:ascii="Times New Roman" w:hAnsi="Times New Roman"/>
          <w:color w:val="auto"/>
          <w:szCs w:val="22"/>
        </w:rPr>
        <w:t>whereby the victim expresses their self-worth and freedom.</w:t>
      </w:r>
      <w:r w:rsidR="005319A9" w:rsidRPr="00B21591">
        <w:rPr>
          <w:rFonts w:ascii="Times New Roman" w:hAnsi="Times New Roman"/>
          <w:color w:val="auto"/>
          <w:szCs w:val="22"/>
        </w:rPr>
        <w:t xml:space="preserve"> </w:t>
      </w:r>
      <w:r w:rsidRPr="00B21591">
        <w:rPr>
          <w:rFonts w:ascii="Times New Roman" w:hAnsi="Times New Roman"/>
          <w:color w:val="auto"/>
          <w:szCs w:val="22"/>
        </w:rPr>
        <w:t xml:space="preserve">The act by which the victim becomes defiant is the act whereby the first exist </w:t>
      </w:r>
      <w:r w:rsidR="00B21591" w:rsidRPr="00B21591">
        <w:rPr>
          <w:rFonts w:ascii="Times New Roman" w:hAnsi="Times New Roman"/>
          <w:i/>
          <w:color w:val="auto"/>
          <w:szCs w:val="22"/>
        </w:rPr>
        <w:t xml:space="preserve">for </w:t>
      </w:r>
      <w:proofErr w:type="gramStart"/>
      <w:r w:rsidR="00B21591" w:rsidRPr="00B21591">
        <w:rPr>
          <w:rFonts w:ascii="Times New Roman" w:hAnsi="Times New Roman"/>
          <w:i/>
          <w:color w:val="auto"/>
          <w:szCs w:val="22"/>
        </w:rPr>
        <w:t>themselves</w:t>
      </w:r>
      <w:proofErr w:type="gramEnd"/>
      <w:r w:rsidR="00B21591" w:rsidRPr="00B21591">
        <w:rPr>
          <w:rFonts w:ascii="Times New Roman" w:hAnsi="Times New Roman"/>
          <w:i/>
          <w:color w:val="auto"/>
          <w:szCs w:val="22"/>
        </w:rPr>
        <w:t>.</w:t>
      </w:r>
    </w:p>
    <w:p w:rsidR="00606D9F" w:rsidRPr="00B21591" w:rsidRDefault="00606D9F" w:rsidP="00A210B1">
      <w:pPr>
        <w:pStyle w:val="Default"/>
        <w:rPr>
          <w:rFonts w:ascii="Times New Roman" w:hAnsi="Times New Roman"/>
          <w:color w:val="auto"/>
          <w:szCs w:val="22"/>
        </w:rPr>
      </w:pPr>
    </w:p>
    <w:p w:rsidR="005D5967" w:rsidRPr="00B21591" w:rsidRDefault="005D5967" w:rsidP="00A210B1">
      <w:pPr>
        <w:pStyle w:val="Default"/>
        <w:rPr>
          <w:rFonts w:ascii="Times New Roman" w:hAnsi="Times New Roman"/>
        </w:rPr>
      </w:pPr>
      <w:r w:rsidRPr="00B21591">
        <w:rPr>
          <w:rFonts w:ascii="Times New Roman" w:hAnsi="Times New Roman"/>
        </w:rPr>
        <w:t xml:space="preserve">Second, even if there are compelling subjective </w:t>
      </w:r>
      <w:r w:rsidRPr="00B21591">
        <w:rPr>
          <w:rFonts w:ascii="Times New Roman" w:hAnsi="Times New Roman"/>
          <w:i/>
        </w:rPr>
        <w:t xml:space="preserve">reasons </w:t>
      </w:r>
      <w:r w:rsidRPr="00B21591">
        <w:rPr>
          <w:rFonts w:ascii="Times New Roman" w:hAnsi="Times New Roman"/>
        </w:rPr>
        <w:t>why I should respect the life of another, reasons aren’t normatively binding because the choice is still mine. It is empirically true that people can act against reasons.</w:t>
      </w:r>
    </w:p>
    <w:p w:rsidR="00606D9F" w:rsidRPr="00B21591" w:rsidRDefault="00606D9F" w:rsidP="00A210B1">
      <w:pPr>
        <w:pStyle w:val="Default"/>
        <w:rPr>
          <w:rFonts w:ascii="Times New Roman" w:hAnsi="Times New Roman"/>
        </w:rPr>
      </w:pPr>
    </w:p>
    <w:p w:rsidR="008E6AC0" w:rsidRPr="00B21591" w:rsidRDefault="005D5967" w:rsidP="00A210B1">
      <w:pPr>
        <w:spacing w:line="240" w:lineRule="auto"/>
        <w:rPr>
          <w:rFonts w:ascii="Times New Roman" w:hAnsi="Times New Roman"/>
          <w:sz w:val="24"/>
        </w:rPr>
      </w:pPr>
      <w:r w:rsidRPr="00B21591">
        <w:rPr>
          <w:rFonts w:ascii="Times New Roman" w:hAnsi="Times New Roman"/>
          <w:sz w:val="24"/>
        </w:rPr>
        <w:t xml:space="preserve">Third, by acting in a way that doesn’t acknowledge the value of other people’s </w:t>
      </w:r>
      <w:proofErr w:type="gramStart"/>
      <w:r w:rsidRPr="00B21591">
        <w:rPr>
          <w:rFonts w:ascii="Times New Roman" w:hAnsi="Times New Roman"/>
          <w:sz w:val="24"/>
        </w:rPr>
        <w:t>lives,</w:t>
      </w:r>
      <w:proofErr w:type="gramEnd"/>
      <w:r w:rsidRPr="00B21591">
        <w:rPr>
          <w:rFonts w:ascii="Times New Roman" w:hAnsi="Times New Roman"/>
          <w:sz w:val="24"/>
        </w:rPr>
        <w:t xml:space="preserve"> the abuser concedes that life isn’t universally valuable, so it is permissible as per an </w:t>
      </w:r>
      <w:proofErr w:type="spellStart"/>
      <w:r w:rsidRPr="00B21591">
        <w:rPr>
          <w:rFonts w:ascii="Times New Roman" w:hAnsi="Times New Roman"/>
          <w:sz w:val="24"/>
        </w:rPr>
        <w:t>intersubjective</w:t>
      </w:r>
      <w:proofErr w:type="spellEnd"/>
      <w:r w:rsidRPr="00B21591">
        <w:rPr>
          <w:rFonts w:ascii="Times New Roman" w:hAnsi="Times New Roman"/>
          <w:sz w:val="24"/>
        </w:rPr>
        <w:t xml:space="preserve"> norm respecting life for the victim to kill.</w:t>
      </w:r>
    </w:p>
    <w:p w:rsidR="00606D9F" w:rsidRPr="00B21591" w:rsidRDefault="005D5967" w:rsidP="00A210B1">
      <w:pPr>
        <w:spacing w:line="240" w:lineRule="auto"/>
        <w:rPr>
          <w:rFonts w:ascii="Times New Roman" w:hAnsi="Times New Roman"/>
          <w:sz w:val="24"/>
        </w:rPr>
      </w:pPr>
      <w:r w:rsidRPr="00B21591">
        <w:rPr>
          <w:rFonts w:ascii="Times New Roman" w:hAnsi="Times New Roman"/>
          <w:sz w:val="24"/>
        </w:rPr>
        <w:lastRenderedPageBreak/>
        <w:t>Fourth, individuals cannot recognize the general norm that life is valuable because it is impossible to know the value systems of other individuals with certainty because a) other people’s thoughts are never completely accessible because I can’t predict shifts in their thought patterns with absolute accuracy and b) I can’t ask the seven billion people on earth about their beliefs so I can’t check in that way as well.</w:t>
      </w:r>
    </w:p>
    <w:p w:rsidR="005D5967" w:rsidRPr="00B21591" w:rsidRDefault="005D5967" w:rsidP="00A210B1">
      <w:pPr>
        <w:spacing w:line="240" w:lineRule="auto"/>
        <w:rPr>
          <w:rFonts w:ascii="Times New Roman" w:hAnsi="Times New Roman"/>
          <w:sz w:val="24"/>
        </w:rPr>
      </w:pPr>
      <w:r w:rsidRPr="00B21591">
        <w:rPr>
          <w:rFonts w:ascii="Times New Roman" w:hAnsi="Times New Roman"/>
          <w:sz w:val="24"/>
        </w:rPr>
        <w:t xml:space="preserve">Fifth, In Morrison v. United States Justice Souter’s dissent established that </w:t>
      </w:r>
      <w:r w:rsidR="006561F1" w:rsidRPr="00B21591">
        <w:rPr>
          <w:rFonts w:ascii="Times New Roman" w:hAnsi="Times New Roman"/>
          <w:sz w:val="24"/>
        </w:rPr>
        <w:t>2-4000</w:t>
      </w:r>
      <w:r w:rsidRPr="00B21591">
        <w:rPr>
          <w:rFonts w:ascii="Times New Roman" w:hAnsi="Times New Roman"/>
          <w:sz w:val="24"/>
        </w:rPr>
        <w:t xml:space="preserve"> women are killed </w:t>
      </w:r>
      <w:r w:rsidR="006561F1" w:rsidRPr="00B21591">
        <w:rPr>
          <w:rFonts w:ascii="Times New Roman" w:hAnsi="Times New Roman"/>
          <w:sz w:val="24"/>
        </w:rPr>
        <w:t>each</w:t>
      </w:r>
      <w:r w:rsidRPr="00B21591">
        <w:rPr>
          <w:rFonts w:ascii="Times New Roman" w:hAnsi="Times New Roman"/>
          <w:sz w:val="24"/>
        </w:rPr>
        <w:t xml:space="preserve"> year from domestic violence, so the resolution involves confrontational situations of kill or be killed where the injunction to respect life doesn’t make sense, so at the least, in those situations it would be permissible to subjectively value one’s own life over another’s</w:t>
      </w:r>
      <w:r w:rsidR="006561F1" w:rsidRPr="00B21591">
        <w:rPr>
          <w:rFonts w:ascii="Times New Roman" w:hAnsi="Times New Roman"/>
          <w:sz w:val="24"/>
        </w:rPr>
        <w:t>.</w:t>
      </w:r>
    </w:p>
    <w:p w:rsidR="00B21591" w:rsidRPr="00B21591" w:rsidRDefault="0023677B" w:rsidP="00A210B1">
      <w:pPr>
        <w:spacing w:line="240" w:lineRule="auto"/>
        <w:rPr>
          <w:rStyle w:val="apple-style-span"/>
          <w:rFonts w:ascii="Times New Roman" w:hAnsi="Times New Roman"/>
          <w:sz w:val="24"/>
        </w:rPr>
      </w:pPr>
      <w:r w:rsidRPr="00B21591">
        <w:rPr>
          <w:rFonts w:ascii="Times New Roman" w:hAnsi="Times New Roman"/>
          <w:sz w:val="24"/>
        </w:rPr>
        <w:t>Sixth</w:t>
      </w:r>
      <w:r w:rsidR="005D5967" w:rsidRPr="00B21591">
        <w:rPr>
          <w:rFonts w:ascii="Times New Roman" w:hAnsi="Times New Roman"/>
          <w:sz w:val="24"/>
        </w:rPr>
        <w:t xml:space="preserve">, death is not a morally undesirable event because it isn’t an event that </w:t>
      </w:r>
      <w:r w:rsidR="00AB56CE" w:rsidRPr="00B21591">
        <w:rPr>
          <w:rFonts w:ascii="Times New Roman" w:hAnsi="Times New Roman"/>
          <w:sz w:val="24"/>
        </w:rPr>
        <w:t xml:space="preserve">you </w:t>
      </w:r>
      <w:r w:rsidR="005D5967" w:rsidRPr="00B21591">
        <w:rPr>
          <w:rFonts w:ascii="Times New Roman" w:hAnsi="Times New Roman"/>
          <w:sz w:val="24"/>
        </w:rPr>
        <w:t>can experience</w:t>
      </w:r>
      <w:r w:rsidR="00AB56CE" w:rsidRPr="00B21591">
        <w:rPr>
          <w:rFonts w:ascii="Times New Roman" w:hAnsi="Times New Roman"/>
          <w:sz w:val="24"/>
        </w:rPr>
        <w:t xml:space="preserve"> at all</w:t>
      </w:r>
      <w:r w:rsidR="005D5967" w:rsidRPr="00B21591">
        <w:rPr>
          <w:rFonts w:ascii="Times New Roman" w:hAnsi="Times New Roman"/>
          <w:sz w:val="24"/>
        </w:rPr>
        <w:t>. And, understanding death as deprivation is flawed because the subject of this deprivation ceases to be a subject by the operation of death itself- if you are, it is not; if it is, you are not. Thus, claiming that death is a moral</w:t>
      </w:r>
      <w:r w:rsidR="00AB56CE" w:rsidRPr="00B21591">
        <w:rPr>
          <w:rFonts w:ascii="Times New Roman" w:hAnsi="Times New Roman"/>
          <w:sz w:val="24"/>
        </w:rPr>
        <w:t>ly</w:t>
      </w:r>
      <w:r w:rsidR="005D5967" w:rsidRPr="00B21591">
        <w:rPr>
          <w:rFonts w:ascii="Times New Roman" w:hAnsi="Times New Roman"/>
          <w:sz w:val="24"/>
        </w:rPr>
        <w:t xml:space="preserve"> bad </w:t>
      </w:r>
      <w:r w:rsidR="00AB56CE" w:rsidRPr="00B21591">
        <w:rPr>
          <w:rFonts w:ascii="Times New Roman" w:hAnsi="Times New Roman"/>
          <w:sz w:val="24"/>
        </w:rPr>
        <w:t xml:space="preserve">event </w:t>
      </w:r>
      <w:r w:rsidR="005D5967" w:rsidRPr="00B21591">
        <w:rPr>
          <w:rFonts w:ascii="Times New Roman" w:hAnsi="Times New Roman"/>
          <w:sz w:val="24"/>
        </w:rPr>
        <w:t>is nonsensical.</w:t>
      </w:r>
    </w:p>
    <w:p w:rsidR="00625CAD" w:rsidRPr="00B21591" w:rsidRDefault="00625CAD" w:rsidP="00A210B1">
      <w:pPr>
        <w:tabs>
          <w:tab w:val="left" w:pos="480"/>
          <w:tab w:val="right" w:pos="10800"/>
        </w:tabs>
        <w:spacing w:line="240" w:lineRule="auto"/>
        <w:rPr>
          <w:rStyle w:val="apple-style-span"/>
          <w:rFonts w:ascii="Times New Roman" w:hAnsi="Times New Roman"/>
          <w:sz w:val="24"/>
          <w:szCs w:val="24"/>
        </w:rPr>
      </w:pPr>
    </w:p>
    <w:p w:rsidR="00625CAD" w:rsidRDefault="00625CAD"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0E4B9B" w:rsidRDefault="000E4B9B" w:rsidP="00A210B1">
      <w:pPr>
        <w:tabs>
          <w:tab w:val="left" w:pos="480"/>
          <w:tab w:val="right" w:pos="10800"/>
        </w:tabs>
        <w:spacing w:line="240" w:lineRule="auto"/>
        <w:rPr>
          <w:rStyle w:val="apple-style-span"/>
          <w:rFonts w:ascii="Times New Roman" w:hAnsi="Times New Roman"/>
          <w:sz w:val="24"/>
          <w:szCs w:val="24"/>
        </w:rPr>
      </w:pPr>
    </w:p>
    <w:p w:rsidR="00A210B1" w:rsidRDefault="00A210B1" w:rsidP="00A210B1">
      <w:pPr>
        <w:tabs>
          <w:tab w:val="left" w:pos="480"/>
          <w:tab w:val="right" w:pos="10800"/>
        </w:tabs>
        <w:spacing w:line="240" w:lineRule="auto"/>
        <w:rPr>
          <w:rStyle w:val="apple-style-span"/>
          <w:rFonts w:ascii="Times New Roman" w:hAnsi="Times New Roman"/>
          <w:sz w:val="24"/>
          <w:szCs w:val="24"/>
        </w:rPr>
      </w:pPr>
    </w:p>
    <w:p w:rsidR="00A210B1" w:rsidRDefault="00A210B1" w:rsidP="00A210B1">
      <w:pPr>
        <w:tabs>
          <w:tab w:val="left" w:pos="480"/>
          <w:tab w:val="right" w:pos="10800"/>
        </w:tabs>
        <w:spacing w:line="240" w:lineRule="auto"/>
        <w:rPr>
          <w:rStyle w:val="apple-style-span"/>
          <w:rFonts w:ascii="Times New Roman" w:hAnsi="Times New Roman"/>
          <w:sz w:val="24"/>
          <w:szCs w:val="24"/>
        </w:rPr>
      </w:pPr>
    </w:p>
    <w:p w:rsidR="00665BA3" w:rsidRDefault="00665BA3" w:rsidP="00A210B1">
      <w:pPr>
        <w:tabs>
          <w:tab w:val="left" w:pos="480"/>
          <w:tab w:val="right" w:pos="10800"/>
        </w:tabs>
        <w:spacing w:line="240" w:lineRule="auto"/>
        <w:rPr>
          <w:rStyle w:val="apple-style-span"/>
          <w:rFonts w:ascii="Times New Roman" w:hAnsi="Times New Roman"/>
          <w:sz w:val="24"/>
          <w:szCs w:val="24"/>
        </w:rPr>
      </w:pPr>
    </w:p>
    <w:p w:rsidR="00665BA3" w:rsidRPr="00B21591" w:rsidRDefault="00665BA3" w:rsidP="00A210B1">
      <w:pPr>
        <w:tabs>
          <w:tab w:val="left" w:pos="480"/>
          <w:tab w:val="right" w:pos="10800"/>
        </w:tabs>
        <w:spacing w:line="240" w:lineRule="auto"/>
        <w:rPr>
          <w:rStyle w:val="apple-style-span"/>
          <w:rFonts w:ascii="Times New Roman" w:hAnsi="Times New Roman"/>
          <w:sz w:val="24"/>
          <w:szCs w:val="24"/>
        </w:rPr>
      </w:pPr>
    </w:p>
    <w:p w:rsidR="00625CAD" w:rsidRPr="00B21591" w:rsidRDefault="00625CAD" w:rsidP="00A210B1">
      <w:pPr>
        <w:tabs>
          <w:tab w:val="left" w:pos="480"/>
          <w:tab w:val="right" w:pos="10800"/>
        </w:tabs>
        <w:spacing w:line="240" w:lineRule="auto"/>
        <w:rPr>
          <w:rStyle w:val="apple-style-span"/>
          <w:rFonts w:ascii="Times New Roman" w:hAnsi="Times New Roman"/>
          <w:b/>
          <w:sz w:val="24"/>
          <w:szCs w:val="24"/>
        </w:rPr>
      </w:pPr>
      <w:r w:rsidRPr="00B21591">
        <w:rPr>
          <w:rStyle w:val="apple-style-span"/>
          <w:rFonts w:ascii="Times New Roman" w:hAnsi="Times New Roman"/>
          <w:b/>
          <w:sz w:val="24"/>
          <w:szCs w:val="24"/>
        </w:rPr>
        <w:lastRenderedPageBreak/>
        <w:t>AT-AC is a NIB</w:t>
      </w:r>
    </w:p>
    <w:p w:rsidR="00625CAD" w:rsidRPr="00B21591" w:rsidRDefault="000E4B9B" w:rsidP="00A210B1">
      <w:pPr>
        <w:spacing w:line="240" w:lineRule="auto"/>
        <w:rPr>
          <w:rFonts w:ascii="Times New Roman" w:hAnsi="Times New Roman"/>
          <w:sz w:val="24"/>
          <w:szCs w:val="17"/>
          <w:shd w:val="clear" w:color="auto" w:fill="FFFFFF"/>
        </w:rPr>
      </w:pPr>
      <w:r>
        <w:rPr>
          <w:rFonts w:ascii="Times New Roman" w:hAnsi="Times New Roman"/>
          <w:sz w:val="24"/>
          <w:szCs w:val="17"/>
          <w:shd w:val="clear" w:color="auto" w:fill="FFFFFF"/>
        </w:rPr>
        <w:t>Any arguments for why existentialism demands respect for life turn the AC. Hochberg has an</w:t>
      </w:r>
      <w:r w:rsidR="00625CAD" w:rsidRPr="00B21591">
        <w:rPr>
          <w:rFonts w:ascii="Times New Roman" w:hAnsi="Times New Roman"/>
          <w:sz w:val="24"/>
          <w:szCs w:val="17"/>
          <w:shd w:val="clear" w:color="auto" w:fill="FFFFFF"/>
        </w:rPr>
        <w:t xml:space="preserve"> article </w:t>
      </w:r>
      <w:r>
        <w:rPr>
          <w:rFonts w:ascii="Times New Roman" w:hAnsi="Times New Roman"/>
          <w:sz w:val="24"/>
          <w:szCs w:val="17"/>
          <w:shd w:val="clear" w:color="auto" w:fill="FFFFFF"/>
        </w:rPr>
        <w:t>with three</w:t>
      </w:r>
      <w:r w:rsidR="00625CAD" w:rsidRPr="00B21591">
        <w:rPr>
          <w:rFonts w:ascii="Times New Roman" w:hAnsi="Times New Roman"/>
          <w:sz w:val="24"/>
          <w:szCs w:val="17"/>
          <w:shd w:val="clear" w:color="auto" w:fill="FFFFFF"/>
        </w:rPr>
        <w:t xml:space="preserve"> turns, Camus turns the AC, and Sartre has an article literally called “Existentialism is </w:t>
      </w:r>
      <w:proofErr w:type="gramStart"/>
      <w:r w:rsidR="00625CAD" w:rsidRPr="00B21591">
        <w:rPr>
          <w:rFonts w:ascii="Times New Roman" w:hAnsi="Times New Roman"/>
          <w:sz w:val="24"/>
          <w:szCs w:val="17"/>
          <w:shd w:val="clear" w:color="auto" w:fill="FFFFFF"/>
        </w:rPr>
        <w:t>a Humanism</w:t>
      </w:r>
      <w:proofErr w:type="gramEnd"/>
      <w:r w:rsidR="00625CAD" w:rsidRPr="00B21591">
        <w:rPr>
          <w:rFonts w:ascii="Times New Roman" w:hAnsi="Times New Roman"/>
          <w:sz w:val="24"/>
          <w:szCs w:val="17"/>
          <w:shd w:val="clear" w:color="auto" w:fill="FFFFFF"/>
        </w:rPr>
        <w:t xml:space="preserve">.” </w:t>
      </w:r>
      <w:r>
        <w:rPr>
          <w:rFonts w:ascii="Times New Roman" w:hAnsi="Times New Roman"/>
          <w:sz w:val="24"/>
          <w:szCs w:val="17"/>
          <w:shd w:val="clear" w:color="auto" w:fill="FFFFFF"/>
        </w:rPr>
        <w:t xml:space="preserve">They’re complaining because they weren’t creative enough to make them. </w:t>
      </w:r>
      <w:r w:rsidR="00625CAD" w:rsidRPr="00B21591">
        <w:rPr>
          <w:rFonts w:ascii="Times New Roman" w:hAnsi="Times New Roman"/>
          <w:sz w:val="24"/>
          <w:szCs w:val="17"/>
          <w:shd w:val="clear" w:color="auto" w:fill="FFFFFF"/>
        </w:rPr>
        <w:t xml:space="preserve">So some </w:t>
      </w:r>
      <w:r>
        <w:rPr>
          <w:rFonts w:ascii="Times New Roman" w:hAnsi="Times New Roman"/>
          <w:sz w:val="24"/>
          <w:szCs w:val="17"/>
          <w:shd w:val="clear" w:color="auto" w:fill="FFFFFF"/>
        </w:rPr>
        <w:t xml:space="preserve">I </w:t>
      </w:r>
      <w:proofErr w:type="gramStart"/>
      <w:r>
        <w:rPr>
          <w:rFonts w:ascii="Times New Roman" w:hAnsi="Times New Roman"/>
          <w:sz w:val="24"/>
          <w:szCs w:val="17"/>
          <w:shd w:val="clear" w:color="auto" w:fill="FFFFFF"/>
        </w:rPr>
        <w:t>meets</w:t>
      </w:r>
      <w:proofErr w:type="gramEnd"/>
      <w:r w:rsidR="00625CAD" w:rsidRPr="00B21591">
        <w:rPr>
          <w:rFonts w:ascii="Times New Roman" w:hAnsi="Times New Roman"/>
          <w:sz w:val="24"/>
          <w:szCs w:val="17"/>
          <w:shd w:val="clear" w:color="auto" w:fill="FFFFFF"/>
        </w:rPr>
        <w:t>:</w:t>
      </w:r>
    </w:p>
    <w:p w:rsidR="00625CAD" w:rsidRPr="00B21591" w:rsidRDefault="000E4B9B" w:rsidP="00A210B1">
      <w:pPr>
        <w:pStyle w:val="ListParagraph"/>
        <w:numPr>
          <w:ilvl w:val="0"/>
          <w:numId w:val="1"/>
        </w:numPr>
        <w:spacing w:line="240" w:lineRule="auto"/>
        <w:rPr>
          <w:rFonts w:ascii="Times New Roman" w:hAnsi="Times New Roman"/>
          <w:sz w:val="24"/>
          <w:szCs w:val="17"/>
          <w:shd w:val="clear" w:color="auto" w:fill="FFFFFF"/>
        </w:rPr>
      </w:pPr>
      <w:r>
        <w:rPr>
          <w:rFonts w:ascii="Times New Roman" w:hAnsi="Times New Roman"/>
          <w:sz w:val="24"/>
          <w:szCs w:val="17"/>
          <w:shd w:val="clear" w:color="auto" w:fill="FFFFFF"/>
        </w:rPr>
        <w:t>They could have said that d</w:t>
      </w:r>
      <w:r w:rsidR="00625CAD" w:rsidRPr="00B21591">
        <w:rPr>
          <w:rFonts w:ascii="Times New Roman" w:hAnsi="Times New Roman"/>
          <w:sz w:val="24"/>
          <w:szCs w:val="17"/>
          <w:shd w:val="clear" w:color="auto" w:fill="FFFFFF"/>
        </w:rPr>
        <w:t>eath objectively unifies all men and so furnishes an absolute source of value from which we derive the principle “do not kill.”</w:t>
      </w:r>
    </w:p>
    <w:p w:rsidR="00625CAD" w:rsidRPr="00B21591" w:rsidRDefault="000E4B9B" w:rsidP="00A210B1">
      <w:pPr>
        <w:pStyle w:val="ListParagraph"/>
        <w:numPr>
          <w:ilvl w:val="0"/>
          <w:numId w:val="1"/>
        </w:numPr>
        <w:spacing w:line="240" w:lineRule="auto"/>
        <w:rPr>
          <w:rFonts w:ascii="Times New Roman" w:hAnsi="Times New Roman"/>
          <w:sz w:val="24"/>
          <w:szCs w:val="17"/>
          <w:shd w:val="clear" w:color="auto" w:fill="FFFFFF"/>
        </w:rPr>
      </w:pPr>
      <w:r>
        <w:rPr>
          <w:rFonts w:ascii="Times New Roman" w:hAnsi="Times New Roman"/>
          <w:sz w:val="24"/>
          <w:szCs w:val="17"/>
          <w:shd w:val="clear" w:color="auto" w:fill="FFFFFF"/>
        </w:rPr>
        <w:t>They could have said that i</w:t>
      </w:r>
      <w:r w:rsidR="00625CAD" w:rsidRPr="00B21591">
        <w:rPr>
          <w:rFonts w:ascii="Times New Roman" w:hAnsi="Times New Roman"/>
          <w:sz w:val="24"/>
          <w:szCs w:val="17"/>
          <w:shd w:val="clear" w:color="auto" w:fill="FFFFFF"/>
        </w:rPr>
        <w:t>n rejecting all transcendent values, man subjectively recognizes that this life is all we have, and thus recognizes life’s absolute value. Man recognizes that opposition to death is a general value.</w:t>
      </w:r>
    </w:p>
    <w:p w:rsidR="00625CAD" w:rsidRPr="00B21591" w:rsidRDefault="000E4B9B" w:rsidP="00A210B1">
      <w:pPr>
        <w:pStyle w:val="ListParagraph"/>
        <w:numPr>
          <w:ilvl w:val="0"/>
          <w:numId w:val="1"/>
        </w:numPr>
        <w:spacing w:line="240" w:lineRule="auto"/>
        <w:rPr>
          <w:rFonts w:ascii="Times New Roman" w:hAnsi="Times New Roman"/>
          <w:sz w:val="24"/>
          <w:szCs w:val="17"/>
          <w:shd w:val="clear" w:color="auto" w:fill="FFFFFF"/>
        </w:rPr>
      </w:pPr>
      <w:r>
        <w:rPr>
          <w:rFonts w:ascii="Times New Roman" w:hAnsi="Times New Roman"/>
          <w:sz w:val="24"/>
          <w:szCs w:val="17"/>
          <w:shd w:val="clear" w:color="auto" w:fill="FFFFFF"/>
        </w:rPr>
        <w:t>They could have claimed that i</w:t>
      </w:r>
      <w:r w:rsidR="00625CAD" w:rsidRPr="00B21591">
        <w:rPr>
          <w:rFonts w:ascii="Times New Roman" w:hAnsi="Times New Roman"/>
          <w:sz w:val="24"/>
          <w:szCs w:val="17"/>
          <w:shd w:val="clear" w:color="auto" w:fill="FFFFFF"/>
        </w:rPr>
        <w:t xml:space="preserve">n discovering one’s own subjectivity, one discovers others too. Since man cannot be anything unless others recognize him as such, he absolutely owes them his life and value, and must not kill them. In this vein, </w:t>
      </w:r>
      <w:proofErr w:type="spellStart"/>
      <w:r w:rsidR="00625CAD" w:rsidRPr="00B21591">
        <w:rPr>
          <w:rFonts w:ascii="Times New Roman" w:hAnsi="Times New Roman"/>
          <w:sz w:val="24"/>
          <w:szCs w:val="17"/>
          <w:shd w:val="clear" w:color="auto" w:fill="FFFFFF"/>
        </w:rPr>
        <w:t>Levinasian</w:t>
      </w:r>
      <w:proofErr w:type="spellEnd"/>
      <w:r w:rsidR="00625CAD" w:rsidRPr="00B21591">
        <w:rPr>
          <w:rFonts w:ascii="Times New Roman" w:hAnsi="Times New Roman"/>
          <w:sz w:val="24"/>
          <w:szCs w:val="17"/>
          <w:shd w:val="clear" w:color="auto" w:fill="FFFFFF"/>
        </w:rPr>
        <w:t xml:space="preserve"> arguments about how subjectivity is dependent on the </w:t>
      </w:r>
      <w:proofErr w:type="gramStart"/>
      <w:r w:rsidR="00625CAD" w:rsidRPr="00B21591">
        <w:rPr>
          <w:rFonts w:ascii="Times New Roman" w:hAnsi="Times New Roman"/>
          <w:sz w:val="24"/>
          <w:szCs w:val="17"/>
          <w:shd w:val="clear" w:color="auto" w:fill="FFFFFF"/>
        </w:rPr>
        <w:t>Other</w:t>
      </w:r>
      <w:proofErr w:type="gramEnd"/>
      <w:r w:rsidR="00625CAD" w:rsidRPr="00B21591">
        <w:rPr>
          <w:rFonts w:ascii="Times New Roman" w:hAnsi="Times New Roman"/>
          <w:sz w:val="24"/>
          <w:szCs w:val="17"/>
          <w:shd w:val="clear" w:color="auto" w:fill="FFFFFF"/>
        </w:rPr>
        <w:t xml:space="preserve"> would be great turns to the AC.</w:t>
      </w:r>
    </w:p>
    <w:p w:rsidR="00625CAD" w:rsidRPr="00B21591" w:rsidRDefault="000E4B9B" w:rsidP="00A210B1">
      <w:pPr>
        <w:pStyle w:val="ListParagraph"/>
        <w:numPr>
          <w:ilvl w:val="0"/>
          <w:numId w:val="1"/>
        </w:numPr>
        <w:spacing w:line="240" w:lineRule="auto"/>
        <w:rPr>
          <w:rFonts w:ascii="Times New Roman" w:hAnsi="Times New Roman"/>
          <w:sz w:val="24"/>
          <w:szCs w:val="17"/>
          <w:shd w:val="clear" w:color="auto" w:fill="FFFFFF"/>
        </w:rPr>
      </w:pPr>
      <w:r>
        <w:rPr>
          <w:rFonts w:ascii="Times New Roman" w:hAnsi="Times New Roman"/>
          <w:sz w:val="24"/>
          <w:szCs w:val="17"/>
          <w:shd w:val="clear" w:color="auto" w:fill="FFFFFF"/>
        </w:rPr>
        <w:t>They could have said that t</w:t>
      </w:r>
      <w:r w:rsidR="00625CAD" w:rsidRPr="00B21591">
        <w:rPr>
          <w:rFonts w:ascii="Times New Roman" w:hAnsi="Times New Roman"/>
          <w:sz w:val="24"/>
          <w:szCs w:val="17"/>
          <w:shd w:val="clear" w:color="auto" w:fill="FFFFFF"/>
        </w:rPr>
        <w:t>he human condition is that we all transgress and hurt others, in light of our fallibility. We cannot kill others because it silences their ability to make reparations, and paradoxically denies shared human nature with them.</w:t>
      </w:r>
    </w:p>
    <w:p w:rsidR="00625CAD" w:rsidRPr="00B21591" w:rsidRDefault="00625CAD" w:rsidP="00A210B1">
      <w:pPr>
        <w:pStyle w:val="ListParagraph"/>
        <w:numPr>
          <w:ilvl w:val="0"/>
          <w:numId w:val="1"/>
        </w:numPr>
        <w:spacing w:line="240" w:lineRule="auto"/>
        <w:rPr>
          <w:rFonts w:ascii="Times New Roman" w:hAnsi="Times New Roman"/>
          <w:sz w:val="24"/>
          <w:szCs w:val="17"/>
          <w:shd w:val="clear" w:color="auto" w:fill="FFFFFF"/>
        </w:rPr>
      </w:pPr>
      <w:r w:rsidRPr="00B21591">
        <w:rPr>
          <w:rFonts w:ascii="Times New Roman" w:hAnsi="Times New Roman"/>
          <w:sz w:val="24"/>
          <w:szCs w:val="17"/>
          <w:shd w:val="clear" w:color="auto" w:fill="FFFFFF"/>
        </w:rPr>
        <w:t xml:space="preserve">Antifoundationalist arguments in the style of </w:t>
      </w:r>
      <w:proofErr w:type="spellStart"/>
      <w:r w:rsidRPr="00B21591">
        <w:rPr>
          <w:rFonts w:ascii="Times New Roman" w:hAnsi="Times New Roman"/>
          <w:sz w:val="24"/>
          <w:szCs w:val="17"/>
          <w:shd w:val="clear" w:color="auto" w:fill="FFFFFF"/>
        </w:rPr>
        <w:t>Rorty</w:t>
      </w:r>
      <w:proofErr w:type="spellEnd"/>
      <w:r w:rsidRPr="00B21591">
        <w:rPr>
          <w:rFonts w:ascii="Times New Roman" w:hAnsi="Times New Roman"/>
          <w:sz w:val="24"/>
          <w:szCs w:val="17"/>
          <w:shd w:val="clear" w:color="auto" w:fill="FFFFFF"/>
        </w:rPr>
        <w:t xml:space="preserve"> and </w:t>
      </w:r>
      <w:proofErr w:type="spellStart"/>
      <w:r w:rsidRPr="00B21591">
        <w:rPr>
          <w:rFonts w:ascii="Times New Roman" w:hAnsi="Times New Roman"/>
          <w:sz w:val="24"/>
          <w:szCs w:val="17"/>
          <w:shd w:val="clear" w:color="auto" w:fill="FFFFFF"/>
        </w:rPr>
        <w:t>Trifiro</w:t>
      </w:r>
      <w:proofErr w:type="spellEnd"/>
      <w:r w:rsidRPr="00B21591">
        <w:rPr>
          <w:rFonts w:ascii="Times New Roman" w:hAnsi="Times New Roman"/>
          <w:sz w:val="24"/>
          <w:szCs w:val="17"/>
          <w:shd w:val="clear" w:color="auto" w:fill="FFFFFF"/>
        </w:rPr>
        <w:t xml:space="preserve"> suggest that we can </w:t>
      </w:r>
      <w:proofErr w:type="spellStart"/>
      <w:r w:rsidRPr="00B21591">
        <w:rPr>
          <w:rFonts w:ascii="Times New Roman" w:hAnsi="Times New Roman"/>
          <w:sz w:val="24"/>
          <w:szCs w:val="17"/>
          <w:shd w:val="clear" w:color="auto" w:fill="FFFFFF"/>
        </w:rPr>
        <w:t>intersubjectively</w:t>
      </w:r>
      <w:proofErr w:type="spellEnd"/>
      <w:r w:rsidRPr="00B21591">
        <w:rPr>
          <w:rFonts w:ascii="Times New Roman" w:hAnsi="Times New Roman"/>
          <w:sz w:val="24"/>
          <w:szCs w:val="17"/>
          <w:shd w:val="clear" w:color="auto" w:fill="FFFFFF"/>
        </w:rPr>
        <w:t xml:space="preserve"> create norms like death is bad, so the neg can turn the AC if they prove individuals </w:t>
      </w:r>
      <w:r w:rsidRPr="000E4B9B">
        <w:rPr>
          <w:rFonts w:ascii="Times New Roman" w:hAnsi="Times New Roman"/>
          <w:i/>
          <w:sz w:val="24"/>
          <w:szCs w:val="17"/>
          <w:shd w:val="clear" w:color="auto" w:fill="FFFFFF"/>
        </w:rPr>
        <w:t>do</w:t>
      </w:r>
      <w:r w:rsidRPr="00B21591">
        <w:rPr>
          <w:rFonts w:ascii="Times New Roman" w:hAnsi="Times New Roman"/>
          <w:sz w:val="24"/>
          <w:szCs w:val="17"/>
          <w:shd w:val="clear" w:color="auto" w:fill="FFFFFF"/>
        </w:rPr>
        <w:t xml:space="preserve"> </w:t>
      </w:r>
      <w:proofErr w:type="spellStart"/>
      <w:r w:rsidRPr="00B21591">
        <w:rPr>
          <w:rFonts w:ascii="Times New Roman" w:hAnsi="Times New Roman"/>
          <w:sz w:val="24"/>
          <w:szCs w:val="17"/>
          <w:shd w:val="clear" w:color="auto" w:fill="FFFFFF"/>
        </w:rPr>
        <w:t>intersubjectively</w:t>
      </w:r>
      <w:proofErr w:type="spellEnd"/>
      <w:r w:rsidRPr="00B21591">
        <w:rPr>
          <w:rFonts w:ascii="Times New Roman" w:hAnsi="Times New Roman"/>
          <w:sz w:val="24"/>
          <w:szCs w:val="17"/>
          <w:shd w:val="clear" w:color="auto" w:fill="FFFFFF"/>
        </w:rPr>
        <w:t xml:space="preserve"> create norms against death, or subjectively accept universal rights to life.</w:t>
      </w:r>
      <w:r w:rsidR="000E4B9B">
        <w:rPr>
          <w:rFonts w:ascii="Times New Roman" w:hAnsi="Times New Roman"/>
          <w:sz w:val="24"/>
          <w:szCs w:val="17"/>
          <w:shd w:val="clear" w:color="auto" w:fill="FFFFFF"/>
        </w:rPr>
        <w:t xml:space="preserve"> Democracy-rule arguments turn the aff.</w:t>
      </w:r>
    </w:p>
    <w:p w:rsidR="00625CAD" w:rsidRPr="00B21591" w:rsidRDefault="00625CAD" w:rsidP="00A210B1">
      <w:pPr>
        <w:pStyle w:val="ListParagraph"/>
        <w:numPr>
          <w:ilvl w:val="0"/>
          <w:numId w:val="1"/>
        </w:numPr>
        <w:spacing w:line="240" w:lineRule="auto"/>
        <w:rPr>
          <w:rFonts w:ascii="Times New Roman" w:hAnsi="Times New Roman"/>
          <w:sz w:val="24"/>
          <w:szCs w:val="17"/>
          <w:shd w:val="clear" w:color="auto" w:fill="FFFFFF"/>
        </w:rPr>
      </w:pPr>
      <w:r w:rsidRPr="00B21591">
        <w:rPr>
          <w:rFonts w:ascii="Times New Roman" w:hAnsi="Times New Roman"/>
          <w:sz w:val="24"/>
          <w:szCs w:val="17"/>
          <w:shd w:val="clear" w:color="auto" w:fill="FFFFFF"/>
        </w:rPr>
        <w:t>The AC probably justifies discursively bad things because it says we can’t condemn any action a person takes, so they could turn it in that way too.</w:t>
      </w:r>
    </w:p>
    <w:p w:rsidR="00625CAD" w:rsidRPr="00B21591" w:rsidRDefault="00625CAD" w:rsidP="00A210B1">
      <w:pPr>
        <w:tabs>
          <w:tab w:val="left" w:pos="480"/>
          <w:tab w:val="right" w:pos="10800"/>
        </w:tabs>
        <w:spacing w:line="240" w:lineRule="auto"/>
        <w:rPr>
          <w:rStyle w:val="apple-style-span"/>
          <w:rFonts w:ascii="Times New Roman" w:hAnsi="Times New Roman"/>
          <w:sz w:val="24"/>
          <w:szCs w:val="24"/>
        </w:rPr>
      </w:pPr>
    </w:p>
    <w:sectPr w:rsidR="00625CAD" w:rsidRPr="00B215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F5E" w:rsidRDefault="00E92F5E" w:rsidP="00A41932">
      <w:pPr>
        <w:spacing w:after="0" w:line="240" w:lineRule="auto"/>
      </w:pPr>
      <w:r>
        <w:separator/>
      </w:r>
    </w:p>
  </w:endnote>
  <w:endnote w:type="continuationSeparator" w:id="0">
    <w:p w:rsidR="00E92F5E" w:rsidRDefault="00E92F5E" w:rsidP="00A41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EF" w:usb1="C0007841"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d810566-Identity-H">
    <w:altName w:val="Arial Unicode MS"/>
    <w:panose1 w:val="00000000000000000000"/>
    <w:charset w:val="81"/>
    <w:family w:val="auto"/>
    <w:notTrueType/>
    <w:pitch w:val="default"/>
    <w:sig w:usb0="00000001" w:usb1="09060000" w:usb2="00000010" w:usb3="00000000" w:csb0="00080000" w:csb1="00000000"/>
  </w:font>
  <w:font w:name="Book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F5E" w:rsidRDefault="00E92F5E" w:rsidP="00A41932">
      <w:pPr>
        <w:spacing w:after="0" w:line="240" w:lineRule="auto"/>
      </w:pPr>
      <w:r>
        <w:separator/>
      </w:r>
    </w:p>
  </w:footnote>
  <w:footnote w:type="continuationSeparator" w:id="0">
    <w:p w:rsidR="00E92F5E" w:rsidRDefault="00E92F5E" w:rsidP="00A41932">
      <w:pPr>
        <w:spacing w:after="0" w:line="240" w:lineRule="auto"/>
      </w:pPr>
      <w:r>
        <w:continuationSeparator/>
      </w:r>
    </w:p>
  </w:footnote>
  <w:footnote w:id="1">
    <w:p w:rsidR="00B61814" w:rsidRPr="00741A16" w:rsidRDefault="00B61814" w:rsidP="006D618E">
      <w:pPr>
        <w:spacing w:line="240" w:lineRule="auto"/>
        <w:rPr>
          <w:rFonts w:ascii="Times New Roman" w:hAnsi="Times New Roman" w:cs="Arial"/>
          <w:sz w:val="24"/>
          <w:vertAlign w:val="subscript"/>
        </w:rPr>
      </w:pPr>
      <w:r>
        <w:rPr>
          <w:rStyle w:val="FootnoteReference"/>
        </w:rPr>
        <w:footnoteRef/>
      </w:r>
      <w:r>
        <w:t xml:space="preserve"> </w:t>
      </w:r>
      <w:proofErr w:type="spellStart"/>
      <w:r w:rsidRPr="00741A16">
        <w:rPr>
          <w:rFonts w:ascii="Times New Roman" w:hAnsi="Times New Roman"/>
          <w:sz w:val="24"/>
          <w:vertAlign w:val="subscript"/>
        </w:rPr>
        <w:t>Maguigan</w:t>
      </w:r>
      <w:proofErr w:type="spellEnd"/>
      <w:r w:rsidRPr="00741A16">
        <w:rPr>
          <w:rFonts w:ascii="Times New Roman" w:hAnsi="Times New Roman"/>
          <w:sz w:val="24"/>
          <w:vertAlign w:val="subscript"/>
        </w:rPr>
        <w:t xml:space="preserve">, Holly (Associate Professor of Clinical Law, NYU) “Battered Women and Self-Defense: Myths and Misconceptions in Current Reform Proposals.” </w:t>
      </w:r>
      <w:proofErr w:type="spellStart"/>
      <w:r w:rsidRPr="00741A16">
        <w:rPr>
          <w:rFonts w:ascii="Times New Roman" w:hAnsi="Times New Roman"/>
          <w:sz w:val="24"/>
          <w:vertAlign w:val="subscript"/>
        </w:rPr>
        <w:t>UPenn</w:t>
      </w:r>
      <w:proofErr w:type="spellEnd"/>
      <w:r w:rsidRPr="00741A16">
        <w:rPr>
          <w:rFonts w:ascii="Times New Roman" w:hAnsi="Times New Roman"/>
          <w:sz w:val="24"/>
          <w:vertAlign w:val="subscript"/>
        </w:rPr>
        <w:t xml:space="preserve"> Law Review, Vol. 140, No. 2 (Dec., 1991) pp. 379-486.</w:t>
      </w:r>
    </w:p>
  </w:footnote>
  <w:footnote w:id="2">
    <w:p w:rsidR="00B61814" w:rsidRPr="004F1E81" w:rsidRDefault="00B61814" w:rsidP="006D618E">
      <w:pPr>
        <w:pStyle w:val="FootnoteText"/>
        <w:rPr>
          <w:rFonts w:ascii="Times New Roman" w:hAnsi="Times New Roman"/>
          <w:vertAlign w:val="subscript"/>
        </w:rPr>
      </w:pPr>
      <w:r w:rsidRPr="004F1E81">
        <w:rPr>
          <w:rStyle w:val="FootnoteReference"/>
          <w:rFonts w:ascii="Times New Roman" w:hAnsi="Times New Roman"/>
          <w:vertAlign w:val="subscript"/>
        </w:rPr>
        <w:footnoteRef/>
      </w:r>
      <w:r w:rsidRPr="004F1E81">
        <w:rPr>
          <w:rFonts w:ascii="Times New Roman" w:hAnsi="Times New Roman"/>
          <w:vertAlign w:val="subscript"/>
        </w:rPr>
        <w:t xml:space="preserve"> Joseph Raz.  </w:t>
      </w:r>
      <w:proofErr w:type="gramStart"/>
      <w:r w:rsidRPr="004F1E81">
        <w:rPr>
          <w:rFonts w:ascii="Times New Roman" w:hAnsi="Times New Roman"/>
          <w:vertAlign w:val="subscript"/>
        </w:rPr>
        <w:t>Permissions and Supererogation.</w:t>
      </w:r>
      <w:proofErr w:type="gramEnd"/>
      <w:r w:rsidRPr="004F1E81">
        <w:rPr>
          <w:rFonts w:ascii="Times New Roman" w:hAnsi="Times New Roman"/>
          <w:vertAlign w:val="subscript"/>
        </w:rPr>
        <w:t xml:space="preserve">  American Philosophical Quarterly, Vol. 12, No. 2 (Apr., 1975) pp. 161-168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814" w:rsidRPr="00641334" w:rsidRDefault="00B61814">
    <w:pPr>
      <w:pStyle w:val="Header"/>
      <w:rPr>
        <w:rFonts w:ascii="Times New Roman" w:hAnsi="Times New Roman"/>
        <w:sz w:val="24"/>
      </w:rPr>
    </w:pPr>
    <w:r>
      <w:rPr>
        <w:rFonts w:ascii="Times New Roman" w:hAnsi="Times New Roman"/>
        <w:sz w:val="24"/>
      </w:rPr>
      <w:t>Clay Spence</w:t>
    </w:r>
    <w:r w:rsidRPr="00641334">
      <w:rPr>
        <w:rFonts w:ascii="Times New Roman" w:hAnsi="Times New Roman"/>
        <w:sz w:val="24"/>
      </w:rPr>
      <w:ptab w:relativeTo="margin" w:alignment="center" w:leader="none"/>
    </w:r>
    <w:r>
      <w:rPr>
        <w:rFonts w:ascii="Times New Roman" w:hAnsi="Times New Roman"/>
        <w:sz w:val="24"/>
      </w:rPr>
      <w:t>Jan/Feb 2012</w:t>
    </w:r>
    <w:r w:rsidRPr="00641334">
      <w:rPr>
        <w:rFonts w:ascii="Times New Roman" w:hAnsi="Times New Roman"/>
        <w:sz w:val="24"/>
      </w:rPr>
      <w:ptab w:relativeTo="margin" w:alignment="right" w:leader="none"/>
    </w:r>
    <w:proofErr w:type="spellStart"/>
    <w:r>
      <w:rPr>
        <w:rFonts w:ascii="Times New Roman" w:hAnsi="Times New Roman"/>
        <w:sz w:val="24"/>
      </w:rPr>
      <w:t>Zupancic</w:t>
    </w:r>
    <w:proofErr w:type="spellEnd"/>
    <w:r>
      <w:rPr>
        <w:rFonts w:ascii="Times New Roman" w:hAnsi="Times New Roman"/>
        <w:sz w:val="24"/>
      </w:rPr>
      <w:t xml:space="preserve"> AC </w:t>
    </w:r>
    <w:r w:rsidRPr="00641334">
      <w:rPr>
        <w:rFonts w:ascii="Times New Roman" w:hAnsi="Times New Roman"/>
        <w:sz w:val="24"/>
      </w:rPr>
      <w:fldChar w:fldCharType="begin"/>
    </w:r>
    <w:r w:rsidRPr="00641334">
      <w:rPr>
        <w:rFonts w:ascii="Times New Roman" w:hAnsi="Times New Roman"/>
        <w:sz w:val="24"/>
      </w:rPr>
      <w:instrText xml:space="preserve"> PAGE   \* MERGEFORMAT </w:instrText>
    </w:r>
    <w:r w:rsidRPr="00641334">
      <w:rPr>
        <w:rFonts w:ascii="Times New Roman" w:hAnsi="Times New Roman"/>
        <w:sz w:val="24"/>
      </w:rPr>
      <w:fldChar w:fldCharType="separate"/>
    </w:r>
    <w:r w:rsidR="00665BA3">
      <w:rPr>
        <w:rFonts w:ascii="Times New Roman" w:hAnsi="Times New Roman"/>
        <w:noProof/>
        <w:sz w:val="24"/>
      </w:rPr>
      <w:t>1</w:t>
    </w:r>
    <w:r w:rsidRPr="00641334">
      <w:rPr>
        <w:rFonts w:ascii="Times New Roman" w:hAnsi="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14FA"/>
    <w:multiLevelType w:val="hybridMultilevel"/>
    <w:tmpl w:val="CE6E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32"/>
    <w:rsid w:val="00001A91"/>
    <w:rsid w:val="00005D6D"/>
    <w:rsid w:val="000C04A0"/>
    <w:rsid w:val="000E4B9B"/>
    <w:rsid w:val="00114914"/>
    <w:rsid w:val="00127433"/>
    <w:rsid w:val="00140279"/>
    <w:rsid w:val="00155D56"/>
    <w:rsid w:val="00164686"/>
    <w:rsid w:val="001877B9"/>
    <w:rsid w:val="001C66A7"/>
    <w:rsid w:val="001E7FE3"/>
    <w:rsid w:val="001F6D9F"/>
    <w:rsid w:val="00203B8F"/>
    <w:rsid w:val="00230422"/>
    <w:rsid w:val="0023677B"/>
    <w:rsid w:val="00244F52"/>
    <w:rsid w:val="002B298A"/>
    <w:rsid w:val="00337049"/>
    <w:rsid w:val="00384FA7"/>
    <w:rsid w:val="00387DCE"/>
    <w:rsid w:val="003B247D"/>
    <w:rsid w:val="0041668B"/>
    <w:rsid w:val="0048455D"/>
    <w:rsid w:val="004C6FAA"/>
    <w:rsid w:val="004E138B"/>
    <w:rsid w:val="004E3F16"/>
    <w:rsid w:val="004F1E81"/>
    <w:rsid w:val="00505CD1"/>
    <w:rsid w:val="00510FBA"/>
    <w:rsid w:val="00522422"/>
    <w:rsid w:val="00530258"/>
    <w:rsid w:val="005319A9"/>
    <w:rsid w:val="00535774"/>
    <w:rsid w:val="00542612"/>
    <w:rsid w:val="005942EE"/>
    <w:rsid w:val="005B2F9B"/>
    <w:rsid w:val="005D30C3"/>
    <w:rsid w:val="005D5967"/>
    <w:rsid w:val="005D6176"/>
    <w:rsid w:val="005E3A83"/>
    <w:rsid w:val="006054D6"/>
    <w:rsid w:val="00605E51"/>
    <w:rsid w:val="00606D9F"/>
    <w:rsid w:val="00625CAD"/>
    <w:rsid w:val="00641334"/>
    <w:rsid w:val="006561F1"/>
    <w:rsid w:val="00660CA5"/>
    <w:rsid w:val="00665BA3"/>
    <w:rsid w:val="00695915"/>
    <w:rsid w:val="006D618E"/>
    <w:rsid w:val="006E5306"/>
    <w:rsid w:val="007377A6"/>
    <w:rsid w:val="007A3374"/>
    <w:rsid w:val="007B7038"/>
    <w:rsid w:val="007F3F8C"/>
    <w:rsid w:val="008443B4"/>
    <w:rsid w:val="00845CED"/>
    <w:rsid w:val="008634B3"/>
    <w:rsid w:val="008A2770"/>
    <w:rsid w:val="008B12AD"/>
    <w:rsid w:val="008B1812"/>
    <w:rsid w:val="008B684F"/>
    <w:rsid w:val="008D749C"/>
    <w:rsid w:val="008E6AC0"/>
    <w:rsid w:val="008F5334"/>
    <w:rsid w:val="00961A26"/>
    <w:rsid w:val="00997B2C"/>
    <w:rsid w:val="009B0EA5"/>
    <w:rsid w:val="009E47EB"/>
    <w:rsid w:val="00A00BA8"/>
    <w:rsid w:val="00A04110"/>
    <w:rsid w:val="00A210B1"/>
    <w:rsid w:val="00A41932"/>
    <w:rsid w:val="00A87B31"/>
    <w:rsid w:val="00A95A6A"/>
    <w:rsid w:val="00AB56CE"/>
    <w:rsid w:val="00AF29D0"/>
    <w:rsid w:val="00B07804"/>
    <w:rsid w:val="00B21591"/>
    <w:rsid w:val="00B36EB7"/>
    <w:rsid w:val="00B61814"/>
    <w:rsid w:val="00BB5276"/>
    <w:rsid w:val="00BB564A"/>
    <w:rsid w:val="00BE7422"/>
    <w:rsid w:val="00BE7DAE"/>
    <w:rsid w:val="00C34364"/>
    <w:rsid w:val="00C71130"/>
    <w:rsid w:val="00C712CD"/>
    <w:rsid w:val="00C95E71"/>
    <w:rsid w:val="00CA7031"/>
    <w:rsid w:val="00CC51DE"/>
    <w:rsid w:val="00CF4B02"/>
    <w:rsid w:val="00CF7913"/>
    <w:rsid w:val="00D73CCC"/>
    <w:rsid w:val="00D77C54"/>
    <w:rsid w:val="00DD751B"/>
    <w:rsid w:val="00E34F02"/>
    <w:rsid w:val="00E47EFB"/>
    <w:rsid w:val="00E77C9B"/>
    <w:rsid w:val="00E861B8"/>
    <w:rsid w:val="00E92F5E"/>
    <w:rsid w:val="00EA37A1"/>
    <w:rsid w:val="00EA4602"/>
    <w:rsid w:val="00EB5916"/>
    <w:rsid w:val="00F23E2B"/>
    <w:rsid w:val="00F7181B"/>
    <w:rsid w:val="00FC29CC"/>
    <w:rsid w:val="00FD5CE4"/>
    <w:rsid w:val="00FE26EA"/>
    <w:rsid w:val="00FE49FA"/>
    <w:rsid w:val="00FF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A41932"/>
    <w:rPr>
      <w:vertAlign w:val="superscript"/>
    </w:rPr>
  </w:style>
  <w:style w:type="paragraph" w:styleId="FootnoteText">
    <w:name w:val="footnote text"/>
    <w:basedOn w:val="Normal"/>
    <w:link w:val="FootnoteTextChar"/>
    <w:uiPriority w:val="99"/>
    <w:unhideWhenUsed/>
    <w:rsid w:val="00A41932"/>
    <w:pPr>
      <w:spacing w:after="0" w:line="240" w:lineRule="auto"/>
    </w:pPr>
    <w:rPr>
      <w:rFonts w:ascii="Times" w:eastAsia="Times" w:hAnsi="Times" w:cs="Times New Roman"/>
      <w:sz w:val="24"/>
      <w:szCs w:val="20"/>
    </w:rPr>
  </w:style>
  <w:style w:type="character" w:customStyle="1" w:styleId="FootnoteTextChar">
    <w:name w:val="Footnote Text Char"/>
    <w:basedOn w:val="DefaultParagraphFont"/>
    <w:link w:val="FootnoteText"/>
    <w:uiPriority w:val="99"/>
    <w:rsid w:val="00A41932"/>
    <w:rPr>
      <w:rFonts w:ascii="Times" w:eastAsia="Times" w:hAnsi="Times" w:cs="Times New Roman"/>
      <w:sz w:val="24"/>
      <w:szCs w:val="20"/>
    </w:rPr>
  </w:style>
  <w:style w:type="character" w:customStyle="1" w:styleId="apple-style-span">
    <w:name w:val="apple-style-span"/>
    <w:basedOn w:val="DefaultParagraphFont"/>
    <w:rsid w:val="00A41932"/>
  </w:style>
  <w:style w:type="paragraph" w:customStyle="1" w:styleId="Default">
    <w:name w:val="Default"/>
    <w:rsid w:val="007B7038"/>
    <w:pPr>
      <w:autoSpaceDE w:val="0"/>
      <w:autoSpaceDN w:val="0"/>
      <w:adjustRightInd w:val="0"/>
      <w:spacing w:after="0" w:line="240" w:lineRule="auto"/>
    </w:pPr>
    <w:rPr>
      <w:rFonts w:ascii="Code" w:hAnsi="Code" w:cs="Code"/>
      <w:color w:val="000000"/>
      <w:sz w:val="24"/>
      <w:szCs w:val="24"/>
    </w:rPr>
  </w:style>
  <w:style w:type="paragraph" w:styleId="Header">
    <w:name w:val="header"/>
    <w:basedOn w:val="Normal"/>
    <w:link w:val="HeaderChar"/>
    <w:uiPriority w:val="99"/>
    <w:unhideWhenUsed/>
    <w:rsid w:val="00641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34"/>
  </w:style>
  <w:style w:type="paragraph" w:styleId="Footer">
    <w:name w:val="footer"/>
    <w:basedOn w:val="Normal"/>
    <w:link w:val="FooterChar"/>
    <w:uiPriority w:val="99"/>
    <w:unhideWhenUsed/>
    <w:rsid w:val="00641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34"/>
  </w:style>
  <w:style w:type="paragraph" w:styleId="BalloonText">
    <w:name w:val="Balloon Text"/>
    <w:basedOn w:val="Normal"/>
    <w:link w:val="BalloonTextChar"/>
    <w:uiPriority w:val="99"/>
    <w:semiHidden/>
    <w:unhideWhenUsed/>
    <w:rsid w:val="00641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34"/>
    <w:rPr>
      <w:rFonts w:ascii="Tahoma" w:hAnsi="Tahoma" w:cs="Tahoma"/>
      <w:sz w:val="16"/>
      <w:szCs w:val="16"/>
    </w:rPr>
  </w:style>
  <w:style w:type="paragraph" w:customStyle="1" w:styleId="CardContent">
    <w:name w:val="Card Content"/>
    <w:autoRedefine/>
    <w:qFormat/>
    <w:rsid w:val="00530258"/>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54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A41932"/>
    <w:rPr>
      <w:vertAlign w:val="superscript"/>
    </w:rPr>
  </w:style>
  <w:style w:type="paragraph" w:styleId="FootnoteText">
    <w:name w:val="footnote text"/>
    <w:basedOn w:val="Normal"/>
    <w:link w:val="FootnoteTextChar"/>
    <w:uiPriority w:val="99"/>
    <w:unhideWhenUsed/>
    <w:rsid w:val="00A41932"/>
    <w:pPr>
      <w:spacing w:after="0" w:line="240" w:lineRule="auto"/>
    </w:pPr>
    <w:rPr>
      <w:rFonts w:ascii="Times" w:eastAsia="Times" w:hAnsi="Times" w:cs="Times New Roman"/>
      <w:sz w:val="24"/>
      <w:szCs w:val="20"/>
    </w:rPr>
  </w:style>
  <w:style w:type="character" w:customStyle="1" w:styleId="FootnoteTextChar">
    <w:name w:val="Footnote Text Char"/>
    <w:basedOn w:val="DefaultParagraphFont"/>
    <w:link w:val="FootnoteText"/>
    <w:uiPriority w:val="99"/>
    <w:rsid w:val="00A41932"/>
    <w:rPr>
      <w:rFonts w:ascii="Times" w:eastAsia="Times" w:hAnsi="Times" w:cs="Times New Roman"/>
      <w:sz w:val="24"/>
      <w:szCs w:val="20"/>
    </w:rPr>
  </w:style>
  <w:style w:type="character" w:customStyle="1" w:styleId="apple-style-span">
    <w:name w:val="apple-style-span"/>
    <w:basedOn w:val="DefaultParagraphFont"/>
    <w:rsid w:val="00A41932"/>
  </w:style>
  <w:style w:type="paragraph" w:customStyle="1" w:styleId="Default">
    <w:name w:val="Default"/>
    <w:rsid w:val="007B7038"/>
    <w:pPr>
      <w:autoSpaceDE w:val="0"/>
      <w:autoSpaceDN w:val="0"/>
      <w:adjustRightInd w:val="0"/>
      <w:spacing w:after="0" w:line="240" w:lineRule="auto"/>
    </w:pPr>
    <w:rPr>
      <w:rFonts w:ascii="Code" w:hAnsi="Code" w:cs="Code"/>
      <w:color w:val="000000"/>
      <w:sz w:val="24"/>
      <w:szCs w:val="24"/>
    </w:rPr>
  </w:style>
  <w:style w:type="paragraph" w:styleId="Header">
    <w:name w:val="header"/>
    <w:basedOn w:val="Normal"/>
    <w:link w:val="HeaderChar"/>
    <w:uiPriority w:val="99"/>
    <w:unhideWhenUsed/>
    <w:rsid w:val="00641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34"/>
  </w:style>
  <w:style w:type="paragraph" w:styleId="Footer">
    <w:name w:val="footer"/>
    <w:basedOn w:val="Normal"/>
    <w:link w:val="FooterChar"/>
    <w:uiPriority w:val="99"/>
    <w:unhideWhenUsed/>
    <w:rsid w:val="00641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34"/>
  </w:style>
  <w:style w:type="paragraph" w:styleId="BalloonText">
    <w:name w:val="Balloon Text"/>
    <w:basedOn w:val="Normal"/>
    <w:link w:val="BalloonTextChar"/>
    <w:uiPriority w:val="99"/>
    <w:semiHidden/>
    <w:unhideWhenUsed/>
    <w:rsid w:val="00641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34"/>
    <w:rPr>
      <w:rFonts w:ascii="Tahoma" w:hAnsi="Tahoma" w:cs="Tahoma"/>
      <w:sz w:val="16"/>
      <w:szCs w:val="16"/>
    </w:rPr>
  </w:style>
  <w:style w:type="paragraph" w:customStyle="1" w:styleId="CardContent">
    <w:name w:val="Card Content"/>
    <w:autoRedefine/>
    <w:qFormat/>
    <w:rsid w:val="00530258"/>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C15E6-7568-4D86-B7C1-F33D05FC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3731</TotalTime>
  <Pages>5</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49</cp:revision>
  <dcterms:created xsi:type="dcterms:W3CDTF">2011-12-09T18:31:00Z</dcterms:created>
  <dcterms:modified xsi:type="dcterms:W3CDTF">2012-04-05T23:15:00Z</dcterms:modified>
</cp:coreProperties>
</file>