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492FB" w14:textId="77777777" w:rsidR="00C42AF5" w:rsidRPr="00C42AF5" w:rsidRDefault="00C42AF5" w:rsidP="00C42AF5">
      <w:pPr>
        <w:rPr>
          <w:sz w:val="16"/>
          <w:shd w:val="clear" w:color="auto" w:fill="FFFFFF"/>
          <w:lang w:eastAsia="zh-TW"/>
        </w:rPr>
      </w:pPr>
      <w:bookmarkStart w:id="0" w:name="_GoBack"/>
      <w:bookmarkEnd w:id="0"/>
    </w:p>
    <w:p w14:paraId="0F2512B3" w14:textId="2A842798" w:rsidR="00544830" w:rsidRPr="000914BB" w:rsidRDefault="00F91E84" w:rsidP="00544830">
      <w:pPr>
        <w:pStyle w:val="Tag"/>
        <w:rPr>
          <w:rFonts w:cs="Arial"/>
        </w:rPr>
      </w:pPr>
      <w:r>
        <w:rPr>
          <w:rFonts w:cs="Arial"/>
        </w:rPr>
        <w:t xml:space="preserve">I negate. </w:t>
      </w:r>
      <w:r w:rsidR="00544830">
        <w:rPr>
          <w:rFonts w:cs="Arial"/>
        </w:rPr>
        <w:t xml:space="preserve">We take actions for a purpose, and </w:t>
      </w:r>
      <w:r>
        <w:rPr>
          <w:rFonts w:cs="Arial"/>
        </w:rPr>
        <w:t xml:space="preserve">have </w:t>
      </w:r>
      <w:r w:rsidR="00544830">
        <w:rPr>
          <w:rFonts w:cs="Arial"/>
        </w:rPr>
        <w:t xml:space="preserve">those purposes </w:t>
      </w:r>
      <w:r>
        <w:rPr>
          <w:rFonts w:cs="Arial"/>
        </w:rPr>
        <w:t xml:space="preserve">because of </w:t>
      </w:r>
      <w:r w:rsidR="00544830">
        <w:rPr>
          <w:rFonts w:cs="Arial"/>
        </w:rPr>
        <w:t xml:space="preserve">higher purposes, but the justification for action must end somewhere, with self-evidence purposes. These are basic goods. </w:t>
      </w:r>
      <w:proofErr w:type="spellStart"/>
      <w:r w:rsidR="00544830">
        <w:rPr>
          <w:rFonts w:cs="Arial"/>
        </w:rPr>
        <w:t>Grisez</w:t>
      </w:r>
      <w:proofErr w:type="spellEnd"/>
      <w:r w:rsidR="00544830">
        <w:rPr>
          <w:rFonts w:cs="Arial"/>
        </w:rPr>
        <w:t xml:space="preserve">: </w:t>
      </w:r>
    </w:p>
    <w:p w14:paraId="1C4B270F" w14:textId="77777777" w:rsidR="00544830" w:rsidRDefault="00544830" w:rsidP="00544830"/>
    <w:p w14:paraId="7F08C986" w14:textId="77777777" w:rsidR="00E66C4C" w:rsidRPr="00D532B5" w:rsidRDefault="00E66C4C" w:rsidP="00E66C4C">
      <w:pPr>
        <w:rPr>
          <w:sz w:val="16"/>
        </w:rPr>
      </w:pPr>
      <w:proofErr w:type="spellStart"/>
      <w:r w:rsidRPr="00D532B5">
        <w:rPr>
          <w:sz w:val="16"/>
        </w:rPr>
        <w:t>Germain</w:t>
      </w:r>
      <w:proofErr w:type="spellEnd"/>
      <w:r w:rsidRPr="00D532B5">
        <w:rPr>
          <w:sz w:val="16"/>
        </w:rPr>
        <w:t xml:space="preserve"> </w:t>
      </w:r>
      <w:proofErr w:type="spellStart"/>
      <w:r w:rsidRPr="00D532B5">
        <w:rPr>
          <w:sz w:val="16"/>
        </w:rPr>
        <w:t>Grisez</w:t>
      </w:r>
      <w:proofErr w:type="spellEnd"/>
      <w:r w:rsidRPr="00D532B5">
        <w:rPr>
          <w:sz w:val="16"/>
        </w:rPr>
        <w:t xml:space="preserve">, Joseph Boyle, and John </w:t>
      </w:r>
      <w:proofErr w:type="spellStart"/>
      <w:r w:rsidRPr="00D532B5">
        <w:rPr>
          <w:sz w:val="16"/>
        </w:rPr>
        <w:t>Finnis</w:t>
      </w:r>
      <w:proofErr w:type="spellEnd"/>
      <w:r w:rsidRPr="00D532B5">
        <w:rPr>
          <w:sz w:val="16"/>
        </w:rPr>
        <w:t>, “Practical Principles, Moral Truth, and Ultimate Ends”, A</w:t>
      </w:r>
      <w:r w:rsidRPr="00D532B5">
        <w:rPr>
          <w:rFonts w:cs="Helvetica"/>
          <w:color w:val="000000"/>
          <w:sz w:val="16"/>
          <w:szCs w:val="24"/>
        </w:rPr>
        <w:t>merican Journal of Jurisdiction vol. 32, 1987. RK</w:t>
      </w:r>
    </w:p>
    <w:p w14:paraId="44760774" w14:textId="77777777" w:rsidR="00E66C4C" w:rsidRDefault="00E66C4C" w:rsidP="00544830"/>
    <w:p w14:paraId="0A262F9D" w14:textId="77777777" w:rsidR="00544830" w:rsidRPr="000914BB" w:rsidRDefault="00544830" w:rsidP="00544830">
      <w:pPr>
        <w:rPr>
          <w:rFonts w:cs="Arial"/>
          <w:sz w:val="16"/>
        </w:rPr>
      </w:pPr>
      <w:r w:rsidRPr="000914BB">
        <w:rPr>
          <w:rFonts w:cs="Arial"/>
          <w:sz w:val="16"/>
        </w:rPr>
        <w:t xml:space="preserve">Even </w:t>
      </w:r>
      <w:r w:rsidRPr="000914BB">
        <w:rPr>
          <w:rFonts w:cs="Arial"/>
          <w:sz w:val="16"/>
          <w:szCs w:val="21"/>
        </w:rPr>
        <w:t xml:space="preserve">when </w:t>
      </w:r>
      <w:r w:rsidRPr="000914BB">
        <w:rPr>
          <w:rFonts w:cs="Arial"/>
          <w:sz w:val="16"/>
        </w:rPr>
        <w:t xml:space="preserve">one's purpose </w:t>
      </w:r>
      <w:r w:rsidRPr="000914BB">
        <w:rPr>
          <w:rFonts w:cs="Arial"/>
          <w:sz w:val="16"/>
          <w:szCs w:val="20"/>
        </w:rPr>
        <w:t xml:space="preserve">is </w:t>
      </w:r>
      <w:r w:rsidRPr="000914BB">
        <w:rPr>
          <w:rFonts w:cs="Arial"/>
          <w:sz w:val="16"/>
        </w:rPr>
        <w:t xml:space="preserve">not distinct from one's action, </w:t>
      </w:r>
      <w:r w:rsidRPr="000914BB">
        <w:rPr>
          <w:rStyle w:val="UnderlineBold"/>
        </w:rPr>
        <w:t>something about the action underlies one's rational interest in doing it</w:t>
      </w:r>
      <w:r w:rsidRPr="000914BB">
        <w:rPr>
          <w:rFonts w:cs="Arial"/>
          <w:sz w:val="16"/>
          <w:szCs w:val="21"/>
        </w:rPr>
        <w:t xml:space="preserve">. </w:t>
      </w:r>
      <w:r w:rsidRPr="000914BB">
        <w:rPr>
          <w:rFonts w:cs="Arial"/>
          <w:sz w:val="16"/>
        </w:rPr>
        <w:t xml:space="preserve">One's reasons for playing </w:t>
      </w:r>
      <w:r w:rsidRPr="000914BB">
        <w:rPr>
          <w:rFonts w:cs="Arial"/>
          <w:sz w:val="16"/>
          <w:szCs w:val="21"/>
        </w:rPr>
        <w:t xml:space="preserve">a </w:t>
      </w:r>
      <w:r w:rsidRPr="000914BB">
        <w:rPr>
          <w:rFonts w:cs="Arial"/>
          <w:sz w:val="16"/>
        </w:rPr>
        <w:t xml:space="preserve">particular game or reading a particular novel are goods </w:t>
      </w:r>
      <w:r w:rsidRPr="000914BB">
        <w:rPr>
          <w:rFonts w:cs="Arial"/>
          <w:sz w:val="16"/>
          <w:szCs w:val="21"/>
        </w:rPr>
        <w:t xml:space="preserve">which </w:t>
      </w:r>
      <w:r w:rsidRPr="000914BB">
        <w:rPr>
          <w:rFonts w:cs="Arial"/>
          <w:sz w:val="16"/>
        </w:rPr>
        <w:t xml:space="preserve">are only instantiated through actions chosen for these reasons. Thus, playing and knowing always have their basic appeal, insofar </w:t>
      </w:r>
      <w:r w:rsidRPr="000914BB">
        <w:rPr>
          <w:rFonts w:cs="Arial"/>
          <w:sz w:val="16"/>
          <w:szCs w:val="21"/>
        </w:rPr>
        <w:t xml:space="preserve">as </w:t>
      </w:r>
      <w:r w:rsidRPr="000914BB">
        <w:rPr>
          <w:rFonts w:cs="Arial"/>
          <w:sz w:val="16"/>
        </w:rPr>
        <w:t xml:space="preserve">they are goods, but like other goods they can </w:t>
      </w:r>
      <w:r w:rsidRPr="000914BB">
        <w:rPr>
          <w:rFonts w:cs="Arial"/>
          <w:sz w:val="16"/>
          <w:szCs w:val="21"/>
        </w:rPr>
        <w:t xml:space="preserve">be </w:t>
      </w:r>
      <w:r w:rsidRPr="000914BB">
        <w:rPr>
          <w:rFonts w:cs="Arial"/>
          <w:sz w:val="16"/>
        </w:rPr>
        <w:t xml:space="preserve">realized only </w:t>
      </w:r>
      <w:r w:rsidRPr="000914BB">
        <w:rPr>
          <w:rFonts w:cs="Arial"/>
          <w:sz w:val="16"/>
          <w:szCs w:val="21"/>
        </w:rPr>
        <w:t xml:space="preserve">in </w:t>
      </w:r>
      <w:r w:rsidRPr="000914BB">
        <w:rPr>
          <w:rFonts w:cs="Arial"/>
          <w:sz w:val="16"/>
        </w:rPr>
        <w:t xml:space="preserve">limited </w:t>
      </w:r>
      <w:r w:rsidRPr="000914BB">
        <w:rPr>
          <w:rFonts w:cs="Arial"/>
          <w:sz w:val="16"/>
          <w:szCs w:val="21"/>
        </w:rPr>
        <w:t xml:space="preserve">ways </w:t>
      </w:r>
      <w:r w:rsidRPr="000914BB">
        <w:rPr>
          <w:rFonts w:cs="Arial"/>
          <w:sz w:val="16"/>
        </w:rPr>
        <w:t>through particular actions</w:t>
      </w:r>
      <w:r w:rsidRPr="000914BB">
        <w:rPr>
          <w:rStyle w:val="UnderlineBold"/>
        </w:rPr>
        <w:t xml:space="preserve">. Some goods are reasons for </w:t>
      </w:r>
      <w:proofErr w:type="gramStart"/>
      <w:r w:rsidRPr="000914BB">
        <w:rPr>
          <w:rStyle w:val="UnderlineBold"/>
        </w:rPr>
        <w:t>acting which need a further reason to explain the interest people</w:t>
      </w:r>
      <w:proofErr w:type="gramEnd"/>
      <w:r w:rsidRPr="000914BB">
        <w:rPr>
          <w:rStyle w:val="UnderlineBold"/>
        </w:rPr>
        <w:t xml:space="preserve"> take in them. </w:t>
      </w:r>
      <w:r w:rsidRPr="000914BB">
        <w:rPr>
          <w:rFonts w:cs="Arial"/>
          <w:sz w:val="16"/>
          <w:szCs w:val="21"/>
        </w:rPr>
        <w:t xml:space="preserve">We call </w:t>
      </w:r>
      <w:r w:rsidRPr="000914BB">
        <w:rPr>
          <w:rFonts w:cs="Arial"/>
          <w:sz w:val="16"/>
        </w:rPr>
        <w:t xml:space="preserve">such reasons for acting. </w:t>
      </w:r>
      <w:r w:rsidRPr="005503A1">
        <w:rPr>
          <w:rStyle w:val="UnderlineBold"/>
          <w:rFonts w:cs="Arial"/>
          <w:b w:val="0"/>
          <w:sz w:val="16"/>
          <w:u w:val="none"/>
        </w:rPr>
        <w:t>For example</w:t>
      </w:r>
      <w:r w:rsidRPr="000914BB">
        <w:rPr>
          <w:rFonts w:cs="Arial"/>
          <w:sz w:val="16"/>
          <w:szCs w:val="23"/>
        </w:rPr>
        <w:t xml:space="preserve">, </w:t>
      </w:r>
      <w:r w:rsidRPr="000914BB">
        <w:rPr>
          <w:rFonts w:cs="Arial"/>
          <w:sz w:val="16"/>
        </w:rPr>
        <w:t xml:space="preserve">as a </w:t>
      </w:r>
      <w:r w:rsidRPr="000914BB">
        <w:rPr>
          <w:rFonts w:cs="Arial"/>
          <w:sz w:val="16"/>
          <w:szCs w:val="23"/>
        </w:rPr>
        <w:t xml:space="preserve">reason for acting, </w:t>
      </w:r>
      <w:r w:rsidRPr="000914BB">
        <w:rPr>
          <w:rStyle w:val="UnderlineBold"/>
        </w:rPr>
        <w:t xml:space="preserve">winning a prize needs a further </w:t>
      </w:r>
      <w:proofErr w:type="gramStart"/>
      <w:r w:rsidRPr="000914BB">
        <w:rPr>
          <w:rStyle w:val="UnderlineBold"/>
        </w:rPr>
        <w:t>reason which</w:t>
      </w:r>
      <w:proofErr w:type="gramEnd"/>
      <w:r w:rsidRPr="000914BB">
        <w:rPr>
          <w:rStyle w:val="UnderlineBold"/>
        </w:rPr>
        <w:t xml:space="preserve"> motivates one to win. </w:t>
      </w:r>
      <w:r w:rsidRPr="005503A1">
        <w:rPr>
          <w:rStyle w:val="UnderlineBold"/>
          <w:rFonts w:cs="Arial"/>
          <w:b w:val="0"/>
          <w:sz w:val="16"/>
          <w:u w:val="none"/>
        </w:rPr>
        <w:t>The further reason will be the reason why one is interested in some further purpose, such as using the prize, showing that one has the necessary capabilities, and so on</w:t>
      </w:r>
      <w:r w:rsidRPr="000914BB">
        <w:rPr>
          <w:rFonts w:cs="Arial"/>
          <w:sz w:val="16"/>
        </w:rPr>
        <w:t xml:space="preserve">. </w:t>
      </w:r>
      <w:r w:rsidRPr="000914BB">
        <w:rPr>
          <w:rStyle w:val="UnderlineBold"/>
        </w:rPr>
        <w:t xml:space="preserve">One does finish deliberating and begin acting, and there cannot be an infinite regress in the </w:t>
      </w:r>
      <w:proofErr w:type="gramStart"/>
      <w:r w:rsidRPr="000914BB">
        <w:rPr>
          <w:rStyle w:val="UnderlineBold"/>
        </w:rPr>
        <w:t>goods which</w:t>
      </w:r>
      <w:proofErr w:type="gramEnd"/>
      <w:r w:rsidRPr="000914BB">
        <w:rPr>
          <w:rStyle w:val="UnderlineBold"/>
        </w:rPr>
        <w:t xml:space="preserve"> are reasons for acting</w:t>
      </w:r>
      <w:r w:rsidRPr="000914BB">
        <w:rPr>
          <w:rFonts w:cs="Arial"/>
          <w:sz w:val="16"/>
        </w:rPr>
        <w:t xml:space="preserve">. </w:t>
      </w:r>
      <w:r w:rsidRPr="000914BB">
        <w:rPr>
          <w:rStyle w:val="UnderlineBold"/>
        </w:rPr>
        <w:t>Plainly</w:t>
      </w:r>
      <w:r w:rsidRPr="000914BB">
        <w:rPr>
          <w:rFonts w:cs="Arial"/>
          <w:sz w:val="16"/>
        </w:rPr>
        <w:t xml:space="preserve">, then, </w:t>
      </w:r>
      <w:r w:rsidRPr="000914BB">
        <w:rPr>
          <w:rStyle w:val="UnderlineBold"/>
        </w:rPr>
        <w:t xml:space="preserve">there are reasons for acting which need no further reason; these are </w:t>
      </w:r>
      <w:r w:rsidRPr="000914BB">
        <w:rPr>
          <w:rFonts w:cs="Arial"/>
          <w:sz w:val="16"/>
        </w:rPr>
        <w:t xml:space="preserve">goods, one or more </w:t>
      </w:r>
      <w:r w:rsidRPr="000914BB">
        <w:rPr>
          <w:rFonts w:cs="Arial"/>
          <w:sz w:val="16"/>
          <w:szCs w:val="23"/>
        </w:rPr>
        <w:t xml:space="preserve">of </w:t>
      </w:r>
      <w:r w:rsidRPr="000914BB">
        <w:rPr>
          <w:rFonts w:cs="Arial"/>
          <w:sz w:val="16"/>
          <w:szCs w:val="21"/>
        </w:rPr>
        <w:t xml:space="preserve">which </w:t>
      </w:r>
      <w:r w:rsidRPr="000914BB">
        <w:rPr>
          <w:rFonts w:cs="Arial"/>
          <w:sz w:val="16"/>
        </w:rPr>
        <w:t xml:space="preserve">underlie any purpose. </w:t>
      </w:r>
      <w:r w:rsidRPr="000914BB">
        <w:rPr>
          <w:rFonts w:cs="Arial"/>
          <w:sz w:val="16"/>
          <w:szCs w:val="21"/>
        </w:rPr>
        <w:t xml:space="preserve">We call </w:t>
      </w:r>
      <w:r w:rsidRPr="000914BB">
        <w:rPr>
          <w:rFonts w:cs="Arial"/>
          <w:sz w:val="16"/>
        </w:rPr>
        <w:t xml:space="preserve">these </w:t>
      </w:r>
      <w:r w:rsidRPr="000914BB">
        <w:rPr>
          <w:rStyle w:val="UnderlineBold"/>
        </w:rPr>
        <w:t xml:space="preserve">BASIC GOODS. Actions specifically human in their motivation are done for the sake of </w:t>
      </w:r>
      <w:r w:rsidRPr="00544830">
        <w:rPr>
          <w:rStyle w:val="UnderlineBold"/>
          <w:rFonts w:cs="Arial"/>
          <w:b w:val="0"/>
          <w:sz w:val="16"/>
          <w:u w:val="none"/>
        </w:rPr>
        <w:t xml:space="preserve">one or more of these goods; every such action is chosen in view of one or more </w:t>
      </w:r>
      <w:r w:rsidRPr="000914BB">
        <w:rPr>
          <w:rStyle w:val="UnderlineBold"/>
        </w:rPr>
        <w:t>BASIC PURPOSES</w:t>
      </w:r>
      <w:r w:rsidRPr="000914BB">
        <w:rPr>
          <w:rFonts w:cs="Arial"/>
          <w:b/>
          <w:bCs/>
          <w:szCs w:val="17"/>
        </w:rPr>
        <w:t xml:space="preserve">. </w:t>
      </w:r>
      <w:r w:rsidRPr="000914BB">
        <w:rPr>
          <w:rFonts w:cs="Arial"/>
          <w:sz w:val="16"/>
        </w:rPr>
        <w:t xml:space="preserve">Basic </w:t>
      </w:r>
      <w:r w:rsidRPr="000914BB">
        <w:rPr>
          <w:rFonts w:cs="Arial"/>
          <w:sz w:val="16"/>
          <w:szCs w:val="23"/>
        </w:rPr>
        <w:t xml:space="preserve">purposes are those </w:t>
      </w:r>
      <w:r w:rsidRPr="000914BB">
        <w:rPr>
          <w:rFonts w:cs="Arial"/>
          <w:sz w:val="16"/>
        </w:rPr>
        <w:t xml:space="preserve">whose </w:t>
      </w:r>
      <w:proofErr w:type="gramStart"/>
      <w:r w:rsidRPr="000914BB">
        <w:rPr>
          <w:rFonts w:cs="Arial"/>
          <w:sz w:val="16"/>
        </w:rPr>
        <w:t xml:space="preserve">achievement </w:t>
      </w:r>
      <w:r w:rsidRPr="000914BB">
        <w:rPr>
          <w:rFonts w:cs="Arial"/>
          <w:sz w:val="16"/>
          <w:szCs w:val="21"/>
        </w:rPr>
        <w:t>will</w:t>
      </w:r>
      <w:proofErr w:type="gramEnd"/>
      <w:r w:rsidRPr="000914BB">
        <w:rPr>
          <w:rFonts w:cs="Arial"/>
          <w:sz w:val="16"/>
          <w:szCs w:val="21"/>
        </w:rPr>
        <w:t xml:space="preserve"> </w:t>
      </w:r>
      <w:r w:rsidRPr="000914BB">
        <w:rPr>
          <w:rFonts w:cs="Arial"/>
          <w:sz w:val="16"/>
        </w:rPr>
        <w:t>immediately instantiate basic goods.</w:t>
      </w:r>
    </w:p>
    <w:p w14:paraId="75FD403F" w14:textId="77777777" w:rsidR="00544830" w:rsidRDefault="00544830" w:rsidP="00544830"/>
    <w:p w14:paraId="23097939" w14:textId="4AA841D0" w:rsidR="00321CF3" w:rsidRDefault="00321CF3" w:rsidP="00321CF3">
      <w:pPr>
        <w:pStyle w:val="Tag"/>
        <w:rPr>
          <w:rFonts w:cs="Arial"/>
        </w:rPr>
      </w:pPr>
      <w:r>
        <w:rPr>
          <w:rFonts w:cs="Arial"/>
        </w:rPr>
        <w:t>This principle is self-evident: all rational acts are acts for reasons – that is, acts that are not pointless. This requirement generates a stronger principle of morality, which requires that we never choo</w:t>
      </w:r>
      <w:r w:rsidR="003943C7">
        <w:rPr>
          <w:rFonts w:cs="Arial"/>
        </w:rPr>
        <w:t xml:space="preserve">se against a basic good. </w:t>
      </w:r>
      <w:proofErr w:type="spellStart"/>
      <w:r w:rsidR="003943C7">
        <w:rPr>
          <w:rFonts w:cs="Arial"/>
        </w:rPr>
        <w:t>Grisez</w:t>
      </w:r>
      <w:proofErr w:type="spellEnd"/>
      <w:r w:rsidR="003943C7">
        <w:rPr>
          <w:rFonts w:cs="Arial"/>
        </w:rPr>
        <w:t xml:space="preserve"> </w:t>
      </w:r>
      <w:r>
        <w:rPr>
          <w:rFonts w:cs="Arial"/>
        </w:rPr>
        <w:t>2:</w:t>
      </w:r>
    </w:p>
    <w:p w14:paraId="295387EB" w14:textId="77777777" w:rsidR="00321CF3" w:rsidRPr="00321CF3" w:rsidRDefault="00321CF3" w:rsidP="00321CF3"/>
    <w:p w14:paraId="3D7C4192" w14:textId="77777777" w:rsidR="00321CF3" w:rsidRPr="00321CF3" w:rsidRDefault="00321CF3" w:rsidP="00321CF3">
      <w:pPr>
        <w:rPr>
          <w:rFonts w:cs="Arial"/>
          <w:sz w:val="16"/>
        </w:rPr>
      </w:pPr>
      <w:proofErr w:type="spellStart"/>
      <w:r w:rsidRPr="00321CF3">
        <w:rPr>
          <w:sz w:val="16"/>
        </w:rPr>
        <w:t>Germain</w:t>
      </w:r>
      <w:proofErr w:type="spellEnd"/>
      <w:r w:rsidRPr="00321CF3">
        <w:rPr>
          <w:sz w:val="16"/>
        </w:rPr>
        <w:t xml:space="preserve"> </w:t>
      </w:r>
      <w:proofErr w:type="spellStart"/>
      <w:r w:rsidRPr="00321CF3">
        <w:rPr>
          <w:sz w:val="16"/>
        </w:rPr>
        <w:t>Grisez</w:t>
      </w:r>
      <w:proofErr w:type="spellEnd"/>
      <w:r w:rsidRPr="00321CF3">
        <w:rPr>
          <w:sz w:val="16"/>
        </w:rPr>
        <w:t xml:space="preserve">, Joseph Boyle, and John </w:t>
      </w:r>
      <w:proofErr w:type="spellStart"/>
      <w:r w:rsidRPr="00321CF3">
        <w:rPr>
          <w:sz w:val="16"/>
        </w:rPr>
        <w:t>Finnis</w:t>
      </w:r>
      <w:proofErr w:type="spellEnd"/>
      <w:r w:rsidRPr="00321CF3">
        <w:rPr>
          <w:sz w:val="16"/>
        </w:rPr>
        <w:t xml:space="preserve">, “Practical Principles, Moral Truth, and Ultimate Ends,” 32 Am. J. </w:t>
      </w:r>
      <w:proofErr w:type="spellStart"/>
      <w:r w:rsidRPr="00321CF3">
        <w:rPr>
          <w:sz w:val="16"/>
        </w:rPr>
        <w:t>Juris</w:t>
      </w:r>
      <w:proofErr w:type="spellEnd"/>
      <w:r w:rsidRPr="00321CF3">
        <w:rPr>
          <w:sz w:val="16"/>
        </w:rPr>
        <w:t xml:space="preserve">. 99 1987. </w:t>
      </w:r>
    </w:p>
    <w:p w14:paraId="049209A2" w14:textId="77777777" w:rsidR="00321CF3" w:rsidRDefault="00321CF3" w:rsidP="00321CF3">
      <w:pPr>
        <w:rPr>
          <w:rStyle w:val="UnderlineBold"/>
        </w:rPr>
      </w:pPr>
    </w:p>
    <w:p w14:paraId="62EC4AEA" w14:textId="33930719" w:rsidR="00321CF3" w:rsidRPr="00CF4AAD" w:rsidRDefault="00321CF3" w:rsidP="00321CF3">
      <w:pPr>
        <w:rPr>
          <w:rFonts w:cs="Arial"/>
          <w:sz w:val="16"/>
        </w:rPr>
      </w:pPr>
      <w:r w:rsidRPr="00CF4AAD">
        <w:rPr>
          <w:rStyle w:val="UnderlineBold"/>
        </w:rPr>
        <w:t xml:space="preserve">Even morally bad actions have their point. One chooses to do what is morally wrong for some reason, and </w:t>
      </w:r>
      <w:r w:rsidRPr="00321CF3">
        <w:rPr>
          <w:rStyle w:val="UnderlineBold"/>
          <w:b w:val="0"/>
          <w:sz w:val="16"/>
          <w:u w:val="none"/>
        </w:rPr>
        <w:t xml:space="preserve">like any other deliberate action, </w:t>
      </w:r>
      <w:r w:rsidRPr="00CF4AAD">
        <w:rPr>
          <w:rStyle w:val="UnderlineBold"/>
        </w:rPr>
        <w:t xml:space="preserve">the reason for which one acts immorally must ultimately be reduced to the basic goods. </w:t>
      </w:r>
      <w:r w:rsidRPr="00CF4AAD">
        <w:rPr>
          <w:rFonts w:cs="Arial"/>
          <w:sz w:val="16"/>
        </w:rPr>
        <w:t xml:space="preserve">So far forth, even an immoral act responds to the first principle: Good is to be done and pursued. </w:t>
      </w:r>
      <w:r w:rsidRPr="00321CF3">
        <w:rPr>
          <w:rStyle w:val="UnderlineBold"/>
          <w:i/>
        </w:rPr>
        <w:t>However</w:t>
      </w:r>
      <w:r w:rsidRPr="00CF4AAD">
        <w:rPr>
          <w:rStyle w:val="UnderlineBold"/>
        </w:rPr>
        <w:t xml:space="preserve">, morally wrong acts do not respond to this principle as perfectly as morally good acts do. </w:t>
      </w:r>
      <w:r w:rsidRPr="00CF4AAD">
        <w:rPr>
          <w:rFonts w:cs="Arial"/>
          <w:sz w:val="16"/>
        </w:rPr>
        <w:t xml:space="preserve">To see why, one must consider the relationship between the principles of practical knowledge and those of morality. </w:t>
      </w:r>
      <w:r w:rsidRPr="00CF4AAD">
        <w:rPr>
          <w:rStyle w:val="UnderlineBold"/>
        </w:rPr>
        <w:t xml:space="preserve">In prohibiting pointlessness, the first principle of practical reasoning </w:t>
      </w:r>
      <w:r w:rsidRPr="00D84F2A">
        <w:rPr>
          <w:rStyle w:val="UnderlineBold"/>
          <w:rFonts w:cs="Arial"/>
          <w:b w:val="0"/>
          <w:sz w:val="16"/>
          <w:u w:val="none"/>
        </w:rPr>
        <w:t>as it were demands: Take as a premise at least one of the principles corresponding to the basic goods and follow through to the point at which you somehow instantiate that good through action. This demand</w:t>
      </w:r>
      <w:r w:rsidRPr="00CF4AAD">
        <w:rPr>
          <w:rStyle w:val="UnderlineBold"/>
        </w:rPr>
        <w:t xml:space="preserve"> is minimal and leaves one free to do anything from which one can anticipate any benefit whatsoever. </w:t>
      </w:r>
      <w:r w:rsidRPr="003943C7">
        <w:rPr>
          <w:rStyle w:val="UnderlineBold"/>
          <w:b w:val="0"/>
          <w:sz w:val="16"/>
          <w:u w:val="none"/>
        </w:rPr>
        <w:t xml:space="preserve">One can imagine </w:t>
      </w:r>
      <w:r w:rsidRPr="00CF4AAD">
        <w:rPr>
          <w:rStyle w:val="UnderlineBold"/>
        </w:rPr>
        <w:t xml:space="preserve">another principle </w:t>
      </w:r>
      <w:r w:rsidRPr="003943C7">
        <w:rPr>
          <w:rStyle w:val="UnderlineBold"/>
          <w:b w:val="0"/>
          <w:sz w:val="16"/>
          <w:u w:val="none"/>
        </w:rPr>
        <w:t xml:space="preserve">making </w:t>
      </w:r>
      <w:r w:rsidR="003943C7">
        <w:rPr>
          <w:rStyle w:val="UnderlineBold"/>
        </w:rPr>
        <w:t xml:space="preserve">[makes] </w:t>
      </w:r>
      <w:r w:rsidRPr="00CF4AAD">
        <w:rPr>
          <w:rStyle w:val="UnderlineBold"/>
        </w:rPr>
        <w:t xml:space="preserve">a </w:t>
      </w:r>
      <w:r w:rsidRPr="003943C7">
        <w:rPr>
          <w:rStyle w:val="UnderlineBold"/>
          <w:b w:val="0"/>
          <w:sz w:val="16"/>
          <w:u w:val="none"/>
        </w:rPr>
        <w:t xml:space="preserve">far </w:t>
      </w:r>
      <w:r w:rsidRPr="00CF4AAD">
        <w:rPr>
          <w:rStyle w:val="UnderlineBold"/>
        </w:rPr>
        <w:t xml:space="preserve">stronger demand: </w:t>
      </w:r>
      <w:r w:rsidRPr="003943C7">
        <w:rPr>
          <w:rStyle w:val="UnderlineBold"/>
          <w:b w:val="0"/>
          <w:sz w:val="16"/>
          <w:u w:val="none"/>
        </w:rPr>
        <w:t xml:space="preserve">Insofar as it is in your power, </w:t>
      </w:r>
      <w:r w:rsidRPr="00CF4AAD">
        <w:rPr>
          <w:rStyle w:val="UnderlineBold"/>
        </w:rPr>
        <w:t xml:space="preserve">allow nothing but the principles corresponding to the basic goods to shape your practical thinking as you find, develop, and use your opportunities to pursue human fulfillment through your chosen actions. </w:t>
      </w:r>
      <w:r w:rsidRPr="00CF4AAD">
        <w:rPr>
          <w:rFonts w:cs="Arial"/>
          <w:sz w:val="16"/>
        </w:rPr>
        <w:t xml:space="preserve">This stronger demand is, not only that one be reasonable enough in one's practical thinking to avoid pointless- ness, </w:t>
      </w:r>
      <w:proofErr w:type="gramStart"/>
      <w:r w:rsidRPr="00CF4AAD">
        <w:rPr>
          <w:rFonts w:cs="Arial"/>
          <w:sz w:val="16"/>
        </w:rPr>
        <w:t>but</w:t>
      </w:r>
      <w:proofErr w:type="gramEnd"/>
      <w:r w:rsidRPr="00CF4AAD">
        <w:rPr>
          <w:rFonts w:cs="Arial"/>
          <w:sz w:val="16"/>
        </w:rPr>
        <w:t xml:space="preserve"> that one be entirely reasonable in such thinking. This stronger demand is inconsistent with many possible choices consistent with the weaker demand</w:t>
      </w:r>
      <w:r w:rsidRPr="00CF4AAD">
        <w:rPr>
          <w:rFonts w:cs="Arial"/>
          <w:b/>
        </w:rPr>
        <w:t xml:space="preserve">. </w:t>
      </w:r>
      <w:r w:rsidRPr="00CF4AAD">
        <w:rPr>
          <w:rStyle w:val="UnderlineBold"/>
          <w:b w:val="0"/>
          <w:sz w:val="16"/>
          <w:u w:val="none"/>
        </w:rPr>
        <w:t xml:space="preserve">The possible choices excluded by the stronger demand are </w:t>
      </w:r>
      <w:proofErr w:type="gramStart"/>
      <w:r w:rsidRPr="00CF4AAD">
        <w:rPr>
          <w:rStyle w:val="UnderlineBold"/>
          <w:b w:val="0"/>
          <w:sz w:val="16"/>
          <w:u w:val="none"/>
        </w:rPr>
        <w:t>those which</w:t>
      </w:r>
      <w:proofErr w:type="gramEnd"/>
      <w:r w:rsidRPr="00CF4AAD">
        <w:rPr>
          <w:rStyle w:val="UnderlineBold"/>
          <w:b w:val="0"/>
          <w:sz w:val="16"/>
          <w:u w:val="none"/>
        </w:rPr>
        <w:t xml:space="preserve"> are immoral</w:t>
      </w:r>
      <w:r w:rsidRPr="00CF4AAD">
        <w:rPr>
          <w:rFonts w:cs="Arial"/>
          <w:sz w:val="16"/>
        </w:rPr>
        <w:t xml:space="preserve">, for the stronger demand is a way of expressing the first principle of morality. </w:t>
      </w:r>
      <w:r w:rsidRPr="00CF4AAD">
        <w:rPr>
          <w:rStyle w:val="UnderlineBold"/>
        </w:rPr>
        <w:t xml:space="preserve">This expression of the first moral principle makes it clear that </w:t>
      </w:r>
      <w:r w:rsidRPr="003943C7">
        <w:rPr>
          <w:rStyle w:val="UnderlineBold"/>
          <w:highlight w:val="cyan"/>
        </w:rPr>
        <w:t>to be morally good is precisely to be completely reasonable. Right reason is nothing but unfettered reason</w:t>
      </w:r>
      <w:r w:rsidRPr="00E6121A">
        <w:rPr>
          <w:rStyle w:val="UnderlineBold"/>
          <w:b w:val="0"/>
          <w:sz w:val="16"/>
          <w:u w:val="none"/>
        </w:rPr>
        <w:t>, working throughout deliberation and receiving full attention</w:t>
      </w:r>
      <w:r w:rsidRPr="00E6121A">
        <w:rPr>
          <w:rFonts w:cs="Arial"/>
          <w:b/>
          <w:sz w:val="16"/>
        </w:rPr>
        <w:t xml:space="preserve">. </w:t>
      </w:r>
    </w:p>
    <w:p w14:paraId="4751F6C9" w14:textId="77777777" w:rsidR="00AE1B7A" w:rsidRDefault="00AE1B7A" w:rsidP="00321CF3"/>
    <w:p w14:paraId="6E901A72" w14:textId="1199F75A" w:rsidR="00321CF3" w:rsidRPr="003943C7" w:rsidRDefault="00E6121A" w:rsidP="00321CF3">
      <w:pPr>
        <w:pStyle w:val="Tag"/>
      </w:pPr>
      <w:r>
        <w:t>W</w:t>
      </w:r>
      <w:r w:rsidR="003943C7">
        <w:t>e act ra</w:t>
      </w:r>
      <w:r>
        <w:t>tionally because of basic goods. M</w:t>
      </w:r>
      <w:r w:rsidR="003943C7">
        <w:t>orality</w:t>
      </w:r>
      <w:r>
        <w:t xml:space="preserve"> requires us to act rationally. Therefore </w:t>
      </w:r>
      <w:r w:rsidR="003943C7">
        <w:t xml:space="preserve">being moral is to be completely rational, i.e. </w:t>
      </w:r>
      <w:r>
        <w:t xml:space="preserve">by </w:t>
      </w:r>
      <w:r w:rsidR="003943C7">
        <w:t xml:space="preserve">respecting all basic goods. </w:t>
      </w:r>
      <w:r w:rsidR="00321CF3">
        <w:rPr>
          <w:rFonts w:cs="Arial"/>
        </w:rPr>
        <w:t xml:space="preserve">Thus, the standard is the first principle of morality, which requires that one only choose options whose willing </w:t>
      </w:r>
      <w:r>
        <w:rPr>
          <w:rFonts w:cs="Arial"/>
        </w:rPr>
        <w:t>is compatible with a will towards</w:t>
      </w:r>
      <w:r w:rsidR="00321CF3">
        <w:rPr>
          <w:rFonts w:cs="Arial"/>
        </w:rPr>
        <w:t xml:space="preserve"> the full set of basic goods. There can be tradeoffs among different goods, and agents can permissibly choose in such tradeoffs, but not by choosing directly against one of the basic goods.   </w:t>
      </w:r>
    </w:p>
    <w:p w14:paraId="7188355C" w14:textId="77777777" w:rsidR="00321CF3" w:rsidRDefault="00321CF3" w:rsidP="00544830">
      <w:pPr>
        <w:pStyle w:val="Tag"/>
        <w:rPr>
          <w:b w:val="0"/>
          <w:sz w:val="20"/>
        </w:rPr>
      </w:pPr>
    </w:p>
    <w:p w14:paraId="21CA1382" w14:textId="2547305B" w:rsidR="00544830" w:rsidRPr="005503A1" w:rsidRDefault="00544830" w:rsidP="00544830">
      <w:pPr>
        <w:pStyle w:val="Tag"/>
        <w:rPr>
          <w:rFonts w:cs="Arial"/>
        </w:rPr>
      </w:pPr>
      <w:r w:rsidRPr="005503A1">
        <w:rPr>
          <w:rFonts w:cs="Arial"/>
        </w:rPr>
        <w:lastRenderedPageBreak/>
        <w:t xml:space="preserve">I contend that a victim’s use of </w:t>
      </w:r>
      <w:r w:rsidR="003333C4">
        <w:rPr>
          <w:rFonts w:cs="Arial"/>
        </w:rPr>
        <w:t xml:space="preserve">deliberate </w:t>
      </w:r>
      <w:r w:rsidRPr="005503A1">
        <w:rPr>
          <w:rFonts w:cs="Arial"/>
        </w:rPr>
        <w:t xml:space="preserve">deadly force </w:t>
      </w:r>
      <w:r>
        <w:rPr>
          <w:rFonts w:cs="Arial"/>
        </w:rPr>
        <w:t xml:space="preserve">is a violation of the will towards basic human goods. </w:t>
      </w:r>
      <w:r w:rsidR="00525492">
        <w:rPr>
          <w:rFonts w:cs="Arial"/>
        </w:rPr>
        <w:t>First, d</w:t>
      </w:r>
      <w:r w:rsidR="0087620A">
        <w:rPr>
          <w:rFonts w:cs="Arial"/>
        </w:rPr>
        <w:t>eliberate killing</w:t>
      </w:r>
      <w:r>
        <w:rPr>
          <w:rFonts w:cs="Arial"/>
        </w:rPr>
        <w:t xml:space="preserve"> requires </w:t>
      </w:r>
      <w:r w:rsidR="0087620A">
        <w:rPr>
          <w:rFonts w:cs="Arial"/>
        </w:rPr>
        <w:t xml:space="preserve">the killer to take an attitude towards life that does not respect human fulfillment. </w:t>
      </w:r>
      <w:proofErr w:type="spellStart"/>
      <w:r>
        <w:t>Grisez</w:t>
      </w:r>
      <w:proofErr w:type="spellEnd"/>
      <w:r w:rsidR="00E66C4C">
        <w:t xml:space="preserve"> 3</w:t>
      </w:r>
      <w:r>
        <w:t>:</w:t>
      </w:r>
    </w:p>
    <w:p w14:paraId="605B21D7" w14:textId="77777777" w:rsidR="00544830" w:rsidRDefault="00544830" w:rsidP="00544830"/>
    <w:p w14:paraId="232E171D" w14:textId="77777777" w:rsidR="00544830" w:rsidRPr="00CE0DB8" w:rsidRDefault="00544830" w:rsidP="00544830">
      <w:pPr>
        <w:rPr>
          <w:rFonts w:eastAsia="Times New Roman"/>
          <w:sz w:val="16"/>
        </w:rPr>
      </w:pPr>
      <w:proofErr w:type="spellStart"/>
      <w:r w:rsidRPr="002E616B">
        <w:rPr>
          <w:sz w:val="16"/>
        </w:rPr>
        <w:t>Grisez</w:t>
      </w:r>
      <w:proofErr w:type="spellEnd"/>
      <w:r w:rsidRPr="002E616B">
        <w:rPr>
          <w:sz w:val="16"/>
        </w:rPr>
        <w:t xml:space="preserve">, </w:t>
      </w:r>
      <w:proofErr w:type="spellStart"/>
      <w:r w:rsidRPr="002E616B">
        <w:rPr>
          <w:sz w:val="16"/>
        </w:rPr>
        <w:t>Germain</w:t>
      </w:r>
      <w:proofErr w:type="spellEnd"/>
      <w:r w:rsidRPr="002E616B">
        <w:rPr>
          <w:sz w:val="16"/>
        </w:rPr>
        <w:t xml:space="preserve">. [Former </w:t>
      </w:r>
      <w:r w:rsidRPr="002E616B">
        <w:rPr>
          <w:rFonts w:eastAsia="Times New Roman"/>
          <w:color w:val="333366"/>
          <w:sz w:val="16"/>
          <w:szCs w:val="21"/>
        </w:rPr>
        <w:t xml:space="preserve">Professor of Christian Ethics at Mount Saint Mary’s University in </w:t>
      </w:r>
      <w:proofErr w:type="spellStart"/>
      <w:r w:rsidRPr="002E616B">
        <w:rPr>
          <w:rFonts w:eastAsia="Times New Roman"/>
          <w:color w:val="333366"/>
          <w:sz w:val="16"/>
          <w:szCs w:val="21"/>
        </w:rPr>
        <w:t>Emmitsburg</w:t>
      </w:r>
      <w:proofErr w:type="spellEnd"/>
      <w:r w:rsidRPr="002E616B">
        <w:rPr>
          <w:rFonts w:eastAsia="Times New Roman"/>
          <w:color w:val="333366"/>
          <w:sz w:val="16"/>
          <w:szCs w:val="21"/>
        </w:rPr>
        <w:t>, Maryland</w:t>
      </w:r>
      <w:r w:rsidRPr="002E616B">
        <w:rPr>
          <w:rFonts w:eastAsia="Times New Roman"/>
          <w:sz w:val="16"/>
        </w:rPr>
        <w:t>],</w:t>
      </w:r>
      <w:r w:rsidRPr="002E616B">
        <w:rPr>
          <w:sz w:val="16"/>
        </w:rPr>
        <w:t xml:space="preserve"> “Toward A Consistent Natural Law Ethics of Killing.” </w:t>
      </w:r>
      <w:proofErr w:type="spellStart"/>
      <w:proofErr w:type="gramStart"/>
      <w:r w:rsidRPr="002E616B">
        <w:rPr>
          <w:sz w:val="16"/>
        </w:rPr>
        <w:t>AmJJruis</w:t>
      </w:r>
      <w:proofErr w:type="spellEnd"/>
      <w:r w:rsidRPr="002E616B">
        <w:rPr>
          <w:sz w:val="16"/>
        </w:rPr>
        <w:t xml:space="preserve"> 15 [1970].</w:t>
      </w:r>
      <w:proofErr w:type="gramEnd"/>
    </w:p>
    <w:p w14:paraId="3A397D7D" w14:textId="77777777" w:rsidR="00544830" w:rsidRDefault="00544830" w:rsidP="00544830"/>
    <w:p w14:paraId="4A9008F7" w14:textId="77777777" w:rsidR="00544830" w:rsidRPr="00CE0DB8" w:rsidRDefault="00544830" w:rsidP="00544830">
      <w:pPr>
        <w:rPr>
          <w:sz w:val="16"/>
        </w:rPr>
      </w:pPr>
      <w:r w:rsidRPr="00CE0DB8">
        <w:rPr>
          <w:sz w:val="16"/>
        </w:rPr>
        <w:t xml:space="preserve">In this </w:t>
      </w:r>
      <w:proofErr w:type="spellStart"/>
      <w:r w:rsidRPr="00CE0DB8">
        <w:rPr>
          <w:sz w:val="16"/>
        </w:rPr>
        <w:t>nonutilitarian</w:t>
      </w:r>
      <w:proofErr w:type="spellEnd"/>
      <w:r w:rsidRPr="00CE0DB8">
        <w:rPr>
          <w:sz w:val="16"/>
        </w:rPr>
        <w:t xml:space="preserve"> moral outlook, whether or not another person's death is admitted within the scope of our intention is extremely important. </w:t>
      </w:r>
      <w:r w:rsidRPr="003B1435">
        <w:rPr>
          <w:rStyle w:val="UnderlineBold"/>
          <w:rFonts w:cs="Arial"/>
          <w:b w:val="0"/>
          <w:sz w:val="16"/>
          <w:u w:val="none"/>
        </w:rPr>
        <w:t>A difference of intention can relate identical behavior in quite different ways to our moral attitude, and to the self being created through our moral attitude.</w:t>
      </w:r>
      <w:r w:rsidRPr="00CE0DB8">
        <w:rPr>
          <w:rStyle w:val="UnderlineBold"/>
        </w:rPr>
        <w:t xml:space="preserve"> If one intends to kill another, he accepts the identity of killer as an aspect of his moral self. </w:t>
      </w:r>
      <w:r w:rsidRPr="00E57F4B">
        <w:rPr>
          <w:rStyle w:val="UnderlineBold"/>
          <w:rFonts w:cs="Arial"/>
          <w:b w:val="0"/>
          <w:sz w:val="16"/>
          <w:u w:val="none"/>
        </w:rPr>
        <w:t xml:space="preserve">If he is to be a killer through his own self-determination, </w:t>
      </w:r>
      <w:r w:rsidRPr="00CE0DB8">
        <w:rPr>
          <w:rStyle w:val="UnderlineBold"/>
        </w:rPr>
        <w:t>he must regard himself in any situation as the lord of life and of death. The good of life must be rated as a measurable value, not as an immeasurable dignity. Others' natural attitudes toward their own lives must be regarded as an irrational fact</w:t>
      </w:r>
      <w:r w:rsidRPr="003B1435">
        <w:rPr>
          <w:rStyle w:val="UnderlineBold"/>
          <w:rFonts w:cs="Arial"/>
          <w:b w:val="0"/>
          <w:sz w:val="16"/>
          <w:u w:val="none"/>
        </w:rPr>
        <w:t>, not as a starting point for reasonable community.</w:t>
      </w:r>
      <w:r w:rsidRPr="00CE0DB8">
        <w:rPr>
          <w:rStyle w:val="UnderlineBold"/>
        </w:rPr>
        <w:t xml:space="preserve"> </w:t>
      </w:r>
      <w:r w:rsidRPr="00CE0DB8">
        <w:rPr>
          <w:sz w:val="16"/>
        </w:rPr>
        <w:t>However, if one intends not the death of another but only the safety of his own life, then one need not identify himself as a killer. One's attitude toward human life itself and toward everything related to it can remain that of a person unwilling to take human life.</w:t>
      </w:r>
    </w:p>
    <w:p w14:paraId="12B4BC6E" w14:textId="77777777" w:rsidR="00544830" w:rsidRDefault="00544830" w:rsidP="00544830">
      <w:r>
        <w:t xml:space="preserve"> </w:t>
      </w:r>
    </w:p>
    <w:p w14:paraId="6139B889" w14:textId="60B86E46" w:rsidR="00603735" w:rsidRPr="00A72D3F" w:rsidRDefault="000C03D5" w:rsidP="00603735">
      <w:pPr>
        <w:pStyle w:val="Tag"/>
        <w:rPr>
          <w:lang w:eastAsia="zh-TW"/>
        </w:rPr>
      </w:pPr>
      <w:r>
        <w:rPr>
          <w:rFonts w:cs="Arial"/>
        </w:rPr>
        <w:t xml:space="preserve">But, </w:t>
      </w:r>
      <w:r w:rsidR="000703A0">
        <w:rPr>
          <w:rFonts w:cs="Arial"/>
        </w:rPr>
        <w:t>human life is a basic good</w:t>
      </w:r>
      <w:r w:rsidR="00603735" w:rsidRPr="00A72D3F">
        <w:rPr>
          <w:lang w:eastAsia="zh-TW"/>
        </w:rPr>
        <w:t>.</w:t>
      </w:r>
      <w:r w:rsidR="00603735">
        <w:rPr>
          <w:lang w:eastAsia="zh-TW"/>
        </w:rPr>
        <w:t xml:space="preserve"> </w:t>
      </w:r>
      <w:proofErr w:type="spellStart"/>
      <w:r w:rsidR="00603735">
        <w:rPr>
          <w:lang w:eastAsia="zh-TW"/>
        </w:rPr>
        <w:t>Grisez</w:t>
      </w:r>
      <w:proofErr w:type="spellEnd"/>
      <w:r w:rsidR="00603735">
        <w:rPr>
          <w:lang w:eastAsia="zh-TW"/>
        </w:rPr>
        <w:t xml:space="preserve"> 4:</w:t>
      </w:r>
    </w:p>
    <w:p w14:paraId="7E6953AE" w14:textId="77777777" w:rsidR="00603735" w:rsidRDefault="00603735" w:rsidP="00603735">
      <w:pPr>
        <w:rPr>
          <w:sz w:val="16"/>
          <w:lang w:eastAsia="zh-TW"/>
        </w:rPr>
      </w:pPr>
    </w:p>
    <w:p w14:paraId="29BC3A57" w14:textId="77777777" w:rsidR="00603735" w:rsidRDefault="00603735" w:rsidP="00603735">
      <w:pPr>
        <w:rPr>
          <w:sz w:val="16"/>
        </w:rPr>
      </w:pPr>
      <w:proofErr w:type="spellStart"/>
      <w:r w:rsidRPr="00AF57A1">
        <w:rPr>
          <w:sz w:val="16"/>
        </w:rPr>
        <w:t>Germain</w:t>
      </w:r>
      <w:proofErr w:type="spellEnd"/>
      <w:r w:rsidRPr="00AF57A1">
        <w:rPr>
          <w:sz w:val="16"/>
        </w:rPr>
        <w:t xml:space="preserve"> </w:t>
      </w:r>
      <w:proofErr w:type="spellStart"/>
      <w:r w:rsidRPr="00AF57A1">
        <w:rPr>
          <w:sz w:val="16"/>
        </w:rPr>
        <w:t>Grisez</w:t>
      </w:r>
      <w:proofErr w:type="spellEnd"/>
      <w:r w:rsidRPr="00AF57A1">
        <w:rPr>
          <w:sz w:val="16"/>
        </w:rPr>
        <w:t xml:space="preserve">, [Former Professor of Christian Ethics at Mount Saint Mary’s University in </w:t>
      </w:r>
      <w:proofErr w:type="spellStart"/>
      <w:r w:rsidRPr="00AF57A1">
        <w:rPr>
          <w:sz w:val="16"/>
        </w:rPr>
        <w:t>Emmitsburg</w:t>
      </w:r>
      <w:proofErr w:type="spellEnd"/>
      <w:r w:rsidRPr="00AF57A1">
        <w:rPr>
          <w:sz w:val="16"/>
        </w:rPr>
        <w:t xml:space="preserve">, Maryland], </w:t>
      </w:r>
      <w:r w:rsidRPr="00AF57A1">
        <w:rPr>
          <w:i/>
          <w:sz w:val="16"/>
        </w:rPr>
        <w:t>The Way of the Lord Jesus</w:t>
      </w:r>
      <w:r w:rsidRPr="00AF57A1">
        <w:rPr>
          <w:sz w:val="16"/>
        </w:rPr>
        <w:t xml:space="preserve"> Vol. 1, RK</w:t>
      </w:r>
    </w:p>
    <w:p w14:paraId="3516E676" w14:textId="77777777" w:rsidR="00603735" w:rsidRDefault="00603735" w:rsidP="00603735">
      <w:pPr>
        <w:rPr>
          <w:sz w:val="16"/>
          <w:lang w:eastAsia="zh-TW"/>
        </w:rPr>
      </w:pPr>
    </w:p>
    <w:p w14:paraId="4A9401F3" w14:textId="77777777" w:rsidR="00603735" w:rsidRPr="00A72D3F" w:rsidRDefault="00603735" w:rsidP="00603735">
      <w:pPr>
        <w:rPr>
          <w:sz w:val="16"/>
          <w:lang w:eastAsia="zh-TW"/>
        </w:rPr>
      </w:pPr>
      <w:r w:rsidRPr="00A72D3F">
        <w:rPr>
          <w:sz w:val="16"/>
          <w:lang w:eastAsia="zh-TW"/>
        </w:rPr>
        <w:t>Rational reflection supports the truth faith teaches. First, the instrumental view of the good of human life implies dualism. As already explained, intrinsic human goods are not possessions of persons, but the fulfillment of their being. On the instrumental view of life, life is not part of the intrinsic good of persons. However, life certainly is not separable from the living body, as if it were a mere possession. Thus, on the instrumental view of the good of life, the living body will be one thing and the fulfilled person something else. Thus the instrumental view of the good of human life implies dualism. Second, dualism is indefensible (see </w:t>
      </w:r>
      <w:proofErr w:type="spellStart"/>
      <w:r w:rsidRPr="00A72D3F">
        <w:rPr>
          <w:i/>
          <w:iCs/>
          <w:sz w:val="16"/>
          <w:lang w:eastAsia="zh-TW"/>
        </w:rPr>
        <w:t>S.t.</w:t>
      </w:r>
      <w:proofErr w:type="spellEnd"/>
      <w:r w:rsidRPr="00A72D3F">
        <w:rPr>
          <w:i/>
          <w:iCs/>
          <w:sz w:val="16"/>
          <w:lang w:eastAsia="zh-TW"/>
        </w:rPr>
        <w:t>,</w:t>
      </w:r>
      <w:r w:rsidRPr="00A72D3F">
        <w:rPr>
          <w:sz w:val="16"/>
          <w:lang w:eastAsia="zh-TW"/>
        </w:rPr>
        <w:t xml:space="preserve"> 1, q. 75, a. 4; q. 76, a. 1). </w:t>
      </w:r>
      <w:proofErr w:type="gramStart"/>
      <w:r w:rsidRPr="00A72D3F">
        <w:rPr>
          <w:rStyle w:val="UnderlineBold"/>
        </w:rPr>
        <w:t>Life is not merely one process among others, a process which can be distinguished from breathing</w:t>
      </w:r>
      <w:r w:rsidRPr="00A72D3F">
        <w:rPr>
          <w:sz w:val="16"/>
          <w:lang w:eastAsia="zh-TW"/>
        </w:rPr>
        <w:t>, feeling, choosing, talking, and so on.</w:t>
      </w:r>
      <w:proofErr w:type="gramEnd"/>
      <w:r w:rsidRPr="00A72D3F">
        <w:rPr>
          <w:sz w:val="16"/>
          <w:lang w:eastAsia="zh-TW"/>
        </w:rPr>
        <w:t xml:space="preserve"> </w:t>
      </w:r>
      <w:r w:rsidRPr="00A72D3F">
        <w:rPr>
          <w:rStyle w:val="UnderlineBold"/>
        </w:rPr>
        <w:t xml:space="preserve">The life of a person is indistinguishable from the person’s very reality. Life must pervade every part and activity of a person, or something of the person would be unreal. Moreover, one’s fulfillment is the completion of one’s given self. If the personal </w:t>
      </w:r>
      <w:proofErr w:type="gramStart"/>
      <w:r w:rsidRPr="00A72D3F">
        <w:rPr>
          <w:rStyle w:val="UnderlineBold"/>
        </w:rPr>
        <w:t>goods which constitute fulfillment</w:t>
      </w:r>
      <w:proofErr w:type="gramEnd"/>
      <w:r w:rsidRPr="00A72D3F">
        <w:rPr>
          <w:rStyle w:val="UnderlineBold"/>
        </w:rPr>
        <w:t xml:space="preserve"> were other than one’s given self, one could not fulfill oneself by acting.</w:t>
      </w:r>
    </w:p>
    <w:p w14:paraId="168BD68A" w14:textId="7857F407" w:rsidR="00A72D3F" w:rsidRDefault="00A72D3F" w:rsidP="00603735">
      <w:pPr>
        <w:pStyle w:val="Tag"/>
      </w:pPr>
    </w:p>
    <w:p w14:paraId="27A0E7A6" w14:textId="59632A2C" w:rsidR="00525492" w:rsidRDefault="00C55D14" w:rsidP="00544830">
      <w:pPr>
        <w:pStyle w:val="Tag"/>
        <w:rPr>
          <w:rFonts w:cs="Arial"/>
        </w:rPr>
      </w:pPr>
      <w:r>
        <w:rPr>
          <w:rFonts w:cs="Arial"/>
        </w:rPr>
        <w:t>Finally</w:t>
      </w:r>
      <w:r w:rsidR="00525492">
        <w:rPr>
          <w:rFonts w:cs="Arial"/>
        </w:rPr>
        <w:t>, a</w:t>
      </w:r>
      <w:r w:rsidR="00544830">
        <w:rPr>
          <w:rFonts w:cs="Arial"/>
          <w:szCs w:val="24"/>
        </w:rPr>
        <w:t>ccording to New Oxford American Dictionary, deliberate acts are “</w:t>
      </w:r>
      <w:r w:rsidR="00544830">
        <w:rPr>
          <w:rFonts w:cs="Arial"/>
        </w:rPr>
        <w:t xml:space="preserve">done consciously and intentionally,” so the </w:t>
      </w:r>
      <w:proofErr w:type="spellStart"/>
      <w:r w:rsidR="00544830">
        <w:rPr>
          <w:rFonts w:cs="Arial"/>
        </w:rPr>
        <w:t>aff’s</w:t>
      </w:r>
      <w:proofErr w:type="spellEnd"/>
      <w:r w:rsidR="00544830">
        <w:rPr>
          <w:rFonts w:cs="Arial"/>
        </w:rPr>
        <w:t xml:space="preserve"> version of self-defense is impermissible</w:t>
      </w:r>
      <w:r w:rsidR="00525492">
        <w:rPr>
          <w:rFonts w:cs="Arial"/>
        </w:rPr>
        <w:t xml:space="preserve"> because the killer intends the attacker’s death and not just self-preservation</w:t>
      </w:r>
      <w:r w:rsidR="00544830">
        <w:rPr>
          <w:rFonts w:cs="Arial"/>
        </w:rPr>
        <w:t xml:space="preserve">. </w:t>
      </w:r>
      <w:r w:rsidR="00525492">
        <w:rPr>
          <w:rFonts w:cs="Arial"/>
        </w:rPr>
        <w:t>Justice Robert Hunter furthers:</w:t>
      </w:r>
    </w:p>
    <w:p w14:paraId="439155DF" w14:textId="77777777" w:rsidR="00525492" w:rsidRDefault="00525492" w:rsidP="00525492"/>
    <w:p w14:paraId="1E669D0F" w14:textId="7CE5CAF6" w:rsidR="00525492" w:rsidRPr="00525492" w:rsidRDefault="00525492" w:rsidP="00525492">
      <w:pPr>
        <w:rPr>
          <w:sz w:val="16"/>
        </w:rPr>
      </w:pPr>
      <w:proofErr w:type="gramStart"/>
      <w:r w:rsidRPr="00525492">
        <w:rPr>
          <w:sz w:val="16"/>
        </w:rPr>
        <w:t>Justice Robert Hunter, [</w:t>
      </w:r>
      <w:r>
        <w:rPr>
          <w:sz w:val="16"/>
        </w:rPr>
        <w:t xml:space="preserve">Judge of </w:t>
      </w:r>
      <w:r w:rsidRPr="00525492">
        <w:rPr>
          <w:sz w:val="16"/>
        </w:rPr>
        <w:t xml:space="preserve">Court of Appeals of North Carolina], </w:t>
      </w:r>
      <w:r w:rsidRPr="00525492">
        <w:rPr>
          <w:i/>
          <w:sz w:val="16"/>
        </w:rPr>
        <w:t xml:space="preserve">State </w:t>
      </w:r>
      <w:proofErr w:type="spellStart"/>
      <w:r w:rsidRPr="00525492">
        <w:rPr>
          <w:i/>
          <w:sz w:val="16"/>
        </w:rPr>
        <w:t>vs</w:t>
      </w:r>
      <w:proofErr w:type="spellEnd"/>
      <w:r w:rsidRPr="00525492">
        <w:rPr>
          <w:i/>
          <w:sz w:val="16"/>
        </w:rPr>
        <w:t xml:space="preserve"> </w:t>
      </w:r>
      <w:proofErr w:type="spellStart"/>
      <w:r w:rsidRPr="00525492">
        <w:rPr>
          <w:i/>
          <w:sz w:val="16"/>
        </w:rPr>
        <w:t>Stitt</w:t>
      </w:r>
      <w:proofErr w:type="spellEnd"/>
      <w:r w:rsidRPr="00525492">
        <w:rPr>
          <w:sz w:val="16"/>
        </w:rPr>
        <w:t xml:space="preserve">, </w:t>
      </w:r>
      <w:hyperlink r:id="rId9" w:history="1">
        <w:r w:rsidRPr="00525492">
          <w:rPr>
            <w:rStyle w:val="Hyperlink"/>
            <w:sz w:val="16"/>
          </w:rPr>
          <w:t>http://caselaw.findlaw.com/nc-court-of-appeals/1503763.html</w:t>
        </w:r>
      </w:hyperlink>
      <w:r w:rsidRPr="00525492">
        <w:rPr>
          <w:sz w:val="16"/>
        </w:rPr>
        <w:t>.</w:t>
      </w:r>
      <w:proofErr w:type="gramEnd"/>
      <w:r w:rsidRPr="00525492">
        <w:rPr>
          <w:sz w:val="16"/>
        </w:rPr>
        <w:t xml:space="preserve"> </w:t>
      </w:r>
      <w:r>
        <w:rPr>
          <w:sz w:val="16"/>
        </w:rPr>
        <w:t>FD</w:t>
      </w:r>
    </w:p>
    <w:p w14:paraId="5196D5DF" w14:textId="77777777" w:rsidR="00525492" w:rsidRDefault="00525492" w:rsidP="00544830">
      <w:pPr>
        <w:pStyle w:val="Tag"/>
        <w:rPr>
          <w:rFonts w:cs="Arial"/>
        </w:rPr>
      </w:pPr>
    </w:p>
    <w:p w14:paraId="4C35EAC1" w14:textId="26852293" w:rsidR="00525492" w:rsidRPr="005731B2" w:rsidRDefault="00525492" w:rsidP="00525492">
      <w:pPr>
        <w:rPr>
          <w:sz w:val="16"/>
          <w:bdr w:val="none" w:sz="0" w:space="0" w:color="auto" w:frame="1"/>
        </w:rPr>
      </w:pPr>
      <w:r w:rsidRPr="00525492">
        <w:rPr>
          <w:sz w:val="16"/>
        </w:rPr>
        <w:t>"</w:t>
      </w:r>
      <w:hyperlink r:id="rId10" w:history="1">
        <w:r w:rsidRPr="00525492">
          <w:rPr>
            <w:bCs/>
            <w:color w:val="660202"/>
            <w:sz w:val="16"/>
          </w:rPr>
          <w:t>First-degree murder</w:t>
        </w:r>
      </w:hyperlink>
      <w:r w:rsidRPr="00525492">
        <w:rPr>
          <w:sz w:val="16"/>
          <w:bdr w:val="none" w:sz="0" w:space="0" w:color="auto" w:frame="1"/>
        </w:rPr>
        <w:t> is the unlawful killing of another human being with malice and with premeditation and </w:t>
      </w:r>
      <w:r w:rsidRPr="00525492">
        <w:rPr>
          <w:i/>
          <w:iCs/>
          <w:sz w:val="16"/>
          <w:bdr w:val="none" w:sz="0" w:space="0" w:color="auto" w:frame="1"/>
        </w:rPr>
        <w:t>deliberation</w:t>
      </w:r>
      <w:r w:rsidRPr="00525492">
        <w:rPr>
          <w:sz w:val="16"/>
          <w:bdr w:val="none" w:sz="0" w:space="0" w:color="auto" w:frame="1"/>
        </w:rPr>
        <w:t>.</w:t>
      </w:r>
      <w:r w:rsidRPr="00525492">
        <w:rPr>
          <w:sz w:val="16"/>
          <w:szCs w:val="20"/>
        </w:rPr>
        <w:t xml:space="preserve"> </w:t>
      </w:r>
      <w:r w:rsidRPr="00525492">
        <w:rPr>
          <w:sz w:val="16"/>
          <w:bdr w:val="none" w:sz="0" w:space="0" w:color="auto" w:frame="1"/>
        </w:rPr>
        <w:t>"A killing is </w:t>
      </w:r>
      <w:r w:rsidRPr="00525492">
        <w:rPr>
          <w:i/>
          <w:iCs/>
          <w:sz w:val="16"/>
          <w:bdr w:val="none" w:sz="0" w:space="0" w:color="auto" w:frame="1"/>
        </w:rPr>
        <w:t>premeditated</w:t>
      </w:r>
      <w:r w:rsidRPr="00525492">
        <w:rPr>
          <w:sz w:val="16"/>
          <w:bdr w:val="none" w:sz="0" w:space="0" w:color="auto" w:frame="1"/>
        </w:rPr>
        <w:t> if the defendant formed the specific intent to kill the victim some period of time, however short, before the actual killing.</w:t>
      </w:r>
      <w:r w:rsidRPr="00525492">
        <w:rPr>
          <w:sz w:val="16"/>
          <w:szCs w:val="20"/>
        </w:rPr>
        <w:t xml:space="preserve"> </w:t>
      </w:r>
      <w:r w:rsidRPr="00525492">
        <w:rPr>
          <w:sz w:val="16"/>
          <w:bdr w:val="none" w:sz="0" w:space="0" w:color="auto" w:frame="1"/>
        </w:rPr>
        <w:t>"</w:t>
      </w:r>
      <w:r w:rsidRPr="00525492">
        <w:rPr>
          <w:rStyle w:val="UnderlineBold"/>
        </w:rPr>
        <w:t xml:space="preserve">A killing is deliberate if the defendant acted </w:t>
      </w:r>
      <w:r w:rsidRPr="00525492">
        <w:rPr>
          <w:sz w:val="16"/>
          <w:bdr w:val="none" w:sz="0" w:space="0" w:color="auto" w:frame="1"/>
        </w:rPr>
        <w:t xml:space="preserve">in a cool state of blood, </w:t>
      </w:r>
      <w:r w:rsidRPr="00525492">
        <w:rPr>
          <w:rStyle w:val="UnderlineBold"/>
        </w:rPr>
        <w:t xml:space="preserve">in furtherance of a fixed design for revenge or to accomplish an unlawful purpose and not </w:t>
      </w:r>
      <w:r w:rsidRPr="00525492">
        <w:rPr>
          <w:sz w:val="16"/>
          <w:bdr w:val="none" w:sz="0" w:space="0" w:color="auto" w:frame="1"/>
        </w:rPr>
        <w:t xml:space="preserve">under the influence of a violent passion, </w:t>
      </w:r>
      <w:r w:rsidRPr="00525492">
        <w:rPr>
          <w:rStyle w:val="UnderlineBold"/>
        </w:rPr>
        <w:t>suddenly aroused by lawful or just cause or legal provocation</w:t>
      </w:r>
      <w:r w:rsidRPr="00525492">
        <w:rPr>
          <w:sz w:val="16"/>
          <w:bdr w:val="none" w:sz="0" w:space="0" w:color="auto" w:frame="1"/>
        </w:rPr>
        <w:t>.</w:t>
      </w:r>
      <w:r w:rsidRPr="00525492">
        <w:rPr>
          <w:sz w:val="16"/>
          <w:szCs w:val="20"/>
        </w:rPr>
        <w:t xml:space="preserve"> </w:t>
      </w:r>
      <w:r w:rsidRPr="00525492">
        <w:rPr>
          <w:sz w:val="16"/>
          <w:bdr w:val="none" w:sz="0" w:space="0" w:color="auto" w:frame="1"/>
        </w:rPr>
        <w:t>"Premeditation and </w:t>
      </w:r>
      <w:r w:rsidRPr="00525492">
        <w:rPr>
          <w:i/>
          <w:iCs/>
          <w:sz w:val="16"/>
          <w:bdr w:val="none" w:sz="0" w:space="0" w:color="auto" w:frame="1"/>
        </w:rPr>
        <w:t>deliberation</w:t>
      </w:r>
      <w:r w:rsidRPr="00525492">
        <w:rPr>
          <w:sz w:val="16"/>
          <w:bdr w:val="none" w:sz="0" w:space="0" w:color="auto" w:frame="1"/>
        </w:rPr>
        <w:t> are usually proven by circumstantial evidence because they are mental processes that are not readily susceptible to proof by direct evidence."</w:t>
      </w:r>
    </w:p>
    <w:p w14:paraId="4B7BD97C" w14:textId="77777777" w:rsidR="00525492" w:rsidRPr="00525492" w:rsidRDefault="00525492" w:rsidP="00525492"/>
    <w:p w14:paraId="2A9AF718" w14:textId="2C5EC9B2" w:rsidR="00544830" w:rsidRPr="00544830" w:rsidRDefault="004D0721" w:rsidP="00544830">
      <w:pPr>
        <w:pStyle w:val="Tag"/>
        <w:rPr>
          <w:rFonts w:cs="Arial"/>
        </w:rPr>
      </w:pPr>
      <w:r>
        <w:rPr>
          <w:rFonts w:cs="Arial"/>
        </w:rPr>
        <w:t>However, even if he proves that it is necessary to kill in self-</w:t>
      </w:r>
      <w:proofErr w:type="gramStart"/>
      <w:r>
        <w:rPr>
          <w:rFonts w:cs="Arial"/>
        </w:rPr>
        <w:t>defense, that</w:t>
      </w:r>
      <w:proofErr w:type="gramEnd"/>
      <w:r>
        <w:rPr>
          <w:rFonts w:cs="Arial"/>
        </w:rPr>
        <w:t xml:space="preserve"> is not sufficient to meet my standard. </w:t>
      </w:r>
      <w:r w:rsidR="00C32498">
        <w:rPr>
          <w:rFonts w:cs="Arial"/>
        </w:rPr>
        <w:t>T</w:t>
      </w:r>
      <w:r w:rsidR="00544830">
        <w:rPr>
          <w:rFonts w:cs="Arial"/>
        </w:rPr>
        <w:t xml:space="preserve">he killer’s ultimate end </w:t>
      </w:r>
      <w:r w:rsidR="00C32498">
        <w:rPr>
          <w:rFonts w:cs="Arial"/>
        </w:rPr>
        <w:t xml:space="preserve">should </w:t>
      </w:r>
      <w:r>
        <w:rPr>
          <w:rFonts w:cs="Arial"/>
        </w:rPr>
        <w:t xml:space="preserve">still </w:t>
      </w:r>
      <w:r w:rsidR="00C32498">
        <w:rPr>
          <w:rFonts w:cs="Arial"/>
        </w:rPr>
        <w:t xml:space="preserve">be </w:t>
      </w:r>
      <w:r w:rsidR="00544830">
        <w:rPr>
          <w:rFonts w:cs="Arial"/>
        </w:rPr>
        <w:t xml:space="preserve">only self-defense and not the death of the attacker. </w:t>
      </w:r>
      <w:r w:rsidR="00544830">
        <w:t>McMahan:</w:t>
      </w:r>
    </w:p>
    <w:p w14:paraId="1606186E" w14:textId="77777777" w:rsidR="00544830" w:rsidRDefault="00544830" w:rsidP="00544830"/>
    <w:p w14:paraId="02E3FD18" w14:textId="77777777" w:rsidR="00544830" w:rsidRPr="00292B19" w:rsidRDefault="00544830" w:rsidP="00544830">
      <w:pPr>
        <w:rPr>
          <w:sz w:val="16"/>
        </w:rPr>
      </w:pPr>
      <w:proofErr w:type="gramStart"/>
      <w:r w:rsidRPr="00292B19">
        <w:rPr>
          <w:sz w:val="16"/>
        </w:rPr>
        <w:t xml:space="preserve">Jeff McMahan, [Professor of Philosophy at Rutgers], “Revising the Doctrine of Double Effect”, </w:t>
      </w:r>
      <w:r w:rsidRPr="00292B19">
        <w:rPr>
          <w:iCs/>
          <w:color w:val="000000"/>
          <w:sz w:val="16"/>
          <w:szCs w:val="19"/>
        </w:rPr>
        <w:t xml:space="preserve">Journal of Applied Philosophy, Vol.11, </w:t>
      </w:r>
      <w:r w:rsidRPr="00292B19">
        <w:rPr>
          <w:iCs/>
          <w:color w:val="000000"/>
          <w:sz w:val="16"/>
          <w:szCs w:val="20"/>
        </w:rPr>
        <w:t xml:space="preserve">No. </w:t>
      </w:r>
      <w:r w:rsidRPr="00292B19">
        <w:rPr>
          <w:color w:val="000000"/>
          <w:sz w:val="16"/>
          <w:szCs w:val="20"/>
        </w:rPr>
        <w:t xml:space="preserve">2, </w:t>
      </w:r>
      <w:r w:rsidRPr="00292B19">
        <w:rPr>
          <w:iCs/>
          <w:color w:val="000000"/>
          <w:sz w:val="16"/>
          <w:szCs w:val="19"/>
        </w:rPr>
        <w:t>1994.</w:t>
      </w:r>
      <w:proofErr w:type="gramEnd"/>
      <w:r w:rsidRPr="00292B19">
        <w:rPr>
          <w:iCs/>
          <w:color w:val="000000"/>
          <w:sz w:val="16"/>
          <w:szCs w:val="19"/>
        </w:rPr>
        <w:t xml:space="preserve"> RK</w:t>
      </w:r>
    </w:p>
    <w:p w14:paraId="7F713FFB" w14:textId="77777777" w:rsidR="00544830" w:rsidRDefault="00544830" w:rsidP="00544830">
      <w:pPr>
        <w:rPr>
          <w:rFonts w:cs="Arial"/>
          <w:sz w:val="16"/>
        </w:rPr>
      </w:pPr>
    </w:p>
    <w:p w14:paraId="36B07E37" w14:textId="77777777" w:rsidR="00544830" w:rsidRPr="00544830" w:rsidRDefault="00544830" w:rsidP="00544830">
      <w:pPr>
        <w:rPr>
          <w:rFonts w:cs="Arial"/>
          <w:sz w:val="16"/>
        </w:rPr>
      </w:pPr>
      <w:r w:rsidRPr="00544830">
        <w:rPr>
          <w:rFonts w:cs="Arial"/>
          <w:sz w:val="16"/>
        </w:rPr>
        <w:t xml:space="preserve">One problem with these responses is that they appear to exclude some applications of the DDE that its proponents have wished to defend. For example, </w:t>
      </w:r>
      <w:r w:rsidRPr="00544830">
        <w:rPr>
          <w:rFonts w:cs="Arial"/>
          <w:sz w:val="16"/>
          <w:szCs w:val="20"/>
        </w:rPr>
        <w:t xml:space="preserve">in </w:t>
      </w:r>
      <w:r w:rsidRPr="00544830">
        <w:rPr>
          <w:rFonts w:cs="Arial"/>
          <w:sz w:val="16"/>
        </w:rPr>
        <w:t xml:space="preserve">a passage that many have cited as the origin of the DDE, Thomas </w:t>
      </w:r>
      <w:r w:rsidRPr="00544830">
        <w:rPr>
          <w:rStyle w:val="UnderlineBold"/>
          <w:rFonts w:cs="Arial"/>
          <w:b w:val="0"/>
          <w:sz w:val="16"/>
          <w:u w:val="none"/>
        </w:rPr>
        <w:t>Aquinas argues that</w:t>
      </w:r>
      <w:r w:rsidRPr="00544830">
        <w:rPr>
          <w:rFonts w:cs="Arial"/>
          <w:b/>
          <w:sz w:val="16"/>
        </w:rPr>
        <w:t xml:space="preserve">, </w:t>
      </w:r>
      <w:r w:rsidRPr="00544830">
        <w:rPr>
          <w:rStyle w:val="UnderlineBold"/>
          <w:rFonts w:cs="Arial"/>
          <w:b w:val="0"/>
          <w:sz w:val="16"/>
          <w:u w:val="none"/>
        </w:rPr>
        <w:t xml:space="preserve">while it is wrong for one person to intend to kill another even in </w:t>
      </w:r>
      <w:proofErr w:type="spellStart"/>
      <w:r w:rsidRPr="00544830">
        <w:rPr>
          <w:rStyle w:val="UnderlineBold"/>
          <w:rFonts w:cs="Arial"/>
          <w:b w:val="0"/>
          <w:sz w:val="16"/>
          <w:u w:val="none"/>
        </w:rPr>
        <w:t>self-defence</w:t>
      </w:r>
      <w:proofErr w:type="spellEnd"/>
      <w:r w:rsidRPr="00544830">
        <w:rPr>
          <w:rStyle w:val="UnderlineBold"/>
          <w:rFonts w:cs="Arial"/>
          <w:b w:val="0"/>
          <w:sz w:val="16"/>
          <w:u w:val="none"/>
        </w:rPr>
        <w:t xml:space="preserve">, </w:t>
      </w:r>
      <w:r w:rsidRPr="00544830">
        <w:rPr>
          <w:rStyle w:val="UnderlineBold"/>
          <w:rFonts w:cs="Arial"/>
        </w:rPr>
        <w:t xml:space="preserve">killing in </w:t>
      </w:r>
      <w:proofErr w:type="spellStart"/>
      <w:r w:rsidRPr="00544830">
        <w:rPr>
          <w:rStyle w:val="UnderlineBold"/>
          <w:rFonts w:cs="Arial"/>
        </w:rPr>
        <w:t>self-defence</w:t>
      </w:r>
      <w:proofErr w:type="spellEnd"/>
      <w:r w:rsidRPr="00544830">
        <w:rPr>
          <w:rStyle w:val="UnderlineBold"/>
          <w:rFonts w:cs="Arial"/>
        </w:rPr>
        <w:t xml:space="preserve"> may still be permissible </w:t>
      </w:r>
      <w:r w:rsidRPr="00544830">
        <w:rPr>
          <w:rStyle w:val="UnderlineBold"/>
          <w:rFonts w:cs="Arial"/>
        </w:rPr>
        <w:lastRenderedPageBreak/>
        <w:t xml:space="preserve">provided that the lethal act of </w:t>
      </w:r>
      <w:proofErr w:type="spellStart"/>
      <w:r w:rsidRPr="00544830">
        <w:rPr>
          <w:rStyle w:val="UnderlineBold"/>
          <w:rFonts w:cs="Arial"/>
        </w:rPr>
        <w:t>defence</w:t>
      </w:r>
      <w:proofErr w:type="spellEnd"/>
      <w:r w:rsidRPr="00544830">
        <w:rPr>
          <w:rStyle w:val="UnderlineBold"/>
          <w:rFonts w:cs="Arial"/>
        </w:rPr>
        <w:t xml:space="preserve"> is carried out with the intention only to preserve one’s own life</w:t>
      </w:r>
      <w:r w:rsidRPr="00544830">
        <w:rPr>
          <w:rFonts w:cs="Arial"/>
          <w:sz w:val="16"/>
        </w:rPr>
        <w:t xml:space="preserve">. Aquinas thus assumes that </w:t>
      </w:r>
      <w:r w:rsidRPr="00544830">
        <w:rPr>
          <w:rStyle w:val="UnderlineBold"/>
          <w:rFonts w:cs="Arial"/>
          <w:b w:val="0"/>
          <w:sz w:val="16"/>
          <w:u w:val="none"/>
        </w:rPr>
        <w:t xml:space="preserve">it is possible for one to foresee with certainty that one’s act will kill one’s assailant without intending the killing as a means of </w:t>
      </w:r>
      <w:proofErr w:type="spellStart"/>
      <w:r w:rsidRPr="00544830">
        <w:rPr>
          <w:rStyle w:val="UnderlineBold"/>
          <w:rFonts w:cs="Arial"/>
          <w:b w:val="0"/>
          <w:sz w:val="16"/>
          <w:u w:val="none"/>
        </w:rPr>
        <w:t>self-defence</w:t>
      </w:r>
      <w:proofErr w:type="spellEnd"/>
      <w:r w:rsidRPr="00544830">
        <w:rPr>
          <w:rStyle w:val="UnderlineBold"/>
          <w:rFonts w:cs="Arial"/>
          <w:b w:val="0"/>
          <w:sz w:val="16"/>
          <w:u w:val="none"/>
        </w:rPr>
        <w:t xml:space="preserve"> </w:t>
      </w:r>
      <w:r w:rsidRPr="00544830">
        <w:rPr>
          <w:rFonts w:cs="Arial"/>
          <w:b/>
          <w:bCs/>
          <w:sz w:val="16"/>
          <w:szCs w:val="20"/>
        </w:rPr>
        <w:t xml:space="preserve">[4]. </w:t>
      </w:r>
      <w:r w:rsidRPr="00544830">
        <w:rPr>
          <w:rStyle w:val="UnderlineBold"/>
          <w:rFonts w:cs="Arial"/>
          <w:b w:val="0"/>
          <w:sz w:val="16"/>
          <w:u w:val="none"/>
        </w:rPr>
        <w:t xml:space="preserve">Various recent defenders of the DDE have accepted a view quite similar </w:t>
      </w:r>
      <w:r w:rsidRPr="00544830">
        <w:rPr>
          <w:rFonts w:cs="Arial"/>
          <w:sz w:val="16"/>
        </w:rPr>
        <w:t xml:space="preserve">to Aquinas’s. To illustrate their view, </w:t>
      </w:r>
      <w:r w:rsidRPr="00544830">
        <w:rPr>
          <w:rStyle w:val="UnderlineBold"/>
          <w:rFonts w:cs="Arial"/>
          <w:b w:val="0"/>
          <w:sz w:val="16"/>
          <w:u w:val="none"/>
        </w:rPr>
        <w:t>consider</w:t>
      </w:r>
      <w:r w:rsidRPr="00544830">
        <w:rPr>
          <w:rFonts w:cs="Arial"/>
          <w:b/>
        </w:rPr>
        <w:t xml:space="preserve">: </w:t>
      </w:r>
      <w:r w:rsidRPr="00544830">
        <w:rPr>
          <w:rStyle w:val="UnderlineBold"/>
          <w:rFonts w:cs="Arial"/>
          <w:b w:val="0"/>
          <w:sz w:val="16"/>
          <w:u w:val="none"/>
        </w:rPr>
        <w:t>Self-</w:t>
      </w:r>
      <w:proofErr w:type="spellStart"/>
      <w:r w:rsidRPr="00544830">
        <w:rPr>
          <w:rStyle w:val="UnderlineBold"/>
          <w:rFonts w:cs="Arial"/>
          <w:b w:val="0"/>
          <w:sz w:val="16"/>
          <w:u w:val="none"/>
        </w:rPr>
        <w:t>Defence</w:t>
      </w:r>
      <w:proofErr w:type="spellEnd"/>
      <w:r w:rsidRPr="00544830">
        <w:rPr>
          <w:rStyle w:val="UnderlineBold"/>
          <w:rFonts w:cs="Arial"/>
          <w:b w:val="0"/>
          <w:sz w:val="16"/>
          <w:u w:val="none"/>
        </w:rPr>
        <w:t xml:space="preserve"> </w:t>
      </w:r>
      <w:proofErr w:type="gramStart"/>
      <w:r w:rsidRPr="00544830">
        <w:rPr>
          <w:rStyle w:val="UnderlineBold"/>
          <w:rFonts w:cs="Arial"/>
          <w:b w:val="0"/>
          <w:sz w:val="16"/>
          <w:u w:val="none"/>
        </w:rPr>
        <w:t xml:space="preserve">I </w:t>
      </w:r>
      <w:r w:rsidRPr="00544830">
        <w:rPr>
          <w:rFonts w:cs="Arial"/>
          <w:b/>
          <w:szCs w:val="21"/>
        </w:rPr>
        <w:t>:</w:t>
      </w:r>
      <w:proofErr w:type="gramEnd"/>
      <w:r w:rsidRPr="00544830">
        <w:rPr>
          <w:rFonts w:cs="Arial"/>
          <w:b/>
          <w:szCs w:val="21"/>
        </w:rPr>
        <w:t xml:space="preserve"> </w:t>
      </w:r>
      <w:r w:rsidRPr="00544830">
        <w:rPr>
          <w:rStyle w:val="UnderlineBold"/>
          <w:rFonts w:cs="Arial"/>
          <w:b w:val="0"/>
          <w:sz w:val="16"/>
          <w:u w:val="none"/>
        </w:rPr>
        <w:t xml:space="preserve">One’s only </w:t>
      </w:r>
      <w:proofErr w:type="spellStart"/>
      <w:r w:rsidRPr="00544830">
        <w:rPr>
          <w:rStyle w:val="UnderlineBold"/>
          <w:rFonts w:cs="Arial"/>
          <w:b w:val="0"/>
          <w:sz w:val="16"/>
          <w:u w:val="none"/>
        </w:rPr>
        <w:t>defence</w:t>
      </w:r>
      <w:proofErr w:type="spellEnd"/>
      <w:r w:rsidRPr="00544830">
        <w:rPr>
          <w:rStyle w:val="UnderlineBold"/>
          <w:rFonts w:cs="Arial"/>
          <w:b w:val="0"/>
          <w:sz w:val="16"/>
          <w:u w:val="none"/>
        </w:rPr>
        <w:t xml:space="preserve"> against an unjust and potentially lethal attack is to shoot the attacker at close range with a flame-thrower</w:t>
      </w:r>
      <w:r w:rsidRPr="00544830">
        <w:rPr>
          <w:rFonts w:cs="Arial"/>
          <w:sz w:val="16"/>
        </w:rPr>
        <w:t>. The followers of Aquinas would accept that, in Self-</w:t>
      </w:r>
      <w:proofErr w:type="spellStart"/>
      <w:r w:rsidRPr="00544830">
        <w:rPr>
          <w:rFonts w:cs="Arial"/>
          <w:sz w:val="16"/>
        </w:rPr>
        <w:t>Defence</w:t>
      </w:r>
      <w:proofErr w:type="spellEnd"/>
      <w:r w:rsidRPr="00544830">
        <w:rPr>
          <w:rFonts w:cs="Arial"/>
          <w:sz w:val="16"/>
        </w:rPr>
        <w:t xml:space="preserve"> </w:t>
      </w:r>
      <w:r w:rsidRPr="00544830">
        <w:rPr>
          <w:rFonts w:cs="Arial"/>
          <w:sz w:val="16"/>
          <w:szCs w:val="21"/>
        </w:rPr>
        <w:t xml:space="preserve">1, </w:t>
      </w:r>
      <w:r w:rsidRPr="00544830">
        <w:rPr>
          <w:rStyle w:val="UnderlineBold"/>
          <w:rFonts w:cs="Arial"/>
        </w:rPr>
        <w:t xml:space="preserve">it is possible to </w:t>
      </w:r>
      <w:r w:rsidRPr="00544830">
        <w:rPr>
          <w:rFonts w:cs="Arial"/>
          <w:sz w:val="16"/>
        </w:rPr>
        <w:t xml:space="preserve">fire the flame-thrower </w:t>
      </w:r>
      <w:r w:rsidRPr="00544830">
        <w:rPr>
          <w:rStyle w:val="UnderlineBold"/>
          <w:rFonts w:cs="Arial"/>
        </w:rPr>
        <w:t>intend</w:t>
      </w:r>
      <w:r w:rsidRPr="00544830">
        <w:rPr>
          <w:rFonts w:cs="Arial"/>
          <w:sz w:val="16"/>
        </w:rPr>
        <w:t xml:space="preserve">ing </w:t>
      </w:r>
      <w:r w:rsidRPr="00544830">
        <w:rPr>
          <w:rStyle w:val="UnderlineBold"/>
          <w:rFonts w:cs="Arial"/>
        </w:rPr>
        <w:t>only to incapacitate and not to kill the attacker, while foreseeing that one’s action would in fact kill him in the process of incapacitating him. The killing, or the death of the attacker, could</w:t>
      </w:r>
      <w:r w:rsidRPr="00544830">
        <w:rPr>
          <w:rStyle w:val="UnderlineBold"/>
          <w:rFonts w:cs="Arial"/>
          <w:b w:val="0"/>
          <w:sz w:val="16"/>
          <w:u w:val="none"/>
        </w:rPr>
        <w:t xml:space="preserve">, according to these theorists, </w:t>
      </w:r>
      <w:r w:rsidRPr="00544830">
        <w:rPr>
          <w:rStyle w:val="UnderlineBold"/>
          <w:rFonts w:cs="Arial"/>
        </w:rPr>
        <w:t xml:space="preserve">be an unintended </w:t>
      </w:r>
      <w:r w:rsidRPr="00544830">
        <w:rPr>
          <w:rFonts w:cs="Arial"/>
          <w:sz w:val="16"/>
        </w:rPr>
        <w:t xml:space="preserve">(though of course not </w:t>
      </w:r>
      <w:r w:rsidRPr="00544830">
        <w:rPr>
          <w:rFonts w:cs="Arial"/>
          <w:i/>
          <w:iCs/>
          <w:sz w:val="16"/>
          <w:szCs w:val="18"/>
        </w:rPr>
        <w:t xml:space="preserve">accidental) </w:t>
      </w:r>
      <w:r w:rsidRPr="00544830">
        <w:rPr>
          <w:rStyle w:val="UnderlineBold"/>
          <w:rFonts w:cs="Arial"/>
        </w:rPr>
        <w:t xml:space="preserve">side-effect </w:t>
      </w:r>
      <w:r w:rsidRPr="0087620A">
        <w:rPr>
          <w:rStyle w:val="UnderlineBold"/>
          <w:b w:val="0"/>
          <w:sz w:val="16"/>
          <w:u w:val="none"/>
        </w:rPr>
        <w:t>[5]</w:t>
      </w:r>
      <w:proofErr w:type="gramStart"/>
      <w:r w:rsidRPr="0087620A">
        <w:rPr>
          <w:rStyle w:val="UnderlineBold"/>
          <w:b w:val="0"/>
          <w:sz w:val="16"/>
          <w:u w:val="none"/>
        </w:rPr>
        <w:t>.</w:t>
      </w:r>
      <w:r w:rsidRPr="00544830">
        <w:rPr>
          <w:rFonts w:cs="Arial"/>
          <w:sz w:val="16"/>
        </w:rPr>
        <w:t>This</w:t>
      </w:r>
      <w:proofErr w:type="gramEnd"/>
      <w:r w:rsidRPr="00544830">
        <w:rPr>
          <w:rFonts w:cs="Arial"/>
          <w:sz w:val="16"/>
        </w:rPr>
        <w:t>, I believe, is quite plausible.</w:t>
      </w:r>
    </w:p>
    <w:p w14:paraId="180C4AB6" w14:textId="77777777" w:rsidR="00544830" w:rsidRDefault="00544830" w:rsidP="00544830"/>
    <w:p w14:paraId="5E8379D5" w14:textId="1A628194" w:rsidR="005731B2" w:rsidRDefault="005731B2" w:rsidP="005731B2">
      <w:pPr>
        <w:pStyle w:val="Tag"/>
      </w:pPr>
      <w:r>
        <w:t xml:space="preserve">The death of the attacker can only be either an accident or </w:t>
      </w:r>
      <w:r w:rsidR="00555527">
        <w:t xml:space="preserve">a foreseen </w:t>
      </w:r>
      <w:r>
        <w:t xml:space="preserve">consequence, but never the initial purpose of the deadly force. </w:t>
      </w:r>
    </w:p>
    <w:p w14:paraId="2117317E" w14:textId="77777777" w:rsidR="00160FEC" w:rsidRDefault="00160FEC" w:rsidP="00160FEC"/>
    <w:p w14:paraId="336BE9EE" w14:textId="77777777" w:rsidR="00177835" w:rsidRPr="00177835" w:rsidRDefault="00177835" w:rsidP="00177835"/>
    <w:sectPr w:rsidR="00177835" w:rsidRPr="00177835" w:rsidSect="00853C87">
      <w:headerReference w:type="default" r:id="rId11"/>
      <w:footerReference w:type="even"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AAE08" w14:textId="77777777" w:rsidR="00316F1A" w:rsidRDefault="00316F1A" w:rsidP="00261634">
      <w:r>
        <w:separator/>
      </w:r>
    </w:p>
  </w:endnote>
  <w:endnote w:type="continuationSeparator" w:id="0">
    <w:p w14:paraId="344AE33E" w14:textId="77777777" w:rsidR="00316F1A" w:rsidRDefault="00316F1A"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802CF" w14:textId="77777777" w:rsidR="00316F1A" w:rsidRDefault="00316F1A" w:rsidP="009A15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B86C85" w14:textId="77777777" w:rsidR="00316F1A" w:rsidRDefault="00316F1A" w:rsidP="009A15D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27E4B" w14:textId="4351416B" w:rsidR="00316F1A" w:rsidRDefault="00316F1A" w:rsidP="004C4F6B">
    <w:pPr>
      <w:pStyle w:val="Footer"/>
      <w:framePr w:wrap="around" w:vAnchor="text" w:hAnchor="margin" w:xAlign="right" w:y="1"/>
      <w:jc w:val="center"/>
      <w:rPr>
        <w:rStyle w:val="PageNumber"/>
      </w:rPr>
    </w:pPr>
    <w:r>
      <w:rPr>
        <w:rStyle w:val="PageNumber"/>
      </w:rPr>
      <w:t>Outwork Everyone</w:t>
    </w:r>
  </w:p>
  <w:p w14:paraId="556D299E" w14:textId="2713F2AB" w:rsidR="00316F1A" w:rsidRDefault="00316F1A" w:rsidP="004C4F6B">
    <w:pPr>
      <w:pStyle w:val="Foot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6445D1">
      <w:rPr>
        <w:rStyle w:val="PageNumber"/>
        <w:noProof/>
      </w:rPr>
      <w:t>1</w:t>
    </w:r>
    <w:r>
      <w:rPr>
        <w:rStyle w:val="PageNumber"/>
      </w:rPr>
      <w:fldChar w:fldCharType="end"/>
    </w:r>
  </w:p>
  <w:p w14:paraId="39498B2E" w14:textId="77777777" w:rsidR="00316F1A" w:rsidRDefault="00316F1A" w:rsidP="009A15D2">
    <w:pPr>
      <w:pStyle w:val="Footer"/>
      <w:ind w:right="360"/>
    </w:pPr>
  </w:p>
  <w:p w14:paraId="446D777D" w14:textId="0D22D3B2" w:rsidR="00316F1A" w:rsidRPr="00FC7851" w:rsidRDefault="00316F1A" w:rsidP="009A15D2">
    <w:pPr>
      <w:pStyle w:val="Footer"/>
      <w:ind w:right="360"/>
    </w:pPr>
    <w:r>
      <w:rPr>
        <w:noProof/>
        <w:lang w:eastAsia="zh-TW"/>
      </w:rPr>
      <w:drawing>
        <wp:anchor distT="0" distB="0" distL="114300" distR="114300" simplePos="0" relativeHeight="251658240" behindDoc="0" locked="0" layoutInCell="1" allowOverlap="1" wp14:anchorId="28FB10FB" wp14:editId="4F63BBA6">
          <wp:simplePos x="0" y="0"/>
          <wp:positionH relativeFrom="margin">
            <wp:posOffset>-698500</wp:posOffset>
          </wp:positionH>
          <wp:positionV relativeFrom="margin">
            <wp:posOffset>8219440</wp:posOffset>
          </wp:positionV>
          <wp:extent cx="698500" cy="507365"/>
          <wp:effectExtent l="0" t="0" r="12700" b="63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5344" t="-1100" r="1820" b="19558"/>
                  <a:stretch/>
                </pic:blipFill>
                <pic:spPr bwMode="auto">
                  <a:xfrm>
                    <a:off x="0" y="0"/>
                    <a:ext cx="698500" cy="507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020F4" w14:textId="77777777" w:rsidR="00316F1A" w:rsidRDefault="00316F1A" w:rsidP="00261634">
      <w:r>
        <w:separator/>
      </w:r>
    </w:p>
  </w:footnote>
  <w:footnote w:type="continuationSeparator" w:id="0">
    <w:p w14:paraId="1044DD21" w14:textId="77777777" w:rsidR="00316F1A" w:rsidRDefault="00316F1A" w:rsidP="00261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12B69" w14:textId="77777777" w:rsidR="00316F1A" w:rsidRPr="005046D3" w:rsidRDefault="00316F1A" w:rsidP="005046D3">
    <w:pPr>
      <w:tabs>
        <w:tab w:val="right" w:pos="9360"/>
      </w:tabs>
      <w:rPr>
        <w:b/>
        <w:sz w:val="24"/>
        <w:szCs w:val="24"/>
      </w:rPr>
    </w:pPr>
    <w:r>
      <w:rPr>
        <w:b/>
        <w:sz w:val="24"/>
        <w:szCs w:val="24"/>
      </w:rPr>
      <w:t>Greenhill 2011-12</w:t>
    </w:r>
    <w:r w:rsidRPr="005046D3">
      <w:rPr>
        <w:b/>
        <w:sz w:val="24"/>
        <w:szCs w:val="24"/>
      </w:rPr>
      <w:ptab w:relativeTo="margin" w:alignment="center" w:leader="none"/>
    </w:r>
    <w:r w:rsidRPr="005046D3">
      <w:rPr>
        <w:b/>
        <w:sz w:val="24"/>
        <w:szCs w:val="24"/>
      </w:rPr>
      <w:tab/>
    </w:r>
  </w:p>
  <w:p w14:paraId="51FB53A1" w14:textId="23260E86" w:rsidR="00316F1A" w:rsidRPr="00B75032" w:rsidRDefault="00316F1A">
    <w:pPr>
      <w:rPr>
        <w:b/>
        <w:sz w:val="24"/>
        <w:szCs w:val="24"/>
      </w:rPr>
    </w:pPr>
    <w:r>
      <w:rPr>
        <w:b/>
        <w:sz w:val="24"/>
        <w:szCs w:val="24"/>
      </w:rPr>
      <w:t>Natural Law NC [TOC]</w:t>
    </w:r>
    <w:r w:rsidRPr="005046D3">
      <w:rPr>
        <w:b/>
        <w:sz w:val="24"/>
        <w:szCs w:val="24"/>
      </w:rPr>
      <w:ptab w:relativeTo="margin" w:alignment="right" w:leader="none"/>
    </w:r>
    <w:r>
      <w:rPr>
        <w:b/>
        <w:sz w:val="24"/>
        <w:szCs w:val="24"/>
      </w:rPr>
      <w:t>Kuang</w:t>
    </w:r>
    <w:r w:rsidR="006445D1">
      <w:rPr>
        <w:b/>
        <w:sz w:val="24"/>
        <w:szCs w:val="24"/>
      </w:rPr>
      <w:t>/</w:t>
    </w:r>
    <w:proofErr w:type="spellStart"/>
    <w:r w:rsidR="006445D1">
      <w:rPr>
        <w:b/>
        <w:sz w:val="24"/>
        <w:szCs w:val="24"/>
      </w:rPr>
      <w:t>Damani</w:t>
    </w:r>
    <w:proofErr w:type="spellEnd"/>
    <w:r w:rsidR="006445D1">
      <w:rPr>
        <w:b/>
        <w:sz w:val="24"/>
        <w:szCs w:val="24"/>
      </w:rPr>
      <w:t>/</w:t>
    </w:r>
    <w:proofErr w:type="spellStart"/>
    <w:r w:rsidR="006445D1">
      <w:rPr>
        <w:b/>
        <w:sz w:val="24"/>
        <w:szCs w:val="24"/>
      </w:rPr>
      <w:t>Nebel</w:t>
    </w:r>
    <w:proofErr w:type="spellEnd"/>
  </w:p>
  <w:p w14:paraId="31C42453" w14:textId="77777777" w:rsidR="00316F1A" w:rsidRPr="00B75032" w:rsidRDefault="00316F1A">
    <w:pPr>
      <w:rPr>
        <w:b/>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9376D"/>
    <w:multiLevelType w:val="hybridMultilevel"/>
    <w:tmpl w:val="807CA73C"/>
    <w:lvl w:ilvl="0" w:tplc="35A6A64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1">
    <w:nsid w:val="0E2B3A1C"/>
    <w:multiLevelType w:val="hybridMultilevel"/>
    <w:tmpl w:val="824C429A"/>
    <w:lvl w:ilvl="0" w:tplc="899A4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2">
    <w:nsid w:val="0E4104D0"/>
    <w:multiLevelType w:val="hybridMultilevel"/>
    <w:tmpl w:val="112C44FA"/>
    <w:lvl w:ilvl="0" w:tplc="1210616E">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7E1C6A"/>
    <w:multiLevelType w:val="hybridMultilevel"/>
    <w:tmpl w:val="94DA112A"/>
    <w:lvl w:ilvl="0" w:tplc="4560F5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4">
    <w:nsid w:val="48EB18ED"/>
    <w:multiLevelType w:val="hybridMultilevel"/>
    <w:tmpl w:val="6BAACB60"/>
    <w:lvl w:ilvl="0" w:tplc="468E0A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20180"/>
    <w:multiLevelType w:val="hybridMultilevel"/>
    <w:tmpl w:val="1CC4F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211F6E"/>
    <w:multiLevelType w:val="hybridMultilevel"/>
    <w:tmpl w:val="D424D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EE4CC0"/>
    <w:multiLevelType w:val="hybridMultilevel"/>
    <w:tmpl w:val="86749A68"/>
    <w:lvl w:ilvl="0" w:tplc="6CCE9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8">
    <w:nsid w:val="7E33474D"/>
    <w:multiLevelType w:val="hybridMultilevel"/>
    <w:tmpl w:val="8788D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50470"/>
    <w:multiLevelType w:val="hybridMultilevel"/>
    <w:tmpl w:val="DCAE7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8"/>
  </w:num>
  <w:num w:numId="5">
    <w:abstractNumId w:val="5"/>
  </w:num>
  <w:num w:numId="6">
    <w:abstractNumId w:val="6"/>
  </w:num>
  <w:num w:numId="7">
    <w:abstractNumId w:val="0"/>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36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82"/>
    <w:rsid w:val="00000B0C"/>
    <w:rsid w:val="00002D07"/>
    <w:rsid w:val="0000547E"/>
    <w:rsid w:val="00006718"/>
    <w:rsid w:val="0001173E"/>
    <w:rsid w:val="0001477F"/>
    <w:rsid w:val="00021DC8"/>
    <w:rsid w:val="00030B04"/>
    <w:rsid w:val="0003124A"/>
    <w:rsid w:val="00031583"/>
    <w:rsid w:val="00034AAD"/>
    <w:rsid w:val="0003526A"/>
    <w:rsid w:val="0003551D"/>
    <w:rsid w:val="00036389"/>
    <w:rsid w:val="00041A45"/>
    <w:rsid w:val="00042A8F"/>
    <w:rsid w:val="00043AD7"/>
    <w:rsid w:val="00045D43"/>
    <w:rsid w:val="000519DD"/>
    <w:rsid w:val="00051F33"/>
    <w:rsid w:val="0005405A"/>
    <w:rsid w:val="000542BB"/>
    <w:rsid w:val="0005542A"/>
    <w:rsid w:val="00056CB8"/>
    <w:rsid w:val="00057E14"/>
    <w:rsid w:val="00060CCB"/>
    <w:rsid w:val="0006175E"/>
    <w:rsid w:val="00061B36"/>
    <w:rsid w:val="00064013"/>
    <w:rsid w:val="00066FAF"/>
    <w:rsid w:val="000675C5"/>
    <w:rsid w:val="000677E6"/>
    <w:rsid w:val="000703A0"/>
    <w:rsid w:val="00071344"/>
    <w:rsid w:val="00071F4D"/>
    <w:rsid w:val="000763CB"/>
    <w:rsid w:val="000764A7"/>
    <w:rsid w:val="000779C2"/>
    <w:rsid w:val="00081032"/>
    <w:rsid w:val="00081701"/>
    <w:rsid w:val="00081C37"/>
    <w:rsid w:val="00082BD0"/>
    <w:rsid w:val="0008436D"/>
    <w:rsid w:val="00084727"/>
    <w:rsid w:val="0008565B"/>
    <w:rsid w:val="000859B8"/>
    <w:rsid w:val="00086806"/>
    <w:rsid w:val="0008758C"/>
    <w:rsid w:val="00087613"/>
    <w:rsid w:val="00087DA3"/>
    <w:rsid w:val="000909DA"/>
    <w:rsid w:val="000914BB"/>
    <w:rsid w:val="000915D9"/>
    <w:rsid w:val="0009438B"/>
    <w:rsid w:val="00095A4A"/>
    <w:rsid w:val="00095F7B"/>
    <w:rsid w:val="000A034F"/>
    <w:rsid w:val="000A0CE8"/>
    <w:rsid w:val="000A28C7"/>
    <w:rsid w:val="000A2BA6"/>
    <w:rsid w:val="000A4EE8"/>
    <w:rsid w:val="000A61BC"/>
    <w:rsid w:val="000A6DF7"/>
    <w:rsid w:val="000A732D"/>
    <w:rsid w:val="000B2CE2"/>
    <w:rsid w:val="000B3B76"/>
    <w:rsid w:val="000B5693"/>
    <w:rsid w:val="000B58D1"/>
    <w:rsid w:val="000B6B22"/>
    <w:rsid w:val="000B7448"/>
    <w:rsid w:val="000C03D5"/>
    <w:rsid w:val="000C0D5E"/>
    <w:rsid w:val="000C1E1B"/>
    <w:rsid w:val="000C239B"/>
    <w:rsid w:val="000C35A0"/>
    <w:rsid w:val="000C35B6"/>
    <w:rsid w:val="000C3D9E"/>
    <w:rsid w:val="000C6014"/>
    <w:rsid w:val="000C7118"/>
    <w:rsid w:val="000D26F2"/>
    <w:rsid w:val="000D321F"/>
    <w:rsid w:val="000D4EDD"/>
    <w:rsid w:val="000D5258"/>
    <w:rsid w:val="000D533A"/>
    <w:rsid w:val="000D5635"/>
    <w:rsid w:val="000D5E3B"/>
    <w:rsid w:val="000D78A3"/>
    <w:rsid w:val="000E27E1"/>
    <w:rsid w:val="000F147A"/>
    <w:rsid w:val="000F17C3"/>
    <w:rsid w:val="000F3100"/>
    <w:rsid w:val="000F4DE6"/>
    <w:rsid w:val="000F5051"/>
    <w:rsid w:val="000F5BA3"/>
    <w:rsid w:val="000F6E34"/>
    <w:rsid w:val="000F6FCC"/>
    <w:rsid w:val="000F7681"/>
    <w:rsid w:val="0010165B"/>
    <w:rsid w:val="00101A45"/>
    <w:rsid w:val="00106FFD"/>
    <w:rsid w:val="0010737C"/>
    <w:rsid w:val="001111A7"/>
    <w:rsid w:val="00111C10"/>
    <w:rsid w:val="00112A8D"/>
    <w:rsid w:val="00113622"/>
    <w:rsid w:val="00114090"/>
    <w:rsid w:val="001140A4"/>
    <w:rsid w:val="00114E5B"/>
    <w:rsid w:val="0011565B"/>
    <w:rsid w:val="0011706D"/>
    <w:rsid w:val="00117D96"/>
    <w:rsid w:val="0012359F"/>
    <w:rsid w:val="00123A6E"/>
    <w:rsid w:val="00123B6D"/>
    <w:rsid w:val="00123FEC"/>
    <w:rsid w:val="00125FDE"/>
    <w:rsid w:val="00127A25"/>
    <w:rsid w:val="00127E07"/>
    <w:rsid w:val="00127F95"/>
    <w:rsid w:val="00136A57"/>
    <w:rsid w:val="00144295"/>
    <w:rsid w:val="00146F8F"/>
    <w:rsid w:val="001475CB"/>
    <w:rsid w:val="00150AC8"/>
    <w:rsid w:val="00152855"/>
    <w:rsid w:val="00153E90"/>
    <w:rsid w:val="001542FF"/>
    <w:rsid w:val="00155D01"/>
    <w:rsid w:val="0015771D"/>
    <w:rsid w:val="001601B4"/>
    <w:rsid w:val="001602AE"/>
    <w:rsid w:val="00160FEC"/>
    <w:rsid w:val="00161176"/>
    <w:rsid w:val="0016233D"/>
    <w:rsid w:val="00162C8C"/>
    <w:rsid w:val="00171F69"/>
    <w:rsid w:val="00172A3E"/>
    <w:rsid w:val="00172C92"/>
    <w:rsid w:val="00173541"/>
    <w:rsid w:val="00176425"/>
    <w:rsid w:val="00176AD9"/>
    <w:rsid w:val="00177835"/>
    <w:rsid w:val="0017790F"/>
    <w:rsid w:val="001779FE"/>
    <w:rsid w:val="00181461"/>
    <w:rsid w:val="00183490"/>
    <w:rsid w:val="00184F94"/>
    <w:rsid w:val="00186EB2"/>
    <w:rsid w:val="001919D5"/>
    <w:rsid w:val="00191D07"/>
    <w:rsid w:val="00191F24"/>
    <w:rsid w:val="001948E1"/>
    <w:rsid w:val="00195E13"/>
    <w:rsid w:val="00196815"/>
    <w:rsid w:val="0019768E"/>
    <w:rsid w:val="001A06FB"/>
    <w:rsid w:val="001A1D7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E4DB5"/>
    <w:rsid w:val="001F1E54"/>
    <w:rsid w:val="001F3E05"/>
    <w:rsid w:val="001F3E38"/>
    <w:rsid w:val="001F74B9"/>
    <w:rsid w:val="001F7BAA"/>
    <w:rsid w:val="00200A92"/>
    <w:rsid w:val="00200B29"/>
    <w:rsid w:val="00201078"/>
    <w:rsid w:val="00202963"/>
    <w:rsid w:val="00203629"/>
    <w:rsid w:val="00207120"/>
    <w:rsid w:val="00216941"/>
    <w:rsid w:val="00216ECE"/>
    <w:rsid w:val="00221241"/>
    <w:rsid w:val="00222BE0"/>
    <w:rsid w:val="00222EDB"/>
    <w:rsid w:val="002238A6"/>
    <w:rsid w:val="00223988"/>
    <w:rsid w:val="00224B70"/>
    <w:rsid w:val="002259BD"/>
    <w:rsid w:val="00227C6E"/>
    <w:rsid w:val="00233AC7"/>
    <w:rsid w:val="0023713C"/>
    <w:rsid w:val="00237DDA"/>
    <w:rsid w:val="00243732"/>
    <w:rsid w:val="00243A70"/>
    <w:rsid w:val="002451EE"/>
    <w:rsid w:val="002458F0"/>
    <w:rsid w:val="0024595C"/>
    <w:rsid w:val="00247037"/>
    <w:rsid w:val="002502E0"/>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14DB"/>
    <w:rsid w:val="0028183E"/>
    <w:rsid w:val="0028252F"/>
    <w:rsid w:val="00283325"/>
    <w:rsid w:val="00284073"/>
    <w:rsid w:val="00286312"/>
    <w:rsid w:val="00287666"/>
    <w:rsid w:val="00287947"/>
    <w:rsid w:val="00287D9A"/>
    <w:rsid w:val="00287EC3"/>
    <w:rsid w:val="00290959"/>
    <w:rsid w:val="0029106B"/>
    <w:rsid w:val="002923D4"/>
    <w:rsid w:val="00293D1B"/>
    <w:rsid w:val="00293E6D"/>
    <w:rsid w:val="00297024"/>
    <w:rsid w:val="00297B86"/>
    <w:rsid w:val="002A09C9"/>
    <w:rsid w:val="002A1118"/>
    <w:rsid w:val="002A3591"/>
    <w:rsid w:val="002A37E8"/>
    <w:rsid w:val="002A4B2A"/>
    <w:rsid w:val="002A4E1B"/>
    <w:rsid w:val="002A6ABD"/>
    <w:rsid w:val="002B018D"/>
    <w:rsid w:val="002B0BB7"/>
    <w:rsid w:val="002B16CA"/>
    <w:rsid w:val="002B3B67"/>
    <w:rsid w:val="002B3CF8"/>
    <w:rsid w:val="002B3DC4"/>
    <w:rsid w:val="002B4157"/>
    <w:rsid w:val="002B4493"/>
    <w:rsid w:val="002B49A5"/>
    <w:rsid w:val="002B5CFD"/>
    <w:rsid w:val="002B7634"/>
    <w:rsid w:val="002B7C3B"/>
    <w:rsid w:val="002C14F7"/>
    <w:rsid w:val="002C28B7"/>
    <w:rsid w:val="002C2DD1"/>
    <w:rsid w:val="002C2E51"/>
    <w:rsid w:val="002C3D2A"/>
    <w:rsid w:val="002C4771"/>
    <w:rsid w:val="002C52B9"/>
    <w:rsid w:val="002C7983"/>
    <w:rsid w:val="002C7A1F"/>
    <w:rsid w:val="002D0445"/>
    <w:rsid w:val="002D2214"/>
    <w:rsid w:val="002D289A"/>
    <w:rsid w:val="002D2F12"/>
    <w:rsid w:val="002D31A6"/>
    <w:rsid w:val="002D4232"/>
    <w:rsid w:val="002D4340"/>
    <w:rsid w:val="002D567F"/>
    <w:rsid w:val="002D615F"/>
    <w:rsid w:val="002D63AB"/>
    <w:rsid w:val="002D77DC"/>
    <w:rsid w:val="002D7CF9"/>
    <w:rsid w:val="002E00BA"/>
    <w:rsid w:val="002E13C0"/>
    <w:rsid w:val="002E14CE"/>
    <w:rsid w:val="002E5893"/>
    <w:rsid w:val="002E5EF7"/>
    <w:rsid w:val="002E616B"/>
    <w:rsid w:val="002E63B0"/>
    <w:rsid w:val="002E70BE"/>
    <w:rsid w:val="002E7287"/>
    <w:rsid w:val="002E7D22"/>
    <w:rsid w:val="002F03FF"/>
    <w:rsid w:val="002F1812"/>
    <w:rsid w:val="002F276F"/>
    <w:rsid w:val="002F330E"/>
    <w:rsid w:val="002F33AF"/>
    <w:rsid w:val="002F3420"/>
    <w:rsid w:val="002F3909"/>
    <w:rsid w:val="002F65DC"/>
    <w:rsid w:val="003048CC"/>
    <w:rsid w:val="00305446"/>
    <w:rsid w:val="00305B3B"/>
    <w:rsid w:val="00305D39"/>
    <w:rsid w:val="00306BD2"/>
    <w:rsid w:val="003070B6"/>
    <w:rsid w:val="00310037"/>
    <w:rsid w:val="003108C5"/>
    <w:rsid w:val="003111EA"/>
    <w:rsid w:val="00313734"/>
    <w:rsid w:val="00314973"/>
    <w:rsid w:val="00314A38"/>
    <w:rsid w:val="00314EC2"/>
    <w:rsid w:val="00315E6C"/>
    <w:rsid w:val="00316F1A"/>
    <w:rsid w:val="00317D41"/>
    <w:rsid w:val="00320DD1"/>
    <w:rsid w:val="003218F6"/>
    <w:rsid w:val="00321CF3"/>
    <w:rsid w:val="00323107"/>
    <w:rsid w:val="00323405"/>
    <w:rsid w:val="003237BB"/>
    <w:rsid w:val="003240B7"/>
    <w:rsid w:val="00324486"/>
    <w:rsid w:val="00324F8A"/>
    <w:rsid w:val="003279B6"/>
    <w:rsid w:val="00332096"/>
    <w:rsid w:val="003333C4"/>
    <w:rsid w:val="003341D4"/>
    <w:rsid w:val="00334E34"/>
    <w:rsid w:val="003352FF"/>
    <w:rsid w:val="00336357"/>
    <w:rsid w:val="00341120"/>
    <w:rsid w:val="00346000"/>
    <w:rsid w:val="00351C78"/>
    <w:rsid w:val="0035569D"/>
    <w:rsid w:val="00357CF5"/>
    <w:rsid w:val="00362FD1"/>
    <w:rsid w:val="0036326B"/>
    <w:rsid w:val="0036376C"/>
    <w:rsid w:val="00364881"/>
    <w:rsid w:val="00365B06"/>
    <w:rsid w:val="003702AB"/>
    <w:rsid w:val="00371595"/>
    <w:rsid w:val="003726C2"/>
    <w:rsid w:val="0037392C"/>
    <w:rsid w:val="00373BF9"/>
    <w:rsid w:val="00381A03"/>
    <w:rsid w:val="00381F8A"/>
    <w:rsid w:val="003847CD"/>
    <w:rsid w:val="00384D66"/>
    <w:rsid w:val="00386C01"/>
    <w:rsid w:val="00387C5C"/>
    <w:rsid w:val="00387FBB"/>
    <w:rsid w:val="00390848"/>
    <w:rsid w:val="00391D7D"/>
    <w:rsid w:val="00392572"/>
    <w:rsid w:val="003943C7"/>
    <w:rsid w:val="00394F44"/>
    <w:rsid w:val="00394FA2"/>
    <w:rsid w:val="00395AF8"/>
    <w:rsid w:val="00396AF9"/>
    <w:rsid w:val="003A0DEC"/>
    <w:rsid w:val="003A17AC"/>
    <w:rsid w:val="003A1C61"/>
    <w:rsid w:val="003A37D6"/>
    <w:rsid w:val="003A3E7F"/>
    <w:rsid w:val="003A3F64"/>
    <w:rsid w:val="003A42C3"/>
    <w:rsid w:val="003A4B88"/>
    <w:rsid w:val="003A52E9"/>
    <w:rsid w:val="003A72B5"/>
    <w:rsid w:val="003A776F"/>
    <w:rsid w:val="003A7AC1"/>
    <w:rsid w:val="003B1435"/>
    <w:rsid w:val="003B45ED"/>
    <w:rsid w:val="003B4FCA"/>
    <w:rsid w:val="003B56E4"/>
    <w:rsid w:val="003B669C"/>
    <w:rsid w:val="003C115D"/>
    <w:rsid w:val="003C2374"/>
    <w:rsid w:val="003C2C76"/>
    <w:rsid w:val="003C3ECC"/>
    <w:rsid w:val="003C450B"/>
    <w:rsid w:val="003C45F6"/>
    <w:rsid w:val="003C5869"/>
    <w:rsid w:val="003D3170"/>
    <w:rsid w:val="003D31D2"/>
    <w:rsid w:val="003D3ACB"/>
    <w:rsid w:val="003D5857"/>
    <w:rsid w:val="003D5858"/>
    <w:rsid w:val="003D7559"/>
    <w:rsid w:val="003E5026"/>
    <w:rsid w:val="003E559F"/>
    <w:rsid w:val="003E5A9B"/>
    <w:rsid w:val="003E62D8"/>
    <w:rsid w:val="003E6F52"/>
    <w:rsid w:val="003F3115"/>
    <w:rsid w:val="003F332B"/>
    <w:rsid w:val="003F5EA6"/>
    <w:rsid w:val="003F7C76"/>
    <w:rsid w:val="00402632"/>
    <w:rsid w:val="00404DDD"/>
    <w:rsid w:val="00412215"/>
    <w:rsid w:val="00413CC3"/>
    <w:rsid w:val="004207E2"/>
    <w:rsid w:val="00423658"/>
    <w:rsid w:val="00426716"/>
    <w:rsid w:val="004273A4"/>
    <w:rsid w:val="00427507"/>
    <w:rsid w:val="0042770D"/>
    <w:rsid w:val="004300DF"/>
    <w:rsid w:val="004305BB"/>
    <w:rsid w:val="00430F0A"/>
    <w:rsid w:val="0043192D"/>
    <w:rsid w:val="00432BCD"/>
    <w:rsid w:val="0043393F"/>
    <w:rsid w:val="00440692"/>
    <w:rsid w:val="00440AA1"/>
    <w:rsid w:val="004423BB"/>
    <w:rsid w:val="0044253B"/>
    <w:rsid w:val="00442BB2"/>
    <w:rsid w:val="00442EAB"/>
    <w:rsid w:val="00443408"/>
    <w:rsid w:val="004473D6"/>
    <w:rsid w:val="00447F6E"/>
    <w:rsid w:val="00451079"/>
    <w:rsid w:val="00452231"/>
    <w:rsid w:val="00453552"/>
    <w:rsid w:val="004538A5"/>
    <w:rsid w:val="00453B7B"/>
    <w:rsid w:val="00454108"/>
    <w:rsid w:val="00454685"/>
    <w:rsid w:val="0045671C"/>
    <w:rsid w:val="004573B0"/>
    <w:rsid w:val="004579FA"/>
    <w:rsid w:val="004645B4"/>
    <w:rsid w:val="00471134"/>
    <w:rsid w:val="00472A61"/>
    <w:rsid w:val="004732C5"/>
    <w:rsid w:val="004752F7"/>
    <w:rsid w:val="0047586E"/>
    <w:rsid w:val="0047771C"/>
    <w:rsid w:val="0047782E"/>
    <w:rsid w:val="004808D8"/>
    <w:rsid w:val="00483A62"/>
    <w:rsid w:val="00483E6D"/>
    <w:rsid w:val="004849D3"/>
    <w:rsid w:val="00485452"/>
    <w:rsid w:val="00486B76"/>
    <w:rsid w:val="00487083"/>
    <w:rsid w:val="00490373"/>
    <w:rsid w:val="00490D00"/>
    <w:rsid w:val="00491F8E"/>
    <w:rsid w:val="004925F3"/>
    <w:rsid w:val="00492655"/>
    <w:rsid w:val="0049297D"/>
    <w:rsid w:val="00492D28"/>
    <w:rsid w:val="00492DD6"/>
    <w:rsid w:val="00496D5B"/>
    <w:rsid w:val="004A0984"/>
    <w:rsid w:val="004A1F11"/>
    <w:rsid w:val="004A3D2C"/>
    <w:rsid w:val="004A4631"/>
    <w:rsid w:val="004A59EF"/>
    <w:rsid w:val="004B03CF"/>
    <w:rsid w:val="004B1189"/>
    <w:rsid w:val="004B1321"/>
    <w:rsid w:val="004B1FDD"/>
    <w:rsid w:val="004B2BA3"/>
    <w:rsid w:val="004B4434"/>
    <w:rsid w:val="004B51E3"/>
    <w:rsid w:val="004B5BD8"/>
    <w:rsid w:val="004B6141"/>
    <w:rsid w:val="004B6F9D"/>
    <w:rsid w:val="004C1632"/>
    <w:rsid w:val="004C2EAE"/>
    <w:rsid w:val="004C30B0"/>
    <w:rsid w:val="004C497B"/>
    <w:rsid w:val="004C4CBC"/>
    <w:rsid w:val="004C4F6B"/>
    <w:rsid w:val="004C5ACC"/>
    <w:rsid w:val="004D065B"/>
    <w:rsid w:val="004D0721"/>
    <w:rsid w:val="004D12F8"/>
    <w:rsid w:val="004D352B"/>
    <w:rsid w:val="004D37A3"/>
    <w:rsid w:val="004D3B8E"/>
    <w:rsid w:val="004D4A22"/>
    <w:rsid w:val="004D6500"/>
    <w:rsid w:val="004D688B"/>
    <w:rsid w:val="004D6A1E"/>
    <w:rsid w:val="004E11BA"/>
    <w:rsid w:val="004E1D16"/>
    <w:rsid w:val="004E1F74"/>
    <w:rsid w:val="004E386E"/>
    <w:rsid w:val="004E3A75"/>
    <w:rsid w:val="004E73A6"/>
    <w:rsid w:val="004E761C"/>
    <w:rsid w:val="004F1F58"/>
    <w:rsid w:val="004F2989"/>
    <w:rsid w:val="004F635A"/>
    <w:rsid w:val="004F6F20"/>
    <w:rsid w:val="005026B2"/>
    <w:rsid w:val="00502F45"/>
    <w:rsid w:val="00503759"/>
    <w:rsid w:val="005046D3"/>
    <w:rsid w:val="005063CB"/>
    <w:rsid w:val="005107FC"/>
    <w:rsid w:val="00510CEF"/>
    <w:rsid w:val="00512B1E"/>
    <w:rsid w:val="00512FD6"/>
    <w:rsid w:val="00513269"/>
    <w:rsid w:val="00517986"/>
    <w:rsid w:val="00520499"/>
    <w:rsid w:val="00524907"/>
    <w:rsid w:val="00524B3F"/>
    <w:rsid w:val="00524B89"/>
    <w:rsid w:val="00525492"/>
    <w:rsid w:val="005264BC"/>
    <w:rsid w:val="005279E0"/>
    <w:rsid w:val="00527B4D"/>
    <w:rsid w:val="00531C2F"/>
    <w:rsid w:val="0053273A"/>
    <w:rsid w:val="00532965"/>
    <w:rsid w:val="00533111"/>
    <w:rsid w:val="00533DCF"/>
    <w:rsid w:val="00534464"/>
    <w:rsid w:val="005352FD"/>
    <w:rsid w:val="00535BF3"/>
    <w:rsid w:val="00536421"/>
    <w:rsid w:val="005366B0"/>
    <w:rsid w:val="00536886"/>
    <w:rsid w:val="00541F89"/>
    <w:rsid w:val="00544381"/>
    <w:rsid w:val="00544830"/>
    <w:rsid w:val="00546CB6"/>
    <w:rsid w:val="005503A1"/>
    <w:rsid w:val="005505EA"/>
    <w:rsid w:val="005548C6"/>
    <w:rsid w:val="00555527"/>
    <w:rsid w:val="00555E3C"/>
    <w:rsid w:val="0055717F"/>
    <w:rsid w:val="00557A91"/>
    <w:rsid w:val="00557CD2"/>
    <w:rsid w:val="00561888"/>
    <w:rsid w:val="005653C3"/>
    <w:rsid w:val="00565CF7"/>
    <w:rsid w:val="005708A8"/>
    <w:rsid w:val="00572B30"/>
    <w:rsid w:val="005731B2"/>
    <w:rsid w:val="005731EF"/>
    <w:rsid w:val="00574279"/>
    <w:rsid w:val="00575F3F"/>
    <w:rsid w:val="005765A2"/>
    <w:rsid w:val="00576AEC"/>
    <w:rsid w:val="0057706F"/>
    <w:rsid w:val="00583228"/>
    <w:rsid w:val="005840FF"/>
    <w:rsid w:val="00586139"/>
    <w:rsid w:val="005868D0"/>
    <w:rsid w:val="00586DD1"/>
    <w:rsid w:val="005901C1"/>
    <w:rsid w:val="00591CAE"/>
    <w:rsid w:val="0059227A"/>
    <w:rsid w:val="0059537E"/>
    <w:rsid w:val="0059542A"/>
    <w:rsid w:val="0059618A"/>
    <w:rsid w:val="00597098"/>
    <w:rsid w:val="005A0615"/>
    <w:rsid w:val="005A0C5A"/>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3C2"/>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735"/>
    <w:rsid w:val="00603B3B"/>
    <w:rsid w:val="00603C8E"/>
    <w:rsid w:val="006040E0"/>
    <w:rsid w:val="0060648C"/>
    <w:rsid w:val="006064BD"/>
    <w:rsid w:val="00606854"/>
    <w:rsid w:val="0060717B"/>
    <w:rsid w:val="006101A8"/>
    <w:rsid w:val="006107D9"/>
    <w:rsid w:val="006114BA"/>
    <w:rsid w:val="006126C5"/>
    <w:rsid w:val="00613F01"/>
    <w:rsid w:val="00614EAB"/>
    <w:rsid w:val="006155C0"/>
    <w:rsid w:val="0061701B"/>
    <w:rsid w:val="006219EA"/>
    <w:rsid w:val="00622E2A"/>
    <w:rsid w:val="00625D85"/>
    <w:rsid w:val="006264C4"/>
    <w:rsid w:val="006315DD"/>
    <w:rsid w:val="00634384"/>
    <w:rsid w:val="00635115"/>
    <w:rsid w:val="00636966"/>
    <w:rsid w:val="006373B0"/>
    <w:rsid w:val="0064249E"/>
    <w:rsid w:val="00643544"/>
    <w:rsid w:val="006445D1"/>
    <w:rsid w:val="00644CF3"/>
    <w:rsid w:val="006450EC"/>
    <w:rsid w:val="0064551A"/>
    <w:rsid w:val="00647053"/>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25EE"/>
    <w:rsid w:val="006733C6"/>
    <w:rsid w:val="006743E6"/>
    <w:rsid w:val="00675270"/>
    <w:rsid w:val="00675601"/>
    <w:rsid w:val="006756D4"/>
    <w:rsid w:val="006758CE"/>
    <w:rsid w:val="0067605C"/>
    <w:rsid w:val="006761F2"/>
    <w:rsid w:val="00676944"/>
    <w:rsid w:val="00683F81"/>
    <w:rsid w:val="0068560D"/>
    <w:rsid w:val="0069097B"/>
    <w:rsid w:val="006918C7"/>
    <w:rsid w:val="00694395"/>
    <w:rsid w:val="00696CF0"/>
    <w:rsid w:val="006A07E8"/>
    <w:rsid w:val="006A0F34"/>
    <w:rsid w:val="006A14BC"/>
    <w:rsid w:val="006A182B"/>
    <w:rsid w:val="006A3C59"/>
    <w:rsid w:val="006A4B96"/>
    <w:rsid w:val="006A64F0"/>
    <w:rsid w:val="006A6DD4"/>
    <w:rsid w:val="006B0FD9"/>
    <w:rsid w:val="006B2680"/>
    <w:rsid w:val="006B3177"/>
    <w:rsid w:val="006B3281"/>
    <w:rsid w:val="006B5504"/>
    <w:rsid w:val="006B5681"/>
    <w:rsid w:val="006C019B"/>
    <w:rsid w:val="006C0FA7"/>
    <w:rsid w:val="006C34FD"/>
    <w:rsid w:val="006C3685"/>
    <w:rsid w:val="006C7660"/>
    <w:rsid w:val="006C773A"/>
    <w:rsid w:val="006D0B59"/>
    <w:rsid w:val="006D1212"/>
    <w:rsid w:val="006D407E"/>
    <w:rsid w:val="006D4B23"/>
    <w:rsid w:val="006E1F8E"/>
    <w:rsid w:val="006E3325"/>
    <w:rsid w:val="006E35A9"/>
    <w:rsid w:val="006E47E1"/>
    <w:rsid w:val="006E77F8"/>
    <w:rsid w:val="006E7CE1"/>
    <w:rsid w:val="006F20B0"/>
    <w:rsid w:val="006F35BD"/>
    <w:rsid w:val="006F3C3C"/>
    <w:rsid w:val="006F5A72"/>
    <w:rsid w:val="0070435B"/>
    <w:rsid w:val="00705FEA"/>
    <w:rsid w:val="00707DAE"/>
    <w:rsid w:val="007107F3"/>
    <w:rsid w:val="007108B8"/>
    <w:rsid w:val="00711FE4"/>
    <w:rsid w:val="00714C2E"/>
    <w:rsid w:val="00714F9D"/>
    <w:rsid w:val="00720798"/>
    <w:rsid w:val="007207C2"/>
    <w:rsid w:val="00720CB6"/>
    <w:rsid w:val="00724697"/>
    <w:rsid w:val="007246A5"/>
    <w:rsid w:val="00725279"/>
    <w:rsid w:val="00726D84"/>
    <w:rsid w:val="007277F4"/>
    <w:rsid w:val="0073096E"/>
    <w:rsid w:val="00731712"/>
    <w:rsid w:val="00732037"/>
    <w:rsid w:val="007339F8"/>
    <w:rsid w:val="00734703"/>
    <w:rsid w:val="00734FD8"/>
    <w:rsid w:val="00735B69"/>
    <w:rsid w:val="00744A34"/>
    <w:rsid w:val="007451EF"/>
    <w:rsid w:val="00745A63"/>
    <w:rsid w:val="0075028F"/>
    <w:rsid w:val="00750804"/>
    <w:rsid w:val="007513AF"/>
    <w:rsid w:val="00751C53"/>
    <w:rsid w:val="007535E7"/>
    <w:rsid w:val="00753FC7"/>
    <w:rsid w:val="00755E27"/>
    <w:rsid w:val="0075647C"/>
    <w:rsid w:val="0075666F"/>
    <w:rsid w:val="00763B7B"/>
    <w:rsid w:val="00763C53"/>
    <w:rsid w:val="00763E79"/>
    <w:rsid w:val="00764C4E"/>
    <w:rsid w:val="00765418"/>
    <w:rsid w:val="00765A67"/>
    <w:rsid w:val="007663C5"/>
    <w:rsid w:val="00771526"/>
    <w:rsid w:val="00774865"/>
    <w:rsid w:val="007753F9"/>
    <w:rsid w:val="00775AB7"/>
    <w:rsid w:val="00776823"/>
    <w:rsid w:val="00776E61"/>
    <w:rsid w:val="00777C55"/>
    <w:rsid w:val="00780A99"/>
    <w:rsid w:val="00781F5F"/>
    <w:rsid w:val="00782FB2"/>
    <w:rsid w:val="00783080"/>
    <w:rsid w:val="007831C7"/>
    <w:rsid w:val="00783CD2"/>
    <w:rsid w:val="00784492"/>
    <w:rsid w:val="00785188"/>
    <w:rsid w:val="007865DE"/>
    <w:rsid w:val="0078676F"/>
    <w:rsid w:val="0079123E"/>
    <w:rsid w:val="007933DB"/>
    <w:rsid w:val="00794655"/>
    <w:rsid w:val="0079481F"/>
    <w:rsid w:val="00797E51"/>
    <w:rsid w:val="007A111C"/>
    <w:rsid w:val="007A49EA"/>
    <w:rsid w:val="007A4BEA"/>
    <w:rsid w:val="007A76EF"/>
    <w:rsid w:val="007B032B"/>
    <w:rsid w:val="007B12D2"/>
    <w:rsid w:val="007B226B"/>
    <w:rsid w:val="007B26DD"/>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0F3E"/>
    <w:rsid w:val="007E3574"/>
    <w:rsid w:val="007E3998"/>
    <w:rsid w:val="007E4B76"/>
    <w:rsid w:val="007E56BD"/>
    <w:rsid w:val="007E63B4"/>
    <w:rsid w:val="007F351F"/>
    <w:rsid w:val="007F4927"/>
    <w:rsid w:val="007F7169"/>
    <w:rsid w:val="008003AC"/>
    <w:rsid w:val="00800E0F"/>
    <w:rsid w:val="0080329E"/>
    <w:rsid w:val="008038CE"/>
    <w:rsid w:val="00804CA5"/>
    <w:rsid w:val="00806CA9"/>
    <w:rsid w:val="00807869"/>
    <w:rsid w:val="00813030"/>
    <w:rsid w:val="008138A9"/>
    <w:rsid w:val="008154B0"/>
    <w:rsid w:val="0081574E"/>
    <w:rsid w:val="00817071"/>
    <w:rsid w:val="00817DA3"/>
    <w:rsid w:val="00821179"/>
    <w:rsid w:val="00821691"/>
    <w:rsid w:val="00822655"/>
    <w:rsid w:val="00824225"/>
    <w:rsid w:val="00824FBA"/>
    <w:rsid w:val="00825632"/>
    <w:rsid w:val="0082613D"/>
    <w:rsid w:val="00826C89"/>
    <w:rsid w:val="0082766A"/>
    <w:rsid w:val="00830B35"/>
    <w:rsid w:val="0083608A"/>
    <w:rsid w:val="00836953"/>
    <w:rsid w:val="008379E8"/>
    <w:rsid w:val="00841934"/>
    <w:rsid w:val="00841DBE"/>
    <w:rsid w:val="008426B1"/>
    <w:rsid w:val="00842FD2"/>
    <w:rsid w:val="0084426B"/>
    <w:rsid w:val="00844EEF"/>
    <w:rsid w:val="00845215"/>
    <w:rsid w:val="00846639"/>
    <w:rsid w:val="00852545"/>
    <w:rsid w:val="00852DA5"/>
    <w:rsid w:val="00853B2C"/>
    <w:rsid w:val="00853C87"/>
    <w:rsid w:val="00853F3C"/>
    <w:rsid w:val="008554AF"/>
    <w:rsid w:val="00861827"/>
    <w:rsid w:val="00862319"/>
    <w:rsid w:val="00863446"/>
    <w:rsid w:val="008634C9"/>
    <w:rsid w:val="00864162"/>
    <w:rsid w:val="00864389"/>
    <w:rsid w:val="008645F6"/>
    <w:rsid w:val="008663C8"/>
    <w:rsid w:val="00866A81"/>
    <w:rsid w:val="008677EE"/>
    <w:rsid w:val="0086791F"/>
    <w:rsid w:val="0087089C"/>
    <w:rsid w:val="00870A40"/>
    <w:rsid w:val="00870E2B"/>
    <w:rsid w:val="00870E38"/>
    <w:rsid w:val="00872496"/>
    <w:rsid w:val="00872CC5"/>
    <w:rsid w:val="008760E9"/>
    <w:rsid w:val="0087620A"/>
    <w:rsid w:val="00876AA9"/>
    <w:rsid w:val="00880354"/>
    <w:rsid w:val="008830EC"/>
    <w:rsid w:val="0088392B"/>
    <w:rsid w:val="00887AC6"/>
    <w:rsid w:val="008911E8"/>
    <w:rsid w:val="00891A19"/>
    <w:rsid w:val="008926DC"/>
    <w:rsid w:val="0089271D"/>
    <w:rsid w:val="00892F36"/>
    <w:rsid w:val="0089616C"/>
    <w:rsid w:val="008961AE"/>
    <w:rsid w:val="00897156"/>
    <w:rsid w:val="00897FB7"/>
    <w:rsid w:val="008A0B1B"/>
    <w:rsid w:val="008A4AC5"/>
    <w:rsid w:val="008A4C13"/>
    <w:rsid w:val="008A4D65"/>
    <w:rsid w:val="008A5048"/>
    <w:rsid w:val="008A685F"/>
    <w:rsid w:val="008A6E84"/>
    <w:rsid w:val="008A7B84"/>
    <w:rsid w:val="008B0A2B"/>
    <w:rsid w:val="008B4082"/>
    <w:rsid w:val="008C01FA"/>
    <w:rsid w:val="008C25AF"/>
    <w:rsid w:val="008C2721"/>
    <w:rsid w:val="008C605E"/>
    <w:rsid w:val="008D0E95"/>
    <w:rsid w:val="008D286C"/>
    <w:rsid w:val="008D4FAC"/>
    <w:rsid w:val="008D509F"/>
    <w:rsid w:val="008E1C41"/>
    <w:rsid w:val="008E3464"/>
    <w:rsid w:val="008E5276"/>
    <w:rsid w:val="008E5F01"/>
    <w:rsid w:val="008F2431"/>
    <w:rsid w:val="008F25E1"/>
    <w:rsid w:val="008F765F"/>
    <w:rsid w:val="0090020C"/>
    <w:rsid w:val="009014F3"/>
    <w:rsid w:val="00906915"/>
    <w:rsid w:val="00907391"/>
    <w:rsid w:val="00907BD6"/>
    <w:rsid w:val="009104E1"/>
    <w:rsid w:val="00914563"/>
    <w:rsid w:val="009155B0"/>
    <w:rsid w:val="00915ED9"/>
    <w:rsid w:val="00920A5C"/>
    <w:rsid w:val="0092120E"/>
    <w:rsid w:val="00921663"/>
    <w:rsid w:val="009223A7"/>
    <w:rsid w:val="0092264D"/>
    <w:rsid w:val="009231E6"/>
    <w:rsid w:val="00923E52"/>
    <w:rsid w:val="00924D6E"/>
    <w:rsid w:val="00925EAC"/>
    <w:rsid w:val="00930D0C"/>
    <w:rsid w:val="0093370E"/>
    <w:rsid w:val="00937DE7"/>
    <w:rsid w:val="00941905"/>
    <w:rsid w:val="00941E10"/>
    <w:rsid w:val="00943728"/>
    <w:rsid w:val="00943B70"/>
    <w:rsid w:val="00946BBC"/>
    <w:rsid w:val="00950667"/>
    <w:rsid w:val="00950BC9"/>
    <w:rsid w:val="00952871"/>
    <w:rsid w:val="00952945"/>
    <w:rsid w:val="00954754"/>
    <w:rsid w:val="009559B0"/>
    <w:rsid w:val="0095689A"/>
    <w:rsid w:val="00961DE3"/>
    <w:rsid w:val="00961FC6"/>
    <w:rsid w:val="00962137"/>
    <w:rsid w:val="00962F33"/>
    <w:rsid w:val="00964BBD"/>
    <w:rsid w:val="00967BB8"/>
    <w:rsid w:val="00967EFD"/>
    <w:rsid w:val="00973E85"/>
    <w:rsid w:val="0097419A"/>
    <w:rsid w:val="009838BB"/>
    <w:rsid w:val="00983FC7"/>
    <w:rsid w:val="0098433E"/>
    <w:rsid w:val="009847C0"/>
    <w:rsid w:val="00984987"/>
    <w:rsid w:val="00985E2B"/>
    <w:rsid w:val="009918C1"/>
    <w:rsid w:val="0099229B"/>
    <w:rsid w:val="00994858"/>
    <w:rsid w:val="009968AE"/>
    <w:rsid w:val="009977F9"/>
    <w:rsid w:val="00997851"/>
    <w:rsid w:val="0099791A"/>
    <w:rsid w:val="009A15D2"/>
    <w:rsid w:val="009A19DE"/>
    <w:rsid w:val="009A24FB"/>
    <w:rsid w:val="009A28BC"/>
    <w:rsid w:val="009A28DE"/>
    <w:rsid w:val="009A371B"/>
    <w:rsid w:val="009A55B7"/>
    <w:rsid w:val="009A7914"/>
    <w:rsid w:val="009A7B0A"/>
    <w:rsid w:val="009B10ED"/>
    <w:rsid w:val="009B4DA3"/>
    <w:rsid w:val="009B4DAA"/>
    <w:rsid w:val="009B503D"/>
    <w:rsid w:val="009B5FF9"/>
    <w:rsid w:val="009C07F6"/>
    <w:rsid w:val="009C464C"/>
    <w:rsid w:val="009C4A56"/>
    <w:rsid w:val="009C4AE3"/>
    <w:rsid w:val="009C5105"/>
    <w:rsid w:val="009C55B9"/>
    <w:rsid w:val="009C57C0"/>
    <w:rsid w:val="009C7AD1"/>
    <w:rsid w:val="009D34EA"/>
    <w:rsid w:val="009D3C59"/>
    <w:rsid w:val="009D599D"/>
    <w:rsid w:val="009D5A56"/>
    <w:rsid w:val="009D5DB1"/>
    <w:rsid w:val="009D6228"/>
    <w:rsid w:val="009D7CC6"/>
    <w:rsid w:val="009E237A"/>
    <w:rsid w:val="009E24E4"/>
    <w:rsid w:val="009E4D8C"/>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1255"/>
    <w:rsid w:val="00A22720"/>
    <w:rsid w:val="00A22849"/>
    <w:rsid w:val="00A230E6"/>
    <w:rsid w:val="00A238F4"/>
    <w:rsid w:val="00A2423E"/>
    <w:rsid w:val="00A25CE5"/>
    <w:rsid w:val="00A2714A"/>
    <w:rsid w:val="00A305CE"/>
    <w:rsid w:val="00A30E19"/>
    <w:rsid w:val="00A33B38"/>
    <w:rsid w:val="00A35358"/>
    <w:rsid w:val="00A373C0"/>
    <w:rsid w:val="00A37439"/>
    <w:rsid w:val="00A40A65"/>
    <w:rsid w:val="00A4194D"/>
    <w:rsid w:val="00A42034"/>
    <w:rsid w:val="00A42086"/>
    <w:rsid w:val="00A431AB"/>
    <w:rsid w:val="00A4346D"/>
    <w:rsid w:val="00A4407D"/>
    <w:rsid w:val="00A4437A"/>
    <w:rsid w:val="00A44595"/>
    <w:rsid w:val="00A44831"/>
    <w:rsid w:val="00A45D1C"/>
    <w:rsid w:val="00A46B1C"/>
    <w:rsid w:val="00A47372"/>
    <w:rsid w:val="00A47430"/>
    <w:rsid w:val="00A50A88"/>
    <w:rsid w:val="00A516F9"/>
    <w:rsid w:val="00A52ABB"/>
    <w:rsid w:val="00A53133"/>
    <w:rsid w:val="00A532C1"/>
    <w:rsid w:val="00A556A4"/>
    <w:rsid w:val="00A55BBC"/>
    <w:rsid w:val="00A56D04"/>
    <w:rsid w:val="00A56D38"/>
    <w:rsid w:val="00A609CF"/>
    <w:rsid w:val="00A61A75"/>
    <w:rsid w:val="00A670D5"/>
    <w:rsid w:val="00A67A37"/>
    <w:rsid w:val="00A70064"/>
    <w:rsid w:val="00A7061B"/>
    <w:rsid w:val="00A71585"/>
    <w:rsid w:val="00A72D3F"/>
    <w:rsid w:val="00A73654"/>
    <w:rsid w:val="00A80EA3"/>
    <w:rsid w:val="00A81374"/>
    <w:rsid w:val="00A81775"/>
    <w:rsid w:val="00A82480"/>
    <w:rsid w:val="00A8379B"/>
    <w:rsid w:val="00A838B4"/>
    <w:rsid w:val="00A861FE"/>
    <w:rsid w:val="00A87453"/>
    <w:rsid w:val="00A87A78"/>
    <w:rsid w:val="00A92D52"/>
    <w:rsid w:val="00A92F80"/>
    <w:rsid w:val="00A93761"/>
    <w:rsid w:val="00A94E1C"/>
    <w:rsid w:val="00A95A9F"/>
    <w:rsid w:val="00A95D3C"/>
    <w:rsid w:val="00A96B34"/>
    <w:rsid w:val="00A96D8F"/>
    <w:rsid w:val="00AA0391"/>
    <w:rsid w:val="00AA0983"/>
    <w:rsid w:val="00AA0EEA"/>
    <w:rsid w:val="00AA32C4"/>
    <w:rsid w:val="00AA3A94"/>
    <w:rsid w:val="00AB0305"/>
    <w:rsid w:val="00AB0568"/>
    <w:rsid w:val="00AB125E"/>
    <w:rsid w:val="00AB3C1E"/>
    <w:rsid w:val="00AB4F48"/>
    <w:rsid w:val="00AB7430"/>
    <w:rsid w:val="00AC047E"/>
    <w:rsid w:val="00AC54A7"/>
    <w:rsid w:val="00AC5AE7"/>
    <w:rsid w:val="00AD3428"/>
    <w:rsid w:val="00AD5032"/>
    <w:rsid w:val="00AD5579"/>
    <w:rsid w:val="00AE0FA9"/>
    <w:rsid w:val="00AE1B7A"/>
    <w:rsid w:val="00AE2686"/>
    <w:rsid w:val="00AE4E67"/>
    <w:rsid w:val="00AE58E1"/>
    <w:rsid w:val="00AE6349"/>
    <w:rsid w:val="00AF0A92"/>
    <w:rsid w:val="00AF2243"/>
    <w:rsid w:val="00AF2483"/>
    <w:rsid w:val="00AF57A1"/>
    <w:rsid w:val="00AF5E27"/>
    <w:rsid w:val="00AF64E4"/>
    <w:rsid w:val="00AF7E2F"/>
    <w:rsid w:val="00B00C97"/>
    <w:rsid w:val="00B00DED"/>
    <w:rsid w:val="00B021E8"/>
    <w:rsid w:val="00B02B72"/>
    <w:rsid w:val="00B04721"/>
    <w:rsid w:val="00B04CF9"/>
    <w:rsid w:val="00B05FC7"/>
    <w:rsid w:val="00B06960"/>
    <w:rsid w:val="00B06A1E"/>
    <w:rsid w:val="00B07581"/>
    <w:rsid w:val="00B10411"/>
    <w:rsid w:val="00B115B5"/>
    <w:rsid w:val="00B119AA"/>
    <w:rsid w:val="00B11A36"/>
    <w:rsid w:val="00B121DE"/>
    <w:rsid w:val="00B1461B"/>
    <w:rsid w:val="00B14FF5"/>
    <w:rsid w:val="00B177B0"/>
    <w:rsid w:val="00B20493"/>
    <w:rsid w:val="00B225BC"/>
    <w:rsid w:val="00B25248"/>
    <w:rsid w:val="00B25C7D"/>
    <w:rsid w:val="00B26604"/>
    <w:rsid w:val="00B2770F"/>
    <w:rsid w:val="00B30058"/>
    <w:rsid w:val="00B30C92"/>
    <w:rsid w:val="00B319AC"/>
    <w:rsid w:val="00B32DEF"/>
    <w:rsid w:val="00B344D2"/>
    <w:rsid w:val="00B355DD"/>
    <w:rsid w:val="00B360CE"/>
    <w:rsid w:val="00B40950"/>
    <w:rsid w:val="00B415A3"/>
    <w:rsid w:val="00B44BE0"/>
    <w:rsid w:val="00B451FF"/>
    <w:rsid w:val="00B474D0"/>
    <w:rsid w:val="00B508D1"/>
    <w:rsid w:val="00B51777"/>
    <w:rsid w:val="00B54DDD"/>
    <w:rsid w:val="00B55482"/>
    <w:rsid w:val="00B556B7"/>
    <w:rsid w:val="00B560FE"/>
    <w:rsid w:val="00B56412"/>
    <w:rsid w:val="00B5756D"/>
    <w:rsid w:val="00B607DA"/>
    <w:rsid w:val="00B614E1"/>
    <w:rsid w:val="00B61B2D"/>
    <w:rsid w:val="00B6251A"/>
    <w:rsid w:val="00B64933"/>
    <w:rsid w:val="00B70464"/>
    <w:rsid w:val="00B7113E"/>
    <w:rsid w:val="00B71C5B"/>
    <w:rsid w:val="00B72529"/>
    <w:rsid w:val="00B73058"/>
    <w:rsid w:val="00B740BA"/>
    <w:rsid w:val="00B74F40"/>
    <w:rsid w:val="00B75032"/>
    <w:rsid w:val="00B762B9"/>
    <w:rsid w:val="00B76F12"/>
    <w:rsid w:val="00B82A9C"/>
    <w:rsid w:val="00B832D8"/>
    <w:rsid w:val="00B8529A"/>
    <w:rsid w:val="00B87CF4"/>
    <w:rsid w:val="00B90452"/>
    <w:rsid w:val="00B91B2B"/>
    <w:rsid w:val="00B93D63"/>
    <w:rsid w:val="00B97B4C"/>
    <w:rsid w:val="00BA0C6F"/>
    <w:rsid w:val="00BA21CF"/>
    <w:rsid w:val="00BA2B23"/>
    <w:rsid w:val="00BA358D"/>
    <w:rsid w:val="00BA47F2"/>
    <w:rsid w:val="00BA4BD6"/>
    <w:rsid w:val="00BA5C5F"/>
    <w:rsid w:val="00BA6EAA"/>
    <w:rsid w:val="00BA7565"/>
    <w:rsid w:val="00BB181C"/>
    <w:rsid w:val="00BB58CD"/>
    <w:rsid w:val="00BB720A"/>
    <w:rsid w:val="00BB7D29"/>
    <w:rsid w:val="00BC3EE5"/>
    <w:rsid w:val="00BC457B"/>
    <w:rsid w:val="00BD014A"/>
    <w:rsid w:val="00BD0A6C"/>
    <w:rsid w:val="00BD0AF5"/>
    <w:rsid w:val="00BD0B51"/>
    <w:rsid w:val="00BD0DD6"/>
    <w:rsid w:val="00BD29A1"/>
    <w:rsid w:val="00BD2EB7"/>
    <w:rsid w:val="00BD6FD9"/>
    <w:rsid w:val="00BE04FA"/>
    <w:rsid w:val="00BE1DE9"/>
    <w:rsid w:val="00BE253D"/>
    <w:rsid w:val="00BE2B82"/>
    <w:rsid w:val="00BE36CD"/>
    <w:rsid w:val="00BE4358"/>
    <w:rsid w:val="00BE5196"/>
    <w:rsid w:val="00BE6059"/>
    <w:rsid w:val="00BE6C87"/>
    <w:rsid w:val="00BE7B8B"/>
    <w:rsid w:val="00BF0B0A"/>
    <w:rsid w:val="00BF1290"/>
    <w:rsid w:val="00BF32EE"/>
    <w:rsid w:val="00BF3DA4"/>
    <w:rsid w:val="00BF4662"/>
    <w:rsid w:val="00BF4F6D"/>
    <w:rsid w:val="00BF5191"/>
    <w:rsid w:val="00BF5C11"/>
    <w:rsid w:val="00BF642B"/>
    <w:rsid w:val="00BF7E2F"/>
    <w:rsid w:val="00C01BD0"/>
    <w:rsid w:val="00C03AFF"/>
    <w:rsid w:val="00C05280"/>
    <w:rsid w:val="00C0545D"/>
    <w:rsid w:val="00C0596E"/>
    <w:rsid w:val="00C061A7"/>
    <w:rsid w:val="00C07B25"/>
    <w:rsid w:val="00C121F8"/>
    <w:rsid w:val="00C15BBF"/>
    <w:rsid w:val="00C1609E"/>
    <w:rsid w:val="00C1650B"/>
    <w:rsid w:val="00C172BD"/>
    <w:rsid w:val="00C17379"/>
    <w:rsid w:val="00C17522"/>
    <w:rsid w:val="00C21399"/>
    <w:rsid w:val="00C2144E"/>
    <w:rsid w:val="00C21BA4"/>
    <w:rsid w:val="00C2340D"/>
    <w:rsid w:val="00C24CD9"/>
    <w:rsid w:val="00C25566"/>
    <w:rsid w:val="00C279BD"/>
    <w:rsid w:val="00C3127F"/>
    <w:rsid w:val="00C316A5"/>
    <w:rsid w:val="00C32498"/>
    <w:rsid w:val="00C3258D"/>
    <w:rsid w:val="00C354AD"/>
    <w:rsid w:val="00C35641"/>
    <w:rsid w:val="00C35984"/>
    <w:rsid w:val="00C40153"/>
    <w:rsid w:val="00C40CF0"/>
    <w:rsid w:val="00C40ED9"/>
    <w:rsid w:val="00C42AF5"/>
    <w:rsid w:val="00C43D99"/>
    <w:rsid w:val="00C43F72"/>
    <w:rsid w:val="00C44A81"/>
    <w:rsid w:val="00C45B5B"/>
    <w:rsid w:val="00C4600A"/>
    <w:rsid w:val="00C50649"/>
    <w:rsid w:val="00C50B89"/>
    <w:rsid w:val="00C50CAD"/>
    <w:rsid w:val="00C51A29"/>
    <w:rsid w:val="00C52C03"/>
    <w:rsid w:val="00C53BE4"/>
    <w:rsid w:val="00C54BEA"/>
    <w:rsid w:val="00C554FA"/>
    <w:rsid w:val="00C55D14"/>
    <w:rsid w:val="00C57AD0"/>
    <w:rsid w:val="00C57BB9"/>
    <w:rsid w:val="00C60D28"/>
    <w:rsid w:val="00C612FD"/>
    <w:rsid w:val="00C613F9"/>
    <w:rsid w:val="00C63015"/>
    <w:rsid w:val="00C637A7"/>
    <w:rsid w:val="00C64307"/>
    <w:rsid w:val="00C66504"/>
    <w:rsid w:val="00C674AB"/>
    <w:rsid w:val="00C67E6D"/>
    <w:rsid w:val="00C71276"/>
    <w:rsid w:val="00C718A1"/>
    <w:rsid w:val="00C71E33"/>
    <w:rsid w:val="00C74861"/>
    <w:rsid w:val="00C7553B"/>
    <w:rsid w:val="00C75F9B"/>
    <w:rsid w:val="00C75FA8"/>
    <w:rsid w:val="00C7767A"/>
    <w:rsid w:val="00C803A3"/>
    <w:rsid w:val="00C825C9"/>
    <w:rsid w:val="00C82789"/>
    <w:rsid w:val="00C8386F"/>
    <w:rsid w:val="00C84B14"/>
    <w:rsid w:val="00C865E4"/>
    <w:rsid w:val="00C87E98"/>
    <w:rsid w:val="00C91A23"/>
    <w:rsid w:val="00C95162"/>
    <w:rsid w:val="00C95978"/>
    <w:rsid w:val="00C95E32"/>
    <w:rsid w:val="00C96DC7"/>
    <w:rsid w:val="00C96E32"/>
    <w:rsid w:val="00CA22F8"/>
    <w:rsid w:val="00CA318D"/>
    <w:rsid w:val="00CA4605"/>
    <w:rsid w:val="00CA698A"/>
    <w:rsid w:val="00CB2BA2"/>
    <w:rsid w:val="00CB3F5E"/>
    <w:rsid w:val="00CB5341"/>
    <w:rsid w:val="00CB5386"/>
    <w:rsid w:val="00CB5F43"/>
    <w:rsid w:val="00CB6D46"/>
    <w:rsid w:val="00CB6F0F"/>
    <w:rsid w:val="00CC046E"/>
    <w:rsid w:val="00CC2423"/>
    <w:rsid w:val="00CC2A9C"/>
    <w:rsid w:val="00CC3C6A"/>
    <w:rsid w:val="00CC40A2"/>
    <w:rsid w:val="00CC47A3"/>
    <w:rsid w:val="00CC4967"/>
    <w:rsid w:val="00CC5EC7"/>
    <w:rsid w:val="00CC668F"/>
    <w:rsid w:val="00CC6F73"/>
    <w:rsid w:val="00CD0AD9"/>
    <w:rsid w:val="00CD0DE0"/>
    <w:rsid w:val="00CD28B4"/>
    <w:rsid w:val="00CE0DB8"/>
    <w:rsid w:val="00CE1864"/>
    <w:rsid w:val="00CE2651"/>
    <w:rsid w:val="00CE380D"/>
    <w:rsid w:val="00CE584F"/>
    <w:rsid w:val="00CF01A3"/>
    <w:rsid w:val="00CF0452"/>
    <w:rsid w:val="00CF0EF7"/>
    <w:rsid w:val="00CF2BD7"/>
    <w:rsid w:val="00CF2C65"/>
    <w:rsid w:val="00CF43F5"/>
    <w:rsid w:val="00CF466A"/>
    <w:rsid w:val="00CF6A9D"/>
    <w:rsid w:val="00CF70B0"/>
    <w:rsid w:val="00D0083C"/>
    <w:rsid w:val="00D01968"/>
    <w:rsid w:val="00D01B9C"/>
    <w:rsid w:val="00D0217D"/>
    <w:rsid w:val="00D021ED"/>
    <w:rsid w:val="00D02642"/>
    <w:rsid w:val="00D0397E"/>
    <w:rsid w:val="00D03CB3"/>
    <w:rsid w:val="00D07039"/>
    <w:rsid w:val="00D101C7"/>
    <w:rsid w:val="00D15121"/>
    <w:rsid w:val="00D17516"/>
    <w:rsid w:val="00D1752E"/>
    <w:rsid w:val="00D22B52"/>
    <w:rsid w:val="00D25A71"/>
    <w:rsid w:val="00D25BAC"/>
    <w:rsid w:val="00D30095"/>
    <w:rsid w:val="00D30BE1"/>
    <w:rsid w:val="00D30F26"/>
    <w:rsid w:val="00D34BE7"/>
    <w:rsid w:val="00D3779E"/>
    <w:rsid w:val="00D45335"/>
    <w:rsid w:val="00D46BC6"/>
    <w:rsid w:val="00D472C2"/>
    <w:rsid w:val="00D4751B"/>
    <w:rsid w:val="00D47E87"/>
    <w:rsid w:val="00D51958"/>
    <w:rsid w:val="00D51D4C"/>
    <w:rsid w:val="00D523F4"/>
    <w:rsid w:val="00D532B5"/>
    <w:rsid w:val="00D55BF6"/>
    <w:rsid w:val="00D5689B"/>
    <w:rsid w:val="00D60FB2"/>
    <w:rsid w:val="00D63576"/>
    <w:rsid w:val="00D63BF0"/>
    <w:rsid w:val="00D64879"/>
    <w:rsid w:val="00D64C45"/>
    <w:rsid w:val="00D65250"/>
    <w:rsid w:val="00D74AB9"/>
    <w:rsid w:val="00D756A2"/>
    <w:rsid w:val="00D76FB3"/>
    <w:rsid w:val="00D77540"/>
    <w:rsid w:val="00D807AD"/>
    <w:rsid w:val="00D810DB"/>
    <w:rsid w:val="00D822B2"/>
    <w:rsid w:val="00D83810"/>
    <w:rsid w:val="00D84F92"/>
    <w:rsid w:val="00D87F8F"/>
    <w:rsid w:val="00D907F5"/>
    <w:rsid w:val="00D912F2"/>
    <w:rsid w:val="00D91675"/>
    <w:rsid w:val="00D943DF"/>
    <w:rsid w:val="00D9452A"/>
    <w:rsid w:val="00D96BEA"/>
    <w:rsid w:val="00DA1782"/>
    <w:rsid w:val="00DA192B"/>
    <w:rsid w:val="00DA1BFB"/>
    <w:rsid w:val="00DA2735"/>
    <w:rsid w:val="00DA2A91"/>
    <w:rsid w:val="00DA351B"/>
    <w:rsid w:val="00DA387C"/>
    <w:rsid w:val="00DA4551"/>
    <w:rsid w:val="00DA6CE9"/>
    <w:rsid w:val="00DA7058"/>
    <w:rsid w:val="00DA74A2"/>
    <w:rsid w:val="00DA76B9"/>
    <w:rsid w:val="00DA7FBC"/>
    <w:rsid w:val="00DB0A62"/>
    <w:rsid w:val="00DB2624"/>
    <w:rsid w:val="00DB2C50"/>
    <w:rsid w:val="00DB3DC9"/>
    <w:rsid w:val="00DB47FA"/>
    <w:rsid w:val="00DB7955"/>
    <w:rsid w:val="00DC01FD"/>
    <w:rsid w:val="00DC0D54"/>
    <w:rsid w:val="00DC3855"/>
    <w:rsid w:val="00DC6882"/>
    <w:rsid w:val="00DC6A4A"/>
    <w:rsid w:val="00DD23EE"/>
    <w:rsid w:val="00DD5888"/>
    <w:rsid w:val="00DD6067"/>
    <w:rsid w:val="00DD63DC"/>
    <w:rsid w:val="00DE0059"/>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60AB"/>
    <w:rsid w:val="00E173FB"/>
    <w:rsid w:val="00E208BB"/>
    <w:rsid w:val="00E21225"/>
    <w:rsid w:val="00E2196C"/>
    <w:rsid w:val="00E22A75"/>
    <w:rsid w:val="00E233D2"/>
    <w:rsid w:val="00E244EF"/>
    <w:rsid w:val="00E25020"/>
    <w:rsid w:val="00E2651D"/>
    <w:rsid w:val="00E27E21"/>
    <w:rsid w:val="00E31CEF"/>
    <w:rsid w:val="00E3216F"/>
    <w:rsid w:val="00E33B20"/>
    <w:rsid w:val="00E345F1"/>
    <w:rsid w:val="00E35A4F"/>
    <w:rsid w:val="00E35D78"/>
    <w:rsid w:val="00E37C61"/>
    <w:rsid w:val="00E4139E"/>
    <w:rsid w:val="00E47DD3"/>
    <w:rsid w:val="00E50046"/>
    <w:rsid w:val="00E50717"/>
    <w:rsid w:val="00E50A4E"/>
    <w:rsid w:val="00E51FC6"/>
    <w:rsid w:val="00E55F78"/>
    <w:rsid w:val="00E56E41"/>
    <w:rsid w:val="00E57F4B"/>
    <w:rsid w:val="00E6121A"/>
    <w:rsid w:val="00E627CF"/>
    <w:rsid w:val="00E63103"/>
    <w:rsid w:val="00E641F2"/>
    <w:rsid w:val="00E641F7"/>
    <w:rsid w:val="00E6466D"/>
    <w:rsid w:val="00E64AFE"/>
    <w:rsid w:val="00E66B48"/>
    <w:rsid w:val="00E66C4C"/>
    <w:rsid w:val="00E70598"/>
    <w:rsid w:val="00E70BE3"/>
    <w:rsid w:val="00E71173"/>
    <w:rsid w:val="00E7139C"/>
    <w:rsid w:val="00E753A0"/>
    <w:rsid w:val="00E77CE0"/>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83B"/>
    <w:rsid w:val="00EA5D9C"/>
    <w:rsid w:val="00EA65A5"/>
    <w:rsid w:val="00EA75A3"/>
    <w:rsid w:val="00EA7C4D"/>
    <w:rsid w:val="00EA7E46"/>
    <w:rsid w:val="00EB0156"/>
    <w:rsid w:val="00EB056E"/>
    <w:rsid w:val="00EB0FC0"/>
    <w:rsid w:val="00EB101F"/>
    <w:rsid w:val="00EB25D2"/>
    <w:rsid w:val="00EB4933"/>
    <w:rsid w:val="00EB6123"/>
    <w:rsid w:val="00EC0E5C"/>
    <w:rsid w:val="00EC23C7"/>
    <w:rsid w:val="00EC290A"/>
    <w:rsid w:val="00EC39A3"/>
    <w:rsid w:val="00EC428F"/>
    <w:rsid w:val="00EC4389"/>
    <w:rsid w:val="00EC59C6"/>
    <w:rsid w:val="00EC6933"/>
    <w:rsid w:val="00ED051B"/>
    <w:rsid w:val="00ED0542"/>
    <w:rsid w:val="00ED1903"/>
    <w:rsid w:val="00ED3782"/>
    <w:rsid w:val="00ED4960"/>
    <w:rsid w:val="00ED4B6C"/>
    <w:rsid w:val="00ED71A0"/>
    <w:rsid w:val="00ED7922"/>
    <w:rsid w:val="00EE002A"/>
    <w:rsid w:val="00EE0421"/>
    <w:rsid w:val="00EE2E1A"/>
    <w:rsid w:val="00EE3497"/>
    <w:rsid w:val="00EE7C73"/>
    <w:rsid w:val="00EE7FCA"/>
    <w:rsid w:val="00EF0B29"/>
    <w:rsid w:val="00EF35FF"/>
    <w:rsid w:val="00EF3E99"/>
    <w:rsid w:val="00EF424B"/>
    <w:rsid w:val="00EF4F9E"/>
    <w:rsid w:val="00EF5247"/>
    <w:rsid w:val="00EF56A7"/>
    <w:rsid w:val="00EF6A6A"/>
    <w:rsid w:val="00F00067"/>
    <w:rsid w:val="00F00112"/>
    <w:rsid w:val="00F0020B"/>
    <w:rsid w:val="00F017CA"/>
    <w:rsid w:val="00F0291B"/>
    <w:rsid w:val="00F0692E"/>
    <w:rsid w:val="00F06D3C"/>
    <w:rsid w:val="00F10690"/>
    <w:rsid w:val="00F115C6"/>
    <w:rsid w:val="00F12676"/>
    <w:rsid w:val="00F14857"/>
    <w:rsid w:val="00F15D33"/>
    <w:rsid w:val="00F15EF6"/>
    <w:rsid w:val="00F16191"/>
    <w:rsid w:val="00F16462"/>
    <w:rsid w:val="00F17476"/>
    <w:rsid w:val="00F2075C"/>
    <w:rsid w:val="00F2276D"/>
    <w:rsid w:val="00F2326D"/>
    <w:rsid w:val="00F24469"/>
    <w:rsid w:val="00F25895"/>
    <w:rsid w:val="00F2651A"/>
    <w:rsid w:val="00F269FB"/>
    <w:rsid w:val="00F30737"/>
    <w:rsid w:val="00F33233"/>
    <w:rsid w:val="00F34984"/>
    <w:rsid w:val="00F359E0"/>
    <w:rsid w:val="00F35E75"/>
    <w:rsid w:val="00F40D1F"/>
    <w:rsid w:val="00F45D33"/>
    <w:rsid w:val="00F4630C"/>
    <w:rsid w:val="00F46CBA"/>
    <w:rsid w:val="00F474BE"/>
    <w:rsid w:val="00F511F3"/>
    <w:rsid w:val="00F5143C"/>
    <w:rsid w:val="00F524CF"/>
    <w:rsid w:val="00F5258D"/>
    <w:rsid w:val="00F53686"/>
    <w:rsid w:val="00F54000"/>
    <w:rsid w:val="00F54F36"/>
    <w:rsid w:val="00F569F2"/>
    <w:rsid w:val="00F6097B"/>
    <w:rsid w:val="00F626A8"/>
    <w:rsid w:val="00F630B3"/>
    <w:rsid w:val="00F63617"/>
    <w:rsid w:val="00F65A04"/>
    <w:rsid w:val="00F70AA3"/>
    <w:rsid w:val="00F71ADA"/>
    <w:rsid w:val="00F75B2F"/>
    <w:rsid w:val="00F75D2F"/>
    <w:rsid w:val="00F76826"/>
    <w:rsid w:val="00F80218"/>
    <w:rsid w:val="00F809AF"/>
    <w:rsid w:val="00F816A5"/>
    <w:rsid w:val="00F82362"/>
    <w:rsid w:val="00F82FAD"/>
    <w:rsid w:val="00F83490"/>
    <w:rsid w:val="00F84508"/>
    <w:rsid w:val="00F86A26"/>
    <w:rsid w:val="00F90423"/>
    <w:rsid w:val="00F90B83"/>
    <w:rsid w:val="00F913B0"/>
    <w:rsid w:val="00F91782"/>
    <w:rsid w:val="00F91E84"/>
    <w:rsid w:val="00F926F5"/>
    <w:rsid w:val="00F9271D"/>
    <w:rsid w:val="00F95043"/>
    <w:rsid w:val="00F95605"/>
    <w:rsid w:val="00F965CD"/>
    <w:rsid w:val="00F972E5"/>
    <w:rsid w:val="00FA0E2C"/>
    <w:rsid w:val="00FA2162"/>
    <w:rsid w:val="00FA29E4"/>
    <w:rsid w:val="00FA3D7F"/>
    <w:rsid w:val="00FA54C7"/>
    <w:rsid w:val="00FA6412"/>
    <w:rsid w:val="00FA65D8"/>
    <w:rsid w:val="00FB0351"/>
    <w:rsid w:val="00FB22ED"/>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C7851"/>
    <w:rsid w:val="00FD0E5B"/>
    <w:rsid w:val="00FD1E0B"/>
    <w:rsid w:val="00FD3AA4"/>
    <w:rsid w:val="00FD401D"/>
    <w:rsid w:val="00FD4E39"/>
    <w:rsid w:val="00FD5BE2"/>
    <w:rsid w:val="00FD6CAA"/>
    <w:rsid w:val="00FD7B4F"/>
    <w:rsid w:val="00FE06BC"/>
    <w:rsid w:val="00FE0729"/>
    <w:rsid w:val="00FE1A76"/>
    <w:rsid w:val="00FE394C"/>
    <w:rsid w:val="00FE4F22"/>
    <w:rsid w:val="00FE5AFA"/>
    <w:rsid w:val="00FE6C54"/>
    <w:rsid w:val="00FE6E36"/>
    <w:rsid w:val="00FF04D9"/>
    <w:rsid w:val="00FF4F37"/>
    <w:rsid w:val="00FF5998"/>
    <w:rsid w:val="00FF641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8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316F1A"/>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F1A"/>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uiPriority w:val="99"/>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TOC1">
    <w:name w:val="toc 1"/>
    <w:basedOn w:val="Normal"/>
    <w:next w:val="Normal"/>
    <w:autoRedefine/>
    <w:uiPriority w:val="39"/>
    <w:unhideWhenUsed/>
    <w:rsid w:val="008B4082"/>
  </w:style>
  <w:style w:type="paragraph" w:styleId="TOC2">
    <w:name w:val="toc 2"/>
    <w:basedOn w:val="Normal"/>
    <w:next w:val="Normal"/>
    <w:autoRedefine/>
    <w:uiPriority w:val="39"/>
    <w:unhideWhenUsed/>
    <w:rsid w:val="008B4082"/>
    <w:pPr>
      <w:ind w:left="200"/>
    </w:pPr>
  </w:style>
  <w:style w:type="paragraph" w:styleId="TOC3">
    <w:name w:val="toc 3"/>
    <w:basedOn w:val="Normal"/>
    <w:next w:val="Normal"/>
    <w:autoRedefine/>
    <w:uiPriority w:val="39"/>
    <w:unhideWhenUsed/>
    <w:rsid w:val="008B4082"/>
    <w:pPr>
      <w:ind w:left="400"/>
    </w:pPr>
  </w:style>
  <w:style w:type="paragraph" w:styleId="TOC4">
    <w:name w:val="toc 4"/>
    <w:basedOn w:val="Normal"/>
    <w:next w:val="Normal"/>
    <w:autoRedefine/>
    <w:uiPriority w:val="39"/>
    <w:unhideWhenUsed/>
    <w:rsid w:val="008B4082"/>
    <w:pPr>
      <w:ind w:left="600"/>
    </w:pPr>
  </w:style>
  <w:style w:type="paragraph" w:styleId="TOC5">
    <w:name w:val="toc 5"/>
    <w:basedOn w:val="Normal"/>
    <w:next w:val="Normal"/>
    <w:autoRedefine/>
    <w:uiPriority w:val="39"/>
    <w:unhideWhenUsed/>
    <w:rsid w:val="008B4082"/>
    <w:pPr>
      <w:ind w:left="800"/>
    </w:pPr>
  </w:style>
  <w:style w:type="paragraph" w:styleId="TOC6">
    <w:name w:val="toc 6"/>
    <w:basedOn w:val="Normal"/>
    <w:next w:val="Normal"/>
    <w:autoRedefine/>
    <w:uiPriority w:val="39"/>
    <w:unhideWhenUsed/>
    <w:rsid w:val="008B4082"/>
    <w:pPr>
      <w:ind w:left="1000"/>
    </w:pPr>
  </w:style>
  <w:style w:type="paragraph" w:styleId="TOC7">
    <w:name w:val="toc 7"/>
    <w:basedOn w:val="Normal"/>
    <w:next w:val="Normal"/>
    <w:autoRedefine/>
    <w:uiPriority w:val="39"/>
    <w:unhideWhenUsed/>
    <w:rsid w:val="008B4082"/>
    <w:pPr>
      <w:ind w:left="1200"/>
    </w:pPr>
  </w:style>
  <w:style w:type="paragraph" w:styleId="TOC8">
    <w:name w:val="toc 8"/>
    <w:basedOn w:val="Normal"/>
    <w:next w:val="Normal"/>
    <w:autoRedefine/>
    <w:uiPriority w:val="39"/>
    <w:unhideWhenUsed/>
    <w:rsid w:val="008B4082"/>
    <w:pPr>
      <w:ind w:left="1400"/>
    </w:pPr>
  </w:style>
  <w:style w:type="paragraph" w:styleId="TOC9">
    <w:name w:val="toc 9"/>
    <w:basedOn w:val="Normal"/>
    <w:next w:val="Normal"/>
    <w:autoRedefine/>
    <w:uiPriority w:val="39"/>
    <w:unhideWhenUsed/>
    <w:rsid w:val="008B4082"/>
    <w:pPr>
      <w:ind w:left="1600"/>
    </w:pPr>
  </w:style>
  <w:style w:type="character" w:customStyle="1" w:styleId="apple-style-span">
    <w:name w:val="apple-style-span"/>
    <w:basedOn w:val="DefaultParagraphFont"/>
    <w:rsid w:val="00036389"/>
  </w:style>
  <w:style w:type="character" w:styleId="Strong">
    <w:name w:val="Strong"/>
    <w:basedOn w:val="DefaultParagraphFont"/>
    <w:uiPriority w:val="22"/>
    <w:qFormat/>
    <w:rsid w:val="00036389"/>
    <w:rPr>
      <w:b/>
      <w:bCs/>
    </w:rPr>
  </w:style>
  <w:style w:type="paragraph" w:styleId="NormalWeb">
    <w:name w:val="Normal (Web)"/>
    <w:basedOn w:val="Normal"/>
    <w:uiPriority w:val="99"/>
    <w:semiHidden/>
    <w:unhideWhenUsed/>
    <w:rsid w:val="009A55B7"/>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9A55B7"/>
  </w:style>
  <w:style w:type="paragraph" w:styleId="FootnoteText">
    <w:name w:val="footnote text"/>
    <w:basedOn w:val="Normal"/>
    <w:link w:val="FootnoteTextChar"/>
    <w:uiPriority w:val="99"/>
    <w:unhideWhenUsed/>
    <w:rsid w:val="009A55B7"/>
    <w:rPr>
      <w:sz w:val="24"/>
      <w:szCs w:val="24"/>
    </w:rPr>
  </w:style>
  <w:style w:type="character" w:customStyle="1" w:styleId="FootnoteTextChar">
    <w:name w:val="Footnote Text Char"/>
    <w:basedOn w:val="DefaultParagraphFont"/>
    <w:link w:val="FootnoteText"/>
    <w:uiPriority w:val="99"/>
    <w:rsid w:val="009A55B7"/>
    <w:rPr>
      <w:rFonts w:ascii="Arial" w:hAnsi="Arial" w:cs="Times New Roman"/>
      <w:sz w:val="24"/>
      <w:szCs w:val="24"/>
    </w:rPr>
  </w:style>
  <w:style w:type="character" w:styleId="FootnoteReference">
    <w:name w:val="footnote reference"/>
    <w:basedOn w:val="DefaultParagraphFont"/>
    <w:uiPriority w:val="99"/>
    <w:unhideWhenUsed/>
    <w:rsid w:val="009A55B7"/>
    <w:rPr>
      <w:vertAlign w:val="superscript"/>
    </w:rPr>
  </w:style>
  <w:style w:type="character" w:customStyle="1" w:styleId="cite0">
    <w:name w:val="cite"/>
    <w:rsid w:val="00C1650B"/>
    <w:rPr>
      <w:rFonts w:ascii="Times New Roman" w:hAnsi="Times New Roman"/>
      <w:b/>
      <w:sz w:val="24"/>
    </w:rPr>
  </w:style>
  <w:style w:type="paragraph" w:customStyle="1" w:styleId="tag0">
    <w:name w:val="tag"/>
    <w:basedOn w:val="Normal"/>
    <w:link w:val="tagChar0"/>
    <w:rsid w:val="00C1650B"/>
    <w:rPr>
      <w:rFonts w:ascii="Times New Roman" w:eastAsia="Times New Roman" w:hAnsi="Times New Roman"/>
      <w:b/>
      <w:sz w:val="24"/>
      <w:szCs w:val="20"/>
    </w:rPr>
  </w:style>
  <w:style w:type="paragraph" w:customStyle="1" w:styleId="card">
    <w:name w:val="card"/>
    <w:basedOn w:val="Normal"/>
    <w:link w:val="cardChar"/>
    <w:rsid w:val="00C1650B"/>
    <w:pPr>
      <w:ind w:left="288" w:right="288"/>
    </w:pPr>
    <w:rPr>
      <w:rFonts w:ascii="Times New Roman" w:eastAsia="Times New Roman" w:hAnsi="Times New Roman"/>
      <w:szCs w:val="20"/>
    </w:rPr>
  </w:style>
  <w:style w:type="character" w:customStyle="1" w:styleId="underline0">
    <w:name w:val="underline"/>
    <w:rsid w:val="00C1650B"/>
    <w:rPr>
      <w:b/>
      <w:u w:val="single"/>
    </w:rPr>
  </w:style>
  <w:style w:type="character" w:customStyle="1" w:styleId="tagChar0">
    <w:name w:val="tag Char"/>
    <w:link w:val="tag0"/>
    <w:rsid w:val="00C1650B"/>
    <w:rPr>
      <w:rFonts w:ascii="Times New Roman" w:eastAsia="Times New Roman" w:hAnsi="Times New Roman" w:cs="Times New Roman"/>
      <w:b/>
      <w:sz w:val="24"/>
      <w:szCs w:val="20"/>
    </w:rPr>
  </w:style>
  <w:style w:type="character" w:customStyle="1" w:styleId="cardChar">
    <w:name w:val="card Char"/>
    <w:link w:val="card"/>
    <w:rsid w:val="00C1650B"/>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0F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0F3100"/>
    <w:rPr>
      <w:rFonts w:ascii="Courier" w:hAnsi="Courier" w:cs="Courier"/>
      <w:sz w:val="20"/>
      <w:szCs w:val="20"/>
    </w:rPr>
  </w:style>
  <w:style w:type="paragraph" w:customStyle="1" w:styleId="evidencetext">
    <w:name w:val="evidence text"/>
    <w:basedOn w:val="Normal"/>
    <w:rsid w:val="004E3A75"/>
    <w:pPr>
      <w:ind w:left="1728" w:right="1008"/>
    </w:pPr>
    <w:rPr>
      <w:rFonts w:eastAsia="Times New Roman"/>
      <w:color w:val="000000"/>
      <w:sz w:val="18"/>
      <w:szCs w:val="24"/>
    </w:rPr>
  </w:style>
  <w:style w:type="character" w:customStyle="1" w:styleId="underline2">
    <w:name w:val="underline2"/>
    <w:basedOn w:val="DefaultParagraphFont"/>
    <w:rsid w:val="004E3A75"/>
    <w:rPr>
      <w:rFonts w:cs="Times New Roman"/>
      <w:u w:val="single"/>
    </w:rPr>
  </w:style>
  <w:style w:type="paragraph" w:customStyle="1" w:styleId="boldcitation">
    <w:name w:val="bold citation"/>
    <w:basedOn w:val="Normal"/>
    <w:rsid w:val="004E3A75"/>
    <w:rPr>
      <w:rFonts w:eastAsia="Times New Roman"/>
      <w:b/>
      <w:sz w:val="28"/>
      <w:szCs w:val="24"/>
      <w:u w:val="thick"/>
    </w:rPr>
  </w:style>
  <w:style w:type="character" w:styleId="CommentReference">
    <w:name w:val="annotation reference"/>
    <w:basedOn w:val="DefaultParagraphFont"/>
    <w:uiPriority w:val="99"/>
    <w:semiHidden/>
    <w:unhideWhenUsed/>
    <w:rsid w:val="00C84B14"/>
    <w:rPr>
      <w:sz w:val="18"/>
      <w:szCs w:val="18"/>
    </w:rPr>
  </w:style>
  <w:style w:type="paragraph" w:styleId="CommentText">
    <w:name w:val="annotation text"/>
    <w:basedOn w:val="Normal"/>
    <w:link w:val="CommentTextChar"/>
    <w:uiPriority w:val="99"/>
    <w:unhideWhenUsed/>
    <w:rsid w:val="00C84B14"/>
    <w:rPr>
      <w:sz w:val="24"/>
      <w:szCs w:val="24"/>
    </w:rPr>
  </w:style>
  <w:style w:type="character" w:customStyle="1" w:styleId="CommentTextChar">
    <w:name w:val="Comment Text Char"/>
    <w:basedOn w:val="DefaultParagraphFont"/>
    <w:link w:val="CommentText"/>
    <w:uiPriority w:val="99"/>
    <w:rsid w:val="00C84B14"/>
    <w:rPr>
      <w:rFonts w:ascii="Arial" w:hAnsi="Arial" w:cs="Times New Roman"/>
      <w:sz w:val="24"/>
      <w:szCs w:val="24"/>
    </w:rPr>
  </w:style>
  <w:style w:type="paragraph" w:styleId="CommentSubject">
    <w:name w:val="annotation subject"/>
    <w:basedOn w:val="CommentText"/>
    <w:next w:val="CommentText"/>
    <w:link w:val="CommentSubjectChar"/>
    <w:uiPriority w:val="99"/>
    <w:semiHidden/>
    <w:unhideWhenUsed/>
    <w:rsid w:val="00C84B14"/>
    <w:rPr>
      <w:b/>
      <w:bCs/>
      <w:sz w:val="20"/>
      <w:szCs w:val="20"/>
    </w:rPr>
  </w:style>
  <w:style w:type="character" w:customStyle="1" w:styleId="CommentSubjectChar">
    <w:name w:val="Comment Subject Char"/>
    <w:basedOn w:val="CommentTextChar"/>
    <w:link w:val="CommentSubject"/>
    <w:uiPriority w:val="99"/>
    <w:semiHidden/>
    <w:rsid w:val="00C84B14"/>
    <w:rPr>
      <w:rFonts w:ascii="Arial" w:hAnsi="Arial" w:cs="Times New Roman"/>
      <w:b/>
      <w:bCs/>
      <w:sz w:val="20"/>
      <w:szCs w:val="20"/>
    </w:rPr>
  </w:style>
  <w:style w:type="character" w:styleId="Emphasis">
    <w:name w:val="Emphasis"/>
    <w:basedOn w:val="DefaultParagraphFont"/>
    <w:uiPriority w:val="20"/>
    <w:qFormat/>
    <w:rsid w:val="00AE1B7A"/>
    <w:rPr>
      <w:i/>
      <w:iCs/>
    </w:rPr>
  </w:style>
  <w:style w:type="character" w:styleId="PageNumber">
    <w:name w:val="page number"/>
    <w:basedOn w:val="DefaultParagraphFont"/>
    <w:uiPriority w:val="99"/>
    <w:semiHidden/>
    <w:unhideWhenUsed/>
    <w:rsid w:val="009A15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316F1A"/>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F1A"/>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uiPriority w:val="99"/>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TOC1">
    <w:name w:val="toc 1"/>
    <w:basedOn w:val="Normal"/>
    <w:next w:val="Normal"/>
    <w:autoRedefine/>
    <w:uiPriority w:val="39"/>
    <w:unhideWhenUsed/>
    <w:rsid w:val="008B4082"/>
  </w:style>
  <w:style w:type="paragraph" w:styleId="TOC2">
    <w:name w:val="toc 2"/>
    <w:basedOn w:val="Normal"/>
    <w:next w:val="Normal"/>
    <w:autoRedefine/>
    <w:uiPriority w:val="39"/>
    <w:unhideWhenUsed/>
    <w:rsid w:val="008B4082"/>
    <w:pPr>
      <w:ind w:left="200"/>
    </w:pPr>
  </w:style>
  <w:style w:type="paragraph" w:styleId="TOC3">
    <w:name w:val="toc 3"/>
    <w:basedOn w:val="Normal"/>
    <w:next w:val="Normal"/>
    <w:autoRedefine/>
    <w:uiPriority w:val="39"/>
    <w:unhideWhenUsed/>
    <w:rsid w:val="008B4082"/>
    <w:pPr>
      <w:ind w:left="400"/>
    </w:pPr>
  </w:style>
  <w:style w:type="paragraph" w:styleId="TOC4">
    <w:name w:val="toc 4"/>
    <w:basedOn w:val="Normal"/>
    <w:next w:val="Normal"/>
    <w:autoRedefine/>
    <w:uiPriority w:val="39"/>
    <w:unhideWhenUsed/>
    <w:rsid w:val="008B4082"/>
    <w:pPr>
      <w:ind w:left="600"/>
    </w:pPr>
  </w:style>
  <w:style w:type="paragraph" w:styleId="TOC5">
    <w:name w:val="toc 5"/>
    <w:basedOn w:val="Normal"/>
    <w:next w:val="Normal"/>
    <w:autoRedefine/>
    <w:uiPriority w:val="39"/>
    <w:unhideWhenUsed/>
    <w:rsid w:val="008B4082"/>
    <w:pPr>
      <w:ind w:left="800"/>
    </w:pPr>
  </w:style>
  <w:style w:type="paragraph" w:styleId="TOC6">
    <w:name w:val="toc 6"/>
    <w:basedOn w:val="Normal"/>
    <w:next w:val="Normal"/>
    <w:autoRedefine/>
    <w:uiPriority w:val="39"/>
    <w:unhideWhenUsed/>
    <w:rsid w:val="008B4082"/>
    <w:pPr>
      <w:ind w:left="1000"/>
    </w:pPr>
  </w:style>
  <w:style w:type="paragraph" w:styleId="TOC7">
    <w:name w:val="toc 7"/>
    <w:basedOn w:val="Normal"/>
    <w:next w:val="Normal"/>
    <w:autoRedefine/>
    <w:uiPriority w:val="39"/>
    <w:unhideWhenUsed/>
    <w:rsid w:val="008B4082"/>
    <w:pPr>
      <w:ind w:left="1200"/>
    </w:pPr>
  </w:style>
  <w:style w:type="paragraph" w:styleId="TOC8">
    <w:name w:val="toc 8"/>
    <w:basedOn w:val="Normal"/>
    <w:next w:val="Normal"/>
    <w:autoRedefine/>
    <w:uiPriority w:val="39"/>
    <w:unhideWhenUsed/>
    <w:rsid w:val="008B4082"/>
    <w:pPr>
      <w:ind w:left="1400"/>
    </w:pPr>
  </w:style>
  <w:style w:type="paragraph" w:styleId="TOC9">
    <w:name w:val="toc 9"/>
    <w:basedOn w:val="Normal"/>
    <w:next w:val="Normal"/>
    <w:autoRedefine/>
    <w:uiPriority w:val="39"/>
    <w:unhideWhenUsed/>
    <w:rsid w:val="008B4082"/>
    <w:pPr>
      <w:ind w:left="1600"/>
    </w:pPr>
  </w:style>
  <w:style w:type="character" w:customStyle="1" w:styleId="apple-style-span">
    <w:name w:val="apple-style-span"/>
    <w:basedOn w:val="DefaultParagraphFont"/>
    <w:rsid w:val="00036389"/>
  </w:style>
  <w:style w:type="character" w:styleId="Strong">
    <w:name w:val="Strong"/>
    <w:basedOn w:val="DefaultParagraphFont"/>
    <w:uiPriority w:val="22"/>
    <w:qFormat/>
    <w:rsid w:val="00036389"/>
    <w:rPr>
      <w:b/>
      <w:bCs/>
    </w:rPr>
  </w:style>
  <w:style w:type="paragraph" w:styleId="NormalWeb">
    <w:name w:val="Normal (Web)"/>
    <w:basedOn w:val="Normal"/>
    <w:uiPriority w:val="99"/>
    <w:semiHidden/>
    <w:unhideWhenUsed/>
    <w:rsid w:val="009A55B7"/>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9A55B7"/>
  </w:style>
  <w:style w:type="paragraph" w:styleId="FootnoteText">
    <w:name w:val="footnote text"/>
    <w:basedOn w:val="Normal"/>
    <w:link w:val="FootnoteTextChar"/>
    <w:uiPriority w:val="99"/>
    <w:unhideWhenUsed/>
    <w:rsid w:val="009A55B7"/>
    <w:rPr>
      <w:sz w:val="24"/>
      <w:szCs w:val="24"/>
    </w:rPr>
  </w:style>
  <w:style w:type="character" w:customStyle="1" w:styleId="FootnoteTextChar">
    <w:name w:val="Footnote Text Char"/>
    <w:basedOn w:val="DefaultParagraphFont"/>
    <w:link w:val="FootnoteText"/>
    <w:uiPriority w:val="99"/>
    <w:rsid w:val="009A55B7"/>
    <w:rPr>
      <w:rFonts w:ascii="Arial" w:hAnsi="Arial" w:cs="Times New Roman"/>
      <w:sz w:val="24"/>
      <w:szCs w:val="24"/>
    </w:rPr>
  </w:style>
  <w:style w:type="character" w:styleId="FootnoteReference">
    <w:name w:val="footnote reference"/>
    <w:basedOn w:val="DefaultParagraphFont"/>
    <w:uiPriority w:val="99"/>
    <w:unhideWhenUsed/>
    <w:rsid w:val="009A55B7"/>
    <w:rPr>
      <w:vertAlign w:val="superscript"/>
    </w:rPr>
  </w:style>
  <w:style w:type="character" w:customStyle="1" w:styleId="cite0">
    <w:name w:val="cite"/>
    <w:rsid w:val="00C1650B"/>
    <w:rPr>
      <w:rFonts w:ascii="Times New Roman" w:hAnsi="Times New Roman"/>
      <w:b/>
      <w:sz w:val="24"/>
    </w:rPr>
  </w:style>
  <w:style w:type="paragraph" w:customStyle="1" w:styleId="tag0">
    <w:name w:val="tag"/>
    <w:basedOn w:val="Normal"/>
    <w:link w:val="tagChar0"/>
    <w:rsid w:val="00C1650B"/>
    <w:rPr>
      <w:rFonts w:ascii="Times New Roman" w:eastAsia="Times New Roman" w:hAnsi="Times New Roman"/>
      <w:b/>
      <w:sz w:val="24"/>
      <w:szCs w:val="20"/>
    </w:rPr>
  </w:style>
  <w:style w:type="paragraph" w:customStyle="1" w:styleId="card">
    <w:name w:val="card"/>
    <w:basedOn w:val="Normal"/>
    <w:link w:val="cardChar"/>
    <w:rsid w:val="00C1650B"/>
    <w:pPr>
      <w:ind w:left="288" w:right="288"/>
    </w:pPr>
    <w:rPr>
      <w:rFonts w:ascii="Times New Roman" w:eastAsia="Times New Roman" w:hAnsi="Times New Roman"/>
      <w:szCs w:val="20"/>
    </w:rPr>
  </w:style>
  <w:style w:type="character" w:customStyle="1" w:styleId="underline0">
    <w:name w:val="underline"/>
    <w:rsid w:val="00C1650B"/>
    <w:rPr>
      <w:b/>
      <w:u w:val="single"/>
    </w:rPr>
  </w:style>
  <w:style w:type="character" w:customStyle="1" w:styleId="tagChar0">
    <w:name w:val="tag Char"/>
    <w:link w:val="tag0"/>
    <w:rsid w:val="00C1650B"/>
    <w:rPr>
      <w:rFonts w:ascii="Times New Roman" w:eastAsia="Times New Roman" w:hAnsi="Times New Roman" w:cs="Times New Roman"/>
      <w:b/>
      <w:sz w:val="24"/>
      <w:szCs w:val="20"/>
    </w:rPr>
  </w:style>
  <w:style w:type="character" w:customStyle="1" w:styleId="cardChar">
    <w:name w:val="card Char"/>
    <w:link w:val="card"/>
    <w:rsid w:val="00C1650B"/>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0F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0F3100"/>
    <w:rPr>
      <w:rFonts w:ascii="Courier" w:hAnsi="Courier" w:cs="Courier"/>
      <w:sz w:val="20"/>
      <w:szCs w:val="20"/>
    </w:rPr>
  </w:style>
  <w:style w:type="paragraph" w:customStyle="1" w:styleId="evidencetext">
    <w:name w:val="evidence text"/>
    <w:basedOn w:val="Normal"/>
    <w:rsid w:val="004E3A75"/>
    <w:pPr>
      <w:ind w:left="1728" w:right="1008"/>
    </w:pPr>
    <w:rPr>
      <w:rFonts w:eastAsia="Times New Roman"/>
      <w:color w:val="000000"/>
      <w:sz w:val="18"/>
      <w:szCs w:val="24"/>
    </w:rPr>
  </w:style>
  <w:style w:type="character" w:customStyle="1" w:styleId="underline2">
    <w:name w:val="underline2"/>
    <w:basedOn w:val="DefaultParagraphFont"/>
    <w:rsid w:val="004E3A75"/>
    <w:rPr>
      <w:rFonts w:cs="Times New Roman"/>
      <w:u w:val="single"/>
    </w:rPr>
  </w:style>
  <w:style w:type="paragraph" w:customStyle="1" w:styleId="boldcitation">
    <w:name w:val="bold citation"/>
    <w:basedOn w:val="Normal"/>
    <w:rsid w:val="004E3A75"/>
    <w:rPr>
      <w:rFonts w:eastAsia="Times New Roman"/>
      <w:b/>
      <w:sz w:val="28"/>
      <w:szCs w:val="24"/>
      <w:u w:val="thick"/>
    </w:rPr>
  </w:style>
  <w:style w:type="character" w:styleId="CommentReference">
    <w:name w:val="annotation reference"/>
    <w:basedOn w:val="DefaultParagraphFont"/>
    <w:uiPriority w:val="99"/>
    <w:semiHidden/>
    <w:unhideWhenUsed/>
    <w:rsid w:val="00C84B14"/>
    <w:rPr>
      <w:sz w:val="18"/>
      <w:szCs w:val="18"/>
    </w:rPr>
  </w:style>
  <w:style w:type="paragraph" w:styleId="CommentText">
    <w:name w:val="annotation text"/>
    <w:basedOn w:val="Normal"/>
    <w:link w:val="CommentTextChar"/>
    <w:uiPriority w:val="99"/>
    <w:unhideWhenUsed/>
    <w:rsid w:val="00C84B14"/>
    <w:rPr>
      <w:sz w:val="24"/>
      <w:szCs w:val="24"/>
    </w:rPr>
  </w:style>
  <w:style w:type="character" w:customStyle="1" w:styleId="CommentTextChar">
    <w:name w:val="Comment Text Char"/>
    <w:basedOn w:val="DefaultParagraphFont"/>
    <w:link w:val="CommentText"/>
    <w:uiPriority w:val="99"/>
    <w:rsid w:val="00C84B14"/>
    <w:rPr>
      <w:rFonts w:ascii="Arial" w:hAnsi="Arial" w:cs="Times New Roman"/>
      <w:sz w:val="24"/>
      <w:szCs w:val="24"/>
    </w:rPr>
  </w:style>
  <w:style w:type="paragraph" w:styleId="CommentSubject">
    <w:name w:val="annotation subject"/>
    <w:basedOn w:val="CommentText"/>
    <w:next w:val="CommentText"/>
    <w:link w:val="CommentSubjectChar"/>
    <w:uiPriority w:val="99"/>
    <w:semiHidden/>
    <w:unhideWhenUsed/>
    <w:rsid w:val="00C84B14"/>
    <w:rPr>
      <w:b/>
      <w:bCs/>
      <w:sz w:val="20"/>
      <w:szCs w:val="20"/>
    </w:rPr>
  </w:style>
  <w:style w:type="character" w:customStyle="1" w:styleId="CommentSubjectChar">
    <w:name w:val="Comment Subject Char"/>
    <w:basedOn w:val="CommentTextChar"/>
    <w:link w:val="CommentSubject"/>
    <w:uiPriority w:val="99"/>
    <w:semiHidden/>
    <w:rsid w:val="00C84B14"/>
    <w:rPr>
      <w:rFonts w:ascii="Arial" w:hAnsi="Arial" w:cs="Times New Roman"/>
      <w:b/>
      <w:bCs/>
      <w:sz w:val="20"/>
      <w:szCs w:val="20"/>
    </w:rPr>
  </w:style>
  <w:style w:type="character" w:styleId="Emphasis">
    <w:name w:val="Emphasis"/>
    <w:basedOn w:val="DefaultParagraphFont"/>
    <w:uiPriority w:val="20"/>
    <w:qFormat/>
    <w:rsid w:val="00AE1B7A"/>
    <w:rPr>
      <w:i/>
      <w:iCs/>
    </w:rPr>
  </w:style>
  <w:style w:type="character" w:styleId="PageNumber">
    <w:name w:val="page number"/>
    <w:basedOn w:val="DefaultParagraphFont"/>
    <w:uiPriority w:val="99"/>
    <w:semiHidden/>
    <w:unhideWhenUsed/>
    <w:rsid w:val="009A1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5335">
      <w:bodyDiv w:val="1"/>
      <w:marLeft w:val="0"/>
      <w:marRight w:val="0"/>
      <w:marTop w:val="0"/>
      <w:marBottom w:val="0"/>
      <w:divBdr>
        <w:top w:val="none" w:sz="0" w:space="0" w:color="auto"/>
        <w:left w:val="none" w:sz="0" w:space="0" w:color="auto"/>
        <w:bottom w:val="none" w:sz="0" w:space="0" w:color="auto"/>
        <w:right w:val="none" w:sz="0" w:space="0" w:color="auto"/>
      </w:divBdr>
    </w:div>
    <w:div w:id="115417092">
      <w:bodyDiv w:val="1"/>
      <w:marLeft w:val="0"/>
      <w:marRight w:val="0"/>
      <w:marTop w:val="0"/>
      <w:marBottom w:val="0"/>
      <w:divBdr>
        <w:top w:val="none" w:sz="0" w:space="0" w:color="auto"/>
        <w:left w:val="none" w:sz="0" w:space="0" w:color="auto"/>
        <w:bottom w:val="none" w:sz="0" w:space="0" w:color="auto"/>
        <w:right w:val="none" w:sz="0" w:space="0" w:color="auto"/>
      </w:divBdr>
    </w:div>
    <w:div w:id="287009770">
      <w:bodyDiv w:val="1"/>
      <w:marLeft w:val="0"/>
      <w:marRight w:val="0"/>
      <w:marTop w:val="0"/>
      <w:marBottom w:val="0"/>
      <w:divBdr>
        <w:top w:val="none" w:sz="0" w:space="0" w:color="auto"/>
        <w:left w:val="none" w:sz="0" w:space="0" w:color="auto"/>
        <w:bottom w:val="none" w:sz="0" w:space="0" w:color="auto"/>
        <w:right w:val="none" w:sz="0" w:space="0" w:color="auto"/>
      </w:divBdr>
    </w:div>
    <w:div w:id="299723780">
      <w:bodyDiv w:val="1"/>
      <w:marLeft w:val="0"/>
      <w:marRight w:val="0"/>
      <w:marTop w:val="0"/>
      <w:marBottom w:val="0"/>
      <w:divBdr>
        <w:top w:val="none" w:sz="0" w:space="0" w:color="auto"/>
        <w:left w:val="none" w:sz="0" w:space="0" w:color="auto"/>
        <w:bottom w:val="none" w:sz="0" w:space="0" w:color="auto"/>
        <w:right w:val="none" w:sz="0" w:space="0" w:color="auto"/>
      </w:divBdr>
    </w:div>
    <w:div w:id="317853891">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4">
          <w:blockQuote w:val="1"/>
          <w:marLeft w:val="150"/>
          <w:marRight w:val="150"/>
          <w:marTop w:val="150"/>
          <w:marBottom w:val="195"/>
          <w:divBdr>
            <w:top w:val="none" w:sz="0" w:space="0" w:color="auto"/>
            <w:left w:val="none" w:sz="0" w:space="10" w:color="auto"/>
            <w:bottom w:val="none" w:sz="0" w:space="0" w:color="auto"/>
            <w:right w:val="none" w:sz="0" w:space="10" w:color="auto"/>
          </w:divBdr>
        </w:div>
        <w:div w:id="1979144118">
          <w:blockQuote w:val="1"/>
          <w:marLeft w:val="150"/>
          <w:marRight w:val="150"/>
          <w:marTop w:val="150"/>
          <w:marBottom w:val="195"/>
          <w:divBdr>
            <w:top w:val="none" w:sz="0" w:space="0" w:color="auto"/>
            <w:left w:val="none" w:sz="0" w:space="10" w:color="auto"/>
            <w:bottom w:val="none" w:sz="0" w:space="0" w:color="auto"/>
            <w:right w:val="none" w:sz="0" w:space="10" w:color="auto"/>
          </w:divBdr>
        </w:div>
      </w:divsChild>
    </w:div>
    <w:div w:id="503207167">
      <w:bodyDiv w:val="1"/>
      <w:marLeft w:val="0"/>
      <w:marRight w:val="0"/>
      <w:marTop w:val="0"/>
      <w:marBottom w:val="0"/>
      <w:divBdr>
        <w:top w:val="none" w:sz="0" w:space="0" w:color="auto"/>
        <w:left w:val="none" w:sz="0" w:space="0" w:color="auto"/>
        <w:bottom w:val="none" w:sz="0" w:space="0" w:color="auto"/>
        <w:right w:val="none" w:sz="0" w:space="0" w:color="auto"/>
      </w:divBdr>
    </w:div>
    <w:div w:id="975597761">
      <w:bodyDiv w:val="1"/>
      <w:marLeft w:val="0"/>
      <w:marRight w:val="0"/>
      <w:marTop w:val="0"/>
      <w:marBottom w:val="0"/>
      <w:divBdr>
        <w:top w:val="none" w:sz="0" w:space="0" w:color="auto"/>
        <w:left w:val="none" w:sz="0" w:space="0" w:color="auto"/>
        <w:bottom w:val="none" w:sz="0" w:space="0" w:color="auto"/>
        <w:right w:val="none" w:sz="0" w:space="0" w:color="auto"/>
      </w:divBdr>
    </w:div>
    <w:div w:id="1021860802">
      <w:bodyDiv w:val="1"/>
      <w:marLeft w:val="0"/>
      <w:marRight w:val="0"/>
      <w:marTop w:val="0"/>
      <w:marBottom w:val="0"/>
      <w:divBdr>
        <w:top w:val="none" w:sz="0" w:space="0" w:color="auto"/>
        <w:left w:val="none" w:sz="0" w:space="0" w:color="auto"/>
        <w:bottom w:val="none" w:sz="0" w:space="0" w:color="auto"/>
        <w:right w:val="none" w:sz="0" w:space="0" w:color="auto"/>
      </w:divBdr>
    </w:div>
    <w:div w:id="1105150167">
      <w:bodyDiv w:val="1"/>
      <w:marLeft w:val="0"/>
      <w:marRight w:val="0"/>
      <w:marTop w:val="0"/>
      <w:marBottom w:val="0"/>
      <w:divBdr>
        <w:top w:val="none" w:sz="0" w:space="0" w:color="auto"/>
        <w:left w:val="none" w:sz="0" w:space="0" w:color="auto"/>
        <w:bottom w:val="none" w:sz="0" w:space="0" w:color="auto"/>
        <w:right w:val="none" w:sz="0" w:space="0" w:color="auto"/>
      </w:divBdr>
    </w:div>
    <w:div w:id="1168864602">
      <w:bodyDiv w:val="1"/>
      <w:marLeft w:val="0"/>
      <w:marRight w:val="0"/>
      <w:marTop w:val="0"/>
      <w:marBottom w:val="0"/>
      <w:divBdr>
        <w:top w:val="none" w:sz="0" w:space="0" w:color="auto"/>
        <w:left w:val="none" w:sz="0" w:space="0" w:color="auto"/>
        <w:bottom w:val="none" w:sz="0" w:space="0" w:color="auto"/>
        <w:right w:val="none" w:sz="0" w:space="0" w:color="auto"/>
      </w:divBdr>
    </w:div>
    <w:div w:id="1197308466">
      <w:bodyDiv w:val="1"/>
      <w:marLeft w:val="0"/>
      <w:marRight w:val="0"/>
      <w:marTop w:val="0"/>
      <w:marBottom w:val="0"/>
      <w:divBdr>
        <w:top w:val="none" w:sz="0" w:space="0" w:color="auto"/>
        <w:left w:val="none" w:sz="0" w:space="0" w:color="auto"/>
        <w:bottom w:val="none" w:sz="0" w:space="0" w:color="auto"/>
        <w:right w:val="none" w:sz="0" w:space="0" w:color="auto"/>
      </w:divBdr>
    </w:div>
    <w:div w:id="1322344824">
      <w:bodyDiv w:val="1"/>
      <w:marLeft w:val="0"/>
      <w:marRight w:val="0"/>
      <w:marTop w:val="0"/>
      <w:marBottom w:val="0"/>
      <w:divBdr>
        <w:top w:val="none" w:sz="0" w:space="0" w:color="auto"/>
        <w:left w:val="none" w:sz="0" w:space="0" w:color="auto"/>
        <w:bottom w:val="none" w:sz="0" w:space="0" w:color="auto"/>
        <w:right w:val="none" w:sz="0" w:space="0" w:color="auto"/>
      </w:divBdr>
    </w:div>
    <w:div w:id="1392730073">
      <w:bodyDiv w:val="1"/>
      <w:marLeft w:val="0"/>
      <w:marRight w:val="0"/>
      <w:marTop w:val="0"/>
      <w:marBottom w:val="0"/>
      <w:divBdr>
        <w:top w:val="none" w:sz="0" w:space="0" w:color="auto"/>
        <w:left w:val="none" w:sz="0" w:space="0" w:color="auto"/>
        <w:bottom w:val="none" w:sz="0" w:space="0" w:color="auto"/>
        <w:right w:val="none" w:sz="0" w:space="0" w:color="auto"/>
      </w:divBdr>
    </w:div>
    <w:div w:id="1624996530">
      <w:bodyDiv w:val="1"/>
      <w:marLeft w:val="0"/>
      <w:marRight w:val="0"/>
      <w:marTop w:val="0"/>
      <w:marBottom w:val="0"/>
      <w:divBdr>
        <w:top w:val="none" w:sz="0" w:space="0" w:color="auto"/>
        <w:left w:val="none" w:sz="0" w:space="0" w:color="auto"/>
        <w:bottom w:val="none" w:sz="0" w:space="0" w:color="auto"/>
        <w:right w:val="none" w:sz="0" w:space="0" w:color="auto"/>
      </w:divBdr>
    </w:div>
    <w:div w:id="1640305000">
      <w:bodyDiv w:val="1"/>
      <w:marLeft w:val="0"/>
      <w:marRight w:val="0"/>
      <w:marTop w:val="0"/>
      <w:marBottom w:val="0"/>
      <w:divBdr>
        <w:top w:val="none" w:sz="0" w:space="0" w:color="auto"/>
        <w:left w:val="none" w:sz="0" w:space="0" w:color="auto"/>
        <w:bottom w:val="none" w:sz="0" w:space="0" w:color="auto"/>
        <w:right w:val="none" w:sz="0" w:space="0" w:color="auto"/>
      </w:divBdr>
      <w:divsChild>
        <w:div w:id="262878474">
          <w:blockQuote w:val="1"/>
          <w:marLeft w:val="150"/>
          <w:marRight w:val="150"/>
          <w:marTop w:val="150"/>
          <w:marBottom w:val="195"/>
          <w:divBdr>
            <w:top w:val="none" w:sz="0" w:space="0" w:color="auto"/>
            <w:left w:val="none" w:sz="0" w:space="10" w:color="auto"/>
            <w:bottom w:val="none" w:sz="0" w:space="0" w:color="auto"/>
            <w:right w:val="none" w:sz="0" w:space="10" w:color="auto"/>
          </w:divBdr>
        </w:div>
        <w:div w:id="1293512377">
          <w:blockQuote w:val="1"/>
          <w:marLeft w:val="150"/>
          <w:marRight w:val="150"/>
          <w:marTop w:val="150"/>
          <w:marBottom w:val="195"/>
          <w:divBdr>
            <w:top w:val="none" w:sz="0" w:space="0" w:color="auto"/>
            <w:left w:val="none" w:sz="0" w:space="10" w:color="auto"/>
            <w:bottom w:val="none" w:sz="0" w:space="0" w:color="auto"/>
            <w:right w:val="none" w:sz="0" w:space="10" w:color="auto"/>
          </w:divBdr>
        </w:div>
      </w:divsChild>
    </w:div>
    <w:div w:id="1701542637">
      <w:bodyDiv w:val="1"/>
      <w:marLeft w:val="0"/>
      <w:marRight w:val="0"/>
      <w:marTop w:val="0"/>
      <w:marBottom w:val="0"/>
      <w:divBdr>
        <w:top w:val="none" w:sz="0" w:space="0" w:color="auto"/>
        <w:left w:val="none" w:sz="0" w:space="0" w:color="auto"/>
        <w:bottom w:val="none" w:sz="0" w:space="0" w:color="auto"/>
        <w:right w:val="none" w:sz="0" w:space="0" w:color="auto"/>
      </w:divBdr>
    </w:div>
    <w:div w:id="1720321162">
      <w:bodyDiv w:val="1"/>
      <w:marLeft w:val="0"/>
      <w:marRight w:val="0"/>
      <w:marTop w:val="0"/>
      <w:marBottom w:val="0"/>
      <w:divBdr>
        <w:top w:val="none" w:sz="0" w:space="0" w:color="auto"/>
        <w:left w:val="none" w:sz="0" w:space="0" w:color="auto"/>
        <w:bottom w:val="none" w:sz="0" w:space="0" w:color="auto"/>
        <w:right w:val="none" w:sz="0" w:space="0" w:color="auto"/>
      </w:divBdr>
    </w:div>
    <w:div w:id="1766921432">
      <w:bodyDiv w:val="1"/>
      <w:marLeft w:val="0"/>
      <w:marRight w:val="0"/>
      <w:marTop w:val="0"/>
      <w:marBottom w:val="0"/>
      <w:divBdr>
        <w:top w:val="none" w:sz="0" w:space="0" w:color="auto"/>
        <w:left w:val="none" w:sz="0" w:space="0" w:color="auto"/>
        <w:bottom w:val="none" w:sz="0" w:space="0" w:color="auto"/>
        <w:right w:val="none" w:sz="0" w:space="0" w:color="auto"/>
      </w:divBdr>
    </w:div>
    <w:div w:id="19706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aselaw.findlaw.com/nc-court-of-appeals/1503763.html" TargetMode="External"/><Relationship Id="rId10" Type="http://schemas.openxmlformats.org/officeDocument/2006/relationships/hyperlink" Target="http://www.duhaime.org/LegalDictionary/F/FirstDegreeMurder.as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kuang:Downloads:Georgetown%20Debate%20-%20Ma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EF359-06B7-2B41-B5D8-A6B2BC9C8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Georgetown Debate - Mac.dotm</Template>
  <TotalTime>0</TotalTime>
  <Pages>3</Pages>
  <Words>1581</Words>
  <Characters>9014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Kuang</dc:creator>
  <cp:lastModifiedBy>Rebecca Kuang</cp:lastModifiedBy>
  <cp:revision>2</cp:revision>
  <cp:lastPrinted>2012-02-15T05:29:00Z</cp:lastPrinted>
  <dcterms:created xsi:type="dcterms:W3CDTF">2012-05-16T19:10:00Z</dcterms:created>
  <dcterms:modified xsi:type="dcterms:W3CDTF">2012-05-16T19:10:00Z</dcterms:modified>
</cp:coreProperties>
</file>