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044433" w:rsidP="00044433">
      <w:pPr>
        <w:pStyle w:val="Heading1"/>
      </w:pPr>
      <w:bookmarkStart w:id="0" w:name="_GoBack"/>
      <w:r>
        <w:t>DA- Tuitions- TOC -- Nirmal</w:t>
      </w:r>
    </w:p>
    <w:bookmarkEnd w:id="0"/>
    <w:p w:rsidR="00044433" w:rsidRDefault="00044433" w:rsidP="00044433"/>
    <w:p w:rsidR="00044433" w:rsidRDefault="00044433" w:rsidP="00044433">
      <w:pPr>
        <w:pStyle w:val="Heading2"/>
      </w:pPr>
      <w:r>
        <w:t>1NC</w:t>
      </w:r>
    </w:p>
    <w:p w:rsidR="00044433" w:rsidRDefault="00044433" w:rsidP="00044433">
      <w:pPr>
        <w:pStyle w:val="Heading3"/>
      </w:pPr>
      <w:r>
        <w:t>1NC- Tuitions DA</w:t>
      </w:r>
    </w:p>
    <w:p w:rsidR="00044433" w:rsidRPr="00044433" w:rsidRDefault="00044433" w:rsidP="00044433">
      <w:pPr>
        <w:pStyle w:val="Heading4"/>
      </w:pPr>
      <w:r>
        <w:t>Free speech on campuses triggers administrative costs- colleges use the opportunity</w:t>
      </w:r>
    </w:p>
    <w:p w:rsidR="00044433" w:rsidRPr="00044433" w:rsidRDefault="00044433" w:rsidP="00044433">
      <w:pPr>
        <w:rPr>
          <w:rStyle w:val="Style13ptBold"/>
        </w:rPr>
      </w:pPr>
      <w:r w:rsidRPr="00044433">
        <w:rPr>
          <w:b/>
        </w:rPr>
        <w:t>Kelly 15</w:t>
      </w:r>
      <w:r>
        <w:t xml:space="preserve"> </w:t>
      </w:r>
      <w:r w:rsidRPr="00044433">
        <w:rPr>
          <w:rStyle w:val="Style13ptBold"/>
        </w:rPr>
        <w:t xml:space="preserve">[Andrew Kelly (Reporter, Higher </w:t>
      </w:r>
      <w:proofErr w:type="spellStart"/>
      <w:r w:rsidRPr="00044433">
        <w:rPr>
          <w:rStyle w:val="Style13ptBold"/>
        </w:rPr>
        <w:t>eduations</w:t>
      </w:r>
      <w:proofErr w:type="spellEnd"/>
      <w:r w:rsidRPr="00044433">
        <w:rPr>
          <w:rStyle w:val="Style13ptBold"/>
        </w:rPr>
        <w:t xml:space="preserve"> and reforms), 11-24-2015, "The Real Winners In Campus Protests? College Administrators," Forbes, </w:t>
      </w:r>
      <w:hyperlink r:id="rId10" w:history="1">
        <w:r w:rsidRPr="00044433">
          <w:rPr>
            <w:rStyle w:val="Style13ptBold"/>
          </w:rPr>
          <w:t>https://www.forbes.com/sites/akelly/2015/11/24/the-real-winners-in-campus-protests-college-administrators/#269d46ff39c2</w:t>
        </w:r>
      </w:hyperlink>
      <w:r w:rsidRPr="00044433">
        <w:rPr>
          <w:rStyle w:val="Style13ptBold"/>
        </w:rPr>
        <w:t>] NB</w:t>
      </w:r>
    </w:p>
    <w:p w:rsidR="00044433" w:rsidRPr="00EA2281" w:rsidRDefault="00044433" w:rsidP="00044433">
      <w:pPr>
        <w:rPr>
          <w:sz w:val="16"/>
        </w:rPr>
      </w:pPr>
      <w:r w:rsidRPr="00EA2281">
        <w:rPr>
          <w:sz w:val="16"/>
        </w:rPr>
        <w:t xml:space="preserve">The consequences for civil society are important. But </w:t>
      </w:r>
      <w:r w:rsidRPr="00EA2281">
        <w:rPr>
          <w:rStyle w:val="StyleUnderline"/>
        </w:rPr>
        <w:t>the aftermath has implications for college costs</w:t>
      </w:r>
      <w:r w:rsidRPr="00EA2281">
        <w:rPr>
          <w:sz w:val="16"/>
        </w:rPr>
        <w:t xml:space="preserve"> and postsecondary opportunity, as well. </w:t>
      </w:r>
      <w:r w:rsidRPr="00EA2281">
        <w:rPr>
          <w:rStyle w:val="StyleUnderline"/>
          <w:highlight w:val="green"/>
        </w:rPr>
        <w:t>College execs typically respond</w:t>
      </w:r>
      <w:r w:rsidRPr="00EA2281">
        <w:rPr>
          <w:rStyle w:val="StyleUnderline"/>
        </w:rPr>
        <w:t xml:space="preserve"> </w:t>
      </w:r>
      <w:r w:rsidRPr="00EA2281">
        <w:rPr>
          <w:sz w:val="16"/>
        </w:rPr>
        <w:t xml:space="preserve">in the way they know best: </w:t>
      </w:r>
      <w:r w:rsidRPr="00EA2281">
        <w:rPr>
          <w:rStyle w:val="StyleUnderline"/>
          <w:highlight w:val="green"/>
        </w:rPr>
        <w:t>by promising</w:t>
      </w:r>
      <w:r w:rsidRPr="00EA2281">
        <w:rPr>
          <w:rStyle w:val="StyleUnderline"/>
        </w:rPr>
        <w:t xml:space="preserve"> to layer </w:t>
      </w:r>
      <w:r w:rsidRPr="00EA2281">
        <w:rPr>
          <w:rStyle w:val="StyleUnderline"/>
          <w:highlight w:val="green"/>
        </w:rPr>
        <w:t>new deans,</w:t>
      </w:r>
      <w:r w:rsidRPr="00EA2281">
        <w:rPr>
          <w:rStyle w:val="StyleUnderline"/>
        </w:rPr>
        <w:t xml:space="preserve"> </w:t>
      </w:r>
      <w:r w:rsidRPr="00EA2281">
        <w:rPr>
          <w:rStyle w:val="StyleUnderline"/>
          <w:highlight w:val="green"/>
        </w:rPr>
        <w:t>services</w:t>
      </w:r>
      <w:r w:rsidRPr="00EA2281">
        <w:rPr>
          <w:rStyle w:val="StyleUnderline"/>
        </w:rPr>
        <w:t xml:space="preserve">, </w:t>
      </w:r>
      <w:r w:rsidRPr="00EA2281">
        <w:rPr>
          <w:rStyle w:val="StyleUnderline"/>
          <w:highlight w:val="green"/>
        </w:rPr>
        <w:t>and centers</w:t>
      </w:r>
      <w:r w:rsidRPr="00EA2281">
        <w:rPr>
          <w:rStyle w:val="StyleUnderline"/>
        </w:rPr>
        <w:t xml:space="preserve"> onto an already </w:t>
      </w:r>
      <w:r w:rsidRPr="00EA2281">
        <w:rPr>
          <w:rStyle w:val="StyleUnderline"/>
          <w:highlight w:val="green"/>
        </w:rPr>
        <w:t>enormous administrative apparatus</w:t>
      </w:r>
      <w:r w:rsidRPr="00EA2281">
        <w:rPr>
          <w:rStyle w:val="StyleUnderline"/>
        </w:rPr>
        <w:t>. Ironically, protests</w:t>
      </w:r>
      <w:r w:rsidRPr="00EA2281">
        <w:rPr>
          <w:sz w:val="16"/>
        </w:rPr>
        <w:t xml:space="preserve"> against the administration will almost certainly </w:t>
      </w:r>
      <w:r w:rsidRPr="00EA2281">
        <w:rPr>
          <w:rStyle w:val="StyleUnderline"/>
        </w:rPr>
        <w:t>grow</w:t>
      </w:r>
      <w:r w:rsidRPr="00EA2281">
        <w:rPr>
          <w:sz w:val="16"/>
        </w:rPr>
        <w:t xml:space="preserve"> </w:t>
      </w:r>
      <w:r w:rsidRPr="00EA2281">
        <w:rPr>
          <w:rStyle w:val="StyleUnderline"/>
        </w:rPr>
        <w:t>the</w:t>
      </w:r>
      <w:r w:rsidRPr="00EA2281">
        <w:rPr>
          <w:sz w:val="16"/>
        </w:rPr>
        <w:t xml:space="preserve"> ranks</w:t>
      </w:r>
      <w:r w:rsidRPr="00EA2281">
        <w:rPr>
          <w:rStyle w:val="StyleUnderline"/>
        </w:rPr>
        <w:t>,</w:t>
      </w:r>
      <w:r w:rsidRPr="00EA2281">
        <w:rPr>
          <w:sz w:val="16"/>
        </w:rPr>
        <w:t xml:space="preserve"> </w:t>
      </w:r>
      <w:r w:rsidRPr="00EA2281">
        <w:rPr>
          <w:rStyle w:val="StyleUnderline"/>
        </w:rPr>
        <w:t>power</w:t>
      </w:r>
      <w:r w:rsidRPr="00EA2281">
        <w:rPr>
          <w:sz w:val="16"/>
        </w:rPr>
        <w:t xml:space="preserve">, and budget </w:t>
      </w:r>
      <w:r w:rsidRPr="00EA2281">
        <w:rPr>
          <w:rStyle w:val="StyleUnderline"/>
        </w:rPr>
        <w:t>of administrators</w:t>
      </w:r>
      <w:r w:rsidRPr="00EA2281">
        <w:rPr>
          <w:sz w:val="16"/>
        </w:rPr>
        <w:t xml:space="preserve">, and somebody will have to pay for the additional overhead. More often than not, </w:t>
      </w:r>
      <w:r w:rsidRPr="00EA2281">
        <w:rPr>
          <w:rStyle w:val="Emphasis"/>
          <w:highlight w:val="green"/>
        </w:rPr>
        <w:t>students will be stuck with the bill; higher tuition prices, in turn, may further depress access for needy students</w:t>
      </w:r>
      <w:r w:rsidRPr="00EA2281">
        <w:rPr>
          <w:sz w:val="16"/>
        </w:rPr>
        <w:t xml:space="preserve">. To be clear, student activism isn’t what’s causing administrative bloat. </w:t>
      </w:r>
      <w:r w:rsidRPr="00EA2281">
        <w:rPr>
          <w:rStyle w:val="StyleUnderline"/>
          <w:highlight w:val="green"/>
        </w:rPr>
        <w:t>Colleges need little excuse beyond the changing of the fiscal</w:t>
      </w:r>
      <w:r w:rsidRPr="00EA2281">
        <w:rPr>
          <w:rStyle w:val="StyleUnderline"/>
        </w:rPr>
        <w:t xml:space="preserve"> </w:t>
      </w:r>
      <w:r w:rsidRPr="00EA2281">
        <w:rPr>
          <w:rStyle w:val="StyleUnderline"/>
          <w:highlight w:val="green"/>
        </w:rPr>
        <w:t>year</w:t>
      </w:r>
      <w:r w:rsidRPr="00EA2281">
        <w:rPr>
          <w:sz w:val="16"/>
          <w:highlight w:val="green"/>
        </w:rPr>
        <w:t xml:space="preserve"> </w:t>
      </w:r>
      <w:r w:rsidRPr="00EA2281">
        <w:rPr>
          <w:sz w:val="16"/>
        </w:rPr>
        <w:t>to hire more non-teaching staff</w:t>
      </w:r>
      <w:r w:rsidRPr="00EA2281">
        <w:rPr>
          <w:sz w:val="16"/>
          <w:highlight w:val="green"/>
        </w:rPr>
        <w:t xml:space="preserve">. </w:t>
      </w:r>
      <w:hyperlink r:id="rId11" w:history="1">
        <w:r w:rsidRPr="00EA2281">
          <w:rPr>
            <w:rStyle w:val="StyleUnderline"/>
            <w:highlight w:val="green"/>
          </w:rPr>
          <w:t>Dat</w:t>
        </w:r>
        <w:r w:rsidRPr="00EA2281">
          <w:rPr>
            <w:rStyle w:val="StyleUnderline"/>
            <w:highlight w:val="green"/>
          </w:rPr>
          <w:t>a</w:t>
        </w:r>
      </w:hyperlink>
      <w:r w:rsidRPr="00EA2281">
        <w:rPr>
          <w:sz w:val="16"/>
        </w:rPr>
        <w:t xml:space="preserve"> from the Delta Cost Project </w:t>
      </w:r>
      <w:r w:rsidRPr="00EA2281">
        <w:rPr>
          <w:rStyle w:val="StyleUnderline"/>
          <w:highlight w:val="green"/>
        </w:rPr>
        <w:t>show</w:t>
      </w:r>
      <w:r w:rsidRPr="00EA2281">
        <w:rPr>
          <w:sz w:val="16"/>
        </w:rPr>
        <w:t xml:space="preserve"> that the number of non-</w:t>
      </w:r>
      <w:r w:rsidRPr="00EA2281">
        <w:rPr>
          <w:rStyle w:val="StyleUnderline"/>
          <w:highlight w:val="green"/>
        </w:rPr>
        <w:t>teaching professionals</w:t>
      </w:r>
      <w:r w:rsidRPr="00EA2281">
        <w:rPr>
          <w:sz w:val="16"/>
        </w:rPr>
        <w:t xml:space="preserve"> at public research universities </w:t>
      </w:r>
      <w:r w:rsidRPr="00EA2281">
        <w:rPr>
          <w:rStyle w:val="StyleUnderline"/>
          <w:highlight w:val="green"/>
        </w:rPr>
        <w:t>rose from 53</w:t>
      </w:r>
      <w:r w:rsidRPr="00EA2281">
        <w:rPr>
          <w:rStyle w:val="StyleUnderline"/>
        </w:rPr>
        <w:t xml:space="preserve"> per 1,000 students</w:t>
      </w:r>
      <w:r w:rsidRPr="00EA2281">
        <w:rPr>
          <w:sz w:val="16"/>
        </w:rPr>
        <w:t xml:space="preserve"> </w:t>
      </w:r>
      <w:r w:rsidRPr="00EA2281">
        <w:rPr>
          <w:rStyle w:val="StyleUnderline"/>
        </w:rPr>
        <w:t xml:space="preserve">in 1990 </w:t>
      </w:r>
      <w:r w:rsidRPr="00EA2281">
        <w:rPr>
          <w:rStyle w:val="StyleUnderline"/>
          <w:highlight w:val="green"/>
        </w:rPr>
        <w:t>to 73 in 2010.</w:t>
      </w:r>
      <w:r w:rsidRPr="00EA2281">
        <w:rPr>
          <w:sz w:val="16"/>
          <w:highlight w:val="green"/>
        </w:rPr>
        <w:t xml:space="preserve"> </w:t>
      </w:r>
      <w:r w:rsidRPr="00EA2281">
        <w:rPr>
          <w:sz w:val="16"/>
        </w:rPr>
        <w:t xml:space="preserve">The </w:t>
      </w:r>
      <w:r w:rsidRPr="00EA2281">
        <w:rPr>
          <w:rStyle w:val="StyleUnderline"/>
        </w:rPr>
        <w:t xml:space="preserve">ranks of </w:t>
      </w:r>
      <w:r w:rsidRPr="00EA2281">
        <w:rPr>
          <w:rStyle w:val="StyleUnderline"/>
          <w:highlight w:val="green"/>
        </w:rPr>
        <w:t>full-time faculty barely budged</w:t>
      </w:r>
      <w:r w:rsidRPr="00EA2281">
        <w:rPr>
          <w:sz w:val="16"/>
        </w:rPr>
        <w:t xml:space="preserve">, moving from 62 per 1,000 to 64. At private universities, the average number of professionals went from 72 per 1,000 students to 102 over that same period. </w:t>
      </w:r>
      <w:r w:rsidRPr="00EA2281">
        <w:rPr>
          <w:rStyle w:val="StyleUnderline"/>
        </w:rPr>
        <w:t>After evaluating spending patterns</w:t>
      </w:r>
      <w:r w:rsidRPr="00EA2281">
        <w:rPr>
          <w:sz w:val="16"/>
        </w:rPr>
        <w:t xml:space="preserve"> at four-year colleges between 1987 and 2008, economist Robert Martin </w:t>
      </w:r>
      <w:hyperlink r:id="rId12" w:history="1">
        <w:r w:rsidRPr="00EA2281">
          <w:rPr>
            <w:sz w:val="16"/>
          </w:rPr>
          <w:t>concluded</w:t>
        </w:r>
      </w:hyperlink>
      <w:r w:rsidRPr="00EA2281">
        <w:rPr>
          <w:sz w:val="16"/>
        </w:rPr>
        <w:t xml:space="preserve"> that </w:t>
      </w:r>
      <w:r w:rsidRPr="00EA2281">
        <w:rPr>
          <w:rStyle w:val="StyleUnderline"/>
        </w:rPr>
        <w:t xml:space="preserve">growth in </w:t>
      </w:r>
      <w:r w:rsidRPr="00EA2281">
        <w:rPr>
          <w:sz w:val="16"/>
        </w:rPr>
        <w:t xml:space="preserve">administrative </w:t>
      </w:r>
      <w:r w:rsidRPr="00EA2281">
        <w:rPr>
          <w:rStyle w:val="StyleUnderline"/>
        </w:rPr>
        <w:t xml:space="preserve">spending </w:t>
      </w:r>
      <w:r w:rsidRPr="00EA2281">
        <w:rPr>
          <w:sz w:val="16"/>
        </w:rPr>
        <w:t xml:space="preserve">and staffing (as opposed to teaching faculty) </w:t>
      </w:r>
      <w:r w:rsidRPr="00EA2281">
        <w:rPr>
          <w:rStyle w:val="StyleUnderline"/>
        </w:rPr>
        <w:t>was a major driver of increasing college costs</w:t>
      </w:r>
      <w:r w:rsidRPr="00EA2281">
        <w:rPr>
          <w:sz w:val="16"/>
        </w:rPr>
        <w:t xml:space="preserve">. But crises—bad press, student protests, </w:t>
      </w:r>
      <w:proofErr w:type="gramStart"/>
      <w:r w:rsidRPr="00EA2281">
        <w:rPr>
          <w:sz w:val="16"/>
        </w:rPr>
        <w:t>competition</w:t>
      </w:r>
      <w:proofErr w:type="gramEnd"/>
      <w:r w:rsidRPr="00EA2281">
        <w:rPr>
          <w:sz w:val="16"/>
        </w:rPr>
        <w:t xml:space="preserve"> from rival schools—provide a more immediate reason for colleges to gin up additional administrative positions. </w:t>
      </w:r>
      <w:r w:rsidRPr="00EA2281">
        <w:rPr>
          <w:rStyle w:val="StyleUnderline"/>
        </w:rPr>
        <w:t>Whether an additional dean and some support staff will “solve” the problems on campus</w:t>
      </w:r>
      <w:r w:rsidRPr="00EA2281">
        <w:rPr>
          <w:sz w:val="16"/>
        </w:rPr>
        <w:t xml:space="preserve"> (they almost certainly will not), </w:t>
      </w:r>
      <w:r w:rsidRPr="00EA2281">
        <w:rPr>
          <w:rStyle w:val="StyleUnderline"/>
          <w:highlight w:val="green"/>
        </w:rPr>
        <w:t>hiring</w:t>
      </w:r>
      <w:r w:rsidRPr="00EA2281">
        <w:rPr>
          <w:sz w:val="16"/>
          <w:highlight w:val="green"/>
        </w:rPr>
        <w:t xml:space="preserve"> </w:t>
      </w:r>
      <w:r w:rsidRPr="00EA2281">
        <w:rPr>
          <w:rStyle w:val="StyleUnderline"/>
          <w:highlight w:val="green"/>
        </w:rPr>
        <w:t>them</w:t>
      </w:r>
      <w:r w:rsidRPr="00EA2281">
        <w:rPr>
          <w:sz w:val="16"/>
          <w:highlight w:val="green"/>
        </w:rPr>
        <w:t xml:space="preserve"> </w:t>
      </w:r>
      <w:r w:rsidRPr="00EA2281">
        <w:rPr>
          <w:rStyle w:val="StyleUnderline"/>
          <w:highlight w:val="green"/>
        </w:rPr>
        <w:t>signals</w:t>
      </w:r>
      <w:r w:rsidRPr="00EA2281">
        <w:rPr>
          <w:sz w:val="16"/>
          <w:highlight w:val="green"/>
        </w:rPr>
        <w:t xml:space="preserve"> </w:t>
      </w:r>
      <w:r w:rsidRPr="00EA2281">
        <w:rPr>
          <w:rStyle w:val="StyleUnderline"/>
          <w:highlight w:val="green"/>
        </w:rPr>
        <w:t>to</w:t>
      </w:r>
      <w:r w:rsidRPr="00EA2281">
        <w:rPr>
          <w:sz w:val="16"/>
        </w:rPr>
        <w:t xml:space="preserve"> campus </w:t>
      </w:r>
      <w:r w:rsidRPr="00EA2281">
        <w:rPr>
          <w:rStyle w:val="StyleUnderline"/>
          <w:highlight w:val="green"/>
        </w:rPr>
        <w:t>activists</w:t>
      </w:r>
      <w:r w:rsidRPr="00EA2281">
        <w:rPr>
          <w:sz w:val="16"/>
        </w:rPr>
        <w:t xml:space="preserve"> and the media </w:t>
      </w:r>
      <w:r w:rsidRPr="00EA2281">
        <w:rPr>
          <w:rStyle w:val="StyleUnderline"/>
          <w:highlight w:val="green"/>
        </w:rPr>
        <w:t>that leaders are doing something</w:t>
      </w:r>
      <w:r w:rsidRPr="00EA2281">
        <w:rPr>
          <w:sz w:val="16"/>
        </w:rPr>
        <w:t xml:space="preserve">. (To be fair, protesters’ demands call for some of this growth; at </w:t>
      </w:r>
      <w:proofErr w:type="spellStart"/>
      <w:r w:rsidRPr="00EA2281">
        <w:rPr>
          <w:sz w:val="16"/>
        </w:rPr>
        <w:t>Mizzou</w:t>
      </w:r>
      <w:proofErr w:type="spellEnd"/>
      <w:r w:rsidRPr="00EA2281">
        <w:rPr>
          <w:sz w:val="16"/>
        </w:rPr>
        <w:t xml:space="preserve">, students have </w:t>
      </w:r>
      <w:hyperlink r:id="rId13" w:history="1">
        <w:r w:rsidRPr="00EA2281">
          <w:rPr>
            <w:sz w:val="16"/>
          </w:rPr>
          <w:t>called for</w:t>
        </w:r>
      </w:hyperlink>
      <w:r w:rsidRPr="00EA2281">
        <w:rPr>
          <w:sz w:val="16"/>
        </w:rPr>
        <w:t xml:space="preserve"> more “funding, resources, and personnel” for “social justice centers” on campus.) Hence, </w:t>
      </w:r>
      <w:r w:rsidRPr="00EA2281">
        <w:rPr>
          <w:rStyle w:val="StyleUnderline"/>
          <w:highlight w:val="green"/>
        </w:rPr>
        <w:t xml:space="preserve">Yale’s </w:t>
      </w:r>
      <w:hyperlink r:id="rId14" w:history="1">
        <w:r w:rsidRPr="00EA2281">
          <w:rPr>
            <w:rStyle w:val="StyleUnderline"/>
            <w:highlight w:val="green"/>
          </w:rPr>
          <w:t>response</w:t>
        </w:r>
      </w:hyperlink>
      <w:r w:rsidRPr="00EA2281">
        <w:rPr>
          <w:rStyle w:val="StyleUnderline"/>
          <w:highlight w:val="green"/>
        </w:rPr>
        <w:t xml:space="preserve"> to protests includes doubling funding for cultural centers</w:t>
      </w:r>
      <w:r w:rsidRPr="00EA2281">
        <w:rPr>
          <w:rStyle w:val="StyleUnderline"/>
        </w:rPr>
        <w:t xml:space="preserve"> </w:t>
      </w:r>
      <w:r w:rsidRPr="00EA2281">
        <w:rPr>
          <w:sz w:val="16"/>
        </w:rPr>
        <w:t xml:space="preserve">and the creation of a new multicultural center (in addition to an existing $50 million campaign to increase the diversity of the faculty). </w:t>
      </w:r>
      <w:r w:rsidRPr="00EA2281">
        <w:rPr>
          <w:rStyle w:val="StyleUnderline"/>
          <w:highlight w:val="green"/>
        </w:rPr>
        <w:t>Brown</w:t>
      </w:r>
      <w:r w:rsidRPr="00EA2281">
        <w:rPr>
          <w:rStyle w:val="StyleUnderline"/>
        </w:rPr>
        <w:t xml:space="preserve"> </w:t>
      </w:r>
      <w:r w:rsidRPr="00EA2281">
        <w:rPr>
          <w:rStyle w:val="StyleUnderline"/>
          <w:highlight w:val="green"/>
        </w:rPr>
        <w:t xml:space="preserve">has </w:t>
      </w:r>
      <w:hyperlink r:id="rId15" w:history="1">
        <w:r w:rsidRPr="00EA2281">
          <w:rPr>
            <w:rStyle w:val="StyleUnderline"/>
            <w:highlight w:val="green"/>
          </w:rPr>
          <w:t>promised</w:t>
        </w:r>
      </w:hyperlink>
      <w:r w:rsidRPr="00EA2281">
        <w:rPr>
          <w:rStyle w:val="StyleUnderline"/>
          <w:highlight w:val="green"/>
        </w:rPr>
        <w:t xml:space="preserve"> a $100 million diversity initiative. </w:t>
      </w:r>
      <w:hyperlink r:id="rId16" w:history="1">
        <w:r w:rsidRPr="00EA2281">
          <w:rPr>
            <w:rStyle w:val="StyleUnderline"/>
            <w:highlight w:val="green"/>
          </w:rPr>
          <w:t>Claremont McKenna</w:t>
        </w:r>
      </w:hyperlink>
      <w:r w:rsidRPr="00EA2281">
        <w:rPr>
          <w:rStyle w:val="StyleUnderline"/>
        </w:rPr>
        <w:t xml:space="preserve"> will </w:t>
      </w:r>
      <w:r w:rsidRPr="00EA2281">
        <w:rPr>
          <w:rStyle w:val="StyleUnderline"/>
          <w:highlight w:val="green"/>
        </w:rPr>
        <w:t>create “new leadership positions</w:t>
      </w:r>
      <w:r w:rsidRPr="00EA2281">
        <w:rPr>
          <w:rStyle w:val="StyleUnderline"/>
        </w:rPr>
        <w:t xml:space="preserve"> on diversity and inclusion” in the offices of academic and student affairs. At </w:t>
      </w:r>
      <w:r w:rsidRPr="00EA2281">
        <w:rPr>
          <w:rStyle w:val="StyleUnderline"/>
          <w:highlight w:val="green"/>
        </w:rPr>
        <w:t>Ithaca</w:t>
      </w:r>
      <w:r w:rsidRPr="00EA2281">
        <w:rPr>
          <w:rStyle w:val="StyleUnderline"/>
        </w:rPr>
        <w:t xml:space="preserve"> College, site of more November protests, </w:t>
      </w:r>
      <w:r w:rsidRPr="00EA2281">
        <w:rPr>
          <w:rStyle w:val="StyleUnderline"/>
          <w:highlight w:val="green"/>
        </w:rPr>
        <w:t>leaders announced</w:t>
      </w:r>
      <w:r w:rsidRPr="00EA2281">
        <w:rPr>
          <w:rStyle w:val="StyleUnderline"/>
        </w:rPr>
        <w:t xml:space="preserve"> the creation of a </w:t>
      </w:r>
      <w:hyperlink r:id="rId17" w:history="1">
        <w:r w:rsidRPr="00EA2281">
          <w:rPr>
            <w:rStyle w:val="StyleUnderline"/>
            <w:highlight w:val="green"/>
          </w:rPr>
          <w:t>“Chief Diversity Officer.</w:t>
        </w:r>
        <w:r w:rsidRPr="00EA2281">
          <w:rPr>
            <w:rStyle w:val="StyleUnderline"/>
          </w:rPr>
          <w:t>”</w:t>
        </w:r>
      </w:hyperlink>
      <w:r w:rsidRPr="00EA2281">
        <w:rPr>
          <w:rStyle w:val="StyleUnderline"/>
        </w:rPr>
        <w:t xml:space="preserve"> Such positions are not rare in higher education.</w:t>
      </w:r>
      <w:r w:rsidRPr="00EA2281">
        <w:rPr>
          <w:sz w:val="16"/>
        </w:rPr>
        <w:t xml:space="preserve"> As the Manhattan Institute’s </w:t>
      </w:r>
      <w:hyperlink r:id="rId18" w:history="1">
        <w:r w:rsidRPr="00EA2281">
          <w:rPr>
            <w:sz w:val="16"/>
          </w:rPr>
          <w:t>Heather MacDonald has shown</w:t>
        </w:r>
      </w:hyperlink>
      <w:r w:rsidRPr="00EA2281">
        <w:rPr>
          <w:sz w:val="16"/>
        </w:rPr>
        <w:t xml:space="preserve">, the set of administrative jobs dedicated to diversity in the University of California system </w:t>
      </w:r>
      <w:proofErr w:type="gramStart"/>
      <w:r w:rsidRPr="00EA2281">
        <w:rPr>
          <w:sz w:val="16"/>
        </w:rPr>
        <w:t>actually</w:t>
      </w:r>
      <w:proofErr w:type="gramEnd"/>
      <w:r w:rsidRPr="00EA2281">
        <w:rPr>
          <w:sz w:val="16"/>
        </w:rPr>
        <w:t xml:space="preserve"> grew in recent years despite a steep decline in state appropriations (and equally steep increase in tuition). And </w:t>
      </w:r>
      <w:r w:rsidRPr="00EA2281">
        <w:rPr>
          <w:rStyle w:val="StyleUnderline"/>
        </w:rPr>
        <w:t xml:space="preserve">additional executives often bring sizable staffs with them; Berkeley’s vice chancellor for equity and inclusion has </w:t>
      </w:r>
      <w:hyperlink r:id="rId19" w:history="1">
        <w:r w:rsidRPr="00EA2281">
          <w:rPr>
            <w:rStyle w:val="StyleUnderline"/>
          </w:rPr>
          <w:t>seventeen staff members</w:t>
        </w:r>
      </w:hyperlink>
      <w:r w:rsidRPr="00EA2281">
        <w:rPr>
          <w:rStyle w:val="StyleUnderline"/>
        </w:rPr>
        <w:t xml:space="preserve"> listed in the “immediate office</w:t>
      </w:r>
      <w:r w:rsidRPr="00EA2281">
        <w:rPr>
          <w:sz w:val="16"/>
        </w:rPr>
        <w:t xml:space="preserve">.” Now, activists will argue that not all of the new money will fund administrative positions, and that additional non-academic staff will help improve the rate at which minority and low-income students succeed. That may be true if spending goes toward productive ends like </w:t>
      </w:r>
      <w:hyperlink r:id="rId20" w:history="1">
        <w:r w:rsidRPr="00EA2281">
          <w:rPr>
            <w:sz w:val="16"/>
          </w:rPr>
          <w:t>augmented student services</w:t>
        </w:r>
      </w:hyperlink>
      <w:r w:rsidRPr="00EA2281">
        <w:rPr>
          <w:sz w:val="16"/>
        </w:rPr>
        <w:t xml:space="preserve">. But it’s hard to see how simply adding a new administrative office will change longstanding incentives that lead colleges to exclude many qualified students in the first place. It will, however, certainly introduce new fixed costs to a university’s balance sheet, increasing long-term spending. For a school like Yale, with a big </w:t>
      </w:r>
      <w:r w:rsidRPr="00EA2281">
        <w:rPr>
          <w:sz w:val="12"/>
          <w:szCs w:val="12"/>
        </w:rPr>
        <w:t>endowment, the additional administrative expense may not affect tuition and financial aid much</w:t>
      </w:r>
      <w:r w:rsidRPr="00EA2281">
        <w:rPr>
          <w:rStyle w:val="StyleUnderline"/>
        </w:rPr>
        <w:t>.</w:t>
      </w:r>
      <w:r w:rsidRPr="00EA2281">
        <w:rPr>
          <w:sz w:val="16"/>
        </w:rPr>
        <w:t xml:space="preserve"> But </w:t>
      </w:r>
      <w:r w:rsidRPr="00EA2281">
        <w:rPr>
          <w:rStyle w:val="StyleUnderline"/>
        </w:rPr>
        <w:t>at institutions where resources are scarcer</w:t>
      </w:r>
      <w:r w:rsidRPr="00EA2281">
        <w:rPr>
          <w:sz w:val="16"/>
        </w:rPr>
        <w:t xml:space="preserve">, additional </w:t>
      </w:r>
      <w:r w:rsidRPr="00EA2281">
        <w:rPr>
          <w:rStyle w:val="StyleUnderline"/>
          <w:highlight w:val="green"/>
        </w:rPr>
        <w:t>administrative spending will likely be financed on the backs of students</w:t>
      </w:r>
      <w:r w:rsidRPr="00EA2281">
        <w:rPr>
          <w:sz w:val="16"/>
        </w:rPr>
        <w:t>. Incoming students who manage to get in and pay the bill may find a more welcoming environment (though that’s far from certain), but others may find that there’s less financial aid money around to help them pay.</w:t>
      </w:r>
    </w:p>
    <w:p w:rsidR="00044433" w:rsidRDefault="00044433" w:rsidP="00044433"/>
    <w:p w:rsidR="00044433" w:rsidRDefault="00044433" w:rsidP="00044433">
      <w:pPr>
        <w:pStyle w:val="Heading4"/>
      </w:pPr>
      <w:r>
        <w:t>Tuition hikes are linked to decrease in accessibility</w:t>
      </w:r>
    </w:p>
    <w:p w:rsidR="00044433" w:rsidRPr="00044433" w:rsidRDefault="00044433" w:rsidP="00044433">
      <w:pPr>
        <w:rPr>
          <w:rStyle w:val="Style13ptBold"/>
        </w:rPr>
      </w:pPr>
      <w:r>
        <w:t>Mitchell 16</w:t>
      </w:r>
      <w:r w:rsidRPr="00044433">
        <w:rPr>
          <w:rStyle w:val="Style13ptBold"/>
        </w:rPr>
        <w:t xml:space="preserve"> [By MICHAEL MIT HELL, MICHAEL LEACHMAN</w:t>
      </w:r>
      <w:proofErr w:type="gramStart"/>
      <w:r w:rsidRPr="00044433">
        <w:rPr>
          <w:rStyle w:val="Style13ptBold"/>
        </w:rPr>
        <w:t>,,</w:t>
      </w:r>
      <w:proofErr w:type="gramEnd"/>
      <w:r w:rsidRPr="00044433">
        <w:rPr>
          <w:rStyle w:val="Style13ptBold"/>
        </w:rPr>
        <w:t xml:space="preserve"> Kathleen Masterson, 8-15-2016, "Funding Down, Tuition Up," Center on Budget and Policy Priorities, </w:t>
      </w:r>
      <w:hyperlink r:id="rId21" w:history="1">
        <w:r w:rsidRPr="00044433">
          <w:rPr>
            <w:rStyle w:val="Style13ptBold"/>
          </w:rPr>
          <w:t>http://www.cbpp.org/research/state-budget-and-tax/funding-down-tuition-up</w:t>
        </w:r>
      </w:hyperlink>
      <w:r w:rsidRPr="00044433">
        <w:rPr>
          <w:rStyle w:val="Style13ptBold"/>
        </w:rPr>
        <w:t>] NB</w:t>
      </w:r>
    </w:p>
    <w:p w:rsidR="00044433" w:rsidRPr="00EA2281" w:rsidRDefault="00044433" w:rsidP="00044433">
      <w:pPr>
        <w:rPr>
          <w:sz w:val="16"/>
        </w:rPr>
      </w:pPr>
      <w:r w:rsidRPr="00EA2281">
        <w:rPr>
          <w:sz w:val="16"/>
        </w:rPr>
        <w:t xml:space="preserve">Years of </w:t>
      </w:r>
      <w:r w:rsidRPr="00EA2281">
        <w:rPr>
          <w:rStyle w:val="StyleUnderline"/>
        </w:rPr>
        <w:t>cuts in</w:t>
      </w:r>
      <w:r w:rsidRPr="00EA2281">
        <w:rPr>
          <w:sz w:val="16"/>
        </w:rPr>
        <w:t xml:space="preserve"> state </w:t>
      </w:r>
      <w:r w:rsidRPr="00EA2281">
        <w:rPr>
          <w:rStyle w:val="StyleUnderline"/>
        </w:rPr>
        <w:t xml:space="preserve">funding for public colleges </w:t>
      </w:r>
      <w:r w:rsidRPr="00EA2281">
        <w:rPr>
          <w:sz w:val="16"/>
        </w:rPr>
        <w:t xml:space="preserve">and universities </w:t>
      </w:r>
      <w:r w:rsidRPr="00EA2281">
        <w:rPr>
          <w:rStyle w:val="StyleUnderline"/>
        </w:rPr>
        <w:t xml:space="preserve">have </w:t>
      </w:r>
      <w:r w:rsidRPr="00EA2281">
        <w:rPr>
          <w:rStyle w:val="StyleUnderline"/>
          <w:highlight w:val="green"/>
        </w:rPr>
        <w:t>driven up tuition</w:t>
      </w:r>
      <w:r w:rsidRPr="00EA2281">
        <w:rPr>
          <w:rStyle w:val="StyleUnderline"/>
        </w:rPr>
        <w:t xml:space="preserve"> and </w:t>
      </w:r>
      <w:r w:rsidRPr="00EA2281">
        <w:rPr>
          <w:rStyle w:val="StyleUnderline"/>
          <w:highlight w:val="green"/>
        </w:rPr>
        <w:t>harm</w:t>
      </w:r>
      <w:r w:rsidRPr="00EA2281">
        <w:rPr>
          <w:rStyle w:val="StyleUnderline"/>
        </w:rPr>
        <w:t xml:space="preserve">ed </w:t>
      </w:r>
      <w:r w:rsidRPr="00EA2281">
        <w:rPr>
          <w:rStyle w:val="StyleUnderline"/>
          <w:highlight w:val="green"/>
        </w:rPr>
        <w:t>students’ educational experiences by forcing faculty reductions</w:t>
      </w:r>
      <w:r w:rsidRPr="00EA2281">
        <w:rPr>
          <w:sz w:val="16"/>
          <w:highlight w:val="green"/>
        </w:rPr>
        <w:t xml:space="preserve">, </w:t>
      </w:r>
      <w:r w:rsidRPr="00EA2281">
        <w:rPr>
          <w:rStyle w:val="StyleUnderline"/>
          <w:highlight w:val="green"/>
        </w:rPr>
        <w:t>fewer course offerings, and campus closings.</w:t>
      </w:r>
      <w:r w:rsidRPr="00EA2281">
        <w:rPr>
          <w:rStyle w:val="StyleUnderline"/>
        </w:rPr>
        <w:t xml:space="preserve"> </w:t>
      </w:r>
      <w:r w:rsidRPr="00EA2281">
        <w:rPr>
          <w:sz w:val="16"/>
        </w:rPr>
        <w:t xml:space="preserve">These choices </w:t>
      </w:r>
      <w:r w:rsidRPr="00EA2281">
        <w:rPr>
          <w:rStyle w:val="StyleUnderline"/>
          <w:highlight w:val="green"/>
        </w:rPr>
        <w:t>have made college less affordable and less accessible for students who need degrees</w:t>
      </w:r>
      <w:r w:rsidRPr="00EA2281">
        <w:rPr>
          <w:sz w:val="16"/>
        </w:rPr>
        <w:t xml:space="preserve"> to succeed in today’s economy. Though some states have begun to restore some of the deep cuts in financial support for public two- and four-year colleges since the recession hit, their support remains far below previous levels. In total, after adjusting for inflation, funding for public two- and four-year colleges is nearly $10 billion below what it was just prior to the recession. As states have slashed higher education funding, the price of attending public colleges has risen significantly faster than the growth in median income. For the average student, increases in federal student aid and the availability of tax credits have not kept up, </w:t>
      </w:r>
      <w:r w:rsidRPr="00EA2281">
        <w:rPr>
          <w:rStyle w:val="StyleUnderline"/>
        </w:rPr>
        <w:t xml:space="preserve">jeopardizing the ability of many to afford the college education that is </w:t>
      </w:r>
      <w:r w:rsidRPr="00EA2281">
        <w:rPr>
          <w:rStyle w:val="StyleUnderline"/>
          <w:highlight w:val="green"/>
        </w:rPr>
        <w:t>key to their</w:t>
      </w:r>
      <w:r w:rsidRPr="00EA2281">
        <w:rPr>
          <w:rStyle w:val="StyleUnderline"/>
        </w:rPr>
        <w:t xml:space="preserve"> long-term </w:t>
      </w:r>
      <w:r w:rsidRPr="00EA2281">
        <w:rPr>
          <w:rStyle w:val="StyleUnderline"/>
          <w:highlight w:val="green"/>
        </w:rPr>
        <w:t>financial success</w:t>
      </w:r>
      <w:r w:rsidRPr="00EA2281">
        <w:rPr>
          <w:sz w:val="16"/>
        </w:rPr>
        <w:t>. States that renew their commitment to a high-quality, affordable system of public higher education by increasing the revenue these schools receive will help build a stronger middle class and develop the entrepreneurs and skilled workers that are needed in the new century.</w:t>
      </w:r>
    </w:p>
    <w:p w:rsidR="00044433" w:rsidRPr="00E85620" w:rsidRDefault="00044433" w:rsidP="00044433">
      <w:pPr>
        <w:pStyle w:val="Heading4"/>
      </w:pPr>
      <w:r>
        <w:t>Education is a key internal link</w:t>
      </w:r>
      <w:r w:rsidRPr="00AE57B3">
        <w:t xml:space="preserve"> </w:t>
      </w:r>
      <w:r w:rsidRPr="00E85620">
        <w:t xml:space="preserve">promotes global competitiveness, power, and a more productive world </w:t>
      </w:r>
    </w:p>
    <w:p w:rsidR="00044433" w:rsidRDefault="00044433" w:rsidP="00044433">
      <w:r w:rsidRPr="00B433B3">
        <w:rPr>
          <w:b/>
        </w:rPr>
        <w:t>Duncan 10</w:t>
      </w:r>
      <w:r>
        <w:t xml:space="preserve"> </w:t>
      </w:r>
      <w:r w:rsidRPr="00AE57B3">
        <w:rPr>
          <w:rStyle w:val="Style13ptBold"/>
        </w:rPr>
        <w:t>– Arne Duncan is an American education administrator who has been United States Secretary of Education since 2009, 2010 (“The Vision of Education Reform in the United States: Secretary Arne Duncan's Remarks to United Nations Educational, Scientific and Cultural Organization (UNESCO),” Paris, France, Department of Education, 11-4-2010, available online via http://www.ed.gov/news/speeches/vision-education-reform-united-states-secretary-arne-duncans-remarks-united-nations-</w:t>
      </w:r>
      <w:proofErr w:type="gramStart"/>
      <w:r w:rsidRPr="00AE57B3">
        <w:rPr>
          <w:rStyle w:val="Style13ptBold"/>
        </w:rPr>
        <w:t>educational</w:t>
      </w:r>
      <w:proofErr w:type="gramEnd"/>
      <w:r w:rsidRPr="00AE57B3">
        <w:rPr>
          <w:rStyle w:val="Style13ptBold"/>
        </w:rPr>
        <w:t>-scientific-and-cultural-organization-unesco-paris-france, accessed on 7-8-2015)</w:t>
      </w:r>
      <w:r>
        <w:t xml:space="preserve"> </w:t>
      </w:r>
    </w:p>
    <w:p w:rsidR="00044433" w:rsidRDefault="00044433" w:rsidP="00044433">
      <w:pPr>
        <w:rPr>
          <w:rStyle w:val="StyleUnderline"/>
        </w:rPr>
      </w:pPr>
      <w:r w:rsidRPr="00B433B3">
        <w:rPr>
          <w:sz w:val="16"/>
        </w:rPr>
        <w:t xml:space="preserve">It is an absolute honor to address UNESCO. During the last 65 years, UNESCO has done so much to advance the cause of education and gender equity, alleviate poverty, and promote peace. When UNESCO was founded in 1945, much of Europe, Russia, and Japan lay in ruin. </w:t>
      </w:r>
      <w:r>
        <w:rPr>
          <w:rStyle w:val="StyleUnderline"/>
        </w:rPr>
        <w:t>The promise of universal education was then a lonely beacon</w:t>
      </w:r>
      <w:r w:rsidRPr="00B433B3">
        <w:rPr>
          <w:sz w:val="16"/>
        </w:rPr>
        <w:t xml:space="preserve">—a light to guide the way to peace and the rebuilding of nations across the globe. </w:t>
      </w:r>
      <w:r>
        <w:rPr>
          <w:rStyle w:val="StyleUnderline"/>
        </w:rPr>
        <w:t xml:space="preserve">Today, the world is no longer recovering from a tragic global war. Yet the </w:t>
      </w:r>
      <w:r w:rsidRPr="00A86170">
        <w:rPr>
          <w:rStyle w:val="StyleUnderline"/>
          <w:highlight w:val="green"/>
        </w:rPr>
        <w:t>international community faces</w:t>
      </w:r>
      <w:r>
        <w:rPr>
          <w:rStyle w:val="StyleUnderline"/>
        </w:rPr>
        <w:t xml:space="preserve"> a crisis of a different sort, the </w:t>
      </w:r>
      <w:r w:rsidRPr="00A86170">
        <w:rPr>
          <w:rStyle w:val="StyleUnderline"/>
          <w:highlight w:val="green"/>
        </w:rPr>
        <w:t>global economic crisis</w:t>
      </w:r>
      <w:r>
        <w:rPr>
          <w:rStyle w:val="StyleUnderline"/>
        </w:rPr>
        <w:t xml:space="preserve">. And </w:t>
      </w:r>
      <w:r w:rsidRPr="00A86170">
        <w:rPr>
          <w:rStyle w:val="StyleUnderline"/>
          <w:highlight w:val="green"/>
        </w:rPr>
        <w:t>education is still the beacon lighting the path forward</w:t>
      </w:r>
      <w:r>
        <w:rPr>
          <w:rStyle w:val="StyleUnderline"/>
        </w:rPr>
        <w:t xml:space="preserve">—perhaps more so today than ever before. Education is still the </w:t>
      </w:r>
      <w:r w:rsidRPr="00A86170">
        <w:rPr>
          <w:rStyle w:val="StyleUnderline"/>
          <w:highlight w:val="green"/>
        </w:rPr>
        <w:t>key to eliminating gender inequities</w:t>
      </w:r>
      <w:r>
        <w:rPr>
          <w:rStyle w:val="StyleUnderline"/>
        </w:rPr>
        <w:t xml:space="preserve">, to </w:t>
      </w:r>
      <w:r w:rsidRPr="00A86170">
        <w:rPr>
          <w:rStyle w:val="StyleUnderline"/>
          <w:highlight w:val="green"/>
        </w:rPr>
        <w:t>reducing poverty</w:t>
      </w:r>
      <w:r>
        <w:rPr>
          <w:rStyle w:val="StyleUnderline"/>
        </w:rPr>
        <w:t xml:space="preserve">, to </w:t>
      </w:r>
      <w:r w:rsidRPr="00A86170">
        <w:rPr>
          <w:rStyle w:val="StyleUnderline"/>
          <w:highlight w:val="green"/>
        </w:rPr>
        <w:t>creating a sustainable planet, and to fostering peace</w:t>
      </w:r>
      <w:r w:rsidRPr="006C4559">
        <w:rPr>
          <w:rStyle w:val="StyleUnderline"/>
          <w:highlight w:val="cyan"/>
        </w:rPr>
        <w:t>.</w:t>
      </w:r>
      <w:r w:rsidRPr="006C4559">
        <w:rPr>
          <w:sz w:val="16"/>
          <w:highlight w:val="cyan"/>
        </w:rPr>
        <w:t xml:space="preserve"> </w:t>
      </w:r>
      <w:r w:rsidRPr="006C4559">
        <w:rPr>
          <w:sz w:val="16"/>
        </w:rPr>
        <w:t xml:space="preserve">And in a knowledge economy, </w:t>
      </w:r>
      <w:r w:rsidRPr="006C4559">
        <w:rPr>
          <w:rStyle w:val="StyleUnderline"/>
        </w:rPr>
        <w:t xml:space="preserve">education is the new currency by which nations </w:t>
      </w:r>
      <w:r w:rsidRPr="00A86170">
        <w:rPr>
          <w:rStyle w:val="StyleUnderline"/>
          <w:highlight w:val="green"/>
        </w:rPr>
        <w:t xml:space="preserve">maintain economic competitiveness </w:t>
      </w:r>
      <w:r w:rsidRPr="00A86170">
        <w:rPr>
          <w:rStyle w:val="StyleUnderline"/>
        </w:rPr>
        <w:t>and global prosperity.</w:t>
      </w:r>
      <w:r w:rsidRPr="00A86170">
        <w:rPr>
          <w:sz w:val="16"/>
        </w:rPr>
        <w:t xml:space="preserve"> I want to provide two overarching messages today about America's efforts to boost educational</w:t>
      </w:r>
      <w:r w:rsidRPr="00B433B3">
        <w:rPr>
          <w:sz w:val="16"/>
        </w:rPr>
        <w:t xml:space="preserve"> attainment and achievement. First, the Obama administration has an ambitious and unified theory of action that propels our agenda. </w:t>
      </w:r>
      <w:r>
        <w:rPr>
          <w:rStyle w:val="StyleUnderline"/>
        </w:rPr>
        <w:t>The challenge of transforming education in America cannot be met by quick-fix solutions or isolated reforms. It can only be accomplished with a clear, coherent, and coordinated vision of reform.</w:t>
      </w:r>
      <w:r w:rsidRPr="00B433B3">
        <w:rPr>
          <w:sz w:val="16"/>
        </w:rPr>
        <w:t xml:space="preserve"> Second, while America must improve its stagnant educational and economic performance, President Obama and I reject the protectionist Cold War-era assumption that improving economic competitiveness is somehow a zero-sum </w:t>
      </w:r>
      <w:proofErr w:type="gramStart"/>
      <w:r w:rsidRPr="00B433B3">
        <w:rPr>
          <w:sz w:val="16"/>
        </w:rPr>
        <w:t>game,</w:t>
      </w:r>
      <w:proofErr w:type="gramEnd"/>
      <w:r w:rsidRPr="00B433B3">
        <w:rPr>
          <w:sz w:val="16"/>
        </w:rPr>
        <w:t xml:space="preserve"> with one nation's gain being another country's loss. I want to make the case to you today that </w:t>
      </w:r>
      <w:r>
        <w:rPr>
          <w:rStyle w:val="StyleUnderline"/>
        </w:rPr>
        <w:t>enhancing educational attainment and economic viability</w:t>
      </w:r>
      <w:r w:rsidRPr="00B433B3">
        <w:rPr>
          <w:sz w:val="16"/>
        </w:rPr>
        <w:t xml:space="preserve">, both at home and abroad, </w:t>
      </w:r>
      <w:r>
        <w:rPr>
          <w:rStyle w:val="StyleUnderline"/>
        </w:rPr>
        <w:t>is really more of a win-win game</w:t>
      </w:r>
      <w:r w:rsidRPr="00B433B3">
        <w:rPr>
          <w:sz w:val="16"/>
        </w:rPr>
        <w:t xml:space="preserve">; it is an opportunity to grow the economic pie, instead of carve it up. As President Obama said in his speech to the Muslim world in Cairo last year, "Any world order that elevates one nation or group of people over another will inevitably fail." There is so much that the United States has to learn from nations with high-performing education systems. And there is so much that America can share from its experience to the mutual benefit of nations confronting similar educational challenges. </w:t>
      </w:r>
      <w:r>
        <w:rPr>
          <w:rStyle w:val="StyleUnderline"/>
        </w:rPr>
        <w:t>I am convinced that the U.S. education system now has an unprecedented opportunity to get dramatically better. Nothing</w:t>
      </w:r>
      <w:r w:rsidRPr="00B433B3">
        <w:rPr>
          <w:sz w:val="16"/>
        </w:rPr>
        <w:t>—nothing—</w:t>
      </w:r>
      <w:r>
        <w:rPr>
          <w:rStyle w:val="StyleUnderline"/>
        </w:rPr>
        <w:t xml:space="preserve">is more important in the </w:t>
      </w:r>
      <w:proofErr w:type="gramStart"/>
      <w:r>
        <w:rPr>
          <w:rStyle w:val="StyleUnderline"/>
        </w:rPr>
        <w:t>long-run</w:t>
      </w:r>
      <w:proofErr w:type="gramEnd"/>
      <w:r>
        <w:rPr>
          <w:rStyle w:val="StyleUnderline"/>
        </w:rPr>
        <w:t xml:space="preserve"> to American prosperity than boosting the skills and attainment of the nation's students</w:t>
      </w:r>
      <w:r w:rsidRPr="00B433B3">
        <w:rPr>
          <w:sz w:val="16"/>
        </w:rPr>
        <w:t>. In the United States, we feel an economic and moral imperative to challenge the status quo. Closing the achievement gap and closing the opportunity gap is the civil rights issue of our generation. One quarter of U.S. high school students drop out or fail to graduate on time. Almost one million students leave our schools for the streets each year. That is economically unsustainable and morally unacceptable. One of the more unusual and sobering press conferences I participated in last year was the release of a report by a group of top retired generals and admirals. Here was the stunning conclusion of their report: 75 percent of young Americans, between the ages of 17 to 24, are unable to enlist in the military today because they have failed to graduate from high school, have a criminal record, or are physically unfit. Now</w:t>
      </w:r>
      <w:r>
        <w:rPr>
          <w:rStyle w:val="StyleUnderline"/>
        </w:rPr>
        <w:t xml:space="preserve">, </w:t>
      </w:r>
      <w:r w:rsidRPr="00B433B3">
        <w:rPr>
          <w:sz w:val="16"/>
        </w:rPr>
        <w:t>everyone here today knows</w:t>
      </w:r>
      <w:r>
        <w:rPr>
          <w:rStyle w:val="StyleUnderline"/>
        </w:rPr>
        <w:t xml:space="preserve"> that education is taking on more and more importance around the globe.</w:t>
      </w:r>
      <w:r w:rsidRPr="00B433B3">
        <w:rPr>
          <w:sz w:val="16"/>
        </w:rPr>
        <w:t xml:space="preserve"> In the last decade</w:t>
      </w:r>
      <w:r>
        <w:rPr>
          <w:rStyle w:val="StyleUnderline"/>
        </w:rPr>
        <w:t>, international competition in higher education and the job market has grown dramatically</w:t>
      </w:r>
      <w:r w:rsidRPr="00B433B3">
        <w:rPr>
          <w:sz w:val="16"/>
        </w:rPr>
        <w:t xml:space="preserve">. As the New York Times columnist Thomas Friedman famously pointed out, </w:t>
      </w:r>
      <w:r>
        <w:rPr>
          <w:rStyle w:val="StyleUnderline"/>
        </w:rPr>
        <w:t>the world economy has indeed "flattened." Companies now digitize, automate, and outsource work to the most competitive individuals, companies, and countries</w:t>
      </w:r>
      <w:r w:rsidRPr="00B433B3">
        <w:rPr>
          <w:sz w:val="16"/>
        </w:rPr>
        <w:t xml:space="preserve">. In the knowledge economy, </w:t>
      </w:r>
      <w:r>
        <w:rPr>
          <w:rStyle w:val="StyleUnderline"/>
        </w:rPr>
        <w:t>opportunities to land a good job are vanishing fast for young workers who drop out of school or fail to get college experience</w:t>
      </w:r>
      <w:r w:rsidRPr="00B433B3">
        <w:rPr>
          <w:sz w:val="16"/>
        </w:rPr>
        <w:t xml:space="preserve">. That is why President Obama often says that the nation that "out-educates us today is going to out-compete us tomorrow." Yet there is also a paradox at the heart of America's efforts to bolster international competitiveness. </w:t>
      </w:r>
      <w:r>
        <w:rPr>
          <w:rStyle w:val="StyleUnderline"/>
        </w:rPr>
        <w:t xml:space="preserve">To succeed in the global economy, the United States, just like other nations, will </w:t>
      </w:r>
      <w:r w:rsidRPr="00A86170">
        <w:rPr>
          <w:rStyle w:val="StyleUnderline"/>
        </w:rPr>
        <w:t>have to become both more economically competitive and more collaborative</w:t>
      </w:r>
      <w:r w:rsidRPr="00A86170">
        <w:rPr>
          <w:sz w:val="16"/>
        </w:rPr>
        <w:t xml:space="preserve">. In the information age, </w:t>
      </w:r>
      <w:r w:rsidRPr="00A86170">
        <w:rPr>
          <w:rStyle w:val="StyleUnderline"/>
        </w:rPr>
        <w:t>more international competition has spawned more international collaboration</w:t>
      </w:r>
      <w:r w:rsidRPr="00A86170">
        <w:rPr>
          <w:sz w:val="16"/>
        </w:rPr>
        <w:t xml:space="preserve">. Today, </w:t>
      </w:r>
      <w:r w:rsidRPr="00A86170">
        <w:rPr>
          <w:rStyle w:val="StyleUnderline"/>
        </w:rPr>
        <w:t xml:space="preserve">education is a global public good unconstrained by national boundaries. </w:t>
      </w:r>
      <w:r w:rsidRPr="00A86170">
        <w:rPr>
          <w:sz w:val="16"/>
        </w:rPr>
        <w:t>In the United States, for example, concerns are sometimes raised about the large number of foreign-born students earning masters and doctorates in science and engineering fields. Immigrants now constitute nearly half of America's PhD scientists and engineers, even though they constitute only 12 percent of the workforce overall. These foreign-born students more often return to the country of origin than in the past. But their scientific skills and entrepreneurship</w:t>
      </w:r>
      <w:r w:rsidRPr="00B433B3">
        <w:rPr>
          <w:sz w:val="16"/>
        </w:rPr>
        <w:t xml:space="preserve"> strengthen not only their native economy but also stimulate innovation and new markets that can help boost the U.S. economy. The same borderless nature of innovation and ideas is evident when foreign-born students remain in America. Immigrants to the U.S. started a quarter of all engineering and technology companies from 1995 and 2005, including half of the start-ups in Silicon Valley, our high-tech capital. Sergey </w:t>
      </w:r>
      <w:proofErr w:type="spellStart"/>
      <w:r w:rsidRPr="00B433B3">
        <w:rPr>
          <w:sz w:val="16"/>
        </w:rPr>
        <w:t>Brin</w:t>
      </w:r>
      <w:proofErr w:type="spellEnd"/>
      <w:r w:rsidRPr="00B433B3">
        <w:rPr>
          <w:sz w:val="16"/>
        </w:rPr>
        <w:t xml:space="preserve">, Google's co-founder, was born in Moscow but educated in the United States. Google is now used throughout the globe to gather information and advance knowledge. The brain drain, in short, has become the brain gain. It is no surprise that economic interdependence brings new global challenges and educational demands. The United States cannot, acting by itself, dramatically reduce poverty and disease or develop sustainable sources of energy. America alone cannot combat terrorism or curb climate change. To succeed, we must collaborate with other countries. </w:t>
      </w:r>
      <w:r>
        <w:rPr>
          <w:rStyle w:val="StyleUnderline"/>
        </w:rPr>
        <w:t xml:space="preserve">Those new partnerships require American students to develop better critical thinking abilities, cross-cultural understanding, and facility in multiple languages. </w:t>
      </w:r>
      <w:r w:rsidRPr="00A86170">
        <w:rPr>
          <w:rStyle w:val="StyleUnderline"/>
          <w:highlight w:val="green"/>
        </w:rPr>
        <w:t>They also will require U.S. students to strengthen their skills in</w:t>
      </w:r>
      <w:r>
        <w:rPr>
          <w:rStyle w:val="StyleUnderline"/>
        </w:rPr>
        <w:t xml:space="preserve"> science, technology, engineering, and math—the </w:t>
      </w:r>
      <w:r w:rsidRPr="00A86170">
        <w:rPr>
          <w:rStyle w:val="StyleUnderline"/>
          <w:highlight w:val="green"/>
        </w:rPr>
        <w:t>STEM</w:t>
      </w:r>
      <w:r>
        <w:rPr>
          <w:rStyle w:val="StyleUnderline"/>
        </w:rPr>
        <w:t xml:space="preserve"> fields that anchor much of our innovation in the global economy. </w:t>
      </w:r>
      <w:r w:rsidRPr="00B433B3">
        <w:rPr>
          <w:sz w:val="16"/>
        </w:rPr>
        <w:t xml:space="preserve">These </w:t>
      </w:r>
      <w:r w:rsidRPr="00A86170">
        <w:rPr>
          <w:rStyle w:val="StyleUnderline"/>
          <w:highlight w:val="green"/>
        </w:rPr>
        <w:t>new partnerships must also inspire students</w:t>
      </w:r>
      <w:r>
        <w:rPr>
          <w:rStyle w:val="StyleUnderline"/>
        </w:rPr>
        <w:t xml:space="preserve"> to take a bigger and deeper view of their civic obligations</w:t>
      </w:r>
      <w:r w:rsidRPr="00B433B3">
        <w:rPr>
          <w:sz w:val="16"/>
        </w:rPr>
        <w:t xml:space="preserve">—not only to their countries of origin </w:t>
      </w:r>
      <w:proofErr w:type="gramStart"/>
      <w:r w:rsidRPr="00B433B3">
        <w:rPr>
          <w:sz w:val="16"/>
        </w:rPr>
        <w:t>but</w:t>
      </w:r>
      <w:proofErr w:type="gramEnd"/>
      <w:r w:rsidRPr="00B433B3">
        <w:rPr>
          <w:sz w:val="16"/>
        </w:rPr>
        <w:t xml:space="preserve"> to the betterment of the global community. A just and socially responsible society must also be </w:t>
      </w:r>
      <w:r w:rsidRPr="00A86170">
        <w:rPr>
          <w:sz w:val="16"/>
        </w:rPr>
        <w:t xml:space="preserve">anchored in civic engagement for the public good. In our view, </w:t>
      </w:r>
      <w:r w:rsidRPr="00A86170">
        <w:rPr>
          <w:rStyle w:val="StyleUnderline"/>
        </w:rPr>
        <w:t>the United States will be better off, in comparative terms, if we lead the world in educational attainment</w:t>
      </w:r>
      <w:r w:rsidRPr="00A86170">
        <w:rPr>
          <w:sz w:val="16"/>
        </w:rPr>
        <w:t xml:space="preserve">, rather than lagging behind. A generation ago, America did in fact lead the world in college attainment. But today among young adults, the U.S. is tied for ninth. That is why President Obama has set a goal that America will once again have the highest proportion of college graduates in the world by 2020, a decade from now. Yet even as the United States works to strengthen its educational system, it is important to remember that </w:t>
      </w:r>
      <w:r w:rsidRPr="00A86170">
        <w:rPr>
          <w:rStyle w:val="StyleUnderline"/>
        </w:rPr>
        <w:t xml:space="preserve">advancing educational attainment and achievement everywhere brings benefits not just to the U.S. </w:t>
      </w:r>
      <w:proofErr w:type="gramStart"/>
      <w:r w:rsidRPr="00A86170">
        <w:rPr>
          <w:rStyle w:val="StyleUnderline"/>
        </w:rPr>
        <w:t>but</w:t>
      </w:r>
      <w:proofErr w:type="gramEnd"/>
      <w:r w:rsidRPr="00A86170">
        <w:rPr>
          <w:rStyle w:val="StyleUnderline"/>
        </w:rPr>
        <w:t xml:space="preserve"> around the globe. In the knowledge economy, education is the new game-changer driving economic growth.</w:t>
      </w:r>
      <w:r w:rsidRPr="00A86170">
        <w:rPr>
          <w:sz w:val="16"/>
        </w:rPr>
        <w:t xml:space="preserve"> Education, as Nelson Mandela says, "is the most powerful weapon which you can use to change the </w:t>
      </w:r>
      <w:proofErr w:type="spellStart"/>
      <w:r w:rsidRPr="00A86170">
        <w:rPr>
          <w:sz w:val="16"/>
        </w:rPr>
        <w:t>world."From</w:t>
      </w:r>
      <w:proofErr w:type="spellEnd"/>
      <w:r w:rsidRPr="00A86170">
        <w:rPr>
          <w:sz w:val="16"/>
        </w:rPr>
        <w:t xml:space="preserve"> Indonesia to Pakistan to Kenya, </w:t>
      </w:r>
      <w:r w:rsidRPr="00A86170">
        <w:rPr>
          <w:rStyle w:val="StyleUnderline"/>
        </w:rPr>
        <w:t>education has immeasurable power to promote growth and stability</w:t>
      </w:r>
      <w:r w:rsidRPr="00A86170">
        <w:rPr>
          <w:sz w:val="16"/>
        </w:rPr>
        <w:t xml:space="preserve">. It is absolutely imperative that the United States seize the opportunity to help Haiti build a stronger school system from the ruins of its old, broken one—just as America coalesced to build a fast-improving, vibrant school system in New Orleans after the tragedy of Hurricane Katrina. From devastation, beautiful flowers can grow—crisis can seed opportunities for transformational change. In 2001, Afghanistan had barely 900,000 boys in school. They now have almost seven million children in schools, almost 40 percent of </w:t>
      </w:r>
      <w:proofErr w:type="gramStart"/>
      <w:r w:rsidRPr="00A86170">
        <w:rPr>
          <w:sz w:val="16"/>
        </w:rPr>
        <w:t>whom</w:t>
      </w:r>
      <w:proofErr w:type="gramEnd"/>
      <w:r w:rsidRPr="00A86170">
        <w:rPr>
          <w:sz w:val="16"/>
        </w:rPr>
        <w:t xml:space="preserve"> are girls. </w:t>
      </w:r>
      <w:r w:rsidRPr="00A86170">
        <w:rPr>
          <w:rStyle w:val="StyleUnderline"/>
        </w:rPr>
        <w:t>Dramatic change can happen in a short period of time. It just requires the commitment to succeed.</w:t>
      </w:r>
      <w:r w:rsidRPr="00A86170">
        <w:rPr>
          <w:sz w:val="16"/>
        </w:rPr>
        <w:t xml:space="preserve"> </w:t>
      </w:r>
      <w:r w:rsidRPr="00A86170">
        <w:rPr>
          <w:rStyle w:val="StyleUnderline"/>
        </w:rPr>
        <w:t>Educating girls and integrating them into the labor force is especially critical to breaking the cycle of poverty. It is hard to imagine a better world without a global commitment to providing better education for women and youth</w:t>
      </w:r>
      <w:r w:rsidRPr="00A86170">
        <w:rPr>
          <w:sz w:val="16"/>
        </w:rPr>
        <w:t xml:space="preserve">—including the 72 million children who do not attend primary school today. And don't forget </w:t>
      </w:r>
      <w:r w:rsidRPr="00A86170">
        <w:rPr>
          <w:rStyle w:val="StyleUnderline"/>
        </w:rPr>
        <w:t>that a better-educated world would be a safer world</w:t>
      </w:r>
      <w:r w:rsidRPr="00A86170">
        <w:rPr>
          <w:sz w:val="16"/>
        </w:rPr>
        <w:t xml:space="preserve">, too. </w:t>
      </w:r>
      <w:r w:rsidRPr="00A86170">
        <w:rPr>
          <w:rStyle w:val="StyleUnderline"/>
        </w:rPr>
        <w:t xml:space="preserve">Low educational attainment is one of the few statistically significant predictors of violence. </w:t>
      </w:r>
      <w:r w:rsidRPr="00A86170">
        <w:rPr>
          <w:sz w:val="16"/>
        </w:rPr>
        <w:t xml:space="preserve">My department has been pleased to partner with the U.S. Agency for International Development to help ensure that our best domestic practices are shared </w:t>
      </w:r>
      <w:proofErr w:type="gramStart"/>
      <w:r w:rsidRPr="00A86170">
        <w:rPr>
          <w:sz w:val="16"/>
        </w:rPr>
        <w:t>world-wide</w:t>
      </w:r>
      <w:proofErr w:type="gramEnd"/>
      <w:r w:rsidRPr="00A86170">
        <w:rPr>
          <w:sz w:val="16"/>
        </w:rPr>
        <w:t xml:space="preserve">. The United States provides over a billion dollars annually to partner countries working on educational reform. Our goal for the coming year will be to work closely with global partners, including UNESCO, to promote qualitative improvements and </w:t>
      </w:r>
      <w:proofErr w:type="gramStart"/>
      <w:r w:rsidRPr="00A86170">
        <w:rPr>
          <w:sz w:val="16"/>
        </w:rPr>
        <w:t>system-strengthening</w:t>
      </w:r>
      <w:proofErr w:type="gramEnd"/>
      <w:r w:rsidRPr="00B433B3">
        <w:rPr>
          <w:sz w:val="16"/>
        </w:rPr>
        <w:t xml:space="preserve">. With such a shared commitment, we believe that we can greatly reduce the number of children out of school and ensure that the children who are in class are actually learning. </w:t>
      </w:r>
      <w:r>
        <w:rPr>
          <w:rStyle w:val="StyleUnderline"/>
        </w:rPr>
        <w:t xml:space="preserve">Ultimately, </w:t>
      </w:r>
      <w:r w:rsidRPr="00A86170">
        <w:rPr>
          <w:rStyle w:val="StyleUnderline"/>
          <w:highlight w:val="green"/>
        </w:rPr>
        <w:t>education is the great equalizer</w:t>
      </w:r>
      <w:r w:rsidRPr="006C4559">
        <w:rPr>
          <w:rStyle w:val="StyleUnderline"/>
          <w:highlight w:val="cyan"/>
        </w:rPr>
        <w:t>.</w:t>
      </w:r>
      <w:r>
        <w:rPr>
          <w:rStyle w:val="StyleUnderline"/>
        </w:rPr>
        <w:t xml:space="preserve"> It is the one force that can consistently overcome differences in background, culture, and privilege. </w:t>
      </w:r>
      <w:r w:rsidRPr="00B433B3">
        <w:rPr>
          <w:sz w:val="16"/>
        </w:rPr>
        <w:t xml:space="preserve">As the author Ben </w:t>
      </w:r>
      <w:proofErr w:type="spellStart"/>
      <w:r w:rsidRPr="00B433B3">
        <w:rPr>
          <w:sz w:val="16"/>
        </w:rPr>
        <w:t>Wildavsky</w:t>
      </w:r>
      <w:proofErr w:type="spellEnd"/>
      <w:r w:rsidRPr="00B433B3">
        <w:rPr>
          <w:sz w:val="16"/>
        </w:rPr>
        <w:t xml:space="preserve"> writes in his new book, The Great Brain Race, </w:t>
      </w:r>
      <w:r w:rsidRPr="00A86170">
        <w:rPr>
          <w:rStyle w:val="StyleUnderline"/>
          <w:highlight w:val="green"/>
        </w:rPr>
        <w:t>in the global economy</w:t>
      </w:r>
      <w:r>
        <w:rPr>
          <w:rStyle w:val="StyleUnderline"/>
        </w:rPr>
        <w:t xml:space="preserve"> "more and more people will have the chance... </w:t>
      </w:r>
      <w:r w:rsidRPr="006C4559">
        <w:rPr>
          <w:rStyle w:val="StyleUnderline"/>
        </w:rPr>
        <w:t>to advance based</w:t>
      </w:r>
      <w:r>
        <w:rPr>
          <w:rStyle w:val="StyleUnderline"/>
        </w:rPr>
        <w:t xml:space="preserve"> on what they know rather than who they are."</w:t>
      </w:r>
    </w:p>
    <w:p w:rsidR="00044433" w:rsidRDefault="00044433" w:rsidP="00044433">
      <w:pPr>
        <w:pStyle w:val="Heading4"/>
      </w:pPr>
      <w:r w:rsidRPr="0079691B">
        <w:t>US leadership prevents great power war and existential governance crises</w:t>
      </w:r>
    </w:p>
    <w:p w:rsidR="00044433" w:rsidRPr="00BB02F8" w:rsidRDefault="00044433" w:rsidP="00044433">
      <w:pPr>
        <w:rPr>
          <w:rStyle w:val="Style13ptBold"/>
        </w:rPr>
      </w:pPr>
      <w:r w:rsidRPr="00BB02F8">
        <w:rPr>
          <w:b/>
        </w:rPr>
        <w:t xml:space="preserve">Brooks, </w:t>
      </w:r>
      <w:proofErr w:type="spellStart"/>
      <w:r w:rsidRPr="00BB02F8">
        <w:rPr>
          <w:b/>
        </w:rPr>
        <w:t>Ikenberry</w:t>
      </w:r>
      <w:proofErr w:type="spellEnd"/>
      <w:r w:rsidRPr="00BB02F8">
        <w:rPr>
          <w:b/>
        </w:rPr>
        <w:t xml:space="preserve">, and </w:t>
      </w:r>
      <w:proofErr w:type="spellStart"/>
      <w:r w:rsidRPr="00BB02F8">
        <w:rPr>
          <w:b/>
        </w:rPr>
        <w:t>Wohlforth</w:t>
      </w:r>
      <w:proofErr w:type="spellEnd"/>
      <w:r w:rsidRPr="00BB02F8">
        <w:rPr>
          <w:b/>
        </w:rPr>
        <w:t xml:space="preserve"> ’13</w:t>
      </w:r>
      <w:r w:rsidRPr="00BB02F8">
        <w:rPr>
          <w:rStyle w:val="Style13ptBold"/>
        </w:rPr>
        <w:t xml:space="preserve"> (Stephen, Associate Professor of Government at Dartmouth College, John </w:t>
      </w:r>
      <w:proofErr w:type="spellStart"/>
      <w:r w:rsidRPr="00BB02F8">
        <w:rPr>
          <w:rStyle w:val="Style13ptBold"/>
        </w:rPr>
        <w:t>Ikenberry</w:t>
      </w:r>
      <w:proofErr w:type="spellEnd"/>
      <w:r w:rsidRPr="00BB02F8">
        <w:rPr>
          <w:rStyle w:val="Style13ptBold"/>
        </w:rPr>
        <w:t xml:space="preserve"> is the Albert G. Milbank Professor of Politics and International Affairs at Princeton University in the Department of Politics and the Woodrow Wilson School of Public and International Affairs, William C. </w:t>
      </w:r>
      <w:proofErr w:type="spellStart"/>
      <w:r w:rsidRPr="00BB02F8">
        <w:rPr>
          <w:rStyle w:val="Style13ptBold"/>
        </w:rPr>
        <w:t>Wohlforth</w:t>
      </w:r>
      <w:proofErr w:type="spellEnd"/>
      <w:r w:rsidRPr="00BB02F8">
        <w:rPr>
          <w:rStyle w:val="Style13ptBold"/>
        </w:rPr>
        <w:t xml:space="preserve"> is the Daniel Webster Professor in the Department of Government at Dartmouth College “Don’t Come Home America: The Case Against Retrenchment,” International Security, Vol. 37, No. 3 (Winter 2012/13), pp. 7–51)</w:t>
      </w:r>
    </w:p>
    <w:p w:rsidR="00044433" w:rsidRDefault="00044433" w:rsidP="00044433">
      <w:pPr>
        <w:rPr>
          <w:sz w:val="16"/>
          <w:szCs w:val="22"/>
        </w:rPr>
      </w:pPr>
      <w:r w:rsidRPr="00895B9E">
        <w:rPr>
          <w:sz w:val="16"/>
          <w:szCs w:val="22"/>
        </w:rPr>
        <w:t xml:space="preserve">A core premise of </w:t>
      </w:r>
      <w:r w:rsidRPr="00483983">
        <w:rPr>
          <w:rStyle w:val="Emphasis"/>
          <w:szCs w:val="22"/>
        </w:rPr>
        <w:t xml:space="preserve">deep </w:t>
      </w:r>
      <w:r w:rsidRPr="004D707A">
        <w:rPr>
          <w:rStyle w:val="Emphasis"/>
          <w:szCs w:val="22"/>
          <w:highlight w:val="green"/>
        </w:rPr>
        <w:t>engagement</w:t>
      </w:r>
      <w:r w:rsidRPr="00895B9E">
        <w:rPr>
          <w:sz w:val="16"/>
          <w:szCs w:val="22"/>
        </w:rPr>
        <w:t xml:space="preserve"> is that it </w:t>
      </w:r>
      <w:r w:rsidRPr="00483983">
        <w:rPr>
          <w:rStyle w:val="StyleUnderline"/>
          <w:szCs w:val="22"/>
        </w:rPr>
        <w:t xml:space="preserve">prevents </w:t>
      </w:r>
      <w:r w:rsidRPr="00895B9E">
        <w:rPr>
          <w:sz w:val="16"/>
          <w:szCs w:val="22"/>
        </w:rPr>
        <w:t>the</w:t>
      </w:r>
      <w:r w:rsidRPr="00483983">
        <w:rPr>
          <w:rStyle w:val="StyleUnderline"/>
          <w:szCs w:val="22"/>
        </w:rPr>
        <w:t xml:space="preserve"> </w:t>
      </w:r>
      <w:r w:rsidRPr="00483983">
        <w:rPr>
          <w:rStyle w:val="Emphasis"/>
          <w:szCs w:val="22"/>
        </w:rPr>
        <w:t>emergence</w:t>
      </w:r>
      <w:r w:rsidRPr="00483983">
        <w:rPr>
          <w:rStyle w:val="StyleUnderline"/>
          <w:szCs w:val="22"/>
        </w:rPr>
        <w:t xml:space="preserve"> </w:t>
      </w:r>
      <w:r w:rsidRPr="00895B9E">
        <w:rPr>
          <w:sz w:val="16"/>
          <w:szCs w:val="22"/>
        </w:rPr>
        <w:t xml:space="preserve">of a far more </w:t>
      </w:r>
      <w:r w:rsidRPr="00483983">
        <w:rPr>
          <w:rStyle w:val="StyleUnderline"/>
          <w:szCs w:val="22"/>
        </w:rPr>
        <w:t xml:space="preserve">dangerous </w:t>
      </w:r>
      <w:r w:rsidRPr="00895B9E">
        <w:rPr>
          <w:sz w:val="16"/>
          <w:szCs w:val="22"/>
        </w:rPr>
        <w:t>global</w:t>
      </w:r>
      <w:r w:rsidRPr="00483983">
        <w:rPr>
          <w:rStyle w:val="StyleUnderline"/>
          <w:szCs w:val="22"/>
        </w:rPr>
        <w:t xml:space="preserve"> </w:t>
      </w:r>
      <w:r w:rsidRPr="00895B9E">
        <w:rPr>
          <w:sz w:val="16"/>
          <w:szCs w:val="22"/>
        </w:rPr>
        <w:t>security</w:t>
      </w:r>
      <w:r w:rsidRPr="00483983">
        <w:rPr>
          <w:rStyle w:val="StyleUnderline"/>
          <w:szCs w:val="22"/>
        </w:rPr>
        <w:t xml:space="preserve"> environment</w:t>
      </w:r>
      <w:r w:rsidRPr="00895B9E">
        <w:rPr>
          <w:sz w:val="16"/>
          <w:szCs w:val="22"/>
        </w:rPr>
        <w:t>. For one thing, as noted above, the</w:t>
      </w:r>
      <w:r w:rsidRPr="00483983">
        <w:rPr>
          <w:rStyle w:val="StyleUnderline"/>
          <w:szCs w:val="22"/>
        </w:rPr>
        <w:t xml:space="preserve"> U</w:t>
      </w:r>
      <w:r w:rsidRPr="00895B9E">
        <w:rPr>
          <w:sz w:val="16"/>
          <w:szCs w:val="22"/>
        </w:rPr>
        <w:t xml:space="preserve">nited </w:t>
      </w:r>
      <w:r w:rsidRPr="00483983">
        <w:rPr>
          <w:rStyle w:val="StyleUnderline"/>
          <w:szCs w:val="22"/>
        </w:rPr>
        <w:t>S</w:t>
      </w:r>
      <w:r w:rsidRPr="00895B9E">
        <w:rPr>
          <w:sz w:val="16"/>
          <w:szCs w:val="22"/>
        </w:rPr>
        <w:t>tates’ overseas</w:t>
      </w:r>
      <w:r w:rsidRPr="00483983">
        <w:rPr>
          <w:rStyle w:val="StyleUnderline"/>
          <w:szCs w:val="22"/>
        </w:rPr>
        <w:t xml:space="preserve"> presence </w:t>
      </w:r>
      <w:r w:rsidRPr="004D707A">
        <w:rPr>
          <w:rStyle w:val="StyleUnderline"/>
          <w:szCs w:val="22"/>
          <w:highlight w:val="green"/>
        </w:rPr>
        <w:t xml:space="preserve">gives </w:t>
      </w:r>
      <w:r w:rsidRPr="00895B9E">
        <w:rPr>
          <w:sz w:val="16"/>
          <w:szCs w:val="22"/>
        </w:rPr>
        <w:t>it the</w:t>
      </w:r>
      <w:r w:rsidRPr="00483983">
        <w:rPr>
          <w:rStyle w:val="StyleUnderline"/>
          <w:szCs w:val="22"/>
        </w:rPr>
        <w:t xml:space="preserve"> </w:t>
      </w:r>
      <w:r w:rsidRPr="004D707A">
        <w:rPr>
          <w:rStyle w:val="Emphasis"/>
          <w:szCs w:val="22"/>
          <w:highlight w:val="green"/>
        </w:rPr>
        <w:t>leverage</w:t>
      </w:r>
      <w:r w:rsidRPr="004D707A">
        <w:rPr>
          <w:rStyle w:val="StyleUnderline"/>
          <w:szCs w:val="22"/>
          <w:highlight w:val="green"/>
        </w:rPr>
        <w:t xml:space="preserve"> to restrain partners from</w:t>
      </w:r>
      <w:r w:rsidRPr="00483983">
        <w:rPr>
          <w:rStyle w:val="StyleUnderline"/>
          <w:szCs w:val="22"/>
        </w:rPr>
        <w:t xml:space="preserve"> </w:t>
      </w:r>
      <w:r w:rsidRPr="00895B9E">
        <w:rPr>
          <w:sz w:val="16"/>
          <w:szCs w:val="22"/>
        </w:rPr>
        <w:t>taking</w:t>
      </w:r>
      <w:r w:rsidRPr="00483983">
        <w:rPr>
          <w:rStyle w:val="StyleUnderline"/>
          <w:szCs w:val="22"/>
        </w:rPr>
        <w:t xml:space="preserve"> </w:t>
      </w:r>
      <w:r w:rsidRPr="004D707A">
        <w:rPr>
          <w:rStyle w:val="StyleUnderline"/>
          <w:szCs w:val="22"/>
          <w:highlight w:val="green"/>
        </w:rPr>
        <w:t>provocative action</w:t>
      </w:r>
      <w:r w:rsidRPr="00895B9E">
        <w:rPr>
          <w:sz w:val="16"/>
          <w:szCs w:val="22"/>
        </w:rPr>
        <w:t xml:space="preserve">. Perhaps more important, its core </w:t>
      </w:r>
      <w:r w:rsidRPr="004D707A">
        <w:rPr>
          <w:rStyle w:val="Emphasis"/>
          <w:szCs w:val="22"/>
          <w:highlight w:val="green"/>
        </w:rPr>
        <w:t>alliance commitments</w:t>
      </w:r>
      <w:r w:rsidRPr="00895B9E">
        <w:rPr>
          <w:sz w:val="16"/>
          <w:szCs w:val="22"/>
        </w:rPr>
        <w:t xml:space="preserve"> also </w:t>
      </w:r>
      <w:r w:rsidRPr="004D707A">
        <w:rPr>
          <w:rStyle w:val="Emphasis"/>
          <w:szCs w:val="22"/>
          <w:highlight w:val="green"/>
        </w:rPr>
        <w:t>deter</w:t>
      </w:r>
      <w:r w:rsidRPr="004D707A">
        <w:rPr>
          <w:rStyle w:val="StyleUnderline"/>
          <w:szCs w:val="22"/>
          <w:highlight w:val="green"/>
        </w:rPr>
        <w:t xml:space="preserve"> states</w:t>
      </w:r>
      <w:r w:rsidRPr="00483983">
        <w:rPr>
          <w:rStyle w:val="StyleUnderline"/>
          <w:szCs w:val="22"/>
        </w:rPr>
        <w:t xml:space="preserve"> </w:t>
      </w:r>
      <w:r w:rsidRPr="00895B9E">
        <w:rPr>
          <w:sz w:val="16"/>
          <w:szCs w:val="22"/>
        </w:rPr>
        <w:t>with aspirations to regional hegemony</w:t>
      </w:r>
      <w:r w:rsidRPr="00483983">
        <w:rPr>
          <w:rStyle w:val="StyleUnderline"/>
          <w:szCs w:val="22"/>
        </w:rPr>
        <w:t xml:space="preserve"> </w:t>
      </w:r>
      <w:r w:rsidRPr="004D707A">
        <w:rPr>
          <w:rStyle w:val="StyleUnderline"/>
          <w:szCs w:val="22"/>
          <w:highlight w:val="green"/>
        </w:rPr>
        <w:t xml:space="preserve">from </w:t>
      </w:r>
      <w:r w:rsidRPr="00895B9E">
        <w:rPr>
          <w:sz w:val="16"/>
          <w:szCs w:val="22"/>
        </w:rPr>
        <w:t>contemplating</w:t>
      </w:r>
      <w:r w:rsidRPr="00483983">
        <w:rPr>
          <w:rStyle w:val="StyleUnderline"/>
          <w:szCs w:val="22"/>
        </w:rPr>
        <w:t xml:space="preserve"> </w:t>
      </w:r>
      <w:r w:rsidRPr="004D707A">
        <w:rPr>
          <w:rStyle w:val="StyleUnderline"/>
          <w:szCs w:val="22"/>
          <w:highlight w:val="green"/>
        </w:rPr>
        <w:t>expansion</w:t>
      </w:r>
      <w:r w:rsidRPr="00895B9E">
        <w:rPr>
          <w:sz w:val="16"/>
          <w:szCs w:val="22"/>
        </w:rPr>
        <w:t xml:space="preserve"> and make its partners more secure, reducing their incentive to adopt solutions to their security problems that threaten others and thus stoke security dilemmas. The contention that engaged </w:t>
      </w:r>
      <w:r w:rsidRPr="00483983">
        <w:rPr>
          <w:rStyle w:val="Emphasis"/>
          <w:szCs w:val="22"/>
        </w:rPr>
        <w:t>U.S. power dampens the</w:t>
      </w:r>
      <w:r w:rsidRPr="00483983">
        <w:rPr>
          <w:rStyle w:val="StyleUnderline"/>
          <w:szCs w:val="22"/>
        </w:rPr>
        <w:t xml:space="preserve"> </w:t>
      </w:r>
      <w:r w:rsidRPr="00895B9E">
        <w:rPr>
          <w:sz w:val="16"/>
          <w:szCs w:val="22"/>
        </w:rPr>
        <w:t>baleful</w:t>
      </w:r>
      <w:r w:rsidRPr="00483983">
        <w:rPr>
          <w:rStyle w:val="StyleUnderline"/>
          <w:szCs w:val="22"/>
        </w:rPr>
        <w:t xml:space="preserve"> </w:t>
      </w:r>
      <w:r w:rsidRPr="00483983">
        <w:rPr>
          <w:rStyle w:val="Emphasis"/>
          <w:szCs w:val="22"/>
        </w:rPr>
        <w:t>effects of anarchy</w:t>
      </w:r>
      <w:r w:rsidRPr="00895B9E">
        <w:rPr>
          <w:sz w:val="16"/>
          <w:szCs w:val="22"/>
        </w:rPr>
        <w:t xml:space="preserve"> is consistent with influential variants of realist theory. Indeed, arguably the scariest portrayal of the war-prone world that would emerge absent the “American Pacifier” is provided in the works of John </w:t>
      </w:r>
      <w:proofErr w:type="spellStart"/>
      <w:r w:rsidRPr="004D707A">
        <w:rPr>
          <w:rStyle w:val="StyleUnderline"/>
          <w:szCs w:val="22"/>
          <w:highlight w:val="green"/>
        </w:rPr>
        <w:t>Mearsheimer</w:t>
      </w:r>
      <w:proofErr w:type="spellEnd"/>
      <w:r w:rsidRPr="00895B9E">
        <w:rPr>
          <w:sz w:val="16"/>
          <w:szCs w:val="22"/>
        </w:rPr>
        <w:t xml:space="preserve">, who </w:t>
      </w:r>
      <w:r w:rsidRPr="004D707A">
        <w:rPr>
          <w:rStyle w:val="StyleUnderline"/>
          <w:szCs w:val="22"/>
          <w:highlight w:val="green"/>
        </w:rPr>
        <w:t xml:space="preserve">forecasts </w:t>
      </w:r>
      <w:r w:rsidRPr="00895B9E">
        <w:rPr>
          <w:sz w:val="16"/>
          <w:szCs w:val="22"/>
        </w:rPr>
        <w:t>dangerous</w:t>
      </w:r>
      <w:r w:rsidRPr="00483983">
        <w:rPr>
          <w:rStyle w:val="StyleUnderline"/>
          <w:szCs w:val="22"/>
        </w:rPr>
        <w:t xml:space="preserve"> </w:t>
      </w:r>
      <w:r w:rsidRPr="004D707A">
        <w:rPr>
          <w:rStyle w:val="StyleUnderline"/>
          <w:szCs w:val="22"/>
          <w:highlight w:val="green"/>
        </w:rPr>
        <w:t xml:space="preserve">multipolar regions replete with </w:t>
      </w:r>
      <w:r w:rsidRPr="00895B9E">
        <w:rPr>
          <w:sz w:val="16"/>
          <w:szCs w:val="22"/>
        </w:rPr>
        <w:t>security</w:t>
      </w:r>
      <w:r w:rsidRPr="00483983">
        <w:rPr>
          <w:rStyle w:val="StyleUnderline"/>
          <w:szCs w:val="22"/>
        </w:rPr>
        <w:t xml:space="preserve"> </w:t>
      </w:r>
      <w:r w:rsidRPr="004D707A">
        <w:rPr>
          <w:rStyle w:val="StyleUnderline"/>
          <w:szCs w:val="22"/>
          <w:highlight w:val="green"/>
        </w:rPr>
        <w:t>competition, arms races,</w:t>
      </w:r>
      <w:r w:rsidRPr="00483983">
        <w:rPr>
          <w:rStyle w:val="StyleUnderline"/>
          <w:szCs w:val="22"/>
        </w:rPr>
        <w:t xml:space="preserve"> </w:t>
      </w:r>
      <w:r w:rsidRPr="00895B9E">
        <w:rPr>
          <w:sz w:val="16"/>
          <w:szCs w:val="22"/>
        </w:rPr>
        <w:t xml:space="preserve">nuclear proliferation and associated preventive war temptations, regional rivalries, </w:t>
      </w:r>
      <w:r w:rsidRPr="004D707A">
        <w:rPr>
          <w:rStyle w:val="StyleUnderline"/>
          <w:szCs w:val="22"/>
          <w:highlight w:val="green"/>
        </w:rPr>
        <w:t>and</w:t>
      </w:r>
      <w:r w:rsidRPr="00895B9E">
        <w:rPr>
          <w:sz w:val="16"/>
          <w:szCs w:val="22"/>
        </w:rPr>
        <w:t xml:space="preserve"> even runs at regional hegemony and full-scale</w:t>
      </w:r>
      <w:r w:rsidRPr="00483983">
        <w:rPr>
          <w:rStyle w:val="Emphasis"/>
          <w:szCs w:val="22"/>
        </w:rPr>
        <w:t xml:space="preserve"> </w:t>
      </w:r>
      <w:r w:rsidRPr="004D707A">
        <w:rPr>
          <w:rStyle w:val="Emphasis"/>
          <w:szCs w:val="22"/>
          <w:highlight w:val="green"/>
        </w:rPr>
        <w:t>great power war</w:t>
      </w:r>
      <w:r w:rsidRPr="00483983">
        <w:rPr>
          <w:rStyle w:val="Emphasis"/>
          <w:szCs w:val="22"/>
          <w:highlight w:val="cyan"/>
        </w:rPr>
        <w:t>.</w:t>
      </w:r>
      <w:r w:rsidRPr="00895B9E">
        <w:rPr>
          <w:sz w:val="16"/>
          <w:szCs w:val="2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w:t>
      </w:r>
      <w:proofErr w:type="gramStart"/>
      <w:r w:rsidRPr="00895B9E">
        <w:rPr>
          <w:sz w:val="16"/>
          <w:szCs w:val="22"/>
        </w:rPr>
        <w:t>high expected</w:t>
      </w:r>
      <w:proofErr w:type="gramEnd"/>
      <w:r w:rsidRPr="00895B9E">
        <w:rPr>
          <w:sz w:val="16"/>
          <w:szCs w:val="22"/>
        </w:rPr>
        <w:t xml:space="preserve"> costs of territorial conquest, defense dominance, and an array of policies and practices that can be used credibly to signal benign intent, mean that Eurasia’s major states could manage regional </w:t>
      </w:r>
      <w:proofErr w:type="spellStart"/>
      <w:r w:rsidRPr="00895B9E">
        <w:rPr>
          <w:sz w:val="16"/>
          <w:szCs w:val="22"/>
        </w:rPr>
        <w:t>multipolarity</w:t>
      </w:r>
      <w:proofErr w:type="spellEnd"/>
      <w:r w:rsidRPr="00895B9E">
        <w:rPr>
          <w:sz w:val="16"/>
          <w:szCs w:val="22"/>
        </w:rPr>
        <w:t xml:space="preserve"> peacefully without the American pacifier. Retrenchment would be a bet on this scholarship, particularly in regions where the kinds of stabilizers that </w:t>
      </w:r>
      <w:proofErr w:type="spellStart"/>
      <w:r w:rsidRPr="00895B9E">
        <w:rPr>
          <w:sz w:val="16"/>
          <w:szCs w:val="22"/>
        </w:rPr>
        <w:t>nonrealist</w:t>
      </w:r>
      <w:proofErr w:type="spellEnd"/>
      <w:r w:rsidRPr="00895B9E">
        <w:rPr>
          <w:sz w:val="16"/>
          <w:szCs w:val="22"/>
        </w:rPr>
        <w:t xml:space="preserve"> theories point to—such as democratic governance or dense institutional linkages—are either absent or weakly present. There are three other major bodies of scholarship, however, that might give </w:t>
      </w:r>
      <w:proofErr w:type="spellStart"/>
      <w:r w:rsidRPr="00895B9E">
        <w:rPr>
          <w:sz w:val="16"/>
          <w:szCs w:val="22"/>
        </w:rPr>
        <w:t>decisionmakers</w:t>
      </w:r>
      <w:proofErr w:type="spellEnd"/>
      <w:r w:rsidRPr="00895B9E">
        <w:rPr>
          <w:sz w:val="16"/>
          <w:szCs w:val="2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483983">
        <w:rPr>
          <w:rStyle w:val="StyleUnderline"/>
          <w:szCs w:val="22"/>
        </w:rPr>
        <w:t xml:space="preserve">Europe </w:t>
      </w:r>
      <w:r w:rsidRPr="00895B9E">
        <w:rPr>
          <w:sz w:val="16"/>
          <w:szCs w:val="22"/>
        </w:rPr>
        <w:t>that</w:t>
      </w:r>
      <w:r w:rsidRPr="00483983">
        <w:rPr>
          <w:rStyle w:val="StyleUnderline"/>
          <w:szCs w:val="22"/>
        </w:rPr>
        <w:t xml:space="preserve"> is incapable of securing itself from</w:t>
      </w:r>
      <w:r w:rsidRPr="00895B9E">
        <w:rPr>
          <w:sz w:val="16"/>
          <w:szCs w:val="22"/>
        </w:rPr>
        <w:t xml:space="preserve"> various </w:t>
      </w:r>
      <w:r w:rsidRPr="00483983">
        <w:rPr>
          <w:rStyle w:val="StyleUnderline"/>
          <w:szCs w:val="22"/>
        </w:rPr>
        <w:t>threats that could be destabilizing</w:t>
      </w:r>
      <w:r w:rsidRPr="00895B9E">
        <w:rPr>
          <w:sz w:val="16"/>
          <w:szCs w:val="2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4D707A">
        <w:rPr>
          <w:rStyle w:val="StyleUnderline"/>
          <w:szCs w:val="22"/>
          <w:highlight w:val="green"/>
        </w:rPr>
        <w:t>Israel, Egypt, and Saudi Arabia</w:t>
      </w:r>
      <w:r w:rsidRPr="00895B9E">
        <w:rPr>
          <w:sz w:val="16"/>
          <w:szCs w:val="22"/>
        </w:rPr>
        <w:t>—might</w:t>
      </w:r>
      <w:r w:rsidRPr="00483983">
        <w:rPr>
          <w:rStyle w:val="StyleUnderline"/>
          <w:szCs w:val="22"/>
        </w:rPr>
        <w:t xml:space="preserve"> </w:t>
      </w:r>
      <w:r w:rsidRPr="004D707A">
        <w:rPr>
          <w:rStyle w:val="StyleUnderline"/>
          <w:szCs w:val="22"/>
          <w:highlight w:val="green"/>
        </w:rPr>
        <w:t xml:space="preserve">take actions upon </w:t>
      </w:r>
      <w:r w:rsidRPr="00483983">
        <w:rPr>
          <w:rStyle w:val="StyleUnderline"/>
          <w:szCs w:val="22"/>
        </w:rPr>
        <w:t xml:space="preserve">U.S. </w:t>
      </w:r>
      <w:r w:rsidRPr="004D707A">
        <w:rPr>
          <w:rStyle w:val="StyleUnderline"/>
          <w:szCs w:val="22"/>
          <w:highlight w:val="green"/>
        </w:rPr>
        <w:t xml:space="preserve">retrenchment that would </w:t>
      </w:r>
      <w:r w:rsidRPr="004D707A">
        <w:rPr>
          <w:rStyle w:val="Emphasis"/>
          <w:szCs w:val="22"/>
          <w:highlight w:val="green"/>
        </w:rPr>
        <w:t>intensify security dilemmas</w:t>
      </w:r>
      <w:r w:rsidRPr="00895B9E">
        <w:rPr>
          <w:sz w:val="16"/>
          <w:szCs w:val="22"/>
        </w:rPr>
        <w:t xml:space="preserve">. And concerning East Asia, pessimism regarding the region’s prospects without the American pacifier is pronounced. Arguably the principal concern expressed by area experts is that </w:t>
      </w:r>
      <w:r w:rsidRPr="00483983">
        <w:rPr>
          <w:rStyle w:val="StyleUnderline"/>
          <w:szCs w:val="22"/>
        </w:rPr>
        <w:t xml:space="preserve">Japan and South Korea are likely to obtain a nuclear capacity and increase their military commitments, </w:t>
      </w:r>
      <w:r w:rsidRPr="004D707A">
        <w:rPr>
          <w:rStyle w:val="StyleUnderline"/>
          <w:szCs w:val="22"/>
          <w:highlight w:val="green"/>
        </w:rPr>
        <w:t xml:space="preserve">which could stoke a </w:t>
      </w:r>
      <w:r w:rsidRPr="00483983">
        <w:rPr>
          <w:rStyle w:val="Emphasis"/>
          <w:szCs w:val="22"/>
        </w:rPr>
        <w:t xml:space="preserve">destabilizing </w:t>
      </w:r>
      <w:r w:rsidRPr="004D707A">
        <w:rPr>
          <w:rStyle w:val="Emphasis"/>
          <w:szCs w:val="22"/>
          <w:highlight w:val="green"/>
        </w:rPr>
        <w:t xml:space="preserve">reaction </w:t>
      </w:r>
      <w:r w:rsidRPr="00483983">
        <w:rPr>
          <w:rStyle w:val="Emphasis"/>
          <w:szCs w:val="22"/>
        </w:rPr>
        <w:t>from China</w:t>
      </w:r>
      <w:r w:rsidRPr="00895B9E">
        <w:rPr>
          <w:sz w:val="16"/>
          <w:szCs w:val="2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483983">
        <w:rPr>
          <w:rStyle w:val="StyleUnderline"/>
          <w:szCs w:val="22"/>
        </w:rPr>
        <w:t>optimism about what would happen if the U</w:t>
      </w:r>
      <w:r w:rsidRPr="00895B9E">
        <w:rPr>
          <w:sz w:val="16"/>
          <w:szCs w:val="22"/>
        </w:rPr>
        <w:t>nited</w:t>
      </w:r>
      <w:r w:rsidRPr="00483983">
        <w:rPr>
          <w:rStyle w:val="StyleUnderline"/>
          <w:szCs w:val="22"/>
        </w:rPr>
        <w:t xml:space="preserve"> S</w:t>
      </w:r>
      <w:r w:rsidRPr="00895B9E">
        <w:rPr>
          <w:sz w:val="16"/>
          <w:szCs w:val="22"/>
        </w:rPr>
        <w:t>tates</w:t>
      </w:r>
      <w:r w:rsidRPr="00483983">
        <w:rPr>
          <w:rStyle w:val="StyleUnderline"/>
          <w:szCs w:val="22"/>
        </w:rPr>
        <w:t xml:space="preserve"> retrenched is </w:t>
      </w:r>
      <w:r w:rsidRPr="00895B9E">
        <w:rPr>
          <w:sz w:val="16"/>
          <w:szCs w:val="22"/>
        </w:rPr>
        <w:t>very much</w:t>
      </w:r>
      <w:r w:rsidRPr="00483983">
        <w:rPr>
          <w:rStyle w:val="StyleUnderline"/>
          <w:szCs w:val="22"/>
        </w:rPr>
        <w:t xml:space="preserve"> dependent on its </w:t>
      </w:r>
      <w:r w:rsidRPr="00895B9E">
        <w:rPr>
          <w:sz w:val="16"/>
          <w:szCs w:val="22"/>
        </w:rPr>
        <w:t>particular—and highly</w:t>
      </w:r>
      <w:r w:rsidRPr="00483983">
        <w:rPr>
          <w:rStyle w:val="StyleUnderline"/>
          <w:szCs w:val="22"/>
        </w:rPr>
        <w:t xml:space="preserve"> restrictive—assumption about state preferences;</w:t>
      </w:r>
      <w:r w:rsidRPr="00895B9E">
        <w:rPr>
          <w:sz w:val="16"/>
          <w:szCs w:val="2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483983">
        <w:rPr>
          <w:rStyle w:val="StyleUnderline"/>
          <w:szCs w:val="22"/>
        </w:rPr>
        <w:t>Burgeoning research across the social and other sciences</w:t>
      </w:r>
      <w:r w:rsidRPr="00895B9E">
        <w:rPr>
          <w:sz w:val="16"/>
          <w:szCs w:val="22"/>
        </w:rPr>
        <w:t>, however, undermines that core assumption</w:t>
      </w:r>
      <w:r w:rsidRPr="00483983">
        <w:rPr>
          <w:rStyle w:val="StyleUnderline"/>
          <w:szCs w:val="22"/>
        </w:rPr>
        <w:t xml:space="preserve">: </w:t>
      </w:r>
      <w:r w:rsidRPr="004D707A">
        <w:rPr>
          <w:rStyle w:val="StyleUnderline"/>
          <w:szCs w:val="22"/>
          <w:highlight w:val="green"/>
        </w:rPr>
        <w:t>states have preferences</w:t>
      </w:r>
      <w:r w:rsidRPr="00895B9E">
        <w:rPr>
          <w:sz w:val="16"/>
          <w:szCs w:val="22"/>
        </w:rPr>
        <w:t xml:space="preserve"> not only for security but also </w:t>
      </w:r>
      <w:r w:rsidRPr="004D707A">
        <w:rPr>
          <w:rStyle w:val="StyleUnderline"/>
          <w:szCs w:val="22"/>
          <w:highlight w:val="green"/>
        </w:rPr>
        <w:t>for</w:t>
      </w:r>
      <w:r w:rsidRPr="00483983">
        <w:rPr>
          <w:rStyle w:val="StyleUnderline"/>
          <w:szCs w:val="22"/>
        </w:rPr>
        <w:t xml:space="preserve"> </w:t>
      </w:r>
      <w:r w:rsidRPr="00895B9E">
        <w:rPr>
          <w:sz w:val="16"/>
          <w:szCs w:val="22"/>
        </w:rPr>
        <w:t>prestige</w:t>
      </w:r>
      <w:r w:rsidRPr="00483983">
        <w:rPr>
          <w:rStyle w:val="StyleUnderline"/>
          <w:szCs w:val="22"/>
        </w:rPr>
        <w:t xml:space="preserve">, </w:t>
      </w:r>
      <w:r w:rsidRPr="004D707A">
        <w:rPr>
          <w:rStyle w:val="StyleUnderline"/>
          <w:szCs w:val="22"/>
          <w:highlight w:val="green"/>
        </w:rPr>
        <w:t>status, and other</w:t>
      </w:r>
      <w:r w:rsidRPr="00483983">
        <w:rPr>
          <w:rStyle w:val="StyleUnderline"/>
          <w:szCs w:val="22"/>
        </w:rPr>
        <w:t xml:space="preserve"> aims</w:t>
      </w:r>
      <w:r w:rsidRPr="00895B9E">
        <w:rPr>
          <w:sz w:val="16"/>
          <w:szCs w:val="22"/>
        </w:rPr>
        <w:t xml:space="preserve">, and they engage in trade-offs among the various objectives. 76 In addition, they define security not just in terms of territorial protection but in view of many and varied milieu goals. It follows that </w:t>
      </w:r>
      <w:r w:rsidRPr="004D707A">
        <w:rPr>
          <w:rStyle w:val="StyleUnderline"/>
          <w:szCs w:val="22"/>
          <w:highlight w:val="green"/>
        </w:rPr>
        <w:t xml:space="preserve">even states that are </w:t>
      </w:r>
      <w:r w:rsidRPr="00483983">
        <w:rPr>
          <w:rStyle w:val="StyleUnderline"/>
          <w:szCs w:val="22"/>
        </w:rPr>
        <w:t xml:space="preserve">relatively </w:t>
      </w:r>
      <w:r w:rsidRPr="004D707A">
        <w:rPr>
          <w:rStyle w:val="StyleUnderline"/>
          <w:szCs w:val="22"/>
          <w:highlight w:val="green"/>
        </w:rPr>
        <w:t xml:space="preserve">secure </w:t>
      </w:r>
      <w:r w:rsidRPr="00483983">
        <w:rPr>
          <w:rStyle w:val="StyleUnderline"/>
          <w:szCs w:val="22"/>
        </w:rPr>
        <w:t xml:space="preserve">may </w:t>
      </w:r>
      <w:r w:rsidRPr="00895B9E">
        <w:rPr>
          <w:sz w:val="16"/>
          <w:szCs w:val="22"/>
        </w:rPr>
        <w:t xml:space="preserve">nevertheless </w:t>
      </w:r>
      <w:r w:rsidRPr="004D707A">
        <w:rPr>
          <w:rStyle w:val="StyleUnderline"/>
          <w:szCs w:val="22"/>
          <w:highlight w:val="green"/>
        </w:rPr>
        <w:t>engage in</w:t>
      </w:r>
      <w:r w:rsidRPr="00895B9E">
        <w:rPr>
          <w:sz w:val="16"/>
          <w:szCs w:val="22"/>
        </w:rPr>
        <w:t xml:space="preserve"> highly </w:t>
      </w:r>
      <w:r w:rsidRPr="004D707A">
        <w:rPr>
          <w:rStyle w:val="StyleUnderline"/>
          <w:szCs w:val="22"/>
          <w:highlight w:val="green"/>
        </w:rPr>
        <w:t>competitive behavior</w:t>
      </w:r>
      <w:r w:rsidRPr="00895B9E">
        <w:rPr>
          <w:sz w:val="16"/>
          <w:szCs w:val="22"/>
        </w:rPr>
        <w:t xml:space="preserve">. Empirical studies show that this is indeed sometimes the case. 77 In sum, a bet on a benign </w:t>
      </w:r>
      <w:proofErr w:type="spellStart"/>
      <w:r w:rsidRPr="00895B9E">
        <w:rPr>
          <w:sz w:val="16"/>
          <w:szCs w:val="22"/>
        </w:rPr>
        <w:t>postretrenchment</w:t>
      </w:r>
      <w:proofErr w:type="spellEnd"/>
      <w:r w:rsidRPr="00895B9E">
        <w:rPr>
          <w:sz w:val="16"/>
          <w:szCs w:val="22"/>
        </w:rPr>
        <w:t xml:space="preserve"> Eurasia is a bet that leaders of major countries will never allow these </w:t>
      </w:r>
      <w:proofErr w:type="spellStart"/>
      <w:r w:rsidRPr="00895B9E">
        <w:rPr>
          <w:sz w:val="16"/>
          <w:szCs w:val="22"/>
        </w:rPr>
        <w:t>nonsecurity</w:t>
      </w:r>
      <w:proofErr w:type="spellEnd"/>
      <w:r w:rsidRPr="00895B9E">
        <w:rPr>
          <w:sz w:val="16"/>
          <w:szCs w:val="22"/>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the</w:t>
      </w:r>
      <w:r w:rsidRPr="00483983">
        <w:rPr>
          <w:rStyle w:val="Emphasis"/>
          <w:szCs w:val="22"/>
        </w:rPr>
        <w:t xml:space="preserve"> withdrawal of</w:t>
      </w:r>
      <w:r w:rsidRPr="00895B9E">
        <w:rPr>
          <w:sz w:val="16"/>
          <w:szCs w:val="22"/>
        </w:rPr>
        <w:t xml:space="preserve"> the </w:t>
      </w:r>
      <w:r w:rsidRPr="00483983">
        <w:rPr>
          <w:rStyle w:val="Emphasis"/>
          <w:szCs w:val="22"/>
        </w:rPr>
        <w:t>America</w:t>
      </w:r>
      <w:r w:rsidRPr="00895B9E">
        <w:rPr>
          <w:sz w:val="16"/>
          <w:szCs w:val="22"/>
        </w:rPr>
        <w:t xml:space="preserve">n pacifier </w:t>
      </w:r>
      <w:r w:rsidRPr="00483983">
        <w:rPr>
          <w:rStyle w:val="StyleUnderline"/>
          <w:szCs w:val="22"/>
        </w:rPr>
        <w:t>will yield either a competitive</w:t>
      </w:r>
      <w:r w:rsidRPr="00895B9E">
        <w:rPr>
          <w:sz w:val="16"/>
          <w:szCs w:val="22"/>
        </w:rPr>
        <w:t xml:space="preserve"> regional</w:t>
      </w:r>
      <w:r w:rsidRPr="00483983">
        <w:rPr>
          <w:rStyle w:val="StyleUnderline"/>
          <w:szCs w:val="22"/>
        </w:rPr>
        <w:t xml:space="preserve"> </w:t>
      </w:r>
      <w:proofErr w:type="spellStart"/>
      <w:r w:rsidRPr="00483983">
        <w:rPr>
          <w:rStyle w:val="StyleUnderline"/>
          <w:szCs w:val="22"/>
        </w:rPr>
        <w:t>multipolarity</w:t>
      </w:r>
      <w:proofErr w:type="spellEnd"/>
      <w:r w:rsidRPr="00483983">
        <w:rPr>
          <w:rStyle w:val="StyleUnderline"/>
          <w:szCs w:val="22"/>
        </w:rPr>
        <w:t xml:space="preserve"> complete with</w:t>
      </w:r>
      <w:r w:rsidRPr="00895B9E">
        <w:rPr>
          <w:sz w:val="16"/>
          <w:szCs w:val="22"/>
        </w:rPr>
        <w:t xml:space="preserve"> associated insecurity, arms racing, </w:t>
      </w:r>
      <w:r w:rsidRPr="00483983">
        <w:rPr>
          <w:rStyle w:val="Emphasis"/>
          <w:szCs w:val="22"/>
        </w:rPr>
        <w:t xml:space="preserve">crisis instability, </w:t>
      </w:r>
      <w:r w:rsidRPr="00895B9E">
        <w:rPr>
          <w:sz w:val="16"/>
          <w:szCs w:val="22"/>
        </w:rPr>
        <w:t>nuclear proliferation</w:t>
      </w:r>
      <w:r w:rsidRPr="00483983">
        <w:rPr>
          <w:rStyle w:val="Emphasis"/>
          <w:szCs w:val="22"/>
        </w:rPr>
        <w:t>, and</w:t>
      </w:r>
      <w:r w:rsidRPr="00895B9E">
        <w:rPr>
          <w:sz w:val="16"/>
          <w:szCs w:val="22"/>
        </w:rPr>
        <w:t xml:space="preserve"> the like, or bids for regional hegemony, which may be beyond the capacity of local great powers to contain (and which in any case would generate intensely competitive behavior, possibly including regional </w:t>
      </w:r>
      <w:r w:rsidRPr="00483983">
        <w:rPr>
          <w:rStyle w:val="Emphasis"/>
          <w:szCs w:val="22"/>
        </w:rPr>
        <w:t>great power war</w:t>
      </w:r>
      <w:r w:rsidRPr="00895B9E">
        <w:rPr>
          <w:sz w:val="16"/>
          <w:szCs w:val="2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895B9E">
        <w:rPr>
          <w:sz w:val="16"/>
          <w:szCs w:val="22"/>
        </w:rPr>
        <w:t>decisionmakers</w:t>
      </w:r>
      <w:proofErr w:type="spellEnd"/>
      <w:r w:rsidRPr="00895B9E">
        <w:rPr>
          <w:sz w:val="16"/>
          <w:szCs w:val="22"/>
        </w:rPr>
        <w:t xml:space="preserve"> may be rationally reluctant to run the retrenchment experiment. First, overall higher levels of conflict make the world a more dangerous place. Were Eurasia to return to higher levels of interstate military competition, </w:t>
      </w:r>
      <w:r w:rsidRPr="00483983">
        <w:rPr>
          <w:rStyle w:val="StyleUnderline"/>
          <w:szCs w:val="22"/>
        </w:rPr>
        <w:t>one would see</w:t>
      </w:r>
      <w:r w:rsidRPr="00895B9E">
        <w:rPr>
          <w:sz w:val="16"/>
          <w:szCs w:val="22"/>
        </w:rPr>
        <w:t xml:space="preserve"> overall higher levels of military spending and innovation and a higher likelihood of competitive regional</w:t>
      </w:r>
      <w:r w:rsidRPr="00483983">
        <w:rPr>
          <w:rStyle w:val="StyleUnderline"/>
          <w:szCs w:val="22"/>
        </w:rPr>
        <w:t xml:space="preserve"> </w:t>
      </w:r>
      <w:r w:rsidRPr="00483983">
        <w:rPr>
          <w:rStyle w:val="Emphasis"/>
          <w:szCs w:val="22"/>
        </w:rPr>
        <w:t xml:space="preserve">proxy wars and </w:t>
      </w:r>
      <w:r w:rsidRPr="00895B9E">
        <w:rPr>
          <w:sz w:val="16"/>
          <w:szCs w:val="22"/>
        </w:rPr>
        <w:t>arming of</w:t>
      </w:r>
      <w:r w:rsidRPr="00483983">
        <w:rPr>
          <w:rStyle w:val="Emphasis"/>
          <w:szCs w:val="22"/>
        </w:rPr>
        <w:t xml:space="preserve"> client states</w:t>
      </w:r>
      <w:r w:rsidRPr="00895B9E">
        <w:rPr>
          <w:sz w:val="16"/>
          <w:szCs w:val="22"/>
        </w:rPr>
        <w:t>—all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w:t>
      </w:r>
      <w:r w:rsidRPr="00483983">
        <w:rPr>
          <w:rStyle w:val="StyleUnderline"/>
          <w:szCs w:val="22"/>
        </w:rPr>
        <w:t xml:space="preserve"> the debate over </w:t>
      </w:r>
      <w:r w:rsidRPr="004D707A">
        <w:rPr>
          <w:rStyle w:val="StyleUnderline"/>
          <w:szCs w:val="22"/>
          <w:highlight w:val="green"/>
        </w:rPr>
        <w:t xml:space="preserve">the stability of </w:t>
      </w:r>
      <w:proofErr w:type="spellStart"/>
      <w:r w:rsidRPr="004D707A">
        <w:rPr>
          <w:rStyle w:val="StyleUnderline"/>
          <w:szCs w:val="22"/>
          <w:highlight w:val="green"/>
        </w:rPr>
        <w:t>prolif</w:t>
      </w:r>
      <w:r w:rsidRPr="004D707A">
        <w:rPr>
          <w:sz w:val="16"/>
          <w:szCs w:val="22"/>
          <w:highlight w:val="green"/>
        </w:rPr>
        <w:t>eration</w:t>
      </w:r>
      <w:r w:rsidRPr="004D707A">
        <w:rPr>
          <w:rStyle w:val="StyleUnderline"/>
          <w:szCs w:val="22"/>
          <w:highlight w:val="green"/>
        </w:rPr>
        <w:t>changes</w:t>
      </w:r>
      <w:proofErr w:type="spellEnd"/>
      <w:r w:rsidRPr="004D707A">
        <w:rPr>
          <w:rStyle w:val="StyleUnderline"/>
          <w:szCs w:val="22"/>
          <w:highlight w:val="green"/>
        </w:rPr>
        <w:t xml:space="preserve"> as the numbers go up</w:t>
      </w:r>
      <w:r w:rsidRPr="004D707A">
        <w:rPr>
          <w:sz w:val="16"/>
          <w:szCs w:val="22"/>
          <w:highlight w:val="green"/>
        </w:rPr>
        <w:t>.</w:t>
      </w:r>
      <w:r w:rsidRPr="00895B9E">
        <w:rPr>
          <w:sz w:val="16"/>
          <w:szCs w:val="22"/>
        </w:rPr>
        <w:t xml:space="preserve"> Proliferation</w:t>
      </w:r>
      <w:r w:rsidRPr="00483983">
        <w:rPr>
          <w:rStyle w:val="StyleUnderline"/>
          <w:szCs w:val="22"/>
        </w:rPr>
        <w:t xml:space="preserve"> optimism rests on assumptions of rationality </w:t>
      </w:r>
      <w:r w:rsidRPr="00895B9E">
        <w:rPr>
          <w:sz w:val="16"/>
          <w:szCs w:val="22"/>
        </w:rPr>
        <w:t xml:space="preserve">and narrow security preferences. In social science, however, </w:t>
      </w:r>
      <w:r w:rsidRPr="00483983">
        <w:rPr>
          <w:rStyle w:val="StyleUnderline"/>
          <w:szCs w:val="22"/>
        </w:rPr>
        <w:t>such assumptions are inevitably probabilistic</w:t>
      </w:r>
      <w:r w:rsidRPr="00895B9E">
        <w:rPr>
          <w:sz w:val="16"/>
          <w:szCs w:val="22"/>
        </w:rPr>
        <w:t xml:space="preserve">. Optimists assume that most states are led by rational leaders, most will overcome organizational problems and resist the temptation to preempt before feared neighbors nuclearize, and most pursue only security and are risk averse. </w:t>
      </w:r>
      <w:r w:rsidRPr="00483983">
        <w:rPr>
          <w:rStyle w:val="StyleUnderline"/>
          <w:szCs w:val="22"/>
        </w:rPr>
        <w:t xml:space="preserve">Confidence </w:t>
      </w:r>
      <w:r w:rsidRPr="00895B9E">
        <w:rPr>
          <w:sz w:val="16"/>
          <w:szCs w:val="22"/>
        </w:rPr>
        <w:t>in such probabilistic assumptions</w:t>
      </w:r>
      <w:r w:rsidRPr="00483983">
        <w:rPr>
          <w:rStyle w:val="StyleUnderline"/>
          <w:szCs w:val="22"/>
        </w:rPr>
        <w:t xml:space="preserve"> declines if the world were to move from nine to</w:t>
      </w:r>
      <w:r w:rsidRPr="00895B9E">
        <w:rPr>
          <w:sz w:val="16"/>
          <w:szCs w:val="22"/>
        </w:rPr>
        <w:t xml:space="preserve"> twenty, thirty, or </w:t>
      </w:r>
      <w:r w:rsidRPr="00483983">
        <w:rPr>
          <w:rStyle w:val="StyleUnderline"/>
          <w:szCs w:val="22"/>
        </w:rPr>
        <w:t>forty nuclear states</w:t>
      </w:r>
      <w:r w:rsidRPr="00895B9E">
        <w:rPr>
          <w:sz w:val="16"/>
          <w:szCs w:val="22"/>
        </w:rPr>
        <w:t>. In addition, many of the other dangers noted by analysts who are concerned about the destabilizing effects of nuclear</w:t>
      </w:r>
      <w:r w:rsidRPr="00483983">
        <w:rPr>
          <w:rStyle w:val="StyleUnderline"/>
          <w:szCs w:val="22"/>
        </w:rPr>
        <w:t xml:space="preserve"> </w:t>
      </w:r>
      <w:r w:rsidRPr="00895B9E">
        <w:rPr>
          <w:sz w:val="16"/>
          <w:szCs w:val="22"/>
        </w:rPr>
        <w:t>proliferation—including</w:t>
      </w:r>
      <w:r w:rsidRPr="00483983">
        <w:rPr>
          <w:rStyle w:val="StyleUnderline"/>
          <w:szCs w:val="22"/>
        </w:rPr>
        <w:t xml:space="preserve"> </w:t>
      </w:r>
      <w:r w:rsidRPr="004D707A">
        <w:rPr>
          <w:rStyle w:val="StyleUnderline"/>
          <w:szCs w:val="22"/>
          <w:highlight w:val="green"/>
        </w:rPr>
        <w:t xml:space="preserve">the risk of </w:t>
      </w:r>
      <w:r w:rsidRPr="004D707A">
        <w:rPr>
          <w:rStyle w:val="Emphasis"/>
          <w:szCs w:val="22"/>
          <w:highlight w:val="green"/>
        </w:rPr>
        <w:t>accidents</w:t>
      </w:r>
      <w:r w:rsidRPr="004D707A">
        <w:rPr>
          <w:rStyle w:val="StyleUnderline"/>
          <w:szCs w:val="22"/>
          <w:highlight w:val="green"/>
        </w:rPr>
        <w:t xml:space="preserve"> </w:t>
      </w:r>
      <w:r w:rsidRPr="00483983">
        <w:rPr>
          <w:rStyle w:val="StyleUnderline"/>
          <w:szCs w:val="22"/>
        </w:rPr>
        <w:t>and the prospects that</w:t>
      </w:r>
      <w:r w:rsidRPr="00895B9E">
        <w:rPr>
          <w:sz w:val="16"/>
          <w:szCs w:val="22"/>
        </w:rPr>
        <w:t xml:space="preserve"> some new nuclear</w:t>
      </w:r>
      <w:r w:rsidRPr="00483983">
        <w:rPr>
          <w:rStyle w:val="StyleUnderline"/>
          <w:szCs w:val="22"/>
        </w:rPr>
        <w:t xml:space="preserve"> powers will not</w:t>
      </w:r>
      <w:r w:rsidRPr="00895B9E">
        <w:rPr>
          <w:sz w:val="16"/>
          <w:szCs w:val="22"/>
        </w:rPr>
        <w:t xml:space="preserve"> </w:t>
      </w:r>
      <w:r w:rsidRPr="00483983">
        <w:rPr>
          <w:rStyle w:val="StyleUnderline"/>
          <w:szCs w:val="22"/>
        </w:rPr>
        <w:t>have</w:t>
      </w:r>
      <w:r w:rsidRPr="00895B9E">
        <w:rPr>
          <w:sz w:val="16"/>
          <w:szCs w:val="22"/>
        </w:rPr>
        <w:t xml:space="preserve"> truly </w:t>
      </w:r>
      <w:r w:rsidRPr="00483983">
        <w:rPr>
          <w:rStyle w:val="StyleUnderline"/>
          <w:szCs w:val="22"/>
        </w:rPr>
        <w:t>survivable forces</w:t>
      </w:r>
      <w:r w:rsidRPr="00895B9E">
        <w:rPr>
          <w:sz w:val="16"/>
          <w:szCs w:val="22"/>
        </w:rPr>
        <w:t>—seem prone to</w:t>
      </w:r>
      <w:r w:rsidRPr="00483983">
        <w:rPr>
          <w:rStyle w:val="StyleUnderline"/>
          <w:szCs w:val="22"/>
        </w:rPr>
        <w:t xml:space="preserve"> </w:t>
      </w:r>
      <w:r w:rsidRPr="004D707A">
        <w:rPr>
          <w:rStyle w:val="StyleUnderline"/>
          <w:szCs w:val="22"/>
          <w:highlight w:val="green"/>
        </w:rPr>
        <w:t>go up</w:t>
      </w:r>
      <w:r w:rsidRPr="00483983">
        <w:rPr>
          <w:rStyle w:val="StyleUnderline"/>
          <w:szCs w:val="22"/>
        </w:rPr>
        <w:t xml:space="preserve"> </w:t>
      </w:r>
      <w:r w:rsidRPr="00895B9E">
        <w:rPr>
          <w:sz w:val="16"/>
          <w:szCs w:val="22"/>
        </w:rPr>
        <w:t xml:space="preserve">as the number of nuclear powers grows. 80 Moreover, the risk of “unforeseen </w:t>
      </w:r>
      <w:r w:rsidRPr="004D707A">
        <w:rPr>
          <w:rStyle w:val="StyleUnderline"/>
          <w:szCs w:val="22"/>
          <w:highlight w:val="green"/>
        </w:rPr>
        <w:t>crisis dynamics</w:t>
      </w:r>
      <w:r w:rsidRPr="00895B9E">
        <w:rPr>
          <w:sz w:val="16"/>
          <w:szCs w:val="22"/>
        </w:rPr>
        <w:t xml:space="preserve">” that </w:t>
      </w:r>
      <w:r w:rsidRPr="00483983">
        <w:rPr>
          <w:rStyle w:val="StyleUnderline"/>
          <w:szCs w:val="22"/>
        </w:rPr>
        <w:t xml:space="preserve">could </w:t>
      </w:r>
      <w:r w:rsidRPr="004D707A">
        <w:rPr>
          <w:rStyle w:val="Emphasis"/>
          <w:szCs w:val="22"/>
          <w:highlight w:val="green"/>
        </w:rPr>
        <w:t>spin out of contro</w:t>
      </w:r>
      <w:r w:rsidRPr="00483983">
        <w:rPr>
          <w:rStyle w:val="Emphasis"/>
          <w:szCs w:val="22"/>
          <w:highlight w:val="cyan"/>
        </w:rPr>
        <w:t>l</w:t>
      </w:r>
      <w:r w:rsidRPr="00895B9E">
        <w:rPr>
          <w:sz w:val="16"/>
          <w:szCs w:val="2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895B9E">
        <w:rPr>
          <w:sz w:val="16"/>
          <w:szCs w:val="22"/>
        </w:rPr>
        <w:t>midtwentieth</w:t>
      </w:r>
      <w:proofErr w:type="spellEnd"/>
      <w:r w:rsidRPr="00895B9E">
        <w:rPr>
          <w:sz w:val="16"/>
          <w:szCs w:val="22"/>
        </w:rPr>
        <w:t xml:space="preserve"> century. The problem is that China’s rise puts the possibility of its attaining regional hegemony on the table, at least in the medium to long term. As </w:t>
      </w:r>
      <w:proofErr w:type="spellStart"/>
      <w:r w:rsidRPr="00895B9E">
        <w:rPr>
          <w:sz w:val="16"/>
          <w:szCs w:val="22"/>
        </w:rPr>
        <w:t>Mearsheimer</w:t>
      </w:r>
      <w:proofErr w:type="spellEnd"/>
      <w:r w:rsidRPr="00895B9E">
        <w:rPr>
          <w:sz w:val="16"/>
          <w:szCs w:val="22"/>
        </w:rPr>
        <w:t xml:space="preserve"> notes, “</w:t>
      </w:r>
      <w:r w:rsidRPr="00483983">
        <w:rPr>
          <w:rStyle w:val="StyleUnderline"/>
          <w:szCs w:val="22"/>
        </w:rPr>
        <w:t>The U</w:t>
      </w:r>
      <w:r w:rsidRPr="00895B9E">
        <w:rPr>
          <w:sz w:val="16"/>
          <w:szCs w:val="22"/>
        </w:rPr>
        <w:t xml:space="preserve">nited </w:t>
      </w:r>
      <w:r w:rsidRPr="00483983">
        <w:rPr>
          <w:rStyle w:val="StyleUnderline"/>
          <w:szCs w:val="22"/>
        </w:rPr>
        <w:t>S</w:t>
      </w:r>
      <w:r w:rsidRPr="00895B9E">
        <w:rPr>
          <w:sz w:val="16"/>
          <w:szCs w:val="22"/>
        </w:rPr>
        <w:t xml:space="preserve">tates </w:t>
      </w:r>
      <w:r w:rsidRPr="00483983">
        <w:rPr>
          <w:rStyle w:val="StyleUnderline"/>
          <w:szCs w:val="22"/>
        </w:rPr>
        <w:t xml:space="preserve">will </w:t>
      </w:r>
      <w:r w:rsidRPr="00895B9E">
        <w:rPr>
          <w:sz w:val="16"/>
          <w:szCs w:val="22"/>
        </w:rPr>
        <w:t>have to</w:t>
      </w:r>
      <w:r w:rsidRPr="00483983">
        <w:rPr>
          <w:rStyle w:val="StyleUnderline"/>
          <w:szCs w:val="22"/>
        </w:rPr>
        <w:t xml:space="preserve"> play a key role in countering China</w:t>
      </w:r>
      <w:r w:rsidRPr="00895B9E">
        <w:rPr>
          <w:sz w:val="16"/>
          <w:szCs w:val="22"/>
        </w:rPr>
        <w:t xml:space="preserve">, because its Asian neighbors are not strong enough to do it by themselves.” 81 Therefore, unless China’s </w:t>
      </w:r>
      <w:proofErr w:type="gramStart"/>
      <w:r w:rsidRPr="00895B9E">
        <w:rPr>
          <w:sz w:val="16"/>
          <w:szCs w:val="22"/>
        </w:rPr>
        <w:t>rise</w:t>
      </w:r>
      <w:proofErr w:type="gramEnd"/>
      <w:r w:rsidRPr="00895B9E">
        <w:rPr>
          <w:sz w:val="16"/>
          <w:szCs w:val="22"/>
        </w:rPr>
        <w:t xml:space="preserv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483983">
        <w:rPr>
          <w:rStyle w:val="StyleUnderline"/>
          <w:szCs w:val="22"/>
        </w:rPr>
        <w:t>the argument that U.S. security commitments are unnecessary</w:t>
      </w:r>
      <w:r w:rsidRPr="00895B9E">
        <w:rPr>
          <w:b/>
          <w:sz w:val="16"/>
          <w:szCs w:val="22"/>
        </w:rPr>
        <w:t xml:space="preserve"> for peace </w:t>
      </w:r>
      <w:r w:rsidRPr="00483983">
        <w:rPr>
          <w:rStyle w:val="Emphasis"/>
          <w:szCs w:val="22"/>
        </w:rPr>
        <w:t>is countered by a lot of scholarship</w:t>
      </w:r>
      <w:r w:rsidRPr="00895B9E">
        <w:rPr>
          <w:sz w:val="16"/>
          <w:szCs w:val="2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895B9E">
        <w:rPr>
          <w:sz w:val="16"/>
          <w:szCs w:val="22"/>
        </w:rPr>
        <w:t>difªcult</w:t>
      </w:r>
      <w:proofErr w:type="spellEnd"/>
      <w:r w:rsidRPr="00895B9E">
        <w:rPr>
          <w:sz w:val="16"/>
          <w:szCs w:val="22"/>
        </w:rPr>
        <w:t xml:space="preserve">. Bringing together the thrust of many of the arguments discussed so far underlines the degree to which </w:t>
      </w:r>
      <w:r w:rsidRPr="00483983">
        <w:rPr>
          <w:rStyle w:val="Emphasis"/>
          <w:szCs w:val="22"/>
        </w:rPr>
        <w:t>the case for retrenchment misses the</w:t>
      </w:r>
      <w:r w:rsidRPr="00895B9E">
        <w:rPr>
          <w:sz w:val="16"/>
          <w:szCs w:val="22"/>
        </w:rPr>
        <w:t xml:space="preserve"> underlying</w:t>
      </w:r>
      <w:r w:rsidRPr="00483983">
        <w:rPr>
          <w:rStyle w:val="StyleUnderline"/>
          <w:szCs w:val="22"/>
        </w:rPr>
        <w:t xml:space="preserve"> </w:t>
      </w:r>
      <w:r w:rsidRPr="00483983">
        <w:rPr>
          <w:rStyle w:val="Emphasis"/>
          <w:szCs w:val="22"/>
        </w:rPr>
        <w:t>logic of</w:t>
      </w:r>
      <w:r w:rsidRPr="00483983">
        <w:rPr>
          <w:rStyle w:val="StyleUnderline"/>
          <w:szCs w:val="22"/>
        </w:rPr>
        <w:t xml:space="preserve"> </w:t>
      </w:r>
      <w:r w:rsidRPr="00895B9E">
        <w:rPr>
          <w:sz w:val="16"/>
          <w:szCs w:val="22"/>
        </w:rPr>
        <w:t>the</w:t>
      </w:r>
      <w:r w:rsidRPr="00483983">
        <w:rPr>
          <w:rStyle w:val="StyleUnderline"/>
          <w:szCs w:val="22"/>
        </w:rPr>
        <w:t xml:space="preserve"> </w:t>
      </w:r>
      <w:r w:rsidRPr="00483983">
        <w:rPr>
          <w:rStyle w:val="Emphasis"/>
          <w:szCs w:val="22"/>
        </w:rPr>
        <w:t>deep engagement</w:t>
      </w:r>
      <w:r w:rsidRPr="00483983">
        <w:rPr>
          <w:rStyle w:val="StyleUnderline"/>
          <w:szCs w:val="22"/>
        </w:rPr>
        <w:t xml:space="preserve"> </w:t>
      </w:r>
      <w:r w:rsidRPr="00895B9E">
        <w:rPr>
          <w:sz w:val="16"/>
          <w:szCs w:val="22"/>
        </w:rPr>
        <w:t>strategy. By supplying reassurance, deterrence, and active management, the United States lowers security competition in the world’s key regions, thereby preventing the emergence of a hothouse atmosphere for growing new military capabilities.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044433" w:rsidRPr="00044433" w:rsidRDefault="00044433" w:rsidP="00044433">
      <w:pPr>
        <w:pStyle w:val="NormalWeb"/>
        <w:shd w:val="clear" w:color="auto" w:fill="FFFFFF"/>
        <w:spacing w:before="0" w:beforeAutospacing="0" w:after="240" w:afterAutospacing="0"/>
      </w:pPr>
    </w:p>
    <w:sectPr w:rsidR="00044433" w:rsidRPr="0004443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4443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4433"/>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023F"/>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2281"/>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44433"/>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04443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4443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4443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044433"/>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0444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4433"/>
  </w:style>
  <w:style w:type="character" w:customStyle="1" w:styleId="Heading1Char">
    <w:name w:val="Heading 1 Char"/>
    <w:aliases w:val="Pocket Char"/>
    <w:basedOn w:val="DefaultParagraphFont"/>
    <w:link w:val="Heading1"/>
    <w:uiPriority w:val="9"/>
    <w:rsid w:val="0004443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4443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044433"/>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044433"/>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044433"/>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1"/>
    <w:qFormat/>
    <w:rsid w:val="00044433"/>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20"/>
    <w:qFormat/>
    <w:rsid w:val="00044433"/>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44433"/>
    <w:rPr>
      <w:color w:val="auto"/>
      <w:u w:val="none"/>
    </w:rPr>
  </w:style>
  <w:style w:type="character" w:styleId="Hyperlink">
    <w:name w:val="Hyperlink"/>
    <w:basedOn w:val="DefaultParagraphFont"/>
    <w:uiPriority w:val="99"/>
    <w:unhideWhenUsed/>
    <w:rsid w:val="00044433"/>
    <w:rPr>
      <w:color w:val="auto"/>
      <w:u w:val="none"/>
    </w:rPr>
  </w:style>
  <w:style w:type="paragraph" w:styleId="DocumentMap">
    <w:name w:val="Document Map"/>
    <w:basedOn w:val="Normal"/>
    <w:link w:val="DocumentMapChar"/>
    <w:uiPriority w:val="99"/>
    <w:semiHidden/>
    <w:unhideWhenUsed/>
    <w:rsid w:val="0004443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44433"/>
    <w:rPr>
      <w:rFonts w:ascii="Lucida Grande" w:hAnsi="Lucida Grande" w:cs="Lucida Grande"/>
    </w:rPr>
  </w:style>
  <w:style w:type="character" w:customStyle="1" w:styleId="DebateUnderline">
    <w:name w:val="Debate Underline"/>
    <w:qFormat/>
    <w:rsid w:val="00044433"/>
    <w:rPr>
      <w:rFonts w:ascii="Times New Roman" w:hAnsi="Times New Roman"/>
      <w:b/>
      <w:sz w:val="22"/>
      <w:u w:val="thick"/>
    </w:rPr>
  </w:style>
  <w:style w:type="paragraph" w:styleId="NormalWeb">
    <w:name w:val="Normal (Web)"/>
    <w:basedOn w:val="Normal"/>
    <w:uiPriority w:val="99"/>
    <w:unhideWhenUsed/>
    <w:rsid w:val="00044433"/>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044433"/>
  </w:style>
  <w:style w:type="paragraph" w:customStyle="1" w:styleId="textbold">
    <w:name w:val="text bold"/>
    <w:basedOn w:val="Normal"/>
    <w:link w:val="Emphasis"/>
    <w:uiPriority w:val="20"/>
    <w:qFormat/>
    <w:rsid w:val="00044433"/>
    <w:pPr>
      <w:spacing w:after="0" w:line="240" w:lineRule="auto"/>
      <w:ind w:left="720"/>
      <w:jc w:val="both"/>
    </w:pPr>
    <w:rPr>
      <w:b/>
      <w:i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44433"/>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04443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4443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4443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044433"/>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0444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4433"/>
  </w:style>
  <w:style w:type="character" w:customStyle="1" w:styleId="Heading1Char">
    <w:name w:val="Heading 1 Char"/>
    <w:aliases w:val="Pocket Char"/>
    <w:basedOn w:val="DefaultParagraphFont"/>
    <w:link w:val="Heading1"/>
    <w:uiPriority w:val="9"/>
    <w:rsid w:val="0004443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4443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044433"/>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044433"/>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044433"/>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1"/>
    <w:qFormat/>
    <w:rsid w:val="00044433"/>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20"/>
    <w:qFormat/>
    <w:rsid w:val="00044433"/>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44433"/>
    <w:rPr>
      <w:color w:val="auto"/>
      <w:u w:val="none"/>
    </w:rPr>
  </w:style>
  <w:style w:type="character" w:styleId="Hyperlink">
    <w:name w:val="Hyperlink"/>
    <w:basedOn w:val="DefaultParagraphFont"/>
    <w:uiPriority w:val="99"/>
    <w:unhideWhenUsed/>
    <w:rsid w:val="00044433"/>
    <w:rPr>
      <w:color w:val="auto"/>
      <w:u w:val="none"/>
    </w:rPr>
  </w:style>
  <w:style w:type="paragraph" w:styleId="DocumentMap">
    <w:name w:val="Document Map"/>
    <w:basedOn w:val="Normal"/>
    <w:link w:val="DocumentMapChar"/>
    <w:uiPriority w:val="99"/>
    <w:semiHidden/>
    <w:unhideWhenUsed/>
    <w:rsid w:val="0004443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44433"/>
    <w:rPr>
      <w:rFonts w:ascii="Lucida Grande" w:hAnsi="Lucida Grande" w:cs="Lucida Grande"/>
    </w:rPr>
  </w:style>
  <w:style w:type="character" w:customStyle="1" w:styleId="DebateUnderline">
    <w:name w:val="Debate Underline"/>
    <w:qFormat/>
    <w:rsid w:val="00044433"/>
    <w:rPr>
      <w:rFonts w:ascii="Times New Roman" w:hAnsi="Times New Roman"/>
      <w:b/>
      <w:sz w:val="22"/>
      <w:u w:val="thick"/>
    </w:rPr>
  </w:style>
  <w:style w:type="paragraph" w:styleId="NormalWeb">
    <w:name w:val="Normal (Web)"/>
    <w:basedOn w:val="Normal"/>
    <w:uiPriority w:val="99"/>
    <w:unhideWhenUsed/>
    <w:rsid w:val="00044433"/>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044433"/>
  </w:style>
  <w:style w:type="paragraph" w:customStyle="1" w:styleId="textbold">
    <w:name w:val="text bold"/>
    <w:basedOn w:val="Normal"/>
    <w:link w:val="Emphasis"/>
    <w:uiPriority w:val="20"/>
    <w:qFormat/>
    <w:rsid w:val="00044433"/>
    <w:pPr>
      <w:spacing w:after="0" w:line="240"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164954">
      <w:bodyDiv w:val="1"/>
      <w:marLeft w:val="0"/>
      <w:marRight w:val="0"/>
      <w:marTop w:val="0"/>
      <w:marBottom w:val="0"/>
      <w:divBdr>
        <w:top w:val="none" w:sz="0" w:space="0" w:color="auto"/>
        <w:left w:val="none" w:sz="0" w:space="0" w:color="auto"/>
        <w:bottom w:val="none" w:sz="0" w:space="0" w:color="auto"/>
        <w:right w:val="none" w:sz="0" w:space="0" w:color="auto"/>
      </w:divBdr>
    </w:div>
    <w:div w:id="449131750">
      <w:bodyDiv w:val="1"/>
      <w:marLeft w:val="0"/>
      <w:marRight w:val="0"/>
      <w:marTop w:val="0"/>
      <w:marBottom w:val="0"/>
      <w:divBdr>
        <w:top w:val="none" w:sz="0" w:space="0" w:color="auto"/>
        <w:left w:val="none" w:sz="0" w:space="0" w:color="auto"/>
        <w:bottom w:val="none" w:sz="0" w:space="0" w:color="auto"/>
        <w:right w:val="none" w:sz="0" w:space="0" w:color="auto"/>
      </w:divBdr>
    </w:div>
    <w:div w:id="482310892">
      <w:bodyDiv w:val="1"/>
      <w:marLeft w:val="0"/>
      <w:marRight w:val="0"/>
      <w:marTop w:val="0"/>
      <w:marBottom w:val="0"/>
      <w:divBdr>
        <w:top w:val="none" w:sz="0" w:space="0" w:color="auto"/>
        <w:left w:val="none" w:sz="0" w:space="0" w:color="auto"/>
        <w:bottom w:val="none" w:sz="0" w:space="0" w:color="auto"/>
        <w:right w:val="none" w:sz="0" w:space="0" w:color="auto"/>
      </w:divBdr>
    </w:div>
    <w:div w:id="527842421">
      <w:bodyDiv w:val="1"/>
      <w:marLeft w:val="0"/>
      <w:marRight w:val="0"/>
      <w:marTop w:val="0"/>
      <w:marBottom w:val="0"/>
      <w:divBdr>
        <w:top w:val="none" w:sz="0" w:space="0" w:color="auto"/>
        <w:left w:val="none" w:sz="0" w:space="0" w:color="auto"/>
        <w:bottom w:val="none" w:sz="0" w:space="0" w:color="auto"/>
        <w:right w:val="none" w:sz="0" w:space="0" w:color="auto"/>
      </w:divBdr>
    </w:div>
    <w:div w:id="767428319">
      <w:bodyDiv w:val="1"/>
      <w:marLeft w:val="0"/>
      <w:marRight w:val="0"/>
      <w:marTop w:val="0"/>
      <w:marBottom w:val="0"/>
      <w:divBdr>
        <w:top w:val="none" w:sz="0" w:space="0" w:color="auto"/>
        <w:left w:val="none" w:sz="0" w:space="0" w:color="auto"/>
        <w:bottom w:val="none" w:sz="0" w:space="0" w:color="auto"/>
        <w:right w:val="none" w:sz="0" w:space="0" w:color="auto"/>
      </w:divBdr>
    </w:div>
    <w:div w:id="1385446734">
      <w:bodyDiv w:val="1"/>
      <w:marLeft w:val="0"/>
      <w:marRight w:val="0"/>
      <w:marTop w:val="0"/>
      <w:marBottom w:val="0"/>
      <w:divBdr>
        <w:top w:val="none" w:sz="0" w:space="0" w:color="auto"/>
        <w:left w:val="none" w:sz="0" w:space="0" w:color="auto"/>
        <w:bottom w:val="none" w:sz="0" w:space="0" w:color="auto"/>
        <w:right w:val="none" w:sz="0" w:space="0" w:color="auto"/>
      </w:divBdr>
    </w:div>
    <w:div w:id="1971856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nber.org/papers/w15216" TargetMode="External"/><Relationship Id="rId21" Type="http://schemas.openxmlformats.org/officeDocument/2006/relationships/hyperlink" Target="http://www.cbpp.org/research/state-budget-and-tax/funding-down-tuition-up"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forbes.com/sites/akelly/2015/11/24/the-real-winners-in-campus-protests-college-administrators/#269d46ff39c2" TargetMode="External"/><Relationship Id="rId11" Type="http://schemas.openxmlformats.org/officeDocument/2006/relationships/hyperlink" Target="http://www.deltacostproject.org/sites/default/files/products/DeltaCostAIR_Staffing_Brief_2_3_14.pdf" TargetMode="External"/><Relationship Id="rId12" Type="http://schemas.openxmlformats.org/officeDocument/2006/relationships/hyperlink" Target="http://www.aei.org/publication/higher-education-governance-as-a-barrier-to-cost-containment/" TargetMode="External"/><Relationship Id="rId13" Type="http://schemas.openxmlformats.org/officeDocument/2006/relationships/hyperlink" Target="http://www.saturdaydownsouth.com/mizzou-football/heres-list-demands-mizzous-protesting-athletes-students/" TargetMode="External"/><Relationship Id="rId14" Type="http://schemas.openxmlformats.org/officeDocument/2006/relationships/hyperlink" Target="https://www.washingtonpost.com/news/grade-point/wp/2015/11/18/yales-president-responds-to-protesters-demands-announces-new-initiatives-to-ease-racial-tension/" TargetMode="External"/><Relationship Id="rId15" Type="http://schemas.openxmlformats.org/officeDocument/2006/relationships/hyperlink" Target="http://www.boston.com/news/local/rhode-island/2015/11/22/brown-university-will-invest-million-plan-address-racism-campus/F56mpNCmUPNKLW0ZZyzFqN/story.html" TargetMode="External"/><Relationship Id="rId16" Type="http://schemas.openxmlformats.org/officeDocument/2006/relationships/hyperlink" Target="http://www.latimes.com/local/lanow/la-me-ln-claremont-marches-20151112-story.html" TargetMode="External"/><Relationship Id="rId17" Type="http://schemas.openxmlformats.org/officeDocument/2006/relationships/hyperlink" Target="http://www.ithaca.edu/diversity/plans/officer/" TargetMode="External"/><Relationship Id="rId18" Type="http://schemas.openxmlformats.org/officeDocument/2006/relationships/hyperlink" Target="http://www.city-journal.org/2011/cjc0714hm.html" TargetMode="External"/><Relationship Id="rId19" Type="http://schemas.openxmlformats.org/officeDocument/2006/relationships/hyperlink" Target="http://diversity.berkeley.edu/staff-by-functio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BEEC38-99CD-8B4F-8DC0-DD4E4B022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14</TotalTime>
  <Pages>3</Pages>
  <Words>4683</Words>
  <Characters>26694</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31315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2017-03-15T17:18:00Z</dcterms:created>
  <dcterms:modified xsi:type="dcterms:W3CDTF">2017-03-15T17:47:00Z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