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70F" w:rsidRPr="00C469C6" w:rsidRDefault="0086770F" w:rsidP="0086770F">
      <w:pPr>
        <w:rPr>
          <w:rFonts w:ascii="Georgia" w:hAnsi="Georgia"/>
          <w:b/>
          <w:u w:val="single"/>
        </w:rPr>
      </w:pPr>
      <w:r>
        <w:rPr>
          <w:rFonts w:ascii="Georgia" w:hAnsi="Georgia"/>
        </w:rPr>
        <w:t xml:space="preserve">A handgun ban violates the constitution by violating the second amendment right to bear arms. </w:t>
      </w:r>
      <w:r w:rsidRPr="00C469C6">
        <w:rPr>
          <w:rFonts w:ascii="Georgia" w:hAnsi="Georgia"/>
          <w:b/>
          <w:u w:val="single"/>
        </w:rPr>
        <w:t>Hennessey 14</w:t>
      </w:r>
    </w:p>
    <w:p w:rsidR="0086770F" w:rsidRPr="00C469C6" w:rsidRDefault="0086770F" w:rsidP="0086770F">
      <w:pPr>
        <w:ind w:left="720"/>
        <w:rPr>
          <w:rFonts w:ascii="Georgia" w:hAnsi="Georgia"/>
        </w:rPr>
      </w:pPr>
      <w:r w:rsidRPr="00C469C6">
        <w:rPr>
          <w:rFonts w:ascii="Georgia" w:hAnsi="Georgia"/>
          <w:b/>
          <w:highlight w:val="green"/>
          <w:u w:val="single"/>
        </w:rPr>
        <w:t>A federal judge struck down</w:t>
      </w:r>
      <w:r w:rsidRPr="00C469C6">
        <w:rPr>
          <w:rFonts w:ascii="Georgia" w:hAnsi="Georgia"/>
          <w:highlight w:val="green"/>
        </w:rPr>
        <w:t xml:space="preserve"> </w:t>
      </w:r>
      <w:r w:rsidRPr="00C469C6">
        <w:rPr>
          <w:rFonts w:ascii="Georgia" w:hAnsi="Georgia"/>
          <w:b/>
          <w:highlight w:val="green"/>
          <w:u w:val="single"/>
        </w:rPr>
        <w:t>the nation’s last</w:t>
      </w:r>
      <w:r w:rsidRPr="00C469C6">
        <w:rPr>
          <w:rFonts w:ascii="Georgia" w:hAnsi="Georgia"/>
        </w:rPr>
        <w:t xml:space="preserve"> </w:t>
      </w:r>
      <w:r w:rsidRPr="00C469C6">
        <w:rPr>
          <w:rFonts w:ascii="Georgia" w:hAnsi="Georgia"/>
          <w:sz w:val="12"/>
        </w:rPr>
        <w:t>complete</w:t>
      </w:r>
      <w:r w:rsidRPr="00C469C6">
        <w:rPr>
          <w:rFonts w:ascii="Georgia" w:hAnsi="Georgia"/>
        </w:rPr>
        <w:t xml:space="preserve"> </w:t>
      </w:r>
      <w:r w:rsidRPr="00C469C6">
        <w:rPr>
          <w:rFonts w:ascii="Georgia" w:hAnsi="Georgia"/>
          <w:b/>
          <w:highlight w:val="green"/>
          <w:u w:val="single"/>
        </w:rPr>
        <w:t>prohibition on carrying guns outside the home, declaring</w:t>
      </w:r>
      <w:r w:rsidRPr="00C469C6">
        <w:rPr>
          <w:rFonts w:ascii="Georgia" w:hAnsi="Georgia"/>
        </w:rPr>
        <w:t xml:space="preserve"> </w:t>
      </w:r>
      <w:r w:rsidRPr="00C469C6">
        <w:rPr>
          <w:rFonts w:ascii="Georgia" w:hAnsi="Georgia"/>
          <w:sz w:val="12"/>
        </w:rPr>
        <w:t>the</w:t>
      </w:r>
      <w:r w:rsidRPr="00C469C6">
        <w:rPr>
          <w:rFonts w:ascii="Georgia" w:hAnsi="Georgia"/>
        </w:rPr>
        <w:t xml:space="preserve"> </w:t>
      </w:r>
      <w:r w:rsidRPr="00C469C6">
        <w:rPr>
          <w:rFonts w:ascii="Georgia" w:hAnsi="Georgia"/>
          <w:b/>
          <w:highlight w:val="green"/>
          <w:u w:val="single"/>
        </w:rPr>
        <w:t>D</w:t>
      </w:r>
      <w:r w:rsidRPr="00C469C6">
        <w:rPr>
          <w:rFonts w:ascii="Georgia" w:hAnsi="Georgia"/>
          <w:sz w:val="12"/>
        </w:rPr>
        <w:t>istrict of</w:t>
      </w:r>
      <w:r w:rsidRPr="00C469C6">
        <w:rPr>
          <w:rFonts w:ascii="Georgia" w:hAnsi="Georgia"/>
        </w:rPr>
        <w:t xml:space="preserve"> </w:t>
      </w:r>
      <w:r w:rsidRPr="00C469C6">
        <w:rPr>
          <w:rFonts w:ascii="Georgia" w:hAnsi="Georgia"/>
          <w:b/>
          <w:highlight w:val="green"/>
          <w:u w:val="single"/>
        </w:rPr>
        <w:t>C</w:t>
      </w:r>
      <w:r w:rsidRPr="00C469C6">
        <w:rPr>
          <w:rFonts w:ascii="Georgia" w:hAnsi="Georgia"/>
          <w:sz w:val="12"/>
        </w:rPr>
        <w:t>olumbia</w:t>
      </w:r>
      <w:r w:rsidRPr="00C469C6">
        <w:rPr>
          <w:rFonts w:ascii="Georgia" w:hAnsi="Georgia"/>
          <w:b/>
          <w:sz w:val="12"/>
          <w:u w:val="single"/>
        </w:rPr>
        <w:t>’</w:t>
      </w:r>
      <w:r w:rsidRPr="00C469C6">
        <w:rPr>
          <w:rFonts w:ascii="Georgia" w:hAnsi="Georgia"/>
          <w:b/>
          <w:highlight w:val="green"/>
          <w:u w:val="single"/>
        </w:rPr>
        <w:t>s strict</w:t>
      </w:r>
      <w:r w:rsidRPr="00C469C6">
        <w:rPr>
          <w:rFonts w:ascii="Georgia" w:hAnsi="Georgia"/>
          <w:b/>
          <w:u w:val="single"/>
        </w:rPr>
        <w:t xml:space="preserve"> </w:t>
      </w:r>
      <w:r w:rsidRPr="00C469C6">
        <w:rPr>
          <w:rFonts w:ascii="Georgia" w:hAnsi="Georgia"/>
          <w:b/>
          <w:highlight w:val="green"/>
          <w:u w:val="single"/>
        </w:rPr>
        <w:t>handgun ban unconstitutional</w:t>
      </w:r>
      <w:r w:rsidRPr="00C469C6">
        <w:rPr>
          <w:rFonts w:ascii="Georgia" w:hAnsi="Georgia"/>
          <w:b/>
          <w:u w:val="single"/>
        </w:rPr>
        <w:t>.</w:t>
      </w:r>
      <w:r>
        <w:rPr>
          <w:rFonts w:ascii="Georgia" w:hAnsi="Georgia"/>
        </w:rPr>
        <w:t xml:space="preserve"> </w:t>
      </w:r>
      <w:r w:rsidRPr="00C469C6">
        <w:rPr>
          <w:rFonts w:ascii="Georgia" w:hAnsi="Georgia"/>
          <w:sz w:val="12"/>
        </w:rPr>
        <w:t xml:space="preserve">The ruling by a judge in New York, announced late Saturday, is the latest blow to the decades-long gun law in the nation’s capital, which is plagued by violent crime. </w:t>
      </w:r>
      <w:r w:rsidRPr="00C469C6">
        <w:rPr>
          <w:rFonts w:ascii="Georgia" w:hAnsi="Georgia"/>
          <w:b/>
          <w:sz w:val="12"/>
          <w:u w:val="single"/>
        </w:rPr>
        <w:t>In</w:t>
      </w:r>
      <w:r w:rsidRPr="00C469C6">
        <w:rPr>
          <w:rFonts w:ascii="Georgia" w:hAnsi="Georgia"/>
          <w:sz w:val="12"/>
        </w:rPr>
        <w:t xml:space="preserve"> a landmark decision in 20</w:t>
      </w:r>
      <w:r w:rsidRPr="00C469C6">
        <w:rPr>
          <w:rFonts w:ascii="Georgia" w:hAnsi="Georgia"/>
          <w:b/>
          <w:highlight w:val="green"/>
          <w:u w:val="single"/>
        </w:rPr>
        <w:t>08</w:t>
      </w:r>
      <w:r w:rsidRPr="00C469C6">
        <w:rPr>
          <w:rFonts w:ascii="Georgia" w:hAnsi="Georgia"/>
          <w:highlight w:val="green"/>
        </w:rPr>
        <w:t xml:space="preserve">, </w:t>
      </w:r>
      <w:r w:rsidRPr="00C469C6">
        <w:rPr>
          <w:rFonts w:ascii="Georgia" w:hAnsi="Georgia"/>
          <w:b/>
          <w:highlight w:val="green"/>
          <w:u w:val="single"/>
        </w:rPr>
        <w:t>the Supreme Court struck down the district’s handgun ban, establishing</w:t>
      </w:r>
      <w:r w:rsidRPr="00C469C6">
        <w:rPr>
          <w:rFonts w:ascii="Georgia" w:hAnsi="Georgia"/>
        </w:rPr>
        <w:t xml:space="preserve"> </w:t>
      </w:r>
      <w:r w:rsidRPr="00C469C6">
        <w:rPr>
          <w:rFonts w:ascii="Georgia" w:hAnsi="Georgia"/>
          <w:sz w:val="12"/>
        </w:rPr>
        <w:t>for the first time</w:t>
      </w:r>
      <w:r w:rsidRPr="00C469C6">
        <w:rPr>
          <w:rFonts w:ascii="Georgia" w:hAnsi="Georgia"/>
        </w:rPr>
        <w:t xml:space="preserve"> </w:t>
      </w:r>
      <w:r w:rsidRPr="00C469C6">
        <w:rPr>
          <w:rFonts w:ascii="Georgia" w:hAnsi="Georgia"/>
          <w:b/>
          <w:highlight w:val="green"/>
          <w:u w:val="single"/>
        </w:rPr>
        <w:t>a</w:t>
      </w:r>
      <w:r w:rsidRPr="00C469C6">
        <w:rPr>
          <w:rFonts w:ascii="Georgia" w:hAnsi="Georgia"/>
          <w:b/>
          <w:u w:val="single"/>
        </w:rPr>
        <w:t xml:space="preserve"> </w:t>
      </w:r>
      <w:r w:rsidRPr="00C469C6">
        <w:rPr>
          <w:rFonts w:ascii="Georgia" w:hAnsi="Georgia"/>
          <w:b/>
          <w:sz w:val="12"/>
          <w:u w:val="single"/>
        </w:rPr>
        <w:t>personal</w:t>
      </w:r>
      <w:r w:rsidRPr="00C469C6">
        <w:rPr>
          <w:rFonts w:ascii="Georgia" w:hAnsi="Georgia"/>
          <w:b/>
          <w:u w:val="single"/>
        </w:rPr>
        <w:t xml:space="preserve"> </w:t>
      </w:r>
      <w:r w:rsidRPr="00C469C6">
        <w:rPr>
          <w:rFonts w:ascii="Georgia" w:hAnsi="Georgia"/>
          <w:b/>
          <w:highlight w:val="green"/>
          <w:u w:val="single"/>
        </w:rPr>
        <w:t>right to own a weapon under the 2nd Amendment</w:t>
      </w:r>
      <w:r w:rsidRPr="00C469C6">
        <w:rPr>
          <w:rFonts w:ascii="Georgia" w:hAnsi="Georgia"/>
        </w:rPr>
        <w:t>.</w:t>
      </w:r>
      <w:r>
        <w:rPr>
          <w:rFonts w:ascii="Georgia" w:hAnsi="Georgia"/>
        </w:rPr>
        <w:t xml:space="preserve"> </w:t>
      </w:r>
      <w:r w:rsidRPr="00C469C6">
        <w:rPr>
          <w:rFonts w:ascii="Georgia" w:hAnsi="Georgia"/>
          <w:sz w:val="12"/>
        </w:rPr>
        <w:t>Senior District Court</w:t>
      </w:r>
      <w:r w:rsidRPr="00C469C6">
        <w:rPr>
          <w:rFonts w:ascii="Georgia" w:hAnsi="Georgia"/>
        </w:rPr>
        <w:t xml:space="preserve"> </w:t>
      </w:r>
      <w:r w:rsidRPr="00C469C6">
        <w:rPr>
          <w:rFonts w:ascii="Georgia" w:hAnsi="Georgia"/>
          <w:b/>
          <w:highlight w:val="green"/>
          <w:u w:val="single"/>
        </w:rPr>
        <w:t>Judge</w:t>
      </w:r>
      <w:r w:rsidRPr="00C469C6">
        <w:rPr>
          <w:rFonts w:ascii="Georgia" w:hAnsi="Georgia"/>
        </w:rPr>
        <w:t xml:space="preserve"> </w:t>
      </w:r>
      <w:r w:rsidRPr="00C469C6">
        <w:rPr>
          <w:rFonts w:ascii="Georgia" w:hAnsi="Georgia"/>
          <w:sz w:val="12"/>
        </w:rPr>
        <w:t>Frederick J.</w:t>
      </w:r>
      <w:r w:rsidRPr="00C469C6">
        <w:rPr>
          <w:rFonts w:ascii="Georgia" w:hAnsi="Georgia"/>
        </w:rPr>
        <w:t xml:space="preserve"> </w:t>
      </w:r>
      <w:r w:rsidRPr="00C469C6">
        <w:rPr>
          <w:rFonts w:ascii="Georgia" w:hAnsi="Georgia"/>
          <w:b/>
          <w:highlight w:val="green"/>
          <w:u w:val="single"/>
        </w:rPr>
        <w:t>Scullin</w:t>
      </w:r>
      <w:r w:rsidRPr="00C469C6">
        <w:rPr>
          <w:rFonts w:ascii="Georgia" w:hAnsi="Georgia"/>
        </w:rPr>
        <w:t xml:space="preserve"> </w:t>
      </w:r>
      <w:r w:rsidRPr="00C469C6">
        <w:rPr>
          <w:rFonts w:ascii="Georgia" w:hAnsi="Georgia"/>
          <w:sz w:val="12"/>
        </w:rPr>
        <w:t xml:space="preserve">Jr., a former Army colonel appointed to the court by President George H.W. Bush, ruled that the right to a weapon extended outside the home both for residents and visitors to Washington. Going well beyond the Supreme Court decision in District of Columbia vs. Heller, Scullin </w:t>
      </w:r>
      <w:r w:rsidRPr="00C469C6">
        <w:rPr>
          <w:rFonts w:ascii="Georgia" w:hAnsi="Georgia"/>
          <w:b/>
          <w:highlight w:val="green"/>
          <w:u w:val="single"/>
        </w:rPr>
        <w:t>found that carrying arms</w:t>
      </w:r>
      <w:r w:rsidRPr="00C469C6">
        <w:rPr>
          <w:rFonts w:ascii="Georgia" w:hAnsi="Georgia"/>
        </w:rPr>
        <w:t xml:space="preserve"> </w:t>
      </w:r>
      <w:r w:rsidRPr="00C469C6">
        <w:rPr>
          <w:rFonts w:ascii="Georgia" w:hAnsi="Georgia"/>
          <w:sz w:val="12"/>
        </w:rPr>
        <w:t>outside the home for self-defense</w:t>
      </w:r>
      <w:r w:rsidRPr="00C469C6">
        <w:rPr>
          <w:rFonts w:ascii="Georgia" w:hAnsi="Georgia"/>
        </w:rPr>
        <w:t xml:space="preserve"> </w:t>
      </w:r>
      <w:r w:rsidRPr="00C469C6">
        <w:rPr>
          <w:rFonts w:ascii="Georgia" w:hAnsi="Georgia"/>
          <w:b/>
          <w:highlight w:val="green"/>
          <w:u w:val="single"/>
        </w:rPr>
        <w:t>fell within the legal definition of the right to bear arms</w:t>
      </w:r>
      <w:r w:rsidRPr="00C469C6">
        <w:rPr>
          <w:rFonts w:ascii="Georgia" w:hAnsi="Georgia"/>
        </w:rPr>
        <w:t xml:space="preserve"> </w:t>
      </w:r>
      <w:r w:rsidRPr="00C469C6">
        <w:rPr>
          <w:rFonts w:ascii="Georgia" w:hAnsi="Georgia"/>
          <w:sz w:val="12"/>
        </w:rPr>
        <w:t xml:space="preserve">enunciated in the 2nd Amendment. In the Heller case, the Supreme Court did not address whether the 2nd Amendment allowed someone to carry a weapon outside the home. The high court has repeatedly turned down invitations to decide that issue. Scullin, who presides in Syracuse but was assigned the case by Chief Justice John G. Roberts Jr., relied heavily on U.S. appellate court rulings striking down public carry bans in San Diego County and Illinois. Four plaintiffs and the Second Amendment Foundation, a gun rights advocacy group, challenged the District of Columbia ban when it was rewritten following the Supreme Court ruling. The revised law allowed police to issue gun permits for self-defense inside the home. That process effectively prohibited nonresidents from obtaining permits and limited an individual's right to self-defense, according to the plaintiffs, who challenged the law in 2009. The case stalled in the crowded federal court system but was eventually assigned to Scullin with the goal of speeding up the process. Although Scullin found that Washington’s law violated 2nd Amendment rights, he said the government could place “some reasonable restrictions” on the carrying of handguns, such as bans in public schools, age restrictions and mental health requirements. Such measures amount to a “proper balance” between gun rights and public safety, he wrote in the 19-page opinion. A gun owner may simply decide not to enter a school, he said, and would experience “a lesser burden” on the right to self-defense. Scullin did not stay enforcement of his ruling pending an </w:t>
      </w:r>
      <w:proofErr w:type="gramStart"/>
      <w:r w:rsidRPr="00C469C6">
        <w:rPr>
          <w:rFonts w:ascii="Georgia" w:hAnsi="Georgia"/>
          <w:sz w:val="12"/>
        </w:rPr>
        <w:t>appeal,</w:t>
      </w:r>
      <w:proofErr w:type="gramEnd"/>
      <w:r w:rsidRPr="00C469C6">
        <w:rPr>
          <w:rFonts w:ascii="Georgia" w:hAnsi="Georgia"/>
          <w:sz w:val="12"/>
        </w:rPr>
        <w:t xml:space="preserve"> leading gun rights groups to assert that it was now legal to openly carry a handgun in Washington. The city is expected to seek a stay of the ruling from Scullin or a federal appeals court.</w:t>
      </w:r>
    </w:p>
    <w:p w:rsidR="00FB6BA0" w:rsidRPr="00FB6BA0" w:rsidRDefault="00FB6BA0" w:rsidP="0016216D">
      <w:pPr>
        <w:rPr>
          <w:rFonts w:ascii="Georgia" w:hAnsi="Georgia"/>
        </w:rPr>
      </w:pPr>
      <w:r w:rsidRPr="003D44BD">
        <w:rPr>
          <w:rFonts w:ascii="Georgia" w:hAnsi="Georgia"/>
        </w:rPr>
        <w:t>Constitutionality is key to credibility – violating the constitution proves that we’re not trustworthy.</w:t>
      </w:r>
      <w:r w:rsidR="00D635FE">
        <w:rPr>
          <w:rFonts w:ascii="Georgia" w:hAnsi="Georgia"/>
        </w:rPr>
        <w:t xml:space="preserve"> </w:t>
      </w:r>
      <w:r w:rsidRPr="003D44BD">
        <w:rPr>
          <w:rFonts w:ascii="Georgia" w:hAnsi="Georgia"/>
          <w:b/>
          <w:u w:val="single"/>
        </w:rPr>
        <w:t>Ginsburg 6</w:t>
      </w:r>
      <w:r>
        <w:rPr>
          <w:rStyle w:val="FootnoteReference"/>
          <w:rFonts w:ascii="Georgia" w:hAnsi="Georgia"/>
        </w:rPr>
        <w:footnoteReference w:id="-1"/>
      </w:r>
    </w:p>
    <w:p w:rsidR="00FB6BA0" w:rsidRPr="00FB6BA0" w:rsidRDefault="00FB6BA0" w:rsidP="0016216D">
      <w:pPr>
        <w:ind w:left="720"/>
        <w:rPr>
          <w:rFonts w:ascii="Georgia" w:hAnsi="Georgia"/>
        </w:rPr>
      </w:pPr>
      <w:r w:rsidRPr="00FB6BA0">
        <w:rPr>
          <w:rFonts w:ascii="Georgia" w:hAnsi="Georgia"/>
          <w:sz w:val="12"/>
        </w:rPr>
        <w:t xml:space="preserve">Why might these issues of constitutional design vary across countries? </w:t>
      </w:r>
      <w:r w:rsidRPr="00FB6BA0">
        <w:rPr>
          <w:rStyle w:val="TitleChar"/>
          <w:rFonts w:ascii="Georgia" w:hAnsi="Georgia"/>
          <w:sz w:val="12"/>
        </w:rPr>
        <w:t>I draw on the literature that treats constitutions as mechanisms for making political precommitments</w:t>
      </w:r>
      <w:r w:rsidRPr="00FB6BA0">
        <w:rPr>
          <w:rFonts w:ascii="Georgia" w:hAnsi="Georgia"/>
          <w:sz w:val="12"/>
        </w:rPr>
        <w:t xml:space="preserve">.56 </w:t>
      </w:r>
      <w:r w:rsidRPr="00FB6BA0">
        <w:rPr>
          <w:rStyle w:val="TitleChar"/>
          <w:rFonts w:ascii="Georgia" w:hAnsi="Georgia"/>
          <w:sz w:val="12"/>
        </w:rPr>
        <w:t>A precommitment means “becoming committed, bound or obligated to some course of action or inaction or to some constraint on future action . . . to influence someone else’s choices</w:t>
      </w:r>
      <w:r w:rsidRPr="00FB6BA0">
        <w:rPr>
          <w:rFonts w:ascii="Georgia" w:hAnsi="Georgia"/>
          <w:sz w:val="12"/>
        </w:rPr>
        <w:t>.”57 Imagine</w:t>
      </w:r>
      <w:r w:rsidRPr="00FB6BA0">
        <w:rPr>
          <w:rFonts w:ascii="Georgia" w:hAnsi="Georgia"/>
        </w:rPr>
        <w:t xml:space="preserve"> </w:t>
      </w:r>
      <w:r w:rsidRPr="00FB6BA0">
        <w:rPr>
          <w:rStyle w:val="TitleChar"/>
          <w:rFonts w:ascii="Georgia" w:hAnsi="Georgia"/>
          <w:sz w:val="24"/>
          <w:highlight w:val="green"/>
        </w:rPr>
        <w:t>a constitution</w:t>
      </w:r>
      <w:r w:rsidRPr="00FB6BA0">
        <w:rPr>
          <w:rFonts w:ascii="Georgia" w:hAnsi="Georgia"/>
        </w:rPr>
        <w:t xml:space="preserve"> </w:t>
      </w:r>
      <w:r w:rsidRPr="00FB6BA0">
        <w:rPr>
          <w:rFonts w:ascii="Georgia" w:hAnsi="Georgia"/>
          <w:sz w:val="12"/>
        </w:rPr>
        <w:t xml:space="preserve">written by a single political leader, seeking to establish legitimate authority. The politician </w:t>
      </w:r>
      <w:r w:rsidRPr="00FB6BA0">
        <w:rPr>
          <w:rStyle w:val="TitleChar"/>
          <w:rFonts w:ascii="Georgia" w:hAnsi="Georgia"/>
          <w:sz w:val="12"/>
        </w:rPr>
        <w:t>can</w:t>
      </w:r>
      <w:r w:rsidRPr="00FB6BA0">
        <w:rPr>
          <w:rStyle w:val="TitleChar"/>
          <w:rFonts w:ascii="Georgia" w:hAnsi="Georgia"/>
          <w:sz w:val="24"/>
        </w:rPr>
        <w:t xml:space="preserve"> </w:t>
      </w:r>
      <w:r w:rsidRPr="00FB6BA0">
        <w:rPr>
          <w:rStyle w:val="TitleChar"/>
          <w:rFonts w:ascii="Georgia" w:hAnsi="Georgia"/>
          <w:sz w:val="24"/>
          <w:highlight w:val="green"/>
        </w:rPr>
        <w:t>promise to behave in</w:t>
      </w:r>
      <w:r w:rsidRPr="00FB6BA0">
        <w:rPr>
          <w:rStyle w:val="TitleChar"/>
          <w:rFonts w:ascii="Georgia" w:hAnsi="Georgia"/>
          <w:sz w:val="24"/>
        </w:rPr>
        <w:t xml:space="preserve"> </w:t>
      </w:r>
      <w:r w:rsidRPr="00FB6BA0">
        <w:rPr>
          <w:rStyle w:val="TitleChar"/>
          <w:rFonts w:ascii="Georgia" w:hAnsi="Georgia"/>
          <w:sz w:val="12"/>
        </w:rPr>
        <w:t>particular</w:t>
      </w:r>
      <w:r w:rsidRPr="00FB6BA0">
        <w:rPr>
          <w:rStyle w:val="TitleChar"/>
          <w:rFonts w:ascii="Georgia" w:hAnsi="Georgia"/>
          <w:sz w:val="24"/>
        </w:rPr>
        <w:t xml:space="preserve"> </w:t>
      </w:r>
      <w:r w:rsidRPr="00FB6BA0">
        <w:rPr>
          <w:rStyle w:val="TitleChar"/>
          <w:rFonts w:ascii="Georgia" w:hAnsi="Georgia"/>
          <w:sz w:val="24"/>
          <w:highlight w:val="green"/>
        </w:rPr>
        <w:t>ways, for example, not to interfere with the rights of</w:t>
      </w:r>
      <w:r w:rsidRPr="00FB6BA0">
        <w:rPr>
          <w:rStyle w:val="TitleChar"/>
          <w:rFonts w:ascii="Georgia" w:hAnsi="Georgia"/>
          <w:sz w:val="24"/>
        </w:rPr>
        <w:t xml:space="preserve"> </w:t>
      </w:r>
      <w:r w:rsidRPr="00FB6BA0">
        <w:rPr>
          <w:rStyle w:val="TitleChar"/>
          <w:rFonts w:ascii="Georgia" w:hAnsi="Georgia"/>
          <w:sz w:val="12"/>
        </w:rPr>
        <w:t>his or her</w:t>
      </w:r>
      <w:r w:rsidRPr="00FB6BA0">
        <w:rPr>
          <w:rStyle w:val="TitleChar"/>
          <w:rFonts w:ascii="Georgia" w:hAnsi="Georgia"/>
          <w:sz w:val="24"/>
        </w:rPr>
        <w:t xml:space="preserve"> </w:t>
      </w:r>
      <w:r w:rsidRPr="00FB6BA0">
        <w:rPr>
          <w:rStyle w:val="TitleChar"/>
          <w:rFonts w:ascii="Georgia" w:hAnsi="Georgia"/>
          <w:sz w:val="24"/>
          <w:highlight w:val="green"/>
        </w:rPr>
        <w:t>citizens</w:t>
      </w:r>
      <w:r w:rsidRPr="00FB6BA0">
        <w:rPr>
          <w:rStyle w:val="TitleChar"/>
          <w:rFonts w:ascii="Georgia" w:hAnsi="Georgia"/>
          <w:sz w:val="12"/>
        </w:rPr>
        <w:t xml:space="preserve">. But there is no reason for citizens to believe mere promises from their leader. </w:t>
      </w:r>
      <w:r w:rsidRPr="00FB6BA0">
        <w:rPr>
          <w:rStyle w:val="TitleChar"/>
          <w:rFonts w:ascii="Georgia" w:hAnsi="Georgia"/>
          <w:sz w:val="24"/>
          <w:highlight w:val="green"/>
        </w:rPr>
        <w:t xml:space="preserve">A promise </w:t>
      </w:r>
      <w:r w:rsidRPr="00FB6BA0">
        <w:rPr>
          <w:rStyle w:val="TitleChar"/>
          <w:rFonts w:ascii="Georgia" w:hAnsi="Georgia"/>
          <w:sz w:val="12"/>
        </w:rPr>
        <w:t>at Time</w:t>
      </w:r>
      <w:r w:rsidRPr="00FB6BA0">
        <w:rPr>
          <w:rFonts w:ascii="Georgia" w:hAnsi="Georgia"/>
          <w:sz w:val="12"/>
        </w:rPr>
        <w:t xml:space="preserve"> 1</w:t>
      </w:r>
      <w:r w:rsidRPr="00FB6BA0">
        <w:rPr>
          <w:rFonts w:ascii="Georgia" w:hAnsi="Georgia"/>
        </w:rPr>
        <w:t xml:space="preserve"> </w:t>
      </w:r>
      <w:r w:rsidRPr="00FB6BA0">
        <w:rPr>
          <w:rStyle w:val="TitleChar"/>
          <w:rFonts w:ascii="Georgia" w:hAnsi="Georgia"/>
          <w:sz w:val="24"/>
          <w:highlight w:val="green"/>
        </w:rPr>
        <w:t xml:space="preserve">only has value if the promisee believes that it will be obeyed </w:t>
      </w:r>
      <w:r w:rsidRPr="00FB6BA0">
        <w:rPr>
          <w:rStyle w:val="TitleChar"/>
          <w:rFonts w:ascii="Georgia" w:hAnsi="Georgia"/>
          <w:sz w:val="12"/>
        </w:rPr>
        <w:t>at Time</w:t>
      </w:r>
      <w:r w:rsidRPr="00FB6BA0">
        <w:rPr>
          <w:rFonts w:ascii="Georgia" w:hAnsi="Georgia"/>
          <w:sz w:val="12"/>
        </w:rPr>
        <w:t xml:space="preserve"> 2. </w:t>
      </w:r>
      <w:r w:rsidRPr="00FB6BA0">
        <w:rPr>
          <w:rStyle w:val="TitleChar"/>
          <w:rFonts w:ascii="Georgia" w:hAnsi="Georgia"/>
          <w:sz w:val="12"/>
        </w:rPr>
        <w:t>The politician thus faces the problem of making the promise credible</w:t>
      </w:r>
      <w:r w:rsidRPr="00FB6BA0">
        <w:rPr>
          <w:rFonts w:ascii="Georgia" w:hAnsi="Georgia"/>
          <w:sz w:val="12"/>
        </w:rPr>
        <w:t xml:space="preserve">. </w:t>
      </w:r>
      <w:r w:rsidRPr="00FB6BA0">
        <w:rPr>
          <w:rStyle w:val="TitleChar"/>
          <w:rFonts w:ascii="Georgia" w:hAnsi="Georgia"/>
          <w:sz w:val="12"/>
        </w:rPr>
        <w:t>This problem is</w:t>
      </w:r>
      <w:r w:rsidRPr="00FB6BA0">
        <w:rPr>
          <w:rFonts w:ascii="Georgia" w:hAnsi="Georgia"/>
          <w:sz w:val="12"/>
        </w:rPr>
        <w:t xml:space="preserve"> particularly </w:t>
      </w:r>
      <w:r w:rsidRPr="00FB6BA0">
        <w:rPr>
          <w:rStyle w:val="TitleChar"/>
          <w:rFonts w:ascii="Georgia" w:hAnsi="Georgia"/>
          <w:sz w:val="12"/>
        </w:rPr>
        <w:t>acute when the politician cannot predict the incentives he or she will face in the future</w:t>
      </w:r>
      <w:r w:rsidRPr="00FB6BA0">
        <w:rPr>
          <w:rFonts w:ascii="Georgia" w:hAnsi="Georgia"/>
          <w:sz w:val="12"/>
        </w:rPr>
        <w:t>.58</w:t>
      </w:r>
      <w:r w:rsidRPr="00FB6BA0">
        <w:rPr>
          <w:rFonts w:ascii="Georgia" w:hAnsi="Georgia"/>
        </w:rPr>
        <w:t xml:space="preserve"> </w:t>
      </w:r>
      <w:proofErr w:type="gramStart"/>
      <w:r w:rsidRPr="00FB6BA0">
        <w:rPr>
          <w:rStyle w:val="TitleChar"/>
          <w:rFonts w:ascii="Georgia" w:hAnsi="Georgia"/>
          <w:sz w:val="24"/>
          <w:highlight w:val="green"/>
        </w:rPr>
        <w:t>If</w:t>
      </w:r>
      <w:proofErr w:type="gramEnd"/>
      <w:r w:rsidRPr="00FB6BA0">
        <w:rPr>
          <w:rStyle w:val="TitleChar"/>
          <w:rFonts w:ascii="Georgia" w:hAnsi="Georgia"/>
          <w:sz w:val="24"/>
          <w:highlight w:val="green"/>
        </w:rPr>
        <w:t xml:space="preserve"> costs and benefits</w:t>
      </w:r>
      <w:r w:rsidRPr="00FB6BA0">
        <w:rPr>
          <w:rStyle w:val="TitleChar"/>
          <w:rFonts w:ascii="Georgia" w:hAnsi="Georgia"/>
          <w:sz w:val="24"/>
        </w:rPr>
        <w:t xml:space="preserve"> </w:t>
      </w:r>
      <w:r w:rsidRPr="00FB6BA0">
        <w:rPr>
          <w:rStyle w:val="TitleChar"/>
          <w:rFonts w:ascii="Georgia" w:hAnsi="Georgia"/>
          <w:sz w:val="24"/>
          <w:highlight w:val="green"/>
        </w:rPr>
        <w:t>vary</w:t>
      </w:r>
      <w:r w:rsidRPr="00FB6BA0">
        <w:rPr>
          <w:rStyle w:val="TitleChar"/>
          <w:rFonts w:ascii="Georgia" w:hAnsi="Georgia"/>
          <w:sz w:val="24"/>
        </w:rPr>
        <w:t xml:space="preserve"> </w:t>
      </w:r>
      <w:r w:rsidRPr="00FB6BA0">
        <w:rPr>
          <w:rStyle w:val="TitleChar"/>
          <w:rFonts w:ascii="Georgia" w:hAnsi="Georgia"/>
          <w:sz w:val="12"/>
        </w:rPr>
        <w:t xml:space="preserve">in unpredictable ways, </w:t>
      </w:r>
      <w:r w:rsidRPr="00FB6BA0">
        <w:rPr>
          <w:rStyle w:val="TitleChar"/>
          <w:rFonts w:ascii="Georgia" w:hAnsi="Georgia"/>
          <w:sz w:val="24"/>
          <w:highlight w:val="green"/>
        </w:rPr>
        <w:t>the</w:t>
      </w:r>
      <w:r w:rsidRPr="00FB6BA0">
        <w:rPr>
          <w:rStyle w:val="TitleChar"/>
          <w:rFonts w:ascii="Georgia" w:hAnsi="Georgia"/>
          <w:sz w:val="24"/>
        </w:rPr>
        <w:t xml:space="preserve"> </w:t>
      </w:r>
      <w:r w:rsidRPr="00FB6BA0">
        <w:rPr>
          <w:rStyle w:val="TitleChar"/>
          <w:rFonts w:ascii="Georgia" w:hAnsi="Georgia"/>
          <w:sz w:val="12"/>
        </w:rPr>
        <w:t>politician’s</w:t>
      </w:r>
      <w:r w:rsidRPr="00FB6BA0">
        <w:rPr>
          <w:rStyle w:val="TitleChar"/>
          <w:rFonts w:ascii="Georgia" w:hAnsi="Georgia"/>
          <w:sz w:val="24"/>
        </w:rPr>
        <w:t xml:space="preserve"> </w:t>
      </w:r>
      <w:r w:rsidRPr="00FB6BA0">
        <w:rPr>
          <w:rStyle w:val="TitleChar"/>
          <w:rFonts w:ascii="Georgia" w:hAnsi="Georgia"/>
          <w:sz w:val="24"/>
          <w:highlight w:val="green"/>
        </w:rPr>
        <w:t xml:space="preserve">promise </w:t>
      </w:r>
      <w:r w:rsidRPr="00FB6BA0">
        <w:rPr>
          <w:rStyle w:val="TitleChar"/>
          <w:rFonts w:ascii="Georgia" w:hAnsi="Georgia"/>
          <w:sz w:val="12"/>
        </w:rPr>
        <w:t>to behave in the specified way</w:t>
      </w:r>
      <w:r w:rsidRPr="00FB6BA0">
        <w:rPr>
          <w:rStyle w:val="TitleChar"/>
          <w:rFonts w:ascii="Georgia" w:hAnsi="Georgia"/>
          <w:sz w:val="24"/>
        </w:rPr>
        <w:t xml:space="preserve"> </w:t>
      </w:r>
      <w:r w:rsidRPr="00FB6BA0">
        <w:rPr>
          <w:rStyle w:val="TitleChar"/>
          <w:rFonts w:ascii="Georgia" w:hAnsi="Georgia"/>
          <w:sz w:val="24"/>
          <w:highlight w:val="green"/>
        </w:rPr>
        <w:t>may be less believable</w:t>
      </w:r>
      <w:r w:rsidRPr="00FB6BA0">
        <w:rPr>
          <w:rFonts w:ascii="Georgia" w:hAnsi="Georgia"/>
        </w:rPr>
        <w:t xml:space="preserve">. </w:t>
      </w:r>
      <w:r w:rsidRPr="00FB6BA0">
        <w:rPr>
          <w:rFonts w:ascii="Georgia" w:hAnsi="Georgia"/>
          <w:sz w:val="12"/>
        </w:rPr>
        <w:t>To paraphrase Stephen Holmes,</w:t>
      </w:r>
      <w:r w:rsidRPr="00FB6BA0">
        <w:rPr>
          <w:rFonts w:ascii="Georgia" w:hAnsi="Georgia"/>
        </w:rPr>
        <w:t xml:space="preserve"> </w:t>
      </w:r>
      <w:r w:rsidRPr="00FB6BA0">
        <w:rPr>
          <w:rStyle w:val="TitleChar"/>
          <w:rFonts w:ascii="Georgia" w:hAnsi="Georgia"/>
          <w:sz w:val="24"/>
          <w:highlight w:val="green"/>
        </w:rPr>
        <w:t>why should people believe their leader</w:t>
      </w:r>
      <w:r w:rsidRPr="00FB6BA0">
        <w:rPr>
          <w:rStyle w:val="TitleChar"/>
          <w:rFonts w:ascii="Georgia" w:hAnsi="Georgia"/>
          <w:sz w:val="24"/>
        </w:rPr>
        <w:t xml:space="preserve"> </w:t>
      </w:r>
      <w:r w:rsidRPr="00FB6BA0">
        <w:rPr>
          <w:rStyle w:val="TitleChar"/>
          <w:rFonts w:ascii="Georgia" w:hAnsi="Georgia"/>
          <w:sz w:val="12"/>
        </w:rPr>
        <w:t>when sober,</w:t>
      </w:r>
      <w:r w:rsidRPr="00FB6BA0">
        <w:rPr>
          <w:rStyle w:val="TitleChar"/>
          <w:rFonts w:ascii="Georgia" w:hAnsi="Georgia"/>
          <w:sz w:val="24"/>
        </w:rPr>
        <w:t xml:space="preserve"> </w:t>
      </w:r>
      <w:r w:rsidRPr="00FB6BA0">
        <w:rPr>
          <w:rStyle w:val="TitleChar"/>
          <w:rFonts w:ascii="Georgia" w:hAnsi="Georgia"/>
          <w:sz w:val="24"/>
          <w:highlight w:val="green"/>
        </w:rPr>
        <w:t>knowing</w:t>
      </w:r>
      <w:r w:rsidRPr="00FB6BA0">
        <w:rPr>
          <w:rStyle w:val="TitleChar"/>
          <w:rFonts w:ascii="Georgia" w:hAnsi="Georgia"/>
          <w:sz w:val="24"/>
        </w:rPr>
        <w:t xml:space="preserve"> </w:t>
      </w:r>
      <w:r w:rsidRPr="00FB6BA0">
        <w:rPr>
          <w:rStyle w:val="TitleChar"/>
          <w:rFonts w:ascii="Georgia" w:hAnsi="Georgia"/>
          <w:sz w:val="12"/>
        </w:rPr>
        <w:t>that sometimes</w:t>
      </w:r>
      <w:r w:rsidRPr="00FB6BA0">
        <w:rPr>
          <w:rStyle w:val="TitleChar"/>
          <w:rFonts w:ascii="Georgia" w:hAnsi="Georgia"/>
          <w:sz w:val="24"/>
        </w:rPr>
        <w:t xml:space="preserve"> </w:t>
      </w:r>
      <w:r w:rsidRPr="00FB6BA0">
        <w:rPr>
          <w:rStyle w:val="TitleChar"/>
          <w:rFonts w:ascii="Georgia" w:hAnsi="Georgia"/>
          <w:sz w:val="24"/>
          <w:highlight w:val="green"/>
        </w:rPr>
        <w:t>leaders can become drunk</w:t>
      </w:r>
      <w:r w:rsidRPr="00FB6BA0">
        <w:rPr>
          <w:rStyle w:val="TitleChar"/>
          <w:rFonts w:ascii="Georgia" w:hAnsi="Georgia"/>
          <w:sz w:val="24"/>
        </w:rPr>
        <w:t xml:space="preserve"> </w:t>
      </w:r>
      <w:r w:rsidRPr="00FB6BA0">
        <w:rPr>
          <w:rStyle w:val="TitleChar"/>
          <w:rFonts w:ascii="Georgia" w:hAnsi="Georgia"/>
          <w:sz w:val="12"/>
        </w:rPr>
        <w:t>and behave quite differently</w:t>
      </w:r>
      <w:proofErr w:type="gramStart"/>
      <w:r w:rsidRPr="00FB6BA0">
        <w:rPr>
          <w:rFonts w:ascii="Georgia" w:hAnsi="Georgia"/>
          <w:sz w:val="12"/>
        </w:rPr>
        <w:t>?59</w:t>
      </w:r>
      <w:proofErr w:type="gramEnd"/>
      <w:r w:rsidRPr="00FB6BA0">
        <w:rPr>
          <w:rFonts w:ascii="Georgia" w:hAnsi="Georgia"/>
          <w:sz w:val="12"/>
        </w:rPr>
        <w:t xml:space="preserve"> </w:t>
      </w:r>
      <w:r w:rsidRPr="00FB6BA0">
        <w:rPr>
          <w:rStyle w:val="TitleChar"/>
          <w:rFonts w:ascii="Georgia" w:hAnsi="Georgia"/>
          <w:sz w:val="12"/>
        </w:rPr>
        <w:t>Facing this problem,</w:t>
      </w:r>
      <w:r w:rsidRPr="00FB6BA0">
        <w:rPr>
          <w:rStyle w:val="TitleChar"/>
          <w:rFonts w:ascii="Georgia" w:hAnsi="Georgia"/>
          <w:sz w:val="24"/>
        </w:rPr>
        <w:t xml:space="preserve"> </w:t>
      </w:r>
      <w:r w:rsidRPr="00FB6BA0">
        <w:rPr>
          <w:rStyle w:val="TitleChar"/>
          <w:rFonts w:ascii="Georgia" w:hAnsi="Georgia"/>
          <w:sz w:val="24"/>
          <w:highlight w:val="green"/>
        </w:rPr>
        <w:t>a</w:t>
      </w:r>
      <w:r w:rsidRPr="00FB6BA0">
        <w:rPr>
          <w:rStyle w:val="TitleChar"/>
          <w:rFonts w:ascii="Georgia" w:hAnsi="Georgia"/>
          <w:sz w:val="24"/>
        </w:rPr>
        <w:t xml:space="preserve"> </w:t>
      </w:r>
      <w:r w:rsidRPr="00FB6BA0">
        <w:rPr>
          <w:rStyle w:val="TitleChar"/>
          <w:rFonts w:ascii="Georgia" w:hAnsi="Georgia"/>
          <w:sz w:val="12"/>
        </w:rPr>
        <w:t>rational</w:t>
      </w:r>
      <w:r w:rsidRPr="00FB6BA0">
        <w:rPr>
          <w:rStyle w:val="TitleChar"/>
          <w:rFonts w:ascii="Georgia" w:hAnsi="Georgia"/>
          <w:sz w:val="24"/>
        </w:rPr>
        <w:t xml:space="preserve"> </w:t>
      </w:r>
      <w:r w:rsidRPr="00FB6BA0">
        <w:rPr>
          <w:rStyle w:val="TitleChar"/>
          <w:rFonts w:ascii="Georgia" w:hAnsi="Georgia"/>
          <w:sz w:val="24"/>
          <w:highlight w:val="green"/>
        </w:rPr>
        <w:t>constitutional designer</w:t>
      </w:r>
      <w:r w:rsidRPr="00FB6BA0">
        <w:rPr>
          <w:rStyle w:val="TitleChar"/>
          <w:rFonts w:ascii="Georgia" w:hAnsi="Georgia"/>
          <w:sz w:val="24"/>
        </w:rPr>
        <w:t xml:space="preserve"> </w:t>
      </w:r>
      <w:r w:rsidRPr="00FB6BA0">
        <w:rPr>
          <w:rStyle w:val="TitleChar"/>
          <w:rFonts w:ascii="Georgia" w:hAnsi="Georgia"/>
          <w:sz w:val="12"/>
        </w:rPr>
        <w:t>might</w:t>
      </w:r>
      <w:r w:rsidRPr="00FB6BA0">
        <w:rPr>
          <w:rStyle w:val="TitleChar"/>
          <w:rFonts w:ascii="Georgia" w:hAnsi="Georgia"/>
          <w:sz w:val="24"/>
        </w:rPr>
        <w:t xml:space="preserve"> </w:t>
      </w:r>
      <w:r w:rsidRPr="00FB6BA0">
        <w:rPr>
          <w:rStyle w:val="TitleChar"/>
          <w:rFonts w:ascii="Georgia" w:hAnsi="Georgia"/>
          <w:sz w:val="24"/>
          <w:highlight w:val="green"/>
        </w:rPr>
        <w:t>realize that it makes sense to limit</w:t>
      </w:r>
      <w:r w:rsidRPr="00FB6BA0">
        <w:rPr>
          <w:rStyle w:val="TitleChar"/>
          <w:rFonts w:ascii="Georgia" w:hAnsi="Georgia"/>
          <w:sz w:val="24"/>
        </w:rPr>
        <w:t xml:space="preserve"> </w:t>
      </w:r>
      <w:r w:rsidRPr="00FB6BA0">
        <w:rPr>
          <w:rStyle w:val="TitleChar"/>
          <w:rFonts w:ascii="Georgia" w:hAnsi="Georgia"/>
          <w:sz w:val="24"/>
          <w:highlight w:val="green"/>
        </w:rPr>
        <w:t>her own power</w:t>
      </w:r>
      <w:r w:rsidRPr="00FB6BA0">
        <w:rPr>
          <w:rStyle w:val="TitleChar"/>
          <w:rFonts w:ascii="Georgia" w:hAnsi="Georgia"/>
          <w:sz w:val="12"/>
        </w:rPr>
        <w:t>, in order to obtain the consent of those she governs</w:t>
      </w:r>
      <w:r w:rsidRPr="00FB6BA0">
        <w:rPr>
          <w:rFonts w:ascii="Georgia" w:hAnsi="Georgia"/>
          <w:sz w:val="12"/>
        </w:rPr>
        <w:t xml:space="preserve">. </w:t>
      </w:r>
      <w:r w:rsidRPr="00FB6BA0">
        <w:rPr>
          <w:rStyle w:val="TitleChar"/>
          <w:rFonts w:ascii="Georgia" w:hAnsi="Georgia"/>
          <w:sz w:val="24"/>
          <w:highlight w:val="green"/>
        </w:rPr>
        <w:t>Democratic constitutions</w:t>
      </w:r>
      <w:r w:rsidRPr="00FB6BA0">
        <w:rPr>
          <w:rStyle w:val="TitleChar"/>
          <w:rFonts w:ascii="Georgia" w:hAnsi="Georgia"/>
          <w:sz w:val="24"/>
        </w:rPr>
        <w:t xml:space="preserve"> </w:t>
      </w:r>
      <w:r w:rsidRPr="00FB6BA0">
        <w:rPr>
          <w:rStyle w:val="TitleChar"/>
          <w:rFonts w:ascii="Georgia" w:hAnsi="Georgia"/>
          <w:sz w:val="12"/>
        </w:rPr>
        <w:t>can help to</w:t>
      </w:r>
      <w:r w:rsidRPr="00FB6BA0">
        <w:rPr>
          <w:rStyle w:val="TitleChar"/>
          <w:rFonts w:ascii="Georgia" w:hAnsi="Georgia"/>
          <w:sz w:val="24"/>
        </w:rPr>
        <w:t xml:space="preserve"> </w:t>
      </w:r>
      <w:r w:rsidRPr="00FB6BA0">
        <w:rPr>
          <w:rStyle w:val="TitleChar"/>
          <w:rFonts w:ascii="Georgia" w:hAnsi="Georgia"/>
          <w:sz w:val="24"/>
          <w:highlight w:val="green"/>
        </w:rPr>
        <w:t>serve this role</w:t>
      </w:r>
      <w:r w:rsidRPr="00FB6BA0">
        <w:rPr>
          <w:rFonts w:ascii="Georgia" w:hAnsi="Georgia"/>
        </w:rPr>
        <w:t xml:space="preserve">. </w:t>
      </w:r>
      <w:r w:rsidRPr="00FB6BA0">
        <w:rPr>
          <w:rFonts w:ascii="Georgia" w:hAnsi="Georgia"/>
          <w:sz w:val="12"/>
        </w:rPr>
        <w:t>As Sunstein has written: “</w:t>
      </w:r>
      <w:r w:rsidRPr="00FB6BA0">
        <w:rPr>
          <w:rStyle w:val="TitleChar"/>
          <w:rFonts w:ascii="Georgia" w:hAnsi="Georgia"/>
          <w:sz w:val="12"/>
        </w:rPr>
        <w:t>Democratic constitutions operate as ‘precommitment strategies’ in which nations, aware of problems that are likely to arise, take steps to ensure that those problems will not arise or that they will produce minimal damage if they do</w:t>
      </w:r>
      <w:r w:rsidRPr="00FB6BA0">
        <w:rPr>
          <w:rFonts w:ascii="Georgia" w:hAnsi="Georgia"/>
          <w:sz w:val="12"/>
        </w:rPr>
        <w:t xml:space="preserve">.”60 </w:t>
      </w:r>
      <w:r w:rsidRPr="00FB6BA0">
        <w:rPr>
          <w:rStyle w:val="TitleChar"/>
          <w:rFonts w:ascii="Georgia" w:hAnsi="Georgia"/>
          <w:sz w:val="12"/>
        </w:rPr>
        <w:t xml:space="preserve">Constitutions help make the promises credible by imposing costs on those who violate promises.61 </w:t>
      </w:r>
      <w:proofErr w:type="gramStart"/>
      <w:r w:rsidRPr="00FB6BA0">
        <w:rPr>
          <w:rStyle w:val="TitleChar"/>
          <w:rFonts w:ascii="Georgia" w:hAnsi="Georgia"/>
          <w:sz w:val="12"/>
        </w:rPr>
        <w:t>By</w:t>
      </w:r>
      <w:proofErr w:type="gramEnd"/>
      <w:r w:rsidRPr="00FB6BA0">
        <w:rPr>
          <w:rStyle w:val="TitleChar"/>
          <w:rFonts w:ascii="Georgia" w:hAnsi="Georgia"/>
          <w:sz w:val="12"/>
        </w:rPr>
        <w:t xml:space="preserve"> tying their own hands, politicians actually can enhance their own authority</w:t>
      </w:r>
      <w:r w:rsidRPr="00FB6BA0">
        <w:rPr>
          <w:rFonts w:ascii="Georgia" w:hAnsi="Georgia"/>
          <w:sz w:val="12"/>
        </w:rPr>
        <w:t>.</w:t>
      </w:r>
      <w:r w:rsidRPr="00FB6BA0">
        <w:rPr>
          <w:rFonts w:ascii="Georgia" w:hAnsi="Georgia"/>
        </w:rPr>
        <w:t xml:space="preserve"> </w:t>
      </w:r>
    </w:p>
    <w:p w:rsidR="00FB6BA0" w:rsidRPr="00D635FE" w:rsidRDefault="00FB6BA0" w:rsidP="00D635FE">
      <w:pPr>
        <w:pStyle w:val="Heading4"/>
        <w:spacing w:before="0"/>
        <w:rPr>
          <w:rFonts w:ascii="Georgia" w:hAnsi="Georgia"/>
          <w:b w:val="0"/>
          <w:sz w:val="24"/>
        </w:rPr>
      </w:pPr>
      <w:r w:rsidRPr="00FB6BA0">
        <w:rPr>
          <w:rFonts w:ascii="Georgia" w:hAnsi="Georgia"/>
          <w:b w:val="0"/>
          <w:sz w:val="24"/>
        </w:rPr>
        <w:t>International credibility solves multiple scenarios for extinction.</w:t>
      </w:r>
      <w:r w:rsidR="00D635FE">
        <w:rPr>
          <w:rFonts w:ascii="Georgia" w:hAnsi="Georgia"/>
          <w:b w:val="0"/>
          <w:sz w:val="24"/>
        </w:rPr>
        <w:t xml:space="preserve"> </w:t>
      </w:r>
      <w:r w:rsidRPr="00D635FE">
        <w:rPr>
          <w:rStyle w:val="StyleStyleBold12pt"/>
          <w:rFonts w:ascii="Georgia" w:hAnsi="Georgia"/>
          <w:b/>
          <w:sz w:val="24"/>
          <w:u w:val="single"/>
        </w:rPr>
        <w:t>Nye and Armitage 07</w:t>
      </w:r>
      <w:r>
        <w:rPr>
          <w:rStyle w:val="FootnoteReference"/>
          <w:rFonts w:ascii="Georgia" w:hAnsi="Georgia"/>
          <w:b w:val="0"/>
          <w:bCs w:val="0"/>
        </w:rPr>
        <w:footnoteReference w:id="0"/>
      </w:r>
      <w:r w:rsidRPr="00FB6BA0">
        <w:rPr>
          <w:rStyle w:val="StyleStyleBold12pt"/>
          <w:rFonts w:ascii="Georgia" w:hAnsi="Georgia"/>
          <w:sz w:val="24"/>
        </w:rPr>
        <w:t xml:space="preserve"> </w:t>
      </w:r>
    </w:p>
    <w:p w:rsidR="00FB1794" w:rsidRDefault="00FB6BA0" w:rsidP="0016216D">
      <w:pPr>
        <w:ind w:left="720"/>
        <w:rPr>
          <w:rFonts w:ascii="Georgia" w:hAnsi="Georgia"/>
          <w:sz w:val="12"/>
        </w:rPr>
      </w:pPr>
      <w:r w:rsidRPr="00EB3094">
        <w:rPr>
          <w:rStyle w:val="TitleChar"/>
          <w:rFonts w:ascii="Georgia" w:hAnsi="Georgia"/>
          <w:sz w:val="12"/>
        </w:rPr>
        <w:t>Soft power is the ability to attract people to our side without coercion.</w:t>
      </w:r>
      <w:r w:rsidRPr="00FB6BA0">
        <w:rPr>
          <w:rStyle w:val="TitleChar"/>
          <w:rFonts w:ascii="Georgia" w:hAnsi="Georgia"/>
          <w:sz w:val="24"/>
        </w:rPr>
        <w:t xml:space="preserve"> </w:t>
      </w:r>
      <w:r w:rsidRPr="00FB6BA0">
        <w:rPr>
          <w:rStyle w:val="TitleChar"/>
          <w:rFonts w:ascii="Georgia" w:hAnsi="Georgia"/>
          <w:sz w:val="24"/>
          <w:highlight w:val="green"/>
        </w:rPr>
        <w:t>Legitimacy is central</w:t>
      </w:r>
      <w:r w:rsidRPr="00FB6BA0">
        <w:rPr>
          <w:rStyle w:val="TitleChar"/>
          <w:rFonts w:ascii="Georgia" w:hAnsi="Georgia"/>
          <w:sz w:val="24"/>
        </w:rPr>
        <w:t xml:space="preserve"> </w:t>
      </w:r>
      <w:r w:rsidRPr="00FB6BA0">
        <w:rPr>
          <w:rStyle w:val="TitleChar"/>
          <w:rFonts w:ascii="Georgia" w:hAnsi="Georgia"/>
          <w:sz w:val="12"/>
        </w:rPr>
        <w:t>to soft power.</w:t>
      </w:r>
      <w:r w:rsidRPr="00FB6BA0">
        <w:rPr>
          <w:rStyle w:val="TitleChar"/>
          <w:rFonts w:ascii="Georgia" w:hAnsi="Georgia"/>
          <w:sz w:val="24"/>
        </w:rPr>
        <w:t xml:space="preserve"> </w:t>
      </w:r>
      <w:r w:rsidRPr="00FB6BA0">
        <w:rPr>
          <w:rStyle w:val="TitleChar"/>
          <w:rFonts w:ascii="Georgia" w:hAnsi="Georgia"/>
          <w:sz w:val="24"/>
          <w:highlight w:val="green"/>
        </w:rPr>
        <w:t>If</w:t>
      </w:r>
      <w:r w:rsidRPr="00FB6BA0">
        <w:rPr>
          <w:rStyle w:val="TitleChar"/>
          <w:rFonts w:ascii="Georgia" w:hAnsi="Georgia"/>
          <w:sz w:val="24"/>
        </w:rPr>
        <w:t xml:space="preserve"> </w:t>
      </w:r>
      <w:r w:rsidRPr="00FB6BA0">
        <w:rPr>
          <w:rStyle w:val="TitleChar"/>
          <w:rFonts w:ascii="Georgia" w:hAnsi="Georgia"/>
          <w:sz w:val="12"/>
        </w:rPr>
        <w:t>a</w:t>
      </w:r>
      <w:r w:rsidRPr="00FB6BA0">
        <w:rPr>
          <w:rStyle w:val="TitleChar"/>
          <w:rFonts w:ascii="Georgia" w:hAnsi="Georgia"/>
          <w:sz w:val="24"/>
        </w:rPr>
        <w:t xml:space="preserve"> </w:t>
      </w:r>
      <w:r w:rsidRPr="00FB6BA0">
        <w:rPr>
          <w:rStyle w:val="TitleChar"/>
          <w:rFonts w:ascii="Georgia" w:hAnsi="Georgia"/>
          <w:sz w:val="24"/>
          <w:highlight w:val="green"/>
        </w:rPr>
        <w:t>people</w:t>
      </w:r>
      <w:r w:rsidRPr="00FB6BA0">
        <w:rPr>
          <w:rStyle w:val="TitleChar"/>
          <w:rFonts w:ascii="Georgia" w:hAnsi="Georgia"/>
          <w:sz w:val="24"/>
        </w:rPr>
        <w:t xml:space="preserve"> </w:t>
      </w:r>
      <w:r w:rsidRPr="00FB6BA0">
        <w:rPr>
          <w:rStyle w:val="TitleChar"/>
          <w:rFonts w:ascii="Georgia" w:hAnsi="Georgia"/>
          <w:sz w:val="12"/>
        </w:rPr>
        <w:t>or nation</w:t>
      </w:r>
      <w:r w:rsidRPr="00FB6BA0">
        <w:rPr>
          <w:rStyle w:val="TitleChar"/>
          <w:rFonts w:ascii="Georgia" w:hAnsi="Georgia"/>
          <w:sz w:val="24"/>
        </w:rPr>
        <w:t xml:space="preserve"> </w:t>
      </w:r>
      <w:r w:rsidRPr="00FB6BA0">
        <w:rPr>
          <w:rStyle w:val="TitleChar"/>
          <w:rFonts w:ascii="Georgia" w:hAnsi="Georgia"/>
          <w:sz w:val="24"/>
          <w:highlight w:val="green"/>
        </w:rPr>
        <w:t>believe</w:t>
      </w:r>
      <w:r w:rsidRPr="00FB6BA0">
        <w:rPr>
          <w:rStyle w:val="TitleChar"/>
          <w:rFonts w:ascii="Georgia" w:hAnsi="Georgia"/>
          <w:sz w:val="12"/>
        </w:rPr>
        <w:t xml:space="preserve">s </w:t>
      </w:r>
      <w:r w:rsidRPr="00FB6BA0">
        <w:rPr>
          <w:rStyle w:val="TitleChar"/>
          <w:rFonts w:ascii="Georgia" w:hAnsi="Georgia"/>
          <w:sz w:val="24"/>
          <w:highlight w:val="green"/>
        </w:rPr>
        <w:t>American objectives to be legitimate, we are</w:t>
      </w:r>
      <w:r w:rsidRPr="00FB6BA0">
        <w:rPr>
          <w:rStyle w:val="TitleChar"/>
          <w:rFonts w:ascii="Georgia" w:hAnsi="Georgia"/>
          <w:sz w:val="24"/>
        </w:rPr>
        <w:t xml:space="preserve"> </w:t>
      </w:r>
      <w:r w:rsidRPr="00FB6BA0">
        <w:rPr>
          <w:rStyle w:val="TitleChar"/>
          <w:rFonts w:ascii="Georgia" w:hAnsi="Georgia"/>
          <w:sz w:val="12"/>
        </w:rPr>
        <w:t>more</w:t>
      </w:r>
      <w:r w:rsidRPr="00FB6BA0">
        <w:rPr>
          <w:rStyle w:val="TitleChar"/>
          <w:rFonts w:ascii="Georgia" w:hAnsi="Georgia"/>
          <w:sz w:val="24"/>
        </w:rPr>
        <w:t xml:space="preserve"> </w:t>
      </w:r>
      <w:r w:rsidRPr="00FB6BA0">
        <w:rPr>
          <w:rStyle w:val="TitleChar"/>
          <w:rFonts w:ascii="Georgia" w:hAnsi="Georgia"/>
          <w:sz w:val="24"/>
          <w:highlight w:val="green"/>
        </w:rPr>
        <w:t>likely to persuade them to follow our lead</w:t>
      </w:r>
      <w:r w:rsidRPr="00FB6BA0">
        <w:rPr>
          <w:rStyle w:val="TitleChar"/>
          <w:rFonts w:ascii="Georgia" w:hAnsi="Georgia"/>
          <w:sz w:val="24"/>
        </w:rPr>
        <w:t xml:space="preserve"> </w:t>
      </w:r>
      <w:r w:rsidRPr="00FB6BA0">
        <w:rPr>
          <w:rStyle w:val="TitleChar"/>
          <w:rFonts w:ascii="Georgia" w:hAnsi="Georgia"/>
          <w:sz w:val="12"/>
        </w:rPr>
        <w:t>without using threats and bribes.</w:t>
      </w:r>
      <w:r w:rsidRPr="00FB6BA0">
        <w:rPr>
          <w:rStyle w:val="TitleChar"/>
          <w:rFonts w:ascii="Georgia" w:hAnsi="Georgia"/>
          <w:sz w:val="24"/>
        </w:rPr>
        <w:t xml:space="preserve"> </w:t>
      </w:r>
      <w:r w:rsidRPr="00FB6BA0">
        <w:rPr>
          <w:rStyle w:val="TitleChar"/>
          <w:rFonts w:ascii="Georgia" w:hAnsi="Georgia"/>
          <w:sz w:val="24"/>
          <w:highlight w:val="green"/>
        </w:rPr>
        <w:t xml:space="preserve">Legitimacy </w:t>
      </w:r>
      <w:r w:rsidRPr="00FB6BA0">
        <w:rPr>
          <w:rStyle w:val="TitleChar"/>
          <w:rFonts w:ascii="Georgia" w:hAnsi="Georgia"/>
          <w:sz w:val="12"/>
        </w:rPr>
        <w:t>can</w:t>
      </w:r>
      <w:r w:rsidRPr="00FB6BA0">
        <w:rPr>
          <w:rStyle w:val="TitleChar"/>
          <w:rFonts w:ascii="Georgia" w:hAnsi="Georgia"/>
          <w:sz w:val="24"/>
        </w:rPr>
        <w:t xml:space="preserve"> </w:t>
      </w:r>
      <w:r w:rsidRPr="00FB6BA0">
        <w:rPr>
          <w:rStyle w:val="TitleChar"/>
          <w:rFonts w:ascii="Georgia" w:hAnsi="Georgia"/>
          <w:sz w:val="24"/>
          <w:highlight w:val="green"/>
        </w:rPr>
        <w:t>also reduce opposition</w:t>
      </w:r>
      <w:r w:rsidRPr="00FB6BA0">
        <w:rPr>
          <w:rStyle w:val="TitleChar"/>
          <w:rFonts w:ascii="Georgia" w:hAnsi="Georgia"/>
          <w:sz w:val="24"/>
        </w:rPr>
        <w:t xml:space="preserve"> </w:t>
      </w:r>
      <w:r w:rsidRPr="00FB6BA0">
        <w:rPr>
          <w:rStyle w:val="TitleChar"/>
          <w:rFonts w:ascii="Georgia" w:hAnsi="Georgia"/>
          <w:sz w:val="24"/>
          <w:highlight w:val="green"/>
        </w:rPr>
        <w:t>to</w:t>
      </w:r>
      <w:r w:rsidRPr="00FB6BA0">
        <w:rPr>
          <w:rStyle w:val="TitleChar"/>
          <w:rFonts w:ascii="Georgia" w:hAnsi="Georgia"/>
          <w:sz w:val="12"/>
        </w:rPr>
        <w:t>—and the costs of—using</w:t>
      </w:r>
      <w:r w:rsidRPr="00FB6BA0">
        <w:rPr>
          <w:rStyle w:val="TitleChar"/>
          <w:rFonts w:ascii="Georgia" w:hAnsi="Georgia"/>
          <w:sz w:val="24"/>
        </w:rPr>
        <w:t xml:space="preserve"> </w:t>
      </w:r>
      <w:r w:rsidRPr="00FB6BA0">
        <w:rPr>
          <w:rStyle w:val="TitleChar"/>
          <w:rFonts w:ascii="Georgia" w:hAnsi="Georgia"/>
          <w:sz w:val="24"/>
          <w:highlight w:val="green"/>
        </w:rPr>
        <w:t>hard power</w:t>
      </w:r>
      <w:r w:rsidRPr="00FB6BA0">
        <w:rPr>
          <w:rStyle w:val="TitleChar"/>
          <w:rFonts w:ascii="Georgia" w:hAnsi="Georgia"/>
          <w:sz w:val="24"/>
        </w:rPr>
        <w:t xml:space="preserve"> </w:t>
      </w:r>
      <w:r w:rsidRPr="00FB6BA0">
        <w:rPr>
          <w:rFonts w:ascii="Georgia" w:hAnsi="Georgia"/>
          <w:sz w:val="12"/>
        </w:rPr>
        <w:t>when the situation demands. Appealing to others’ values, interests, and preferences can, in certain circumstances, replace the dependence on carrots and sticks. Cooperation is always a matter of degree, and it is profoundly influenced by attraction…</w:t>
      </w:r>
      <w:proofErr w:type="gramStart"/>
      <w:r w:rsidRPr="00FB6BA0">
        <w:rPr>
          <w:rFonts w:ascii="Georgia" w:hAnsi="Georgia"/>
          <w:sz w:val="12"/>
        </w:rPr>
        <w:t>The</w:t>
      </w:r>
      <w:proofErr w:type="gramEnd"/>
      <w:r w:rsidRPr="00FB6BA0">
        <w:rPr>
          <w:rFonts w:ascii="Georgia" w:hAnsi="Georgia"/>
          <w:sz w:val="12"/>
        </w:rPr>
        <w:t xml:space="preserve"> information age has heightened political consciousness, but also made political groupings less cohesive. Small, adaptable, transnational networks have access to tools of destruction that are increasingly cheap, easy to conceal, and more readily available. Although</w:t>
      </w:r>
      <w:r w:rsidRPr="00FB6BA0">
        <w:rPr>
          <w:rStyle w:val="TitleChar"/>
          <w:rFonts w:ascii="Georgia" w:hAnsi="Georgia"/>
          <w:sz w:val="24"/>
        </w:rPr>
        <w:t xml:space="preserve"> </w:t>
      </w:r>
      <w:r w:rsidRPr="00FB6BA0">
        <w:rPr>
          <w:rStyle w:val="TitleChar"/>
          <w:rFonts w:ascii="Georgia" w:hAnsi="Georgia"/>
          <w:sz w:val="24"/>
          <w:highlight w:val="green"/>
        </w:rPr>
        <w:t>the integration of the</w:t>
      </w:r>
      <w:r w:rsidRPr="00FB6BA0">
        <w:rPr>
          <w:rStyle w:val="TitleChar"/>
          <w:rFonts w:ascii="Georgia" w:hAnsi="Georgia"/>
          <w:sz w:val="24"/>
        </w:rPr>
        <w:t xml:space="preserve"> </w:t>
      </w:r>
      <w:r w:rsidRPr="00FB6BA0">
        <w:rPr>
          <w:rFonts w:ascii="Georgia" w:hAnsi="Georgia"/>
          <w:sz w:val="12"/>
        </w:rPr>
        <w:t>global</w:t>
      </w:r>
      <w:r w:rsidRPr="00FB6BA0">
        <w:rPr>
          <w:rFonts w:ascii="Georgia" w:hAnsi="Georgia"/>
        </w:rPr>
        <w:t xml:space="preserve"> </w:t>
      </w:r>
      <w:r w:rsidRPr="00FB6BA0">
        <w:rPr>
          <w:rStyle w:val="TitleChar"/>
          <w:rFonts w:ascii="Georgia" w:hAnsi="Georgia"/>
          <w:sz w:val="24"/>
          <w:highlight w:val="green"/>
        </w:rPr>
        <w:t>economy</w:t>
      </w:r>
      <w:r w:rsidRPr="00FB6BA0">
        <w:rPr>
          <w:rStyle w:val="TitleChar"/>
          <w:rFonts w:ascii="Georgia" w:hAnsi="Georgia"/>
          <w:sz w:val="24"/>
        </w:rPr>
        <w:t xml:space="preserve"> </w:t>
      </w:r>
      <w:r w:rsidRPr="00FB6BA0">
        <w:rPr>
          <w:rFonts w:ascii="Georgia" w:hAnsi="Georgia"/>
          <w:sz w:val="12"/>
        </w:rPr>
        <w:t>has</w:t>
      </w:r>
      <w:r w:rsidRPr="00FB6BA0">
        <w:rPr>
          <w:rFonts w:ascii="Georgia" w:hAnsi="Georgia"/>
        </w:rPr>
        <w:t xml:space="preserve"> </w:t>
      </w:r>
      <w:r w:rsidRPr="00FB6BA0">
        <w:rPr>
          <w:rStyle w:val="TitleChar"/>
          <w:rFonts w:ascii="Georgia" w:hAnsi="Georgia"/>
          <w:sz w:val="24"/>
          <w:highlight w:val="green"/>
        </w:rPr>
        <w:t>brought</w:t>
      </w:r>
      <w:r w:rsidRPr="00FB6BA0">
        <w:rPr>
          <w:rStyle w:val="TitleChar"/>
          <w:rFonts w:ascii="Georgia" w:hAnsi="Georgia"/>
          <w:sz w:val="24"/>
        </w:rPr>
        <w:t xml:space="preserve"> </w:t>
      </w:r>
      <w:r w:rsidRPr="00FB6BA0">
        <w:rPr>
          <w:rFonts w:ascii="Georgia" w:hAnsi="Georgia"/>
          <w:sz w:val="12"/>
        </w:rPr>
        <w:t>tremendous benefits, threats such as pandemic</w:t>
      </w:r>
      <w:r w:rsidRPr="00FB6BA0">
        <w:rPr>
          <w:rStyle w:val="TitleChar"/>
          <w:rFonts w:ascii="Georgia" w:hAnsi="Georgia"/>
          <w:sz w:val="24"/>
        </w:rPr>
        <w:t xml:space="preserve"> </w:t>
      </w:r>
      <w:r w:rsidRPr="00FB6BA0">
        <w:rPr>
          <w:rStyle w:val="TitleChar"/>
          <w:rFonts w:ascii="Georgia" w:hAnsi="Georgia"/>
          <w:sz w:val="24"/>
          <w:highlight w:val="green"/>
        </w:rPr>
        <w:t>disease and</w:t>
      </w:r>
      <w:r w:rsidRPr="00FB6BA0">
        <w:rPr>
          <w:rStyle w:val="TitleChar"/>
          <w:rFonts w:ascii="Georgia" w:hAnsi="Georgia"/>
          <w:sz w:val="24"/>
        </w:rPr>
        <w:t xml:space="preserve"> </w:t>
      </w:r>
      <w:r w:rsidRPr="00FB6BA0">
        <w:rPr>
          <w:rFonts w:ascii="Georgia" w:hAnsi="Georgia"/>
          <w:sz w:val="12"/>
        </w:rPr>
        <w:t>the</w:t>
      </w:r>
      <w:r w:rsidRPr="00FB6BA0">
        <w:rPr>
          <w:rFonts w:ascii="Georgia" w:hAnsi="Georgia"/>
        </w:rPr>
        <w:t xml:space="preserve"> </w:t>
      </w:r>
      <w:r w:rsidRPr="00FB6BA0">
        <w:rPr>
          <w:rStyle w:val="TitleChar"/>
          <w:rFonts w:ascii="Georgia" w:hAnsi="Georgia"/>
          <w:sz w:val="24"/>
          <w:highlight w:val="green"/>
        </w:rPr>
        <w:t>collapse of</w:t>
      </w:r>
      <w:r w:rsidRPr="00FB6BA0">
        <w:rPr>
          <w:rStyle w:val="TitleChar"/>
          <w:rFonts w:ascii="Georgia" w:hAnsi="Georgia"/>
          <w:sz w:val="24"/>
        </w:rPr>
        <w:t xml:space="preserve"> </w:t>
      </w:r>
      <w:r w:rsidRPr="00FB6BA0">
        <w:rPr>
          <w:rFonts w:ascii="Georgia" w:hAnsi="Georgia"/>
          <w:sz w:val="12"/>
        </w:rPr>
        <w:t>financial</w:t>
      </w:r>
      <w:r w:rsidRPr="00FB6BA0">
        <w:rPr>
          <w:rFonts w:ascii="Georgia" w:hAnsi="Georgia"/>
        </w:rPr>
        <w:t xml:space="preserve"> </w:t>
      </w:r>
      <w:r w:rsidRPr="00FB6BA0">
        <w:rPr>
          <w:rStyle w:val="TitleChar"/>
          <w:rFonts w:ascii="Georgia" w:hAnsi="Georgia"/>
          <w:sz w:val="24"/>
          <w:highlight w:val="green"/>
        </w:rPr>
        <w:t>markets</w:t>
      </w:r>
      <w:r w:rsidRPr="00FB6BA0">
        <w:rPr>
          <w:rStyle w:val="TitleChar"/>
          <w:rFonts w:ascii="Georgia" w:hAnsi="Georgia"/>
          <w:sz w:val="24"/>
        </w:rPr>
        <w:t xml:space="preserve"> </w:t>
      </w:r>
      <w:r w:rsidRPr="00FB6BA0">
        <w:rPr>
          <w:rFonts w:ascii="Georgia" w:hAnsi="Georgia"/>
          <w:sz w:val="12"/>
        </w:rPr>
        <w:t>are more distributed and more likely to arise without warning. The threat of widespread</w:t>
      </w:r>
      <w:r w:rsidRPr="00FB6BA0">
        <w:rPr>
          <w:rFonts w:ascii="Georgia" w:hAnsi="Georgia"/>
        </w:rPr>
        <w:t xml:space="preserve"> </w:t>
      </w:r>
      <w:r w:rsidRPr="00FB6BA0">
        <w:rPr>
          <w:rStyle w:val="TitleChar"/>
          <w:rFonts w:ascii="Georgia" w:hAnsi="Georgia"/>
          <w:sz w:val="24"/>
          <w:highlight w:val="green"/>
        </w:rPr>
        <w:t>physical harm to the planet posed by nuclear catastrophe</w:t>
      </w:r>
      <w:r w:rsidRPr="00FB6BA0">
        <w:rPr>
          <w:rStyle w:val="TitleChar"/>
          <w:rFonts w:ascii="Georgia" w:hAnsi="Georgia"/>
          <w:sz w:val="24"/>
        </w:rPr>
        <w:t xml:space="preserve"> </w:t>
      </w:r>
      <w:r w:rsidRPr="00FB6BA0">
        <w:rPr>
          <w:rStyle w:val="TitleChar"/>
          <w:rFonts w:ascii="Georgia" w:hAnsi="Georgia"/>
          <w:sz w:val="24"/>
          <w:highlight w:val="green"/>
        </w:rPr>
        <w:t>has existed</w:t>
      </w:r>
      <w:r w:rsidRPr="00FB6BA0">
        <w:rPr>
          <w:rStyle w:val="TitleChar"/>
          <w:rFonts w:ascii="Georgia" w:hAnsi="Georgia"/>
          <w:sz w:val="24"/>
        </w:rPr>
        <w:t xml:space="preserve"> </w:t>
      </w:r>
      <w:r w:rsidRPr="00FB6BA0">
        <w:rPr>
          <w:rFonts w:ascii="Georgia" w:hAnsi="Georgia"/>
          <w:sz w:val="12"/>
        </w:rPr>
        <w:t>for half a century, though</w:t>
      </w:r>
      <w:r w:rsidRPr="00FB6BA0">
        <w:rPr>
          <w:rStyle w:val="TitleChar"/>
          <w:rFonts w:ascii="Georgia" w:hAnsi="Georgia"/>
          <w:sz w:val="24"/>
        </w:rPr>
        <w:t xml:space="preserve"> </w:t>
      </w:r>
      <w:r w:rsidRPr="00FB6BA0">
        <w:rPr>
          <w:rStyle w:val="TitleChar"/>
          <w:rFonts w:ascii="Georgia" w:hAnsi="Georgia"/>
          <w:sz w:val="24"/>
          <w:highlight w:val="green"/>
        </w:rPr>
        <w:t>the realization of the threat</w:t>
      </w:r>
      <w:r w:rsidRPr="00FB6BA0">
        <w:rPr>
          <w:rStyle w:val="TitleChar"/>
          <w:rFonts w:ascii="Georgia" w:hAnsi="Georgia"/>
          <w:sz w:val="24"/>
        </w:rPr>
        <w:t xml:space="preserve"> </w:t>
      </w:r>
      <w:r w:rsidRPr="00FB6BA0">
        <w:rPr>
          <w:rFonts w:ascii="Georgia" w:hAnsi="Georgia"/>
          <w:sz w:val="12"/>
        </w:rPr>
        <w:t>will</w:t>
      </w:r>
      <w:r w:rsidRPr="00FB6BA0">
        <w:rPr>
          <w:rStyle w:val="TitleChar"/>
          <w:rFonts w:ascii="Georgia" w:hAnsi="Georgia"/>
          <w:sz w:val="24"/>
        </w:rPr>
        <w:t xml:space="preserve"> </w:t>
      </w:r>
      <w:r w:rsidRPr="00FB6BA0">
        <w:rPr>
          <w:rStyle w:val="TitleChar"/>
          <w:rFonts w:ascii="Georgia" w:hAnsi="Georgia"/>
          <w:sz w:val="24"/>
          <w:highlight w:val="green"/>
        </w:rPr>
        <w:t>become more likely as</w:t>
      </w:r>
      <w:r w:rsidRPr="00FB6BA0">
        <w:rPr>
          <w:rStyle w:val="TitleChar"/>
          <w:rFonts w:ascii="Georgia" w:hAnsi="Georgia"/>
          <w:sz w:val="24"/>
        </w:rPr>
        <w:t xml:space="preserve"> </w:t>
      </w:r>
      <w:r w:rsidRPr="00FB6BA0">
        <w:rPr>
          <w:rFonts w:ascii="Georgia" w:hAnsi="Georgia"/>
          <w:sz w:val="12"/>
        </w:rPr>
        <w:t>the number of</w:t>
      </w:r>
      <w:r w:rsidRPr="00FB6BA0">
        <w:rPr>
          <w:rStyle w:val="TitleChar"/>
          <w:rFonts w:ascii="Georgia" w:hAnsi="Georgia"/>
          <w:sz w:val="24"/>
        </w:rPr>
        <w:t xml:space="preserve"> </w:t>
      </w:r>
      <w:r w:rsidRPr="00FB6BA0">
        <w:rPr>
          <w:rStyle w:val="TitleChar"/>
          <w:rFonts w:ascii="Georgia" w:hAnsi="Georgia"/>
          <w:sz w:val="24"/>
          <w:highlight w:val="green"/>
        </w:rPr>
        <w:t>nuclear weapons states increases</w:t>
      </w:r>
      <w:r w:rsidRPr="00FB6BA0">
        <w:rPr>
          <w:rStyle w:val="TitleChar"/>
          <w:rFonts w:ascii="Georgia" w:hAnsi="Georgia"/>
          <w:sz w:val="12"/>
        </w:rPr>
        <w:t xml:space="preserve">. </w:t>
      </w:r>
      <w:r w:rsidRPr="00FB6BA0">
        <w:rPr>
          <w:rFonts w:ascii="Georgia" w:hAnsi="Georgia"/>
          <w:sz w:val="12"/>
        </w:rPr>
        <w:t>The potential</w:t>
      </w:r>
      <w:r w:rsidRPr="00FB6BA0">
        <w:rPr>
          <w:rStyle w:val="TitleChar"/>
          <w:rFonts w:ascii="Georgia" w:hAnsi="Georgia"/>
          <w:sz w:val="24"/>
        </w:rPr>
        <w:t xml:space="preserve"> </w:t>
      </w:r>
      <w:r w:rsidRPr="00FB6BA0">
        <w:rPr>
          <w:rStyle w:val="TitleChar"/>
          <w:rFonts w:ascii="Georgia" w:hAnsi="Georgia"/>
          <w:sz w:val="24"/>
          <w:highlight w:val="green"/>
        </w:rPr>
        <w:t xml:space="preserve">security challenges </w:t>
      </w:r>
      <w:r w:rsidRPr="00FB6BA0">
        <w:rPr>
          <w:rFonts w:ascii="Georgia" w:hAnsi="Georgia"/>
          <w:sz w:val="12"/>
        </w:rPr>
        <w:t>posed by climate change</w:t>
      </w:r>
      <w:r w:rsidRPr="00FB6BA0">
        <w:rPr>
          <w:rStyle w:val="TitleChar"/>
          <w:rFonts w:ascii="Georgia" w:hAnsi="Georgia"/>
          <w:sz w:val="24"/>
        </w:rPr>
        <w:t xml:space="preserve"> </w:t>
      </w:r>
      <w:r w:rsidRPr="00FB6BA0">
        <w:rPr>
          <w:rStyle w:val="TitleChar"/>
          <w:rFonts w:ascii="Georgia" w:hAnsi="Georgia"/>
          <w:sz w:val="24"/>
          <w:highlight w:val="green"/>
        </w:rPr>
        <w:t>raise</w:t>
      </w:r>
      <w:r w:rsidRPr="00FB6BA0">
        <w:rPr>
          <w:rFonts w:ascii="Georgia" w:hAnsi="Georgia"/>
        </w:rPr>
        <w:t xml:space="preserve"> </w:t>
      </w:r>
      <w:r w:rsidRPr="00FB6BA0">
        <w:rPr>
          <w:rFonts w:ascii="Georgia" w:hAnsi="Georgia"/>
          <w:sz w:val="12"/>
        </w:rPr>
        <w:t>the possibility of an entirely new set of</w:t>
      </w:r>
      <w:r w:rsidRPr="00FB6BA0">
        <w:rPr>
          <w:rFonts w:ascii="Georgia" w:hAnsi="Georgia"/>
        </w:rPr>
        <w:t xml:space="preserve"> </w:t>
      </w:r>
      <w:r w:rsidRPr="00FB6BA0">
        <w:rPr>
          <w:rStyle w:val="TitleChar"/>
          <w:rFonts w:ascii="Georgia" w:hAnsi="Georgia"/>
          <w:sz w:val="24"/>
          <w:highlight w:val="green"/>
        </w:rPr>
        <w:t>threats for the U</w:t>
      </w:r>
      <w:r w:rsidRPr="00FB6BA0">
        <w:rPr>
          <w:rFonts w:ascii="Georgia" w:hAnsi="Georgia"/>
          <w:sz w:val="12"/>
        </w:rPr>
        <w:t>nited</w:t>
      </w:r>
      <w:r w:rsidRPr="00FB6BA0">
        <w:rPr>
          <w:rFonts w:ascii="Georgia" w:hAnsi="Georgia"/>
        </w:rPr>
        <w:t xml:space="preserve"> </w:t>
      </w:r>
      <w:r w:rsidRPr="00FB6BA0">
        <w:rPr>
          <w:rStyle w:val="TitleChar"/>
          <w:rFonts w:ascii="Georgia" w:hAnsi="Georgia"/>
          <w:sz w:val="24"/>
          <w:highlight w:val="green"/>
        </w:rPr>
        <w:t>S</w:t>
      </w:r>
      <w:r w:rsidRPr="00FB6BA0">
        <w:rPr>
          <w:rFonts w:ascii="Georgia" w:hAnsi="Georgia"/>
          <w:sz w:val="12"/>
        </w:rPr>
        <w:t>tates to consider…</w:t>
      </w:r>
      <w:r w:rsidRPr="00FB6BA0">
        <w:rPr>
          <w:rFonts w:ascii="Georgia" w:hAnsi="Georgia"/>
        </w:rPr>
        <w:t xml:space="preserve"> </w:t>
      </w:r>
      <w:r w:rsidRPr="00FB6BA0">
        <w:rPr>
          <w:rStyle w:val="TitleChar"/>
          <w:rFonts w:ascii="Georgia" w:hAnsi="Georgia"/>
          <w:sz w:val="24"/>
          <w:highlight w:val="green"/>
        </w:rPr>
        <w:t>States</w:t>
      </w:r>
      <w:r w:rsidRPr="00FB6BA0">
        <w:rPr>
          <w:rStyle w:val="TitleChar"/>
          <w:rFonts w:ascii="Georgia" w:hAnsi="Georgia"/>
          <w:sz w:val="24"/>
        </w:rPr>
        <w:t xml:space="preserve"> </w:t>
      </w:r>
      <w:r w:rsidRPr="00FB6BA0">
        <w:rPr>
          <w:rFonts w:ascii="Georgia" w:hAnsi="Georgia"/>
          <w:sz w:val="12"/>
        </w:rPr>
        <w:t>and non-state actors</w:t>
      </w:r>
      <w:r w:rsidRPr="00FB6BA0">
        <w:rPr>
          <w:rFonts w:ascii="Georgia" w:hAnsi="Georgia"/>
        </w:rPr>
        <w:t xml:space="preserve"> </w:t>
      </w:r>
      <w:r w:rsidRPr="00FB6BA0">
        <w:rPr>
          <w:rStyle w:val="TitleChar"/>
          <w:rFonts w:ascii="Georgia" w:hAnsi="Georgia"/>
          <w:sz w:val="24"/>
          <w:highlight w:val="green"/>
        </w:rPr>
        <w:t>who</w:t>
      </w:r>
      <w:r w:rsidRPr="00FB6BA0">
        <w:rPr>
          <w:rStyle w:val="TitleChar"/>
          <w:rFonts w:ascii="Georgia" w:hAnsi="Georgia"/>
          <w:sz w:val="24"/>
        </w:rPr>
        <w:t xml:space="preserve"> </w:t>
      </w:r>
      <w:r w:rsidRPr="00FB6BA0">
        <w:rPr>
          <w:rFonts w:ascii="Georgia" w:hAnsi="Georgia"/>
          <w:sz w:val="12"/>
        </w:rPr>
        <w:t xml:space="preserve">improve their ability to </w:t>
      </w:r>
      <w:r w:rsidRPr="00FB6BA0">
        <w:rPr>
          <w:rStyle w:val="TitleChar"/>
          <w:rFonts w:ascii="Georgia" w:hAnsi="Georgia"/>
          <w:sz w:val="24"/>
          <w:highlight w:val="green"/>
        </w:rPr>
        <w:t>draw in allies will gain</w:t>
      </w:r>
      <w:r w:rsidRPr="00FB6BA0">
        <w:rPr>
          <w:rStyle w:val="TitleChar"/>
          <w:rFonts w:ascii="Georgia" w:hAnsi="Georgia"/>
          <w:sz w:val="24"/>
        </w:rPr>
        <w:t xml:space="preserve"> </w:t>
      </w:r>
      <w:r w:rsidRPr="00FB6BA0">
        <w:rPr>
          <w:rStyle w:val="TitleChar"/>
          <w:rFonts w:ascii="Georgia" w:hAnsi="Georgia"/>
          <w:sz w:val="12"/>
        </w:rPr>
        <w:t>competitive</w:t>
      </w:r>
      <w:r w:rsidRPr="00FB6BA0">
        <w:rPr>
          <w:rStyle w:val="TitleChar"/>
          <w:rFonts w:ascii="Georgia" w:hAnsi="Georgia"/>
          <w:sz w:val="24"/>
        </w:rPr>
        <w:t xml:space="preserve"> </w:t>
      </w:r>
      <w:r w:rsidRPr="00FB6BA0">
        <w:rPr>
          <w:rStyle w:val="TitleChar"/>
          <w:rFonts w:ascii="Georgia" w:hAnsi="Georgia"/>
          <w:sz w:val="24"/>
          <w:highlight w:val="green"/>
        </w:rPr>
        <w:t>advantages in</w:t>
      </w:r>
      <w:r w:rsidRPr="00FB6BA0">
        <w:rPr>
          <w:rStyle w:val="TitleChar"/>
          <w:rFonts w:ascii="Georgia" w:hAnsi="Georgia"/>
          <w:sz w:val="24"/>
        </w:rPr>
        <w:t xml:space="preserve"> </w:t>
      </w:r>
      <w:r w:rsidRPr="00FB6BA0">
        <w:rPr>
          <w:rStyle w:val="TitleChar"/>
          <w:rFonts w:ascii="Georgia" w:hAnsi="Georgia"/>
          <w:sz w:val="12"/>
        </w:rPr>
        <w:t>today’s</w:t>
      </w:r>
      <w:r w:rsidRPr="00FB6BA0">
        <w:rPr>
          <w:rStyle w:val="TitleChar"/>
          <w:rFonts w:ascii="Georgia" w:hAnsi="Georgia"/>
          <w:sz w:val="24"/>
        </w:rPr>
        <w:t xml:space="preserve"> </w:t>
      </w:r>
      <w:r w:rsidRPr="00FB6BA0">
        <w:rPr>
          <w:rStyle w:val="TitleChar"/>
          <w:rFonts w:ascii="Georgia" w:hAnsi="Georgia"/>
          <w:sz w:val="24"/>
          <w:highlight w:val="green"/>
        </w:rPr>
        <w:t>environment</w:t>
      </w:r>
      <w:r w:rsidRPr="00FB6BA0">
        <w:rPr>
          <w:rFonts w:ascii="Georgia" w:hAnsi="Georgia"/>
        </w:rPr>
        <w:t>.</w:t>
      </w:r>
      <w:r w:rsidRPr="00FB6BA0">
        <w:rPr>
          <w:rFonts w:ascii="Georgia" w:hAnsi="Georgia"/>
          <w:sz w:val="12"/>
        </w:rPr>
        <w:t xml:space="preserve"> Those who alienate potential friends will stand at greater risk. China has invested in its soft power to ensure access to resources and to ensure against efforts to undermine its military modernization. Terrorists depend on their ability to attract support from the crowd at least as much as their ability to destroy the enemy’s will to fight.</w:t>
      </w:r>
    </w:p>
    <w:p w:rsidR="003D44BD" w:rsidRPr="00FB1794" w:rsidRDefault="003D44BD" w:rsidP="00FB1794">
      <w:pPr>
        <w:rPr>
          <w:rFonts w:ascii="Georgia" w:hAnsi="Georgia"/>
        </w:rPr>
      </w:pPr>
    </w:p>
    <w:sectPr w:rsidR="003D44BD" w:rsidRPr="00FB1794" w:rsidSect="003D44B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8E73CB" w:rsidRPr="00FB6BA0" w:rsidRDefault="008E73CB" w:rsidP="00FB6BA0">
      <w:pPr>
        <w:rPr>
          <w:rFonts w:ascii="Georgia" w:hAnsi="Georgia"/>
          <w:sz w:val="16"/>
        </w:rPr>
      </w:pPr>
      <w:r w:rsidRPr="0016216D">
        <w:rPr>
          <w:rStyle w:val="FootnoteReference"/>
          <w:rFonts w:ascii="Georgia" w:hAnsi="Georgia"/>
          <w:sz w:val="16"/>
        </w:rPr>
        <w:footnoteRef/>
      </w:r>
      <w:r w:rsidRPr="0016216D">
        <w:rPr>
          <w:rFonts w:ascii="Georgia" w:hAnsi="Georgia"/>
          <w:sz w:val="16"/>
        </w:rPr>
        <w:t xml:space="preserve"> Tom </w:t>
      </w:r>
      <w:r w:rsidRPr="0016216D">
        <w:rPr>
          <w:rStyle w:val="StyleStyleBold12pt"/>
          <w:rFonts w:ascii="Georgia" w:hAnsi="Georgia"/>
          <w:b w:val="0"/>
          <w:sz w:val="16"/>
        </w:rPr>
        <w:t>Ginsburg 6</w:t>
      </w:r>
      <w:r w:rsidRPr="0016216D">
        <w:rPr>
          <w:rFonts w:ascii="Georgia" w:hAnsi="Georgia"/>
          <w:sz w:val="16"/>
        </w:rPr>
        <w:t xml:space="preserve"> (Professor of Law and Political Science, University of Illinois, Urbana-Champaign). “LOCKING IN DEMOCRACY: CONSTITUTIONS, COMMITMENT, AND INTERNATIONAL LAW.” 2006. http://works.bepress.com/tom_ginsburg/12</w:t>
      </w:r>
      <w:r w:rsidRPr="00FB6BA0">
        <w:rPr>
          <w:rFonts w:ascii="Georgia" w:hAnsi="Georgia"/>
          <w:sz w:val="16"/>
        </w:rPr>
        <w:t>/</w:t>
      </w:r>
    </w:p>
  </w:footnote>
  <w:footnote w:id="0">
    <w:p w:rsidR="008E73CB" w:rsidRPr="00FB6BA0" w:rsidRDefault="008E73CB">
      <w:pPr>
        <w:pStyle w:val="FootnoteText"/>
        <w:rPr>
          <w:sz w:val="16"/>
        </w:rPr>
      </w:pPr>
      <w:r w:rsidRPr="00FB6BA0">
        <w:rPr>
          <w:rStyle w:val="FootnoteReference"/>
          <w:sz w:val="16"/>
        </w:rPr>
        <w:footnoteRef/>
      </w:r>
      <w:r w:rsidRPr="00FB6BA0">
        <w:rPr>
          <w:sz w:val="16"/>
        </w:rPr>
        <w:t xml:space="preserve"> </w:t>
      </w:r>
      <w:r w:rsidRPr="00FB6BA0">
        <w:rPr>
          <w:rFonts w:ascii="Georgia" w:hAnsi="Georgia"/>
          <w:sz w:val="16"/>
        </w:rPr>
        <w:t>[Joseph Nye (University Distinguished Service Professor at Harvard University, and previous dean of Harvard University's John F. Kennedy School of Government) and Richard Armitage (13th United States Deputy Secretary of State, the second-in-command at the State Department, serving from 2001 to 2005), “CSIS Reports – A Smarter, More Secure America”, 11/6, 2007 http://www.csis.org/component/option</w:t>
      </w:r>
      <w:proofErr w:type="gramStart"/>
      <w:r w:rsidRPr="00FB6BA0">
        <w:rPr>
          <w:rFonts w:ascii="Georgia" w:hAnsi="Georgia"/>
          <w:sz w:val="16"/>
        </w:rPr>
        <w:t>,com</w:t>
      </w:r>
      <w:proofErr w:type="gramEnd"/>
      <w:r w:rsidRPr="00FB6BA0">
        <w:rPr>
          <w:rFonts w:ascii="Georgia" w:hAnsi="Georgia"/>
          <w:sz w:val="16"/>
        </w:rPr>
        <w:t>_csis_pubs/task,view/id,4156/type,1/]</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B6BA0"/>
    <w:rsid w:val="00076D90"/>
    <w:rsid w:val="0016216D"/>
    <w:rsid w:val="001701A2"/>
    <w:rsid w:val="003D44BD"/>
    <w:rsid w:val="00643BC5"/>
    <w:rsid w:val="00676B7D"/>
    <w:rsid w:val="0086770F"/>
    <w:rsid w:val="008E73CB"/>
    <w:rsid w:val="00A5159F"/>
    <w:rsid w:val="00D635FE"/>
    <w:rsid w:val="00E0645D"/>
    <w:rsid w:val="00EB3094"/>
    <w:rsid w:val="00F05773"/>
    <w:rsid w:val="00F42437"/>
    <w:rsid w:val="00FB1794"/>
    <w:rsid w:val="00FB6BA0"/>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BA0"/>
  </w:style>
  <w:style w:type="paragraph" w:styleId="Heading4">
    <w:name w:val="heading 4"/>
    <w:aliases w:val="Tag"/>
    <w:basedOn w:val="Normal"/>
    <w:next w:val="Normal"/>
    <w:link w:val="Heading4Char"/>
    <w:uiPriority w:val="9"/>
    <w:unhideWhenUsed/>
    <w:qFormat/>
    <w:rsid w:val="00FB6BA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763478"/>
    <w:rPr>
      <w:rFonts w:ascii="Lucida Grande" w:hAnsi="Lucida Grande"/>
      <w:sz w:val="18"/>
      <w:szCs w:val="18"/>
    </w:rPr>
  </w:style>
  <w:style w:type="character" w:customStyle="1" w:styleId="BalloonTextChar">
    <w:name w:val="Balloon Text Char"/>
    <w:basedOn w:val="DefaultParagraphFont"/>
    <w:link w:val="BalloonText"/>
    <w:uiPriority w:val="99"/>
    <w:semiHidden/>
    <w:rsid w:val="00763478"/>
    <w:rPr>
      <w:rFonts w:ascii="Lucida Grande" w:hAnsi="Lucida Grande"/>
      <w:sz w:val="18"/>
      <w:szCs w:val="18"/>
    </w:rPr>
  </w:style>
  <w:style w:type="character" w:customStyle="1" w:styleId="BalloonTextChar1">
    <w:name w:val="Balloon Text Char1"/>
    <w:basedOn w:val="DefaultParagraphFont"/>
    <w:link w:val="BalloonText"/>
    <w:uiPriority w:val="99"/>
    <w:semiHidden/>
    <w:rsid w:val="00763478"/>
    <w:rPr>
      <w:rFonts w:ascii="Lucida Grande" w:hAnsi="Lucida Grande"/>
      <w:sz w:val="18"/>
      <w:szCs w:val="18"/>
    </w:rPr>
  </w:style>
  <w:style w:type="character" w:styleId="FootnoteReference">
    <w:name w:val="footnote reference"/>
    <w:aliases w:val="FN Ref,footnote reference"/>
    <w:basedOn w:val="DefaultParagraphFont"/>
    <w:uiPriority w:val="99"/>
    <w:unhideWhenUsed/>
    <w:qFormat/>
    <w:rsid w:val="00FB6BA0"/>
    <w:rPr>
      <w:vertAlign w:val="superscript"/>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qFormat/>
    <w:rsid w:val="00FB6BA0"/>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tag + 12 pt,Not..."/>
    <w:basedOn w:val="DefaultParagraphFont"/>
    <w:uiPriority w:val="1"/>
    <w:qFormat/>
    <w:rsid w:val="00FB6BA0"/>
    <w:rPr>
      <w:b/>
      <w:bCs/>
      <w:sz w:val="26"/>
      <w:u w:val="none"/>
    </w:rPr>
  </w:style>
  <w:style w:type="character" w:customStyle="1" w:styleId="Heading4Char">
    <w:name w:val="Heading 4 Char"/>
    <w:aliases w:val="Tag Char"/>
    <w:basedOn w:val="DefaultParagraphFont"/>
    <w:link w:val="Heading4"/>
    <w:uiPriority w:val="9"/>
    <w:rsid w:val="00FB6BA0"/>
    <w:rPr>
      <w:rFonts w:asciiTheme="majorHAnsi" w:eastAsiaTheme="majorEastAsia" w:hAnsiTheme="majorHAnsi" w:cstheme="majorBidi"/>
      <w:b/>
      <w:bCs/>
      <w:iCs/>
      <w:sz w:val="26"/>
    </w:rPr>
  </w:style>
  <w:style w:type="character" w:customStyle="1" w:styleId="TitleChar">
    <w:name w:val="Title Char"/>
    <w:basedOn w:val="DefaultParagraphFont"/>
    <w:link w:val="Title"/>
    <w:uiPriority w:val="1"/>
    <w:qFormat/>
    <w:rsid w:val="00FB6BA0"/>
    <w:rPr>
      <w:b/>
      <w:sz w:val="22"/>
      <w:u w:val="single"/>
    </w:rPr>
  </w:style>
  <w:style w:type="paragraph" w:styleId="Title">
    <w:name w:val="Title"/>
    <w:basedOn w:val="Normal"/>
    <w:next w:val="Normal"/>
    <w:link w:val="TitleChar"/>
    <w:uiPriority w:val="1"/>
    <w:qFormat/>
    <w:rsid w:val="00FB6BA0"/>
    <w:pPr>
      <w:pBdr>
        <w:bottom w:val="single" w:sz="8" w:space="4" w:color="4F81BD"/>
      </w:pBdr>
      <w:spacing w:after="300"/>
      <w:contextualSpacing/>
    </w:pPr>
    <w:rPr>
      <w:b/>
      <w:sz w:val="22"/>
      <w:u w:val="single"/>
    </w:rPr>
  </w:style>
  <w:style w:type="character" w:customStyle="1" w:styleId="TitleChar1">
    <w:name w:val="Title Char1"/>
    <w:basedOn w:val="DefaultParagraphFont"/>
    <w:link w:val="Title"/>
    <w:uiPriority w:val="10"/>
    <w:rsid w:val="00FB6BA0"/>
    <w:rPr>
      <w:rFonts w:asciiTheme="majorHAnsi" w:eastAsiaTheme="majorEastAsia" w:hAnsiTheme="majorHAnsi" w:cstheme="majorBidi"/>
      <w:color w:val="183A63" w:themeColor="text2" w:themeShade="CC"/>
      <w:spacing w:val="5"/>
      <w:kern w:val="28"/>
      <w:sz w:val="52"/>
      <w:szCs w:val="52"/>
    </w:rPr>
  </w:style>
  <w:style w:type="paragraph" w:styleId="DocumentMap">
    <w:name w:val="Document Map"/>
    <w:basedOn w:val="Normal"/>
    <w:link w:val="DocumentMapChar"/>
    <w:uiPriority w:val="99"/>
    <w:semiHidden/>
    <w:unhideWhenUsed/>
    <w:rsid w:val="00FB6BA0"/>
    <w:rPr>
      <w:rFonts w:ascii="Lucida Grande" w:hAnsi="Lucida Grande"/>
    </w:rPr>
  </w:style>
  <w:style w:type="character" w:customStyle="1" w:styleId="DocumentMapChar">
    <w:name w:val="Document Map Char"/>
    <w:basedOn w:val="DefaultParagraphFont"/>
    <w:link w:val="DocumentMap"/>
    <w:uiPriority w:val="99"/>
    <w:semiHidden/>
    <w:rsid w:val="00FB6BA0"/>
    <w:rPr>
      <w:rFonts w:ascii="Lucida Grande" w:hAnsi="Lucida Grande"/>
    </w:rPr>
  </w:style>
  <w:style w:type="paragraph" w:styleId="FootnoteText">
    <w:name w:val="footnote text"/>
    <w:basedOn w:val="Normal"/>
    <w:link w:val="FootnoteTextChar"/>
    <w:uiPriority w:val="99"/>
    <w:semiHidden/>
    <w:unhideWhenUsed/>
    <w:rsid w:val="00FB6BA0"/>
  </w:style>
  <w:style w:type="character" w:customStyle="1" w:styleId="FootnoteTextChar">
    <w:name w:val="Footnote Text Char"/>
    <w:basedOn w:val="DefaultParagraphFont"/>
    <w:link w:val="FootnoteText"/>
    <w:uiPriority w:val="99"/>
    <w:semiHidden/>
    <w:rsid w:val="00FB6BA0"/>
  </w:style>
  <w:style w:type="paragraph" w:styleId="NormalWeb">
    <w:name w:val="Normal (Web)"/>
    <w:basedOn w:val="Normal"/>
    <w:uiPriority w:val="99"/>
    <w:rsid w:val="00E0645D"/>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518159534">
      <w:bodyDiv w:val="1"/>
      <w:marLeft w:val="0"/>
      <w:marRight w:val="0"/>
      <w:marTop w:val="0"/>
      <w:marBottom w:val="0"/>
      <w:divBdr>
        <w:top w:val="none" w:sz="0" w:space="0" w:color="auto"/>
        <w:left w:val="none" w:sz="0" w:space="0" w:color="auto"/>
        <w:bottom w:val="none" w:sz="0" w:space="0" w:color="auto"/>
        <w:right w:val="none" w:sz="0" w:space="0" w:color="auto"/>
      </w:divBdr>
      <w:divsChild>
        <w:div w:id="250045037">
          <w:marLeft w:val="0"/>
          <w:marRight w:val="0"/>
          <w:marTop w:val="0"/>
          <w:marBottom w:val="0"/>
          <w:divBdr>
            <w:top w:val="none" w:sz="0" w:space="0" w:color="auto"/>
            <w:left w:val="none" w:sz="0" w:space="0" w:color="auto"/>
            <w:bottom w:val="none" w:sz="0" w:space="0" w:color="auto"/>
            <w:right w:val="none" w:sz="0" w:space="0" w:color="auto"/>
          </w:divBdr>
          <w:divsChild>
            <w:div w:id="997612706">
              <w:marLeft w:val="0"/>
              <w:marRight w:val="0"/>
              <w:marTop w:val="0"/>
              <w:marBottom w:val="0"/>
              <w:divBdr>
                <w:top w:val="none" w:sz="0" w:space="0" w:color="auto"/>
                <w:left w:val="none" w:sz="0" w:space="0" w:color="auto"/>
                <w:bottom w:val="none" w:sz="0" w:space="0" w:color="auto"/>
                <w:right w:val="none" w:sz="0" w:space="0" w:color="auto"/>
              </w:divBdr>
              <w:divsChild>
                <w:div w:id="476915653">
                  <w:marLeft w:val="0"/>
                  <w:marRight w:val="0"/>
                  <w:marTop w:val="0"/>
                  <w:marBottom w:val="0"/>
                  <w:divBdr>
                    <w:top w:val="none" w:sz="0" w:space="0" w:color="auto"/>
                    <w:left w:val="none" w:sz="0" w:space="0" w:color="auto"/>
                    <w:bottom w:val="none" w:sz="0" w:space="0" w:color="auto"/>
                    <w:right w:val="none" w:sz="0" w:space="0" w:color="auto"/>
                  </w:divBdr>
                </w:div>
              </w:divsChild>
            </w:div>
            <w:div w:id="2000570682">
              <w:marLeft w:val="0"/>
              <w:marRight w:val="0"/>
              <w:marTop w:val="0"/>
              <w:marBottom w:val="0"/>
              <w:divBdr>
                <w:top w:val="none" w:sz="0" w:space="0" w:color="auto"/>
                <w:left w:val="none" w:sz="0" w:space="0" w:color="auto"/>
                <w:bottom w:val="none" w:sz="0" w:space="0" w:color="auto"/>
                <w:right w:val="none" w:sz="0" w:space="0" w:color="auto"/>
              </w:divBdr>
              <w:divsChild>
                <w:div w:id="1208881139">
                  <w:marLeft w:val="0"/>
                  <w:marRight w:val="0"/>
                  <w:marTop w:val="0"/>
                  <w:marBottom w:val="0"/>
                  <w:divBdr>
                    <w:top w:val="none" w:sz="0" w:space="0" w:color="auto"/>
                    <w:left w:val="none" w:sz="0" w:space="0" w:color="auto"/>
                    <w:bottom w:val="none" w:sz="0" w:space="0" w:color="auto"/>
                    <w:right w:val="none" w:sz="0" w:space="0" w:color="auto"/>
                  </w:divBdr>
                </w:div>
              </w:divsChild>
            </w:div>
            <w:div w:id="1731032977">
              <w:marLeft w:val="0"/>
              <w:marRight w:val="0"/>
              <w:marTop w:val="0"/>
              <w:marBottom w:val="0"/>
              <w:divBdr>
                <w:top w:val="none" w:sz="0" w:space="0" w:color="auto"/>
                <w:left w:val="none" w:sz="0" w:space="0" w:color="auto"/>
                <w:bottom w:val="none" w:sz="0" w:space="0" w:color="auto"/>
                <w:right w:val="none" w:sz="0" w:space="0" w:color="auto"/>
              </w:divBdr>
              <w:divsChild>
                <w:div w:id="15125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31939">
      <w:bodyDiv w:val="1"/>
      <w:marLeft w:val="0"/>
      <w:marRight w:val="0"/>
      <w:marTop w:val="0"/>
      <w:marBottom w:val="0"/>
      <w:divBdr>
        <w:top w:val="none" w:sz="0" w:space="0" w:color="auto"/>
        <w:left w:val="none" w:sz="0" w:space="0" w:color="auto"/>
        <w:bottom w:val="none" w:sz="0" w:space="0" w:color="auto"/>
        <w:right w:val="none" w:sz="0" w:space="0" w:color="auto"/>
      </w:divBdr>
      <w:divsChild>
        <w:div w:id="696151770">
          <w:marLeft w:val="0"/>
          <w:marRight w:val="0"/>
          <w:marTop w:val="0"/>
          <w:marBottom w:val="0"/>
          <w:divBdr>
            <w:top w:val="none" w:sz="0" w:space="0" w:color="auto"/>
            <w:left w:val="none" w:sz="0" w:space="0" w:color="auto"/>
            <w:bottom w:val="none" w:sz="0" w:space="0" w:color="auto"/>
            <w:right w:val="none" w:sz="0" w:space="0" w:color="auto"/>
          </w:divBdr>
          <w:divsChild>
            <w:div w:id="439375509">
              <w:marLeft w:val="0"/>
              <w:marRight w:val="0"/>
              <w:marTop w:val="0"/>
              <w:marBottom w:val="0"/>
              <w:divBdr>
                <w:top w:val="none" w:sz="0" w:space="0" w:color="auto"/>
                <w:left w:val="none" w:sz="0" w:space="0" w:color="auto"/>
                <w:bottom w:val="none" w:sz="0" w:space="0" w:color="auto"/>
                <w:right w:val="none" w:sz="0" w:space="0" w:color="auto"/>
              </w:divBdr>
              <w:divsChild>
                <w:div w:id="1573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25519">
      <w:bodyDiv w:val="1"/>
      <w:marLeft w:val="0"/>
      <w:marRight w:val="0"/>
      <w:marTop w:val="0"/>
      <w:marBottom w:val="0"/>
      <w:divBdr>
        <w:top w:val="none" w:sz="0" w:space="0" w:color="auto"/>
        <w:left w:val="none" w:sz="0" w:space="0" w:color="auto"/>
        <w:bottom w:val="none" w:sz="0" w:space="0" w:color="auto"/>
        <w:right w:val="none" w:sz="0" w:space="0" w:color="auto"/>
      </w:divBdr>
      <w:divsChild>
        <w:div w:id="740559745">
          <w:marLeft w:val="0"/>
          <w:marRight w:val="0"/>
          <w:marTop w:val="0"/>
          <w:marBottom w:val="0"/>
          <w:divBdr>
            <w:top w:val="none" w:sz="0" w:space="0" w:color="auto"/>
            <w:left w:val="none" w:sz="0" w:space="0" w:color="auto"/>
            <w:bottom w:val="none" w:sz="0" w:space="0" w:color="auto"/>
            <w:right w:val="none" w:sz="0" w:space="0" w:color="auto"/>
          </w:divBdr>
          <w:divsChild>
            <w:div w:id="870651057">
              <w:marLeft w:val="0"/>
              <w:marRight w:val="0"/>
              <w:marTop w:val="0"/>
              <w:marBottom w:val="0"/>
              <w:divBdr>
                <w:top w:val="none" w:sz="0" w:space="0" w:color="auto"/>
                <w:left w:val="none" w:sz="0" w:space="0" w:color="auto"/>
                <w:bottom w:val="none" w:sz="0" w:space="0" w:color="auto"/>
                <w:right w:val="none" w:sz="0" w:space="0" w:color="auto"/>
              </w:divBdr>
              <w:divsChild>
                <w:div w:id="1393188528">
                  <w:marLeft w:val="0"/>
                  <w:marRight w:val="0"/>
                  <w:marTop w:val="0"/>
                  <w:marBottom w:val="0"/>
                  <w:divBdr>
                    <w:top w:val="none" w:sz="0" w:space="0" w:color="auto"/>
                    <w:left w:val="none" w:sz="0" w:space="0" w:color="auto"/>
                    <w:bottom w:val="none" w:sz="0" w:space="0" w:color="auto"/>
                    <w:right w:val="none" w:sz="0" w:space="0" w:color="auto"/>
                  </w:divBdr>
                </w:div>
              </w:divsChild>
            </w:div>
            <w:div w:id="996347486">
              <w:marLeft w:val="0"/>
              <w:marRight w:val="0"/>
              <w:marTop w:val="0"/>
              <w:marBottom w:val="0"/>
              <w:divBdr>
                <w:top w:val="none" w:sz="0" w:space="0" w:color="auto"/>
                <w:left w:val="none" w:sz="0" w:space="0" w:color="auto"/>
                <w:bottom w:val="none" w:sz="0" w:space="0" w:color="auto"/>
                <w:right w:val="none" w:sz="0" w:space="0" w:color="auto"/>
              </w:divBdr>
              <w:divsChild>
                <w:div w:id="1726487585">
                  <w:marLeft w:val="0"/>
                  <w:marRight w:val="0"/>
                  <w:marTop w:val="0"/>
                  <w:marBottom w:val="0"/>
                  <w:divBdr>
                    <w:top w:val="none" w:sz="0" w:space="0" w:color="auto"/>
                    <w:left w:val="none" w:sz="0" w:space="0" w:color="auto"/>
                    <w:bottom w:val="none" w:sz="0" w:space="0" w:color="auto"/>
                    <w:right w:val="none" w:sz="0" w:space="0" w:color="auto"/>
                  </w:divBdr>
                </w:div>
              </w:divsChild>
            </w:div>
            <w:div w:id="139807127">
              <w:marLeft w:val="0"/>
              <w:marRight w:val="0"/>
              <w:marTop w:val="0"/>
              <w:marBottom w:val="0"/>
              <w:divBdr>
                <w:top w:val="none" w:sz="0" w:space="0" w:color="auto"/>
                <w:left w:val="none" w:sz="0" w:space="0" w:color="auto"/>
                <w:bottom w:val="none" w:sz="0" w:space="0" w:color="auto"/>
                <w:right w:val="none" w:sz="0" w:space="0" w:color="auto"/>
              </w:divBdr>
              <w:divsChild>
                <w:div w:id="843322179">
                  <w:marLeft w:val="0"/>
                  <w:marRight w:val="0"/>
                  <w:marTop w:val="0"/>
                  <w:marBottom w:val="0"/>
                  <w:divBdr>
                    <w:top w:val="none" w:sz="0" w:space="0" w:color="auto"/>
                    <w:left w:val="none" w:sz="0" w:space="0" w:color="auto"/>
                    <w:bottom w:val="none" w:sz="0" w:space="0" w:color="auto"/>
                    <w:right w:val="none" w:sz="0" w:space="0" w:color="auto"/>
                  </w:divBdr>
                </w:div>
              </w:divsChild>
            </w:div>
            <w:div w:id="1893426054">
              <w:marLeft w:val="0"/>
              <w:marRight w:val="0"/>
              <w:marTop w:val="0"/>
              <w:marBottom w:val="0"/>
              <w:divBdr>
                <w:top w:val="none" w:sz="0" w:space="0" w:color="auto"/>
                <w:left w:val="none" w:sz="0" w:space="0" w:color="auto"/>
                <w:bottom w:val="none" w:sz="0" w:space="0" w:color="auto"/>
                <w:right w:val="none" w:sz="0" w:space="0" w:color="auto"/>
              </w:divBdr>
              <w:divsChild>
                <w:div w:id="12416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6774">
          <w:marLeft w:val="0"/>
          <w:marRight w:val="0"/>
          <w:marTop w:val="0"/>
          <w:marBottom w:val="0"/>
          <w:divBdr>
            <w:top w:val="none" w:sz="0" w:space="0" w:color="auto"/>
            <w:left w:val="none" w:sz="0" w:space="0" w:color="auto"/>
            <w:bottom w:val="none" w:sz="0" w:space="0" w:color="auto"/>
            <w:right w:val="none" w:sz="0" w:space="0" w:color="auto"/>
          </w:divBdr>
          <w:divsChild>
            <w:div w:id="1617637284">
              <w:marLeft w:val="0"/>
              <w:marRight w:val="0"/>
              <w:marTop w:val="0"/>
              <w:marBottom w:val="0"/>
              <w:divBdr>
                <w:top w:val="none" w:sz="0" w:space="0" w:color="auto"/>
                <w:left w:val="none" w:sz="0" w:space="0" w:color="auto"/>
                <w:bottom w:val="none" w:sz="0" w:space="0" w:color="auto"/>
                <w:right w:val="none" w:sz="0" w:space="0" w:color="auto"/>
              </w:divBdr>
              <w:divsChild>
                <w:div w:id="16468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11102">
      <w:bodyDiv w:val="1"/>
      <w:marLeft w:val="0"/>
      <w:marRight w:val="0"/>
      <w:marTop w:val="0"/>
      <w:marBottom w:val="0"/>
      <w:divBdr>
        <w:top w:val="none" w:sz="0" w:space="0" w:color="auto"/>
        <w:left w:val="none" w:sz="0" w:space="0" w:color="auto"/>
        <w:bottom w:val="none" w:sz="0" w:space="0" w:color="auto"/>
        <w:right w:val="none" w:sz="0" w:space="0" w:color="auto"/>
      </w:divBdr>
      <w:divsChild>
        <w:div w:id="1840925928">
          <w:marLeft w:val="0"/>
          <w:marRight w:val="0"/>
          <w:marTop w:val="0"/>
          <w:marBottom w:val="0"/>
          <w:divBdr>
            <w:top w:val="none" w:sz="0" w:space="0" w:color="auto"/>
            <w:left w:val="none" w:sz="0" w:space="0" w:color="auto"/>
            <w:bottom w:val="none" w:sz="0" w:space="0" w:color="auto"/>
            <w:right w:val="none" w:sz="0" w:space="0" w:color="auto"/>
          </w:divBdr>
          <w:divsChild>
            <w:div w:id="359890612">
              <w:marLeft w:val="0"/>
              <w:marRight w:val="0"/>
              <w:marTop w:val="0"/>
              <w:marBottom w:val="0"/>
              <w:divBdr>
                <w:top w:val="none" w:sz="0" w:space="0" w:color="auto"/>
                <w:left w:val="none" w:sz="0" w:space="0" w:color="auto"/>
                <w:bottom w:val="none" w:sz="0" w:space="0" w:color="auto"/>
                <w:right w:val="none" w:sz="0" w:space="0" w:color="auto"/>
              </w:divBdr>
              <w:divsChild>
                <w:div w:id="5215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997</Words>
  <Characters>5683</Characters>
  <Application>Microsoft Macintosh Word</Application>
  <DocSecurity>0</DocSecurity>
  <Lines>47</Lines>
  <Paragraphs>11</Paragraphs>
  <ScaleCrop>false</ScaleCrop>
  <Company>New Trier High School</Company>
  <LinksUpToDate>false</LinksUpToDate>
  <CharactersWithSpaces>6979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7</cp:revision>
  <dcterms:created xsi:type="dcterms:W3CDTF">2015-09-02T23:49:00Z</dcterms:created>
  <dcterms:modified xsi:type="dcterms:W3CDTF">2015-12-17T20:46:00Z</dcterms:modified>
</cp:coreProperties>
</file>