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75F" w:rsidRDefault="00FA575F" w:rsidP="00FA575F">
      <w:pPr>
        <w:pStyle w:val="Heading1"/>
      </w:pPr>
      <w:r>
        <w:t>Bio-D Advantage</w:t>
      </w:r>
    </w:p>
    <w:p w:rsidR="00FA575F" w:rsidRDefault="00FA575F" w:rsidP="00FA575F"/>
    <w:p w:rsidR="00FA575F" w:rsidRPr="00FA575F" w:rsidRDefault="00FA575F" w:rsidP="00FA575F">
      <w:pPr>
        <w:keepNext/>
        <w:keepLines/>
        <w:jc w:val="center"/>
        <w:outlineLvl w:val="1"/>
        <w:rPr>
          <w:rFonts w:eastAsia="Times New Roman" w:cs="Times New Roman"/>
          <w:bCs/>
          <w:szCs w:val="26"/>
        </w:rPr>
      </w:pPr>
      <w:r>
        <w:rPr>
          <w:rFonts w:eastAsia="Times New Roman" w:cs="Times New Roman"/>
          <w:b/>
          <w:bCs/>
          <w:szCs w:val="26"/>
          <w:u w:val="single"/>
        </w:rPr>
        <w:t>AC Shell</w:t>
      </w:r>
    </w:p>
    <w:p w:rsidR="00FA575F" w:rsidRPr="00FA575F" w:rsidRDefault="00FA575F" w:rsidP="00FA575F">
      <w:pPr>
        <w:rPr>
          <w:rFonts w:eastAsia="Calibri" w:cs="Times New Roman"/>
        </w:rPr>
      </w:pPr>
    </w:p>
    <w:p w:rsidR="00FA575F" w:rsidRPr="00FA575F" w:rsidRDefault="00FA575F" w:rsidP="00FA575F">
      <w:pPr>
        <w:rPr>
          <w:rFonts w:eastAsia="Calibri" w:cs="Times New Roman"/>
        </w:rPr>
      </w:pPr>
      <w:r w:rsidRPr="00FA575F">
        <w:rPr>
          <w:rFonts w:eastAsia="Calibri" w:cs="Times New Roman"/>
        </w:rPr>
        <w:t>WTO trade agreements prioritize resource extraction over environmental protection and kill global biodiversity.</w:t>
      </w:r>
    </w:p>
    <w:p w:rsidR="00FA575F" w:rsidRPr="00FA575F" w:rsidRDefault="00FA575F" w:rsidP="00FA575F">
      <w:pPr>
        <w:rPr>
          <w:rFonts w:eastAsia="Calibri" w:cs="Times New Roman"/>
        </w:rPr>
      </w:pPr>
      <w:r w:rsidRPr="00FA575F">
        <w:rPr>
          <w:rFonts w:eastAsia="Calibri" w:cs="Times New Roman"/>
          <w:b/>
          <w:u w:val="single"/>
        </w:rPr>
        <w:t>James 11</w:t>
      </w:r>
      <w:r w:rsidRPr="00FA575F">
        <w:rPr>
          <w:rFonts w:eastAsia="Calibri" w:cs="Times New Roman"/>
        </w:rPr>
        <w:t xml:space="preserve"> writes</w:t>
      </w:r>
      <w:r w:rsidRPr="00FA575F">
        <w:rPr>
          <w:rFonts w:eastAsia="Calibri" w:cs="Times New Roman"/>
          <w:vertAlign w:val="superscript"/>
        </w:rPr>
        <w:footnoteReference w:id="1"/>
      </w:r>
    </w:p>
    <w:p w:rsidR="00FA575F" w:rsidRPr="00FA575F" w:rsidRDefault="00FA575F" w:rsidP="00FA575F">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FA575F">
        <w:rPr>
          <w:rFonts w:eastAsia="Calibri" w:cs="Times New Roman"/>
          <w:color w:val="A6A6A6"/>
          <w:sz w:val="12"/>
        </w:rPr>
        <w:t>For decades, governments have worked together through the United Nations to develop agreements to protect the natural resources of our shared planet. Unfortunately, so-called</w:t>
      </w:r>
      <w:r w:rsidRPr="00FA575F">
        <w:rPr>
          <w:rFonts w:eastAsia="Calibri" w:cs="Times New Roman"/>
          <w:b/>
          <w:u w:val="single"/>
        </w:rPr>
        <w:t xml:space="preserve"> “free trade agreements” threaten to erode</w:t>
      </w:r>
      <w:r w:rsidRPr="00FA575F">
        <w:rPr>
          <w:rFonts w:eastAsia="Calibri" w:cs="Times New Roman"/>
          <w:color w:val="A6A6A6"/>
          <w:sz w:val="12"/>
        </w:rPr>
        <w:t xml:space="preserve"> many of the advances in </w:t>
      </w:r>
      <w:r w:rsidRPr="00FA575F">
        <w:rPr>
          <w:rFonts w:eastAsia="Calibri" w:cs="Times New Roman"/>
          <w:b/>
          <w:u w:val="single"/>
        </w:rPr>
        <w:t xml:space="preserve">global </w:t>
      </w:r>
      <w:r w:rsidRPr="00FA575F">
        <w:rPr>
          <w:rFonts w:eastAsia="Calibri" w:cs="Times New Roman"/>
          <w:b/>
          <w:u w:val="single"/>
          <w:bdr w:val="single" w:sz="18" w:space="0" w:color="auto" w:frame="1"/>
        </w:rPr>
        <w:t>environmental protection</w:t>
      </w:r>
      <w:r w:rsidRPr="00FA575F">
        <w:rPr>
          <w:rFonts w:eastAsia="Calibri" w:cs="Times New Roman"/>
          <w:b/>
          <w:u w:val="single"/>
        </w:rPr>
        <w:t>, endangering</w:t>
      </w:r>
      <w:r w:rsidRPr="00FA575F">
        <w:rPr>
          <w:rFonts w:eastAsia="Calibri" w:cs="Times New Roman"/>
          <w:color w:val="A6A6A6"/>
          <w:sz w:val="12"/>
        </w:rPr>
        <w:t xml:space="preserve"> our planet and the </w:t>
      </w:r>
      <w:r w:rsidRPr="00FA575F">
        <w:rPr>
          <w:rFonts w:eastAsia="Calibri" w:cs="Times New Roman"/>
          <w:b/>
          <w:u w:val="single"/>
          <w:bdr w:val="single" w:sz="18" w:space="0" w:color="auto" w:frame="1"/>
        </w:rPr>
        <w:t>natural resources</w:t>
      </w:r>
      <w:r w:rsidRPr="00FA575F">
        <w:rPr>
          <w:rFonts w:eastAsia="Calibri" w:cs="Times New Roman"/>
          <w:b/>
          <w:u w:val="single"/>
        </w:rPr>
        <w:t xml:space="preserve"> </w:t>
      </w:r>
      <w:r w:rsidRPr="00FA575F">
        <w:rPr>
          <w:rFonts w:eastAsia="Calibri" w:cs="Times New Roman"/>
          <w:color w:val="A6A6A6"/>
          <w:sz w:val="12"/>
        </w:rPr>
        <w:t xml:space="preserve">necessary to support life. The North American Free Trade Agreement (NAFTA) and </w:t>
      </w:r>
      <w:r w:rsidRPr="00FA575F">
        <w:rPr>
          <w:rFonts w:eastAsia="Calibri" w:cs="Times New Roman"/>
          <w:b/>
          <w:u w:val="single"/>
        </w:rPr>
        <w:t>certain agreements of the</w:t>
      </w:r>
      <w:r w:rsidRPr="00FA575F">
        <w:rPr>
          <w:rFonts w:eastAsia="Calibri" w:cs="Times New Roman"/>
          <w:color w:val="A6A6A6"/>
          <w:sz w:val="12"/>
        </w:rPr>
        <w:t xml:space="preserve"> World Trade Organization (</w:t>
      </w:r>
      <w:r w:rsidRPr="00FA575F">
        <w:rPr>
          <w:rFonts w:eastAsia="Calibri" w:cs="Times New Roman"/>
          <w:b/>
          <w:u w:val="single"/>
        </w:rPr>
        <w:t>WTO</w:t>
      </w:r>
      <w:r w:rsidRPr="00FA575F">
        <w:rPr>
          <w:rFonts w:eastAsia="Calibri" w:cs="Times New Roman"/>
          <w:color w:val="A6A6A6"/>
          <w:sz w:val="12"/>
        </w:rPr>
        <w:t>) were written to</w:t>
      </w:r>
      <w:r w:rsidRPr="00FA575F">
        <w:rPr>
          <w:rFonts w:eastAsia="Calibri" w:cs="Times New Roman"/>
          <w:b/>
          <w:u w:val="single"/>
        </w:rPr>
        <w:t xml:space="preserve"> prioritize</w:t>
      </w:r>
      <w:r w:rsidRPr="00FA575F">
        <w:rPr>
          <w:rFonts w:eastAsia="Calibri" w:cs="Times New Roman"/>
          <w:color w:val="A6A6A6"/>
          <w:sz w:val="12"/>
        </w:rPr>
        <w:t xml:space="preserve"> rights for </w:t>
      </w:r>
      <w:r w:rsidRPr="00FA575F">
        <w:rPr>
          <w:rFonts w:eastAsia="Calibri" w:cs="Times New Roman"/>
          <w:b/>
          <w:u w:val="single"/>
        </w:rPr>
        <w:t>corporations over protections for our</w:t>
      </w:r>
      <w:r w:rsidRPr="00FA575F">
        <w:rPr>
          <w:rFonts w:eastAsia="Calibri" w:cs="Times New Roman"/>
          <w:color w:val="A6A6A6"/>
          <w:sz w:val="12"/>
        </w:rPr>
        <w:t xml:space="preserve"> shared </w:t>
      </w:r>
      <w:r w:rsidRPr="00FA575F">
        <w:rPr>
          <w:rFonts w:eastAsia="Calibri" w:cs="Times New Roman"/>
          <w:b/>
          <w:u w:val="single"/>
        </w:rPr>
        <w:t>environment</w:t>
      </w:r>
      <w:r w:rsidRPr="00FA575F">
        <w:rPr>
          <w:rFonts w:eastAsia="Calibri" w:cs="Times New Roman"/>
          <w:color w:val="A6A6A6"/>
          <w:sz w:val="12"/>
        </w:rPr>
        <w:t>. But rather than being repealed, corporate interests are negotiating the expansion of these corporate rights. The U.S.-Dominican Republic-Central American Free Trade Agreement (CAFTA), soon to go before Congress, and the proposed Free Trade Area of the Americas (FTAA), currently in negotiations, are modeled on NAFTA. In addition, negotiations are proceeding within the WTO to expand many of its policies.</w:t>
      </w:r>
      <w:r w:rsidRPr="00FA575F">
        <w:rPr>
          <w:rFonts w:eastAsia="Calibri" w:cs="Times New Roman"/>
          <w:b/>
          <w:u w:val="single"/>
        </w:rPr>
        <w:t xml:space="preserve"> These</w:t>
      </w:r>
      <w:r w:rsidRPr="00FA575F">
        <w:rPr>
          <w:rFonts w:eastAsia="Calibri" w:cs="Times New Roman"/>
          <w:color w:val="A6A6A6"/>
          <w:sz w:val="12"/>
        </w:rPr>
        <w:t xml:space="preserve"> new </w:t>
      </w:r>
      <w:r w:rsidRPr="00FA575F">
        <w:rPr>
          <w:rFonts w:eastAsia="Calibri" w:cs="Times New Roman"/>
          <w:b/>
          <w:u w:val="single"/>
        </w:rPr>
        <w:t xml:space="preserve">agreements threaten </w:t>
      </w:r>
      <w:r w:rsidRPr="00FA575F">
        <w:rPr>
          <w:rFonts w:eastAsia="Calibri" w:cs="Times New Roman"/>
          <w:b/>
          <w:u w:val="single"/>
          <w:bdr w:val="single" w:sz="18" w:space="0" w:color="auto" w:frame="1"/>
        </w:rPr>
        <w:t>global biodiversity</w:t>
      </w:r>
      <w:r w:rsidRPr="00FA575F">
        <w:rPr>
          <w:rFonts w:eastAsia="Calibri" w:cs="Times New Roman"/>
          <w:color w:val="A6A6A6"/>
          <w:sz w:val="12"/>
        </w:rPr>
        <w:t xml:space="preserve">, would accelerate the spread of genetically engineered (GE) crops, increase natural resource exploitation, further degrade some of the most critical environmental regions on the planet, and erode the public’s ability to protect our planet for future generations. No Protections for the Environment Neither CAFTA </w:t>
      </w:r>
      <w:proofErr w:type="gramStart"/>
      <w:r w:rsidRPr="00FA575F">
        <w:rPr>
          <w:rFonts w:eastAsia="Calibri" w:cs="Times New Roman"/>
          <w:color w:val="A6A6A6"/>
          <w:sz w:val="12"/>
        </w:rPr>
        <w:t>nor</w:t>
      </w:r>
      <w:proofErr w:type="gramEnd"/>
      <w:r w:rsidRPr="00FA575F">
        <w:rPr>
          <w:rFonts w:eastAsia="Calibri" w:cs="Times New Roman"/>
          <w:color w:val="A6A6A6"/>
          <w:sz w:val="12"/>
        </w:rPr>
        <w:t xml:space="preserve"> the FTAA require member countries to adopt internationally recognized standards for environmental protection. Nor does either agreement ensure that member countries don’t lower or waive their existing environmental laws in an effort to attract investment. What’s more, rules in CAFTA and the FTAA would actually prohibit member countries from enacting many new environmental regulations, allowing those regulations to be challenged as “barriers to trade.” This strips the public from a fundamental democratic right to pass laws that protect our environment in favor of corporations’ “right” to profit from environmental destruction. Mega-Diverse Countries </w:t>
      </w:r>
      <w:r w:rsidRPr="00FA575F">
        <w:rPr>
          <w:rFonts w:eastAsia="Calibri" w:cs="Times New Roman"/>
          <w:b/>
          <w:u w:val="single"/>
          <w:bdr w:val="single" w:sz="18" w:space="0" w:color="auto" w:frame="1"/>
        </w:rPr>
        <w:t>Latin America</w:t>
      </w:r>
      <w:r w:rsidRPr="00FA575F">
        <w:rPr>
          <w:rFonts w:eastAsia="Calibri" w:cs="Times New Roman"/>
          <w:b/>
          <w:u w:val="single"/>
        </w:rPr>
        <w:t xml:space="preserve"> is one of the most biologically</w:t>
      </w:r>
      <w:r w:rsidRPr="00FA575F">
        <w:rPr>
          <w:rFonts w:eastAsia="Calibri" w:cs="Times New Roman"/>
          <w:color w:val="A6A6A6"/>
          <w:sz w:val="12"/>
        </w:rPr>
        <w:t xml:space="preserve"> and culturally </w:t>
      </w:r>
      <w:r w:rsidRPr="00FA575F">
        <w:rPr>
          <w:rFonts w:eastAsia="Calibri" w:cs="Times New Roman"/>
          <w:b/>
          <w:u w:val="single"/>
        </w:rPr>
        <w:t>diverse regions on the planet</w:t>
      </w:r>
      <w:r w:rsidRPr="00FA575F">
        <w:rPr>
          <w:rFonts w:eastAsia="Calibri" w:cs="Times New Roman"/>
          <w:color w:val="A6A6A6"/>
          <w:sz w:val="12"/>
        </w:rPr>
        <w:t xml:space="preserve">. Four of the five Central American countries included in CAFTA have tropical areas that have been identified as “critical regions” for their biodiversity. Additionally, </w:t>
      </w:r>
      <w:r w:rsidRPr="00FA575F">
        <w:rPr>
          <w:rFonts w:eastAsia="Calibri" w:cs="Times New Roman"/>
          <w:b/>
          <w:u w:val="single"/>
        </w:rPr>
        <w:t>7 of the world’s 12 “</w:t>
      </w:r>
      <w:proofErr w:type="spellStart"/>
      <w:r w:rsidRPr="00FA575F">
        <w:rPr>
          <w:rFonts w:eastAsia="Calibri" w:cs="Times New Roman"/>
          <w:b/>
          <w:u w:val="single"/>
        </w:rPr>
        <w:t>megadiverse</w:t>
      </w:r>
      <w:proofErr w:type="spellEnd"/>
      <w:r w:rsidRPr="00FA575F">
        <w:rPr>
          <w:rFonts w:eastAsia="Calibri" w:cs="Times New Roman"/>
          <w:b/>
          <w:u w:val="single"/>
        </w:rPr>
        <w:t>” countries</w:t>
      </w:r>
      <w:r w:rsidRPr="00FA575F">
        <w:rPr>
          <w:rFonts w:eastAsia="Calibri" w:cs="Times New Roman"/>
          <w:color w:val="A6A6A6"/>
          <w:sz w:val="12"/>
        </w:rPr>
        <w:t xml:space="preserve">, (Mexico, Brazil, Venezuela, Peru, Ecuador, Costa Rica and Colombia) </w:t>
      </w:r>
      <w:r w:rsidRPr="00FA575F">
        <w:rPr>
          <w:rFonts w:eastAsia="Calibri" w:cs="Times New Roman"/>
          <w:b/>
          <w:u w:val="single"/>
        </w:rPr>
        <w:t>are found in the Americas. “Mega-diversity” countries represent the majority of the world’s biodiversity and</w:t>
      </w:r>
      <w:r w:rsidRPr="00FA575F">
        <w:rPr>
          <w:rFonts w:eastAsia="Calibri" w:cs="Times New Roman"/>
          <w:color w:val="A6A6A6"/>
          <w:sz w:val="12"/>
        </w:rPr>
        <w:t xml:space="preserve"> surviving </w:t>
      </w:r>
      <w:r w:rsidRPr="00FA575F">
        <w:rPr>
          <w:rFonts w:eastAsia="Calibri" w:cs="Times New Roman"/>
          <w:b/>
          <w:u w:val="single"/>
        </w:rPr>
        <w:t>Indigenous peoples, the true guardians of biodiversity</w:t>
      </w:r>
      <w:r w:rsidRPr="00FA575F">
        <w:rPr>
          <w:rFonts w:eastAsia="Calibri" w:cs="Times New Roman"/>
          <w:color w:val="A6A6A6"/>
          <w:sz w:val="12"/>
        </w:rPr>
        <w:t>. Unfortunately, so-called</w:t>
      </w:r>
      <w:r w:rsidRPr="00FA575F">
        <w:rPr>
          <w:rFonts w:eastAsia="Calibri" w:cs="Times New Roman"/>
          <w:b/>
          <w:u w:val="single"/>
        </w:rPr>
        <w:t xml:space="preserve"> “free trade” agreements</w:t>
      </w:r>
      <w:r w:rsidRPr="00FA575F">
        <w:rPr>
          <w:rFonts w:eastAsia="Calibri" w:cs="Times New Roman"/>
          <w:color w:val="A6A6A6"/>
          <w:sz w:val="12"/>
        </w:rPr>
        <w:t xml:space="preserve"> </w:t>
      </w:r>
      <w:r w:rsidRPr="00FA575F">
        <w:rPr>
          <w:rFonts w:eastAsia="Calibri" w:cs="Times New Roman"/>
          <w:b/>
          <w:u w:val="single"/>
        </w:rPr>
        <w:t>directly contradict</w:t>
      </w:r>
      <w:r w:rsidRPr="00FA575F">
        <w:rPr>
          <w:rFonts w:eastAsia="Calibri" w:cs="Times New Roman"/>
          <w:color w:val="A6A6A6"/>
          <w:sz w:val="12"/>
        </w:rPr>
        <w:t xml:space="preserve"> important international legislation designed to protect the rights of Indigenous peoples and biodiversity, like </w:t>
      </w:r>
      <w:r w:rsidRPr="00FA575F">
        <w:rPr>
          <w:rFonts w:eastAsia="Calibri" w:cs="Times New Roman"/>
          <w:b/>
          <w:u w:val="single"/>
        </w:rPr>
        <w:t>the Convention on Bio</w:t>
      </w:r>
      <w:r w:rsidRPr="00FA575F">
        <w:rPr>
          <w:rFonts w:eastAsia="Calibri" w:cs="Times New Roman"/>
          <w:color w:val="A6A6A6"/>
          <w:sz w:val="12"/>
        </w:rPr>
        <w:t xml:space="preserve">logical </w:t>
      </w:r>
      <w:r w:rsidRPr="00FA575F">
        <w:rPr>
          <w:rFonts w:eastAsia="Calibri" w:cs="Times New Roman"/>
          <w:b/>
          <w:u w:val="single"/>
        </w:rPr>
        <w:t>Diversity as well as the International Labor Organization Convention</w:t>
      </w:r>
      <w:r w:rsidRPr="00FA575F">
        <w:rPr>
          <w:rFonts w:eastAsia="Calibri" w:cs="Times New Roman"/>
          <w:color w:val="A6A6A6"/>
          <w:sz w:val="12"/>
        </w:rPr>
        <w:t xml:space="preserve"> 169, </w:t>
      </w:r>
      <w:r w:rsidRPr="00FA575F">
        <w:rPr>
          <w:rFonts w:eastAsia="Calibri" w:cs="Times New Roman"/>
          <w:b/>
          <w:u w:val="single"/>
        </w:rPr>
        <w:t>which states that Indigenous groups must be consulted on issues that affect their</w:t>
      </w:r>
      <w:r w:rsidRPr="00FA575F">
        <w:rPr>
          <w:rFonts w:eastAsia="Calibri" w:cs="Times New Roman"/>
          <w:color w:val="A6A6A6"/>
          <w:sz w:val="12"/>
        </w:rPr>
        <w:t xml:space="preserve"> rights to</w:t>
      </w:r>
      <w:r w:rsidRPr="00FA575F">
        <w:rPr>
          <w:rFonts w:eastAsia="Calibri" w:cs="Times New Roman"/>
          <w:b/>
          <w:u w:val="single"/>
        </w:rPr>
        <w:t xml:space="preserve"> land and livelihood</w:t>
      </w:r>
      <w:r w:rsidRPr="00FA575F">
        <w:rPr>
          <w:rFonts w:eastAsia="Calibri" w:cs="Times New Roman"/>
          <w:color w:val="A6A6A6"/>
          <w:sz w:val="12"/>
        </w:rPr>
        <w:t xml:space="preserve">. Piracy of Global Biodiversity In the last decade, the </w:t>
      </w:r>
      <w:r w:rsidRPr="00FA575F">
        <w:rPr>
          <w:rFonts w:eastAsia="Calibri" w:cs="Times New Roman"/>
          <w:b/>
          <w:u w:val="single"/>
        </w:rPr>
        <w:t>biodiversity</w:t>
      </w:r>
      <w:r w:rsidRPr="00FA575F">
        <w:rPr>
          <w:rFonts w:eastAsia="Calibri" w:cs="Times New Roman"/>
          <w:color w:val="A6A6A6"/>
          <w:sz w:val="12"/>
        </w:rPr>
        <w:t xml:space="preserve"> of the Americas </w:t>
      </w:r>
      <w:r w:rsidRPr="00FA575F">
        <w:rPr>
          <w:rFonts w:eastAsia="Calibri" w:cs="Times New Roman"/>
          <w:b/>
          <w:u w:val="single"/>
        </w:rPr>
        <w:t xml:space="preserve">has been targeted by “life science” corporations </w:t>
      </w:r>
      <w:r w:rsidRPr="00FA575F">
        <w:rPr>
          <w:rFonts w:eastAsia="Calibri" w:cs="Times New Roman"/>
          <w:color w:val="A6A6A6"/>
          <w:sz w:val="12"/>
        </w:rPr>
        <w:t xml:space="preserve">(the growing consolidation of pharmaceutical, agrichemical and seed companies) in search of “green gold.” These corporations are pillaging humankind’s patrimony of traditional knowledge and biodiversity </w:t>
      </w:r>
      <w:r w:rsidRPr="00FA575F">
        <w:rPr>
          <w:rFonts w:eastAsia="Calibri" w:cs="Times New Roman"/>
          <w:b/>
          <w:u w:val="single"/>
        </w:rPr>
        <w:t>to create</w:t>
      </w:r>
      <w:r w:rsidRPr="00FA575F">
        <w:rPr>
          <w:rFonts w:eastAsia="Calibri" w:cs="Times New Roman"/>
          <w:color w:val="A6A6A6"/>
          <w:sz w:val="12"/>
        </w:rPr>
        <w:t xml:space="preserve"> and patent </w:t>
      </w:r>
      <w:r w:rsidRPr="00FA575F">
        <w:rPr>
          <w:rFonts w:eastAsia="Calibri" w:cs="Times New Roman"/>
          <w:b/>
          <w:u w:val="single"/>
        </w:rPr>
        <w:t>drugs and ag</w:t>
      </w:r>
      <w:r w:rsidRPr="00FA575F">
        <w:rPr>
          <w:rFonts w:eastAsia="Calibri" w:cs="Times New Roman"/>
          <w:color w:val="A6A6A6"/>
          <w:sz w:val="12"/>
        </w:rPr>
        <w:t xml:space="preserve">ricultural </w:t>
      </w:r>
      <w:r w:rsidRPr="00FA575F">
        <w:rPr>
          <w:rFonts w:eastAsia="Calibri" w:cs="Times New Roman"/>
          <w:b/>
          <w:u w:val="single"/>
        </w:rPr>
        <w:t>products</w:t>
      </w:r>
      <w:r w:rsidRPr="00FA575F">
        <w:rPr>
          <w:rFonts w:eastAsia="Calibri" w:cs="Times New Roman"/>
          <w:color w:val="A6A6A6"/>
          <w:sz w:val="12"/>
        </w:rPr>
        <w:t xml:space="preserve"> to sell </w:t>
      </w:r>
      <w:r w:rsidRPr="00FA575F">
        <w:rPr>
          <w:rFonts w:eastAsia="Calibri" w:cs="Times New Roman"/>
          <w:b/>
          <w:u w:val="single"/>
        </w:rPr>
        <w:t>for profit</w:t>
      </w:r>
      <w:r w:rsidRPr="00FA575F">
        <w:rPr>
          <w:rFonts w:eastAsia="Calibri" w:cs="Times New Roman"/>
          <w:color w:val="A6A6A6"/>
          <w:sz w:val="12"/>
        </w:rPr>
        <w:t>. The quest to patent life forms, especially medicinal plants and crops, threatens our food security, access to healthcare, and the biological and cultural diversity of the Americas. Intellectual property rules in CAFTA and the FTAA would require that member countries grant protections to the patenting of life forms. This would facilitate a massive increase in “</w:t>
      </w:r>
      <w:proofErr w:type="spellStart"/>
      <w:r w:rsidRPr="00FA575F">
        <w:rPr>
          <w:rFonts w:eastAsia="Calibri" w:cs="Times New Roman"/>
          <w:color w:val="A6A6A6"/>
          <w:sz w:val="12"/>
        </w:rPr>
        <w:t>bioprospecting</w:t>
      </w:r>
      <w:proofErr w:type="spellEnd"/>
      <w:r w:rsidRPr="00FA575F">
        <w:rPr>
          <w:rFonts w:eastAsia="Calibri" w:cs="Times New Roman"/>
          <w:color w:val="A6A6A6"/>
          <w:sz w:val="12"/>
        </w:rPr>
        <w:t>” or the practice of corporations patenting Indigenous communities’ knowledge of plants and then profiting from that knowledge – while forcing Indigenous communities to pay for what they had previously held in common.</w:t>
      </w:r>
    </w:p>
    <w:p w:rsidR="00FA575F" w:rsidRPr="00FA575F" w:rsidRDefault="00FA575F" w:rsidP="00FA575F">
      <w:pPr>
        <w:rPr>
          <w:rFonts w:eastAsia="Calibri" w:cs="Times New Roman"/>
          <w:color w:val="A6A6A6"/>
          <w:sz w:val="12"/>
        </w:rPr>
      </w:pPr>
    </w:p>
    <w:p w:rsidR="00FA575F" w:rsidRPr="00FA575F" w:rsidRDefault="00FA575F" w:rsidP="00FA575F">
      <w:pPr>
        <w:rPr>
          <w:rFonts w:eastAsia="Calibri" w:cs="Times New Roman"/>
          <w:color w:val="A6A6A6"/>
          <w:sz w:val="12"/>
        </w:rPr>
      </w:pPr>
    </w:p>
    <w:p w:rsidR="00FA575F" w:rsidRDefault="00FA575F">
      <w:pPr>
        <w:rPr>
          <w:rFonts w:eastAsia="Calibri" w:cs="Times New Roman"/>
          <w:bCs/>
          <w:iCs/>
        </w:rPr>
      </w:pPr>
      <w:r>
        <w:rPr>
          <w:rFonts w:eastAsia="Calibri" w:cs="Times New Roman"/>
          <w:bCs/>
          <w:iCs/>
        </w:rPr>
        <w:br w:type="page"/>
      </w:r>
    </w:p>
    <w:p w:rsidR="00FA575F" w:rsidRPr="00FA575F" w:rsidRDefault="00FA575F" w:rsidP="00FA575F">
      <w:pPr>
        <w:rPr>
          <w:rFonts w:eastAsia="Calibri" w:cs="Times New Roman"/>
          <w:bCs/>
          <w:iCs/>
        </w:rPr>
      </w:pPr>
      <w:r w:rsidRPr="00FA575F">
        <w:rPr>
          <w:rFonts w:eastAsia="Calibri" w:cs="Times New Roman"/>
          <w:bCs/>
          <w:iCs/>
        </w:rPr>
        <w:lastRenderedPageBreak/>
        <w:t xml:space="preserve">Scientific consensus goes aff. Biodiversity is </w:t>
      </w:r>
      <w:proofErr w:type="gramStart"/>
      <w:r w:rsidRPr="00FA575F">
        <w:rPr>
          <w:rFonts w:eastAsia="Calibri" w:cs="Times New Roman"/>
          <w:bCs/>
          <w:iCs/>
        </w:rPr>
        <w:t>key</w:t>
      </w:r>
      <w:proofErr w:type="gramEnd"/>
      <w:r w:rsidRPr="00FA575F">
        <w:rPr>
          <w:rFonts w:eastAsia="Calibri" w:cs="Times New Roman"/>
          <w:bCs/>
          <w:iCs/>
        </w:rPr>
        <w:t xml:space="preserve"> to survival.</w:t>
      </w:r>
    </w:p>
    <w:p w:rsidR="00FA575F" w:rsidRPr="00FA575F" w:rsidRDefault="00FA575F" w:rsidP="00FA575F">
      <w:pPr>
        <w:rPr>
          <w:rFonts w:eastAsia="Calibri" w:cs="Times New Roman"/>
          <w:bCs/>
          <w:iCs/>
        </w:rPr>
      </w:pPr>
      <w:r w:rsidRPr="00FA575F">
        <w:rPr>
          <w:rFonts w:eastAsia="Calibri" w:cs="Times New Roman"/>
          <w:b/>
          <w:bCs/>
          <w:iCs/>
          <w:u w:val="single"/>
        </w:rPr>
        <w:t>Swilling 12</w:t>
      </w:r>
      <w:r w:rsidRPr="00FA575F">
        <w:rPr>
          <w:rFonts w:eastAsia="Calibri" w:cs="Times New Roman"/>
          <w:bCs/>
          <w:iCs/>
        </w:rPr>
        <w:t xml:space="preserve"> writes</w:t>
      </w:r>
      <w:r w:rsidRPr="00FA575F">
        <w:rPr>
          <w:rFonts w:eastAsia="Calibri" w:cs="Times New Roman"/>
          <w:bCs/>
          <w:iCs/>
          <w:vertAlign w:val="superscript"/>
        </w:rPr>
        <w:footnoteReference w:id="2"/>
      </w:r>
      <w:r w:rsidRPr="00FA575F">
        <w:rPr>
          <w:rFonts w:eastAsia="Calibri" w:cs="Times New Roman"/>
          <w:bCs/>
          <w:iCs/>
        </w:rPr>
        <w:t xml:space="preserve">  </w:t>
      </w:r>
    </w:p>
    <w:p w:rsidR="00FA575F" w:rsidRPr="00FA575F" w:rsidRDefault="00FA575F" w:rsidP="00FA575F">
      <w:pPr>
        <w:pBdr>
          <w:top w:val="single" w:sz="4" w:space="4" w:color="auto"/>
          <w:left w:val="single" w:sz="4" w:space="4" w:color="auto"/>
          <w:bottom w:val="single" w:sz="4" w:space="4" w:color="auto"/>
          <w:right w:val="single" w:sz="4" w:space="4" w:color="auto"/>
        </w:pBdr>
        <w:rPr>
          <w:rFonts w:eastAsia="Calibri" w:cs="Times New Roman"/>
        </w:rPr>
      </w:pPr>
      <w:r w:rsidRPr="00FA575F">
        <w:rPr>
          <w:rFonts w:eastAsia="Calibri" w:cs="Times New Roman"/>
          <w:bCs/>
          <w:color w:val="A6A6A6"/>
          <w:sz w:val="12"/>
        </w:rPr>
        <w:t>Seven globally significant, mainstream documents will</w:t>
      </w:r>
      <w:r w:rsidRPr="00FA575F">
        <w:rPr>
          <w:rFonts w:eastAsia="Calibri" w:cs="Times New Roman"/>
          <w:color w:val="A6A6A6"/>
          <w:sz w:val="12"/>
        </w:rPr>
        <w:t xml:space="preserve">, in one way or another, </w:t>
      </w:r>
      <w:r w:rsidRPr="00FA575F">
        <w:rPr>
          <w:rFonts w:eastAsia="Calibri" w:cs="Times New Roman"/>
          <w:bCs/>
          <w:color w:val="A6A6A6"/>
          <w:sz w:val="12"/>
        </w:rPr>
        <w:t>shape</w:t>
      </w:r>
      <w:r w:rsidRPr="00FA575F">
        <w:rPr>
          <w:rFonts w:eastAsia="Calibri" w:cs="Times New Roman"/>
          <w:color w:val="A6A6A6"/>
          <w:sz w:val="12"/>
        </w:rPr>
        <w:t xml:space="preserve"> the way our generation sees </w:t>
      </w:r>
      <w:r w:rsidRPr="00FA575F">
        <w:rPr>
          <w:rFonts w:eastAsia="Calibri" w:cs="Times New Roman"/>
          <w:bCs/>
          <w:color w:val="A6A6A6"/>
          <w:sz w:val="12"/>
        </w:rPr>
        <w:t>the world which we need to change</w:t>
      </w:r>
      <w:r w:rsidRPr="00FA575F">
        <w:rPr>
          <w:rFonts w:eastAsia="Calibri" w:cs="Times New Roman"/>
          <w:color w:val="A6A6A6"/>
          <w:sz w:val="12"/>
        </w:rPr>
        <w:t xml:space="preserve">. These are as follows: • </w:t>
      </w:r>
      <w:r w:rsidRPr="00FA575F">
        <w:rPr>
          <w:rFonts w:eastAsia="Calibri" w:cs="Times New Roman"/>
          <w:b/>
          <w:bCs/>
          <w:u w:val="single"/>
        </w:rPr>
        <w:t>Ecosystem degradation</w:t>
      </w:r>
      <w:r w:rsidRPr="00FA575F">
        <w:rPr>
          <w:rFonts w:eastAsia="Calibri" w:cs="Times New Roman"/>
          <w:bCs/>
          <w:color w:val="A6A6A6"/>
          <w:sz w:val="12"/>
        </w:rPr>
        <w:t>. The</w:t>
      </w:r>
      <w:r w:rsidRPr="00FA575F">
        <w:rPr>
          <w:rFonts w:eastAsia="Calibri" w:cs="Times New Roman"/>
          <w:color w:val="A6A6A6"/>
          <w:sz w:val="12"/>
        </w:rPr>
        <w:t xml:space="preserve"> United Nations (</w:t>
      </w:r>
      <w:r w:rsidRPr="00FA575F">
        <w:rPr>
          <w:rFonts w:eastAsia="Calibri" w:cs="Times New Roman"/>
          <w:bCs/>
          <w:color w:val="A6A6A6"/>
          <w:sz w:val="12"/>
        </w:rPr>
        <w:t xml:space="preserve">UN) Millennium Ecosystem </w:t>
      </w:r>
      <w:r w:rsidRPr="00FA575F">
        <w:rPr>
          <w:rFonts w:eastAsia="Calibri" w:cs="Times New Roman"/>
          <w:b/>
          <w:bCs/>
          <w:u w:val="single"/>
        </w:rPr>
        <w:t>Assessment</w:t>
      </w:r>
      <w:r w:rsidRPr="00FA575F">
        <w:rPr>
          <w:rFonts w:eastAsia="Calibri" w:cs="Times New Roman"/>
          <w:color w:val="A6A6A6"/>
          <w:sz w:val="12"/>
        </w:rPr>
        <w:t xml:space="preserve">, </w:t>
      </w:r>
      <w:r w:rsidRPr="00FA575F">
        <w:rPr>
          <w:rFonts w:eastAsia="Calibri" w:cs="Times New Roman"/>
          <w:bCs/>
          <w:color w:val="A6A6A6"/>
          <w:sz w:val="12"/>
        </w:rPr>
        <w:t xml:space="preserve">compiled </w:t>
      </w:r>
      <w:r w:rsidRPr="00FA575F">
        <w:rPr>
          <w:rFonts w:eastAsia="Calibri" w:cs="Times New Roman"/>
          <w:b/>
          <w:bCs/>
          <w:u w:val="single"/>
        </w:rPr>
        <w:t>by 1,360 scientists</w:t>
      </w:r>
      <w:r w:rsidRPr="00FA575F">
        <w:rPr>
          <w:rFonts w:eastAsia="Calibri" w:cs="Times New Roman"/>
          <w:color w:val="A6A6A6"/>
          <w:sz w:val="12"/>
        </w:rPr>
        <w:t xml:space="preserve"> from 95 countries and released in 2005 (with virtually no impact beyond the environmental sciences), has </w:t>
      </w:r>
      <w:r w:rsidRPr="00FA575F">
        <w:rPr>
          <w:rFonts w:eastAsia="Calibri" w:cs="Times New Roman"/>
          <w:b/>
          <w:bCs/>
          <w:u w:val="single"/>
        </w:rPr>
        <w:t>confirmed</w:t>
      </w:r>
      <w:r w:rsidRPr="00FA575F">
        <w:rPr>
          <w:rFonts w:eastAsia="Calibri" w:cs="Times New Roman"/>
          <w:color w:val="A6A6A6"/>
          <w:sz w:val="12"/>
        </w:rPr>
        <w:t xml:space="preserve"> for the first time that </w:t>
      </w:r>
      <w:r w:rsidRPr="00FA575F">
        <w:rPr>
          <w:rFonts w:eastAsia="Calibri" w:cs="Times New Roman"/>
          <w:b/>
          <w:bCs/>
          <w:u w:val="single"/>
        </w:rPr>
        <w:t>60% of</w:t>
      </w:r>
      <w:r w:rsidRPr="00FA575F">
        <w:rPr>
          <w:rFonts w:eastAsia="Calibri" w:cs="Times New Roman"/>
          <w:bCs/>
          <w:color w:val="A6A6A6"/>
          <w:sz w:val="12"/>
        </w:rPr>
        <w:t xml:space="preserve"> the </w:t>
      </w:r>
      <w:r w:rsidRPr="00FA575F">
        <w:rPr>
          <w:rFonts w:eastAsia="Calibri" w:cs="Times New Roman"/>
          <w:b/>
          <w:bCs/>
          <w:u w:val="single"/>
        </w:rPr>
        <w:t>ecosystems upon which</w:t>
      </w:r>
      <w:r w:rsidRPr="00FA575F">
        <w:rPr>
          <w:rFonts w:eastAsia="Calibri" w:cs="Times New Roman"/>
          <w:b/>
          <w:u w:val="single"/>
        </w:rPr>
        <w:t xml:space="preserve"> </w:t>
      </w:r>
      <w:r w:rsidRPr="00FA575F">
        <w:rPr>
          <w:rFonts w:eastAsia="Calibri" w:cs="Times New Roman"/>
          <w:b/>
          <w:bCs/>
          <w:u w:val="single"/>
          <w:bdr w:val="single" w:sz="18" w:space="0" w:color="auto" w:frame="1"/>
        </w:rPr>
        <w:t>human systems depend for survival</w:t>
      </w:r>
      <w:r w:rsidRPr="00FA575F">
        <w:rPr>
          <w:rFonts w:eastAsia="Calibri" w:cs="Times New Roman"/>
          <w:b/>
          <w:u w:val="single"/>
        </w:rPr>
        <w:t xml:space="preserve"> </w:t>
      </w:r>
      <w:r w:rsidRPr="00FA575F">
        <w:rPr>
          <w:rFonts w:eastAsia="Calibri" w:cs="Times New Roman"/>
          <w:b/>
          <w:bCs/>
          <w:u w:val="single"/>
        </w:rPr>
        <w:t>are degraded</w:t>
      </w:r>
      <w:r w:rsidRPr="00FA575F">
        <w:rPr>
          <w:rFonts w:eastAsia="Calibri" w:cs="Times New Roman"/>
          <w:color w:val="A6A6A6"/>
          <w:sz w:val="12"/>
        </w:rPr>
        <w:t xml:space="preserve">.7 • </w:t>
      </w:r>
      <w:r w:rsidRPr="00FA575F">
        <w:rPr>
          <w:rFonts w:eastAsia="Calibri" w:cs="Times New Roman"/>
          <w:bCs/>
          <w:color w:val="A6A6A6"/>
          <w:sz w:val="12"/>
        </w:rPr>
        <w:t xml:space="preserve">Global </w:t>
      </w:r>
      <w:r w:rsidRPr="00FA575F">
        <w:rPr>
          <w:rFonts w:eastAsia="Calibri" w:cs="Times New Roman"/>
          <w:b/>
          <w:bCs/>
          <w:u w:val="single"/>
        </w:rPr>
        <w:t>warming</w:t>
      </w:r>
      <w:r w:rsidRPr="00FA575F">
        <w:rPr>
          <w:rFonts w:eastAsia="Calibri" w:cs="Times New Roman"/>
          <w:color w:val="A6A6A6"/>
          <w:sz w:val="12"/>
        </w:rPr>
        <w:t xml:space="preserve">. The </w:t>
      </w:r>
      <w:r w:rsidRPr="00FA575F">
        <w:rPr>
          <w:rFonts w:eastAsia="Calibri" w:cs="Times New Roman"/>
          <w:bCs/>
          <w:color w:val="A6A6A6"/>
          <w:sz w:val="12"/>
        </w:rPr>
        <w:t>broadly accepted reports of the</w:t>
      </w:r>
      <w:r w:rsidRPr="00FA575F">
        <w:rPr>
          <w:rFonts w:eastAsia="Calibri" w:cs="Times New Roman"/>
          <w:color w:val="A6A6A6"/>
          <w:sz w:val="12"/>
        </w:rPr>
        <w:t xml:space="preserve"> </w:t>
      </w:r>
      <w:r w:rsidRPr="00FA575F">
        <w:rPr>
          <w:rFonts w:eastAsia="Calibri" w:cs="Times New Roman"/>
          <w:bCs/>
          <w:color w:val="A6A6A6"/>
          <w:sz w:val="12"/>
        </w:rPr>
        <w:t>I</w:t>
      </w:r>
      <w:r w:rsidRPr="00FA575F">
        <w:rPr>
          <w:rFonts w:eastAsia="Calibri" w:cs="Times New Roman"/>
          <w:color w:val="A6A6A6"/>
          <w:sz w:val="12"/>
        </w:rPr>
        <w:t xml:space="preserve">ntergovernmental </w:t>
      </w:r>
      <w:r w:rsidRPr="00FA575F">
        <w:rPr>
          <w:rFonts w:eastAsia="Calibri" w:cs="Times New Roman"/>
          <w:bCs/>
          <w:color w:val="A6A6A6"/>
          <w:sz w:val="12"/>
        </w:rPr>
        <w:t>P</w:t>
      </w:r>
      <w:r w:rsidRPr="00FA575F">
        <w:rPr>
          <w:rFonts w:eastAsia="Calibri" w:cs="Times New Roman"/>
          <w:color w:val="A6A6A6"/>
          <w:sz w:val="12"/>
        </w:rPr>
        <w:t xml:space="preserve">anel on </w:t>
      </w:r>
      <w:r w:rsidRPr="00FA575F">
        <w:rPr>
          <w:rFonts w:eastAsia="Calibri" w:cs="Times New Roman"/>
          <w:bCs/>
          <w:color w:val="A6A6A6"/>
          <w:sz w:val="12"/>
        </w:rPr>
        <w:t>C</w:t>
      </w:r>
      <w:r w:rsidRPr="00FA575F">
        <w:rPr>
          <w:rFonts w:eastAsia="Calibri" w:cs="Times New Roman"/>
          <w:color w:val="A6A6A6"/>
          <w:sz w:val="12"/>
        </w:rPr>
        <w:t xml:space="preserve">limate </w:t>
      </w:r>
      <w:r w:rsidRPr="00FA575F">
        <w:rPr>
          <w:rFonts w:eastAsia="Calibri" w:cs="Times New Roman"/>
          <w:bCs/>
          <w:color w:val="A6A6A6"/>
          <w:sz w:val="12"/>
        </w:rPr>
        <w:t>C</w:t>
      </w:r>
      <w:r w:rsidRPr="00FA575F">
        <w:rPr>
          <w:rFonts w:eastAsia="Calibri" w:cs="Times New Roman"/>
          <w:color w:val="A6A6A6"/>
          <w:sz w:val="12"/>
        </w:rPr>
        <w:t xml:space="preserve">hange </w:t>
      </w:r>
      <w:r w:rsidRPr="00FA575F">
        <w:rPr>
          <w:rFonts w:eastAsia="Calibri" w:cs="Times New Roman"/>
          <w:bCs/>
          <w:color w:val="A6A6A6"/>
          <w:sz w:val="12"/>
        </w:rPr>
        <w:t>confirm</w:t>
      </w:r>
      <w:r w:rsidRPr="00FA575F">
        <w:rPr>
          <w:rFonts w:eastAsia="Calibri" w:cs="Times New Roman"/>
          <w:color w:val="A6A6A6"/>
          <w:sz w:val="12"/>
        </w:rPr>
        <w:t xml:space="preserve"> that global </w:t>
      </w:r>
      <w:r w:rsidRPr="00FA575F">
        <w:rPr>
          <w:rFonts w:eastAsia="Calibri" w:cs="Times New Roman"/>
          <w:bCs/>
          <w:color w:val="A6A6A6"/>
          <w:sz w:val="12"/>
        </w:rPr>
        <w:t>warming</w:t>
      </w:r>
      <w:r w:rsidRPr="00FA575F">
        <w:rPr>
          <w:rFonts w:eastAsia="Calibri" w:cs="Times New Roman"/>
          <w:color w:val="A6A6A6"/>
          <w:sz w:val="12"/>
        </w:rPr>
        <w:t xml:space="preserve"> is taking place due to release into the atmosphere of greenhouse gases caused by, among other things, the burning of fossil fuels, and that if average temperatures increase by 2˚C or more this </w:t>
      </w:r>
      <w:r w:rsidRPr="00FA575F">
        <w:rPr>
          <w:rFonts w:eastAsia="Calibri" w:cs="Times New Roman"/>
          <w:b/>
          <w:bCs/>
          <w:u w:val="single"/>
        </w:rPr>
        <w:t>is going to lead to</w:t>
      </w:r>
      <w:r w:rsidRPr="00FA575F">
        <w:rPr>
          <w:rFonts w:eastAsia="Calibri" w:cs="Times New Roman"/>
          <w:b/>
          <w:u w:val="single"/>
        </w:rPr>
        <w:t xml:space="preserve"> </w:t>
      </w:r>
      <w:r w:rsidRPr="00FA575F">
        <w:rPr>
          <w:rFonts w:eastAsia="Calibri" w:cs="Times New Roman"/>
          <w:b/>
          <w:bCs/>
          <w:u w:val="single"/>
        </w:rPr>
        <w:t>major</w:t>
      </w:r>
      <w:r w:rsidRPr="00FA575F">
        <w:rPr>
          <w:rFonts w:eastAsia="Calibri" w:cs="Times New Roman"/>
          <w:bCs/>
          <w:color w:val="A6A6A6"/>
          <w:sz w:val="12"/>
        </w:rPr>
        <w:t xml:space="preserve"> ecological and socio-economic</w:t>
      </w:r>
      <w:r w:rsidRPr="00FA575F">
        <w:rPr>
          <w:rFonts w:eastAsia="Calibri" w:cs="Times New Roman"/>
          <w:color w:val="A6A6A6"/>
          <w:sz w:val="12"/>
        </w:rPr>
        <w:t xml:space="preserve"> changes, most of them for the worse, and the world’s poor will experience the most destructive </w:t>
      </w:r>
      <w:r w:rsidRPr="00FA575F">
        <w:rPr>
          <w:rFonts w:eastAsia="Calibri" w:cs="Times New Roman"/>
          <w:b/>
          <w:bCs/>
          <w:u w:val="single"/>
        </w:rPr>
        <w:t>consequences</w:t>
      </w:r>
      <w:r w:rsidRPr="00FA575F">
        <w:rPr>
          <w:rFonts w:eastAsia="Calibri" w:cs="Times New Roman"/>
          <w:color w:val="A6A6A6"/>
          <w:sz w:val="12"/>
        </w:rPr>
        <w:t xml:space="preserve">.17 • </w:t>
      </w:r>
      <w:r w:rsidRPr="00FA575F">
        <w:rPr>
          <w:rFonts w:eastAsia="Calibri" w:cs="Times New Roman"/>
          <w:bCs/>
          <w:color w:val="A6A6A6"/>
          <w:sz w:val="12"/>
        </w:rPr>
        <w:t>Oil peak</w:t>
      </w:r>
      <w:r w:rsidRPr="00FA575F">
        <w:rPr>
          <w:rFonts w:eastAsia="Calibri" w:cs="Times New Roman"/>
          <w:color w:val="A6A6A6"/>
          <w:sz w:val="12"/>
        </w:rPr>
        <w:t xml:space="preserve">. The 2008 World Energy Outlook, published by the International Energy Agency, declared the ‘end of cheap oil’.18 Although there is still some dispute over whether we have hit peak oil production or not, the fact remains that </w:t>
      </w:r>
      <w:r w:rsidRPr="00FA575F">
        <w:rPr>
          <w:rFonts w:eastAsia="Calibri" w:cs="Times New Roman"/>
          <w:b/>
          <w:bCs/>
          <w:u w:val="single"/>
        </w:rPr>
        <w:t>mainstream perspectives</w:t>
      </w:r>
      <w:r w:rsidRPr="00FA575F">
        <w:rPr>
          <w:rFonts w:eastAsia="Calibri" w:cs="Times New Roman"/>
          <w:color w:val="A6A6A6"/>
          <w:sz w:val="12"/>
        </w:rPr>
        <w:t xml:space="preserve"> now </w:t>
      </w:r>
      <w:r w:rsidRPr="00FA575F">
        <w:rPr>
          <w:rFonts w:eastAsia="Calibri" w:cs="Times New Roman"/>
          <w:bCs/>
          <w:color w:val="A6A6A6"/>
          <w:sz w:val="12"/>
        </w:rPr>
        <w:t xml:space="preserve">broadly </w:t>
      </w:r>
      <w:r w:rsidRPr="00FA575F">
        <w:rPr>
          <w:rFonts w:eastAsia="Calibri" w:cs="Times New Roman"/>
          <w:b/>
          <w:bCs/>
          <w:u w:val="single"/>
        </w:rPr>
        <w:t>agree with</w:t>
      </w:r>
      <w:r w:rsidRPr="00FA575F">
        <w:rPr>
          <w:rFonts w:eastAsia="Calibri" w:cs="Times New Roman"/>
          <w:bCs/>
          <w:color w:val="A6A6A6"/>
          <w:sz w:val="12"/>
        </w:rPr>
        <w:t xml:space="preserve"> the once vilified ‘</w:t>
      </w:r>
      <w:r w:rsidRPr="00FA575F">
        <w:rPr>
          <w:rFonts w:eastAsia="Calibri" w:cs="Times New Roman"/>
          <w:b/>
          <w:bCs/>
          <w:u w:val="single"/>
        </w:rPr>
        <w:t>peak oil</w:t>
      </w:r>
      <w:r w:rsidRPr="00FA575F">
        <w:rPr>
          <w:rFonts w:eastAsia="Calibri" w:cs="Times New Roman"/>
          <w:bCs/>
          <w:color w:val="A6A6A6"/>
          <w:sz w:val="12"/>
        </w:rPr>
        <w:t>’ perspective</w:t>
      </w:r>
      <w:r w:rsidRPr="00FA575F">
        <w:rPr>
          <w:rFonts w:eastAsia="Calibri" w:cs="Times New Roman"/>
          <w:color w:val="A6A6A6"/>
          <w:sz w:val="12"/>
        </w:rPr>
        <w:t xml:space="preserve"> (see www.peakoil.net). Even the major oil companies now agree that oil prices are going to rise and alternatives to oil must be found sooner rather than later. Oil accounts for over 60% of the global economy’s energy needs. Our cities and global economy depend on cheap oil and changing this means a fundamental rethink of the assumptions underpinning nearly a century of urban planning dogma. • </w:t>
      </w:r>
      <w:r w:rsidRPr="00FA575F">
        <w:rPr>
          <w:rFonts w:eastAsia="Calibri" w:cs="Times New Roman"/>
          <w:bCs/>
          <w:color w:val="A6A6A6"/>
          <w:sz w:val="12"/>
        </w:rPr>
        <w:t>Inequality</w:t>
      </w:r>
      <w:r w:rsidRPr="00FA575F">
        <w:rPr>
          <w:rFonts w:eastAsia="Calibri" w:cs="Times New Roman"/>
          <w:color w:val="A6A6A6"/>
          <w:sz w:val="12"/>
        </w:rPr>
        <w:t xml:space="preserve">. </w:t>
      </w:r>
      <w:r w:rsidRPr="00FA575F">
        <w:rPr>
          <w:rFonts w:eastAsia="Calibri" w:cs="Times New Roman"/>
          <w:bCs/>
          <w:color w:val="A6A6A6"/>
          <w:sz w:val="12"/>
        </w:rPr>
        <w:t>According to the UN Human Development Report</w:t>
      </w:r>
      <w:r w:rsidRPr="00FA575F">
        <w:rPr>
          <w:rFonts w:eastAsia="Calibri" w:cs="Times New Roman"/>
          <w:color w:val="A6A6A6"/>
          <w:sz w:val="12"/>
        </w:rPr>
        <w:t xml:space="preserve"> for 1998, </w:t>
      </w:r>
      <w:r w:rsidRPr="00FA575F">
        <w:rPr>
          <w:rFonts w:eastAsia="Calibri" w:cs="Times New Roman"/>
          <w:bCs/>
          <w:color w:val="A6A6A6"/>
          <w:sz w:val="12"/>
        </w:rPr>
        <w:t>20% of the global population</w:t>
      </w:r>
      <w:r w:rsidRPr="00FA575F">
        <w:rPr>
          <w:rFonts w:eastAsia="Calibri" w:cs="Times New Roman"/>
          <w:color w:val="A6A6A6"/>
          <w:sz w:val="12"/>
        </w:rPr>
        <w:t xml:space="preserve"> who live in the richest countries </w:t>
      </w:r>
      <w:r w:rsidRPr="00FA575F">
        <w:rPr>
          <w:rFonts w:eastAsia="Calibri" w:cs="Times New Roman"/>
          <w:bCs/>
          <w:color w:val="A6A6A6"/>
          <w:sz w:val="12"/>
        </w:rPr>
        <w:t>account for 86% of total private consumption</w:t>
      </w:r>
      <w:r w:rsidRPr="00FA575F">
        <w:rPr>
          <w:rFonts w:eastAsia="Calibri" w:cs="Times New Roman"/>
          <w:color w:val="A6A6A6"/>
          <w:sz w:val="12"/>
        </w:rPr>
        <w:t xml:space="preserve"> expenditure, whereas the poorest 20% account for 1.3%.19 </w:t>
      </w:r>
      <w:r w:rsidRPr="00FA575F">
        <w:rPr>
          <w:rFonts w:eastAsia="Calibri" w:cs="Times New Roman"/>
          <w:bCs/>
          <w:color w:val="A6A6A6"/>
          <w:sz w:val="12"/>
        </w:rPr>
        <w:t>Only the most callous</w:t>
      </w:r>
      <w:r w:rsidRPr="00FA575F">
        <w:rPr>
          <w:rFonts w:eastAsia="Calibri" w:cs="Times New Roman"/>
          <w:color w:val="A6A6A6"/>
          <w:sz w:val="12"/>
        </w:rPr>
        <w:t xml:space="preserve"> still </w:t>
      </w:r>
      <w:r w:rsidRPr="00FA575F">
        <w:rPr>
          <w:rFonts w:eastAsia="Calibri" w:cs="Times New Roman"/>
          <w:bCs/>
          <w:color w:val="A6A6A6"/>
          <w:sz w:val="12"/>
        </w:rPr>
        <w:t>ignore</w:t>
      </w:r>
      <w:r w:rsidRPr="00FA575F">
        <w:rPr>
          <w:rFonts w:eastAsia="Calibri" w:cs="Times New Roman"/>
          <w:color w:val="A6A6A6"/>
          <w:sz w:val="12"/>
        </w:rPr>
        <w:t xml:space="preserve"> the significance of </w:t>
      </w:r>
      <w:r w:rsidRPr="00FA575F">
        <w:rPr>
          <w:rFonts w:eastAsia="Calibri" w:cs="Times New Roman"/>
          <w:bCs/>
          <w:color w:val="A6A6A6"/>
          <w:sz w:val="12"/>
        </w:rPr>
        <w:t>inequality as a driver of many threats</w:t>
      </w:r>
      <w:r w:rsidRPr="00FA575F">
        <w:rPr>
          <w:rFonts w:eastAsia="Calibri" w:cs="Times New Roman"/>
          <w:color w:val="A6A6A6"/>
          <w:sz w:val="12"/>
        </w:rPr>
        <w:t xml:space="preserve"> to social cohesion </w:t>
      </w:r>
      <w:r w:rsidRPr="00FA575F">
        <w:rPr>
          <w:rFonts w:eastAsia="Calibri" w:cs="Times New Roman"/>
          <w:bCs/>
          <w:color w:val="A6A6A6"/>
          <w:sz w:val="12"/>
        </w:rPr>
        <w:t>and a decent quality of life</w:t>
      </w:r>
      <w:r w:rsidRPr="00FA575F">
        <w:rPr>
          <w:rFonts w:eastAsia="Calibri" w:cs="Times New Roman"/>
          <w:color w:val="A6A6A6"/>
          <w:sz w:val="12"/>
        </w:rPr>
        <w:t xml:space="preserve"> for all. • </w:t>
      </w:r>
      <w:r w:rsidRPr="00FA575F">
        <w:rPr>
          <w:rFonts w:eastAsia="Calibri" w:cs="Times New Roman"/>
          <w:bCs/>
          <w:color w:val="A6A6A6"/>
          <w:sz w:val="12"/>
        </w:rPr>
        <w:t>Urban majority. According to</w:t>
      </w:r>
      <w:r w:rsidRPr="00FA575F">
        <w:rPr>
          <w:rFonts w:eastAsia="Calibri" w:cs="Times New Roman"/>
          <w:color w:val="A6A6A6"/>
          <w:sz w:val="12"/>
        </w:rPr>
        <w:t xml:space="preserve"> generally accepted </w:t>
      </w:r>
      <w:r w:rsidRPr="00FA575F">
        <w:rPr>
          <w:rFonts w:eastAsia="Calibri" w:cs="Times New Roman"/>
          <w:bCs/>
          <w:color w:val="A6A6A6"/>
          <w:sz w:val="12"/>
        </w:rPr>
        <w:t>UN reports, the majority</w:t>
      </w:r>
      <w:r w:rsidRPr="00FA575F">
        <w:rPr>
          <w:rFonts w:eastAsia="Calibri" w:cs="Times New Roman"/>
          <w:color w:val="A6A6A6"/>
          <w:sz w:val="12"/>
        </w:rPr>
        <w:t xml:space="preserve"> (i.e. just over 50%) </w:t>
      </w:r>
      <w:r w:rsidRPr="00FA575F">
        <w:rPr>
          <w:rFonts w:eastAsia="Calibri" w:cs="Times New Roman"/>
          <w:bCs/>
          <w:color w:val="A6A6A6"/>
          <w:sz w:val="12"/>
        </w:rPr>
        <w:t>of the world’s population was living in urban areas</w:t>
      </w:r>
      <w:r w:rsidRPr="00FA575F">
        <w:rPr>
          <w:rFonts w:eastAsia="Calibri" w:cs="Times New Roman"/>
          <w:color w:val="A6A6A6"/>
          <w:sz w:val="12"/>
        </w:rPr>
        <w:t xml:space="preserve"> by 2007.6 According to the UN habitat report entitled The Challenge of Slums, one billion of the six billion people who live on the planet live in slums or, put differently, one-third of the world’s total urban population (rising to over 75% in the least developed countries) live in slums or what we refer to in South Africa as informal settlements.20 • </w:t>
      </w:r>
      <w:r w:rsidRPr="00FA575F">
        <w:rPr>
          <w:rFonts w:eastAsia="Calibri" w:cs="Times New Roman"/>
          <w:bCs/>
          <w:color w:val="A6A6A6"/>
          <w:sz w:val="12"/>
        </w:rPr>
        <w:t>Food insecurity. The International Assessment of Agricultural Science and Technology for Development</w:t>
      </w:r>
      <w:r w:rsidRPr="00FA575F">
        <w:rPr>
          <w:rFonts w:eastAsia="Calibri" w:cs="Times New Roman"/>
          <w:color w:val="A6A6A6"/>
          <w:sz w:val="12"/>
        </w:rPr>
        <w:t xml:space="preserve">21 </w:t>
      </w:r>
      <w:r w:rsidRPr="00FA575F">
        <w:rPr>
          <w:rFonts w:eastAsia="Calibri" w:cs="Times New Roman"/>
          <w:bCs/>
          <w:color w:val="A6A6A6"/>
          <w:sz w:val="12"/>
        </w:rPr>
        <w:t>is the most thorough global assessment of the state of agricultural science</w:t>
      </w:r>
      <w:r w:rsidRPr="00FA575F">
        <w:rPr>
          <w:rFonts w:eastAsia="Calibri" w:cs="Times New Roman"/>
          <w:color w:val="A6A6A6"/>
          <w:sz w:val="12"/>
        </w:rPr>
        <w:t xml:space="preserve"> and practice that has ever been conducted. According to this report, </w:t>
      </w:r>
      <w:r w:rsidRPr="00FA575F">
        <w:rPr>
          <w:rFonts w:eastAsia="Calibri" w:cs="Times New Roman"/>
          <w:bCs/>
          <w:color w:val="A6A6A6"/>
          <w:sz w:val="12"/>
        </w:rPr>
        <w:t xml:space="preserve">modern </w:t>
      </w:r>
      <w:r w:rsidRPr="00FA575F">
        <w:rPr>
          <w:rFonts w:eastAsia="Calibri" w:cs="Times New Roman"/>
          <w:b/>
          <w:bCs/>
          <w:u w:val="single"/>
        </w:rPr>
        <w:t>industrial</w:t>
      </w:r>
      <w:r w:rsidRPr="00FA575F">
        <w:rPr>
          <w:rFonts w:eastAsia="Calibri" w:cs="Times New Roman"/>
          <w:bCs/>
          <w:color w:val="A6A6A6"/>
          <w:sz w:val="12"/>
        </w:rPr>
        <w:t xml:space="preserve">, chemical-intensive </w:t>
      </w:r>
      <w:r w:rsidRPr="00FA575F">
        <w:rPr>
          <w:rFonts w:eastAsia="Calibri" w:cs="Times New Roman"/>
          <w:b/>
          <w:bCs/>
          <w:u w:val="single"/>
        </w:rPr>
        <w:t>agriculture has caused</w:t>
      </w:r>
      <w:r w:rsidRPr="00FA575F">
        <w:rPr>
          <w:rFonts w:eastAsia="Calibri" w:cs="Times New Roman"/>
          <w:b/>
          <w:u w:val="single"/>
        </w:rPr>
        <w:t xml:space="preserve"> </w:t>
      </w:r>
      <w:r w:rsidRPr="00FA575F">
        <w:rPr>
          <w:rFonts w:eastAsia="Calibri" w:cs="Times New Roman"/>
          <w:b/>
          <w:bCs/>
          <w:u w:val="single"/>
        </w:rPr>
        <w:t>significant ecological degradation</w:t>
      </w:r>
      <w:r w:rsidRPr="00FA575F">
        <w:rPr>
          <w:rFonts w:eastAsia="Calibri" w:cs="Times New Roman"/>
          <w:b/>
          <w:u w:val="single"/>
        </w:rPr>
        <w:t xml:space="preserve"> </w:t>
      </w:r>
      <w:r w:rsidRPr="00FA575F">
        <w:rPr>
          <w:rFonts w:eastAsia="Calibri" w:cs="Times New Roman"/>
          <w:b/>
          <w:bCs/>
          <w:u w:val="single"/>
        </w:rPr>
        <w:t>which</w:t>
      </w:r>
      <w:r w:rsidRPr="00FA575F">
        <w:rPr>
          <w:rFonts w:eastAsia="Calibri" w:cs="Times New Roman"/>
          <w:color w:val="A6A6A6"/>
          <w:sz w:val="12"/>
        </w:rPr>
        <w:t xml:space="preserve">, in turn, </w:t>
      </w:r>
      <w:r w:rsidRPr="00FA575F">
        <w:rPr>
          <w:rFonts w:eastAsia="Calibri" w:cs="Times New Roman"/>
          <w:b/>
          <w:bCs/>
          <w:u w:val="single"/>
        </w:rPr>
        <w:t>will threaten food security</w:t>
      </w:r>
      <w:r w:rsidRPr="00FA575F">
        <w:rPr>
          <w:rFonts w:eastAsia="Calibri" w:cs="Times New Roman"/>
          <w:color w:val="A6A6A6"/>
          <w:sz w:val="12"/>
        </w:rPr>
        <w:t xml:space="preserve"> in a world in which access to food is already highly unequal and </w:t>
      </w:r>
      <w:r w:rsidRPr="00FA575F">
        <w:rPr>
          <w:rFonts w:eastAsia="Calibri" w:cs="Times New Roman"/>
          <w:bCs/>
          <w:color w:val="A6A6A6"/>
          <w:sz w:val="12"/>
        </w:rPr>
        <w:t>demand is fast outstripping supply</w:t>
      </w:r>
      <w:r w:rsidRPr="00FA575F">
        <w:rPr>
          <w:rFonts w:eastAsia="Calibri" w:cs="Times New Roman"/>
          <w:color w:val="A6A6A6"/>
          <w:sz w:val="12"/>
        </w:rPr>
        <w:t xml:space="preserve">. Significantly, this report confirmed that ‘23% of all used land is degraded to some degree’.21 • </w:t>
      </w:r>
      <w:r w:rsidRPr="00FA575F">
        <w:rPr>
          <w:rFonts w:eastAsia="Calibri" w:cs="Times New Roman"/>
          <w:bCs/>
          <w:color w:val="A6A6A6"/>
          <w:sz w:val="12"/>
        </w:rPr>
        <w:t>Material flows. According to a 2011 report by the International Resource Panel</w:t>
      </w:r>
      <w:r w:rsidRPr="00FA575F">
        <w:rPr>
          <w:rFonts w:eastAsia="Calibri" w:cs="Times New Roman"/>
          <w:color w:val="A6A6A6"/>
          <w:sz w:val="12"/>
        </w:rPr>
        <w:t xml:space="preserve"> (http://www.unep.org/resourcepanel), by 2005 </w:t>
      </w:r>
      <w:r w:rsidRPr="00FA575F">
        <w:rPr>
          <w:rFonts w:eastAsia="Calibri" w:cs="Times New Roman"/>
          <w:bCs/>
          <w:color w:val="A6A6A6"/>
          <w:sz w:val="12"/>
        </w:rPr>
        <w:t xml:space="preserve">the global economy depended on 60 billion </w:t>
      </w:r>
      <w:proofErr w:type="spellStart"/>
      <w:r w:rsidRPr="00FA575F">
        <w:rPr>
          <w:rFonts w:eastAsia="Calibri" w:cs="Times New Roman"/>
          <w:bCs/>
          <w:color w:val="A6A6A6"/>
          <w:sz w:val="12"/>
        </w:rPr>
        <w:t>tonnes</w:t>
      </w:r>
      <w:proofErr w:type="spellEnd"/>
      <w:r w:rsidRPr="00FA575F">
        <w:rPr>
          <w:rFonts w:eastAsia="Calibri" w:cs="Times New Roman"/>
          <w:bCs/>
          <w:color w:val="A6A6A6"/>
          <w:sz w:val="12"/>
        </w:rPr>
        <w:t xml:space="preserve"> of primary resources</w:t>
      </w:r>
      <w:r w:rsidRPr="00FA575F">
        <w:rPr>
          <w:rFonts w:eastAsia="Calibri" w:cs="Times New Roman"/>
          <w:color w:val="A6A6A6"/>
          <w:sz w:val="12"/>
        </w:rPr>
        <w:t xml:space="preserve"> (biomass, fossil fuels, metals and industrial and construction minerals) </w:t>
      </w:r>
      <w:r w:rsidRPr="00FA575F">
        <w:rPr>
          <w:rFonts w:eastAsia="Calibri" w:cs="Times New Roman"/>
          <w:bCs/>
          <w:color w:val="A6A6A6"/>
          <w:sz w:val="12"/>
        </w:rPr>
        <w:t xml:space="preserve">and 500 </w:t>
      </w:r>
      <w:proofErr w:type="spellStart"/>
      <w:r w:rsidRPr="00FA575F">
        <w:rPr>
          <w:rFonts w:eastAsia="Calibri" w:cs="Times New Roman"/>
          <w:bCs/>
          <w:color w:val="A6A6A6"/>
          <w:sz w:val="12"/>
        </w:rPr>
        <w:t>exajoules</w:t>
      </w:r>
      <w:proofErr w:type="spellEnd"/>
      <w:r w:rsidRPr="00FA575F">
        <w:rPr>
          <w:rFonts w:eastAsia="Calibri" w:cs="Times New Roman"/>
          <w:bCs/>
          <w:color w:val="A6A6A6"/>
          <w:sz w:val="12"/>
        </w:rPr>
        <w:t xml:space="preserve"> of energy</w:t>
      </w:r>
      <w:r w:rsidRPr="00FA575F">
        <w:rPr>
          <w:rFonts w:eastAsia="Calibri" w:cs="Times New Roman"/>
          <w:color w:val="A6A6A6"/>
          <w:sz w:val="12"/>
        </w:rPr>
        <w:t xml:space="preserve">, an increase of 36% since 1980.22 </w:t>
      </w:r>
      <w:r w:rsidRPr="00FA575F">
        <w:rPr>
          <w:rFonts w:eastAsia="Calibri" w:cs="Times New Roman"/>
          <w:b/>
          <w:bCs/>
          <w:u w:val="single"/>
        </w:rPr>
        <w:t>The</w:t>
      </w:r>
      <w:r w:rsidRPr="00FA575F">
        <w:rPr>
          <w:rFonts w:eastAsia="Calibri" w:cs="Times New Roman"/>
          <w:bCs/>
          <w:color w:val="A6A6A6"/>
          <w:sz w:val="12"/>
        </w:rPr>
        <w:t xml:space="preserve"> above </w:t>
      </w:r>
      <w:r w:rsidRPr="00FA575F">
        <w:rPr>
          <w:rFonts w:eastAsia="Calibri" w:cs="Times New Roman"/>
          <w:b/>
          <w:bCs/>
          <w:u w:val="single"/>
        </w:rPr>
        <w:t>trends</w:t>
      </w:r>
      <w:r w:rsidRPr="00FA575F">
        <w:rPr>
          <w:rFonts w:eastAsia="Calibri" w:cs="Times New Roman"/>
          <w:color w:val="A6A6A6"/>
          <w:sz w:val="12"/>
        </w:rPr>
        <w:t xml:space="preserve"> combine to </w:t>
      </w:r>
      <w:r w:rsidRPr="00FA575F">
        <w:rPr>
          <w:rFonts w:eastAsia="Calibri" w:cs="Times New Roman"/>
          <w:b/>
          <w:bCs/>
          <w:u w:val="single"/>
        </w:rPr>
        <w:t>conjure</w:t>
      </w:r>
      <w:r w:rsidRPr="00FA575F">
        <w:rPr>
          <w:rFonts w:eastAsia="Calibri" w:cs="Times New Roman"/>
          <w:color w:val="A6A6A6"/>
          <w:sz w:val="12"/>
        </w:rPr>
        <w:t xml:space="preserve"> up </w:t>
      </w:r>
      <w:r w:rsidRPr="00FA575F">
        <w:rPr>
          <w:rFonts w:eastAsia="Calibri" w:cs="Times New Roman"/>
          <w:b/>
          <w:bCs/>
          <w:u w:val="single"/>
        </w:rPr>
        <w:t>a</w:t>
      </w:r>
      <w:r w:rsidRPr="00FA575F">
        <w:rPr>
          <w:rFonts w:eastAsia="Calibri" w:cs="Times New Roman"/>
          <w:color w:val="A6A6A6"/>
          <w:sz w:val="12"/>
        </w:rPr>
        <w:t xml:space="preserve"> picture of a </w:t>
      </w:r>
      <w:r w:rsidRPr="00FA575F">
        <w:rPr>
          <w:rFonts w:eastAsia="Calibri" w:cs="Times New Roman"/>
          <w:bCs/>
          <w:color w:val="A6A6A6"/>
          <w:sz w:val="12"/>
        </w:rPr>
        <w:t xml:space="preserve">highly unequal </w:t>
      </w:r>
      <w:proofErr w:type="spellStart"/>
      <w:r w:rsidRPr="00FA575F">
        <w:rPr>
          <w:rFonts w:eastAsia="Calibri" w:cs="Times New Roman"/>
          <w:bCs/>
          <w:color w:val="A6A6A6"/>
          <w:sz w:val="12"/>
        </w:rPr>
        <w:t>urbanised</w:t>
      </w:r>
      <w:proofErr w:type="spellEnd"/>
      <w:r w:rsidRPr="00FA575F">
        <w:rPr>
          <w:rFonts w:eastAsia="Calibri" w:cs="Times New Roman"/>
          <w:bCs/>
          <w:color w:val="A6A6A6"/>
          <w:sz w:val="12"/>
        </w:rPr>
        <w:t xml:space="preserve"> </w:t>
      </w:r>
      <w:r w:rsidRPr="00FA575F">
        <w:rPr>
          <w:rFonts w:eastAsia="Calibri" w:cs="Times New Roman"/>
          <w:b/>
          <w:bCs/>
          <w:u w:val="single"/>
        </w:rPr>
        <w:t>world,</w:t>
      </w:r>
      <w:r w:rsidRPr="00FA575F">
        <w:rPr>
          <w:rFonts w:eastAsia="Calibri" w:cs="Times New Roman"/>
          <w:b/>
          <w:u w:val="single"/>
        </w:rPr>
        <w:t xml:space="preserve"> </w:t>
      </w:r>
      <w:r w:rsidRPr="00FA575F">
        <w:rPr>
          <w:rFonts w:eastAsia="Calibri" w:cs="Times New Roman"/>
          <w:b/>
          <w:bCs/>
          <w:u w:val="single"/>
        </w:rPr>
        <w:t>dependent on rapidly degrading ecosystem services</w:t>
      </w:r>
      <w:r w:rsidRPr="00FA575F">
        <w:rPr>
          <w:rFonts w:eastAsia="Calibri" w:cs="Times New Roman"/>
          <w:b/>
          <w:u w:val="single"/>
        </w:rPr>
        <w:t xml:space="preserve">, </w:t>
      </w:r>
      <w:r w:rsidRPr="00FA575F">
        <w:rPr>
          <w:rFonts w:eastAsia="Calibri" w:cs="Times New Roman"/>
          <w:b/>
          <w:bCs/>
          <w:u w:val="single"/>
        </w:rPr>
        <w:t>with</w:t>
      </w:r>
      <w:r w:rsidRPr="00FA575F">
        <w:rPr>
          <w:rFonts w:eastAsia="Calibri" w:cs="Times New Roman"/>
          <w:b/>
          <w:u w:val="single"/>
        </w:rPr>
        <w:t xml:space="preserve"> </w:t>
      </w:r>
      <w:r w:rsidRPr="00FA575F">
        <w:rPr>
          <w:rFonts w:eastAsia="Calibri" w:cs="Times New Roman"/>
          <w:b/>
          <w:bCs/>
          <w:u w:val="single"/>
        </w:rPr>
        <w:t xml:space="preserve">looming </w:t>
      </w:r>
      <w:r w:rsidRPr="00FA575F">
        <w:rPr>
          <w:rFonts w:eastAsia="Calibri" w:cs="Times New Roman"/>
          <w:b/>
          <w:u w:val="single"/>
        </w:rPr>
        <w:t>threats</w:t>
      </w:r>
      <w:r w:rsidRPr="00FA575F">
        <w:rPr>
          <w:rFonts w:eastAsia="Calibri" w:cs="Times New Roman"/>
          <w:color w:val="A6A6A6"/>
          <w:sz w:val="12"/>
        </w:rPr>
        <w:t xml:space="preserve"> triggered by</w:t>
      </w:r>
      <w:r w:rsidRPr="00FA575F">
        <w:rPr>
          <w:rFonts w:eastAsia="Calibri" w:cs="Times New Roman"/>
          <w:bCs/>
          <w:color w:val="A6A6A6"/>
          <w:sz w:val="12"/>
        </w:rPr>
        <w:t xml:space="preserve"> climate change, high oil prices, food insecurities and resource depletion</w:t>
      </w:r>
      <w:r w:rsidRPr="00FA575F">
        <w:rPr>
          <w:rFonts w:eastAsia="Calibri" w:cs="Times New Roman"/>
          <w:color w:val="A6A6A6"/>
          <w:sz w:val="12"/>
        </w:rPr>
        <w:t xml:space="preserve">. </w:t>
      </w:r>
      <w:r w:rsidRPr="00FA575F">
        <w:rPr>
          <w:rFonts w:eastAsia="Calibri" w:cs="Times New Roman"/>
          <w:b/>
          <w:bCs/>
          <w:u w:val="single"/>
        </w:rPr>
        <w:t>This is</w:t>
      </w:r>
      <w:r w:rsidRPr="00FA575F">
        <w:rPr>
          <w:rFonts w:eastAsia="Calibri" w:cs="Times New Roman"/>
          <w:bCs/>
          <w:color w:val="A6A6A6"/>
          <w:sz w:val="12"/>
        </w:rPr>
        <w:t xml:space="preserve"> what the</w:t>
      </w:r>
      <w:r w:rsidRPr="00FA575F">
        <w:rPr>
          <w:rFonts w:eastAsia="Calibri" w:cs="Times New Roman"/>
          <w:color w:val="A6A6A6"/>
          <w:sz w:val="12"/>
        </w:rPr>
        <w:t xml:space="preserve"> </w:t>
      </w:r>
      <w:r w:rsidRPr="00FA575F">
        <w:rPr>
          <w:rFonts w:eastAsia="Calibri" w:cs="Times New Roman"/>
          <w:b/>
          <w:bCs/>
          <w:u w:val="single"/>
        </w:rPr>
        <w:t>mainstream literature</w:t>
      </w:r>
      <w:r w:rsidRPr="00FA575F">
        <w:rPr>
          <w:rFonts w:eastAsia="Calibri" w:cs="Times New Roman"/>
          <w:color w:val="A6A6A6"/>
          <w:sz w:val="12"/>
        </w:rPr>
        <w:t xml:space="preserve"> </w:t>
      </w:r>
      <w:r w:rsidRPr="00FA575F">
        <w:rPr>
          <w:rFonts w:eastAsia="Calibri" w:cs="Times New Roman"/>
          <w:bCs/>
          <w:color w:val="A6A6A6"/>
          <w:sz w:val="12"/>
        </w:rPr>
        <w:t>on unsustainable development is worried about</w:t>
      </w:r>
      <w:r w:rsidRPr="00FA575F">
        <w:rPr>
          <w:rFonts w:eastAsia="Calibri" w:cs="Times New Roman"/>
          <w:color w:val="A6A6A6"/>
          <w:sz w:val="12"/>
        </w:rPr>
        <w:t xml:space="preserve">. This marks what is now increasingly referred to as the </w:t>
      </w:r>
      <w:proofErr w:type="spellStart"/>
      <w:r w:rsidRPr="00FA575F">
        <w:rPr>
          <w:rFonts w:eastAsia="Calibri" w:cs="Times New Roman"/>
          <w:color w:val="A6A6A6"/>
          <w:sz w:val="12"/>
        </w:rPr>
        <w:t>Anthropocene</w:t>
      </w:r>
      <w:proofErr w:type="spellEnd"/>
      <w:r w:rsidRPr="00FA575F">
        <w:rPr>
          <w:rFonts w:eastAsia="Calibri" w:cs="Times New Roman"/>
          <w:color w:val="A6A6A6"/>
          <w:sz w:val="12"/>
        </w:rPr>
        <w:t xml:space="preserve"> – the era in which humans have become the primary force of </w:t>
      </w:r>
      <w:proofErr w:type="spellStart"/>
      <w:r w:rsidRPr="00FA575F">
        <w:rPr>
          <w:rFonts w:eastAsia="Calibri" w:cs="Times New Roman"/>
          <w:color w:val="A6A6A6"/>
          <w:sz w:val="12"/>
        </w:rPr>
        <w:t>historico</w:t>
      </w:r>
      <w:proofErr w:type="spellEnd"/>
      <w:r w:rsidRPr="00FA575F">
        <w:rPr>
          <w:rFonts w:eastAsia="Calibri" w:cs="Times New Roman"/>
          <w:color w:val="A6A6A6"/>
          <w:sz w:val="12"/>
        </w:rPr>
        <w:t xml:space="preserve">-geophysical evolution.23 Significantly, although </w:t>
      </w:r>
      <w:r w:rsidRPr="00FA575F">
        <w:rPr>
          <w:rFonts w:eastAsia="Calibri" w:cs="Times New Roman"/>
          <w:bCs/>
          <w:color w:val="A6A6A6"/>
          <w:sz w:val="12"/>
        </w:rPr>
        <w:t>these</w:t>
      </w:r>
      <w:r w:rsidRPr="00FA575F">
        <w:rPr>
          <w:rFonts w:eastAsia="Calibri" w:cs="Times New Roman"/>
          <w:color w:val="A6A6A6"/>
          <w:sz w:val="12"/>
        </w:rPr>
        <w:t xml:space="preserve"> seven </w:t>
      </w:r>
      <w:r w:rsidRPr="00FA575F">
        <w:rPr>
          <w:rFonts w:eastAsia="Calibri" w:cs="Times New Roman"/>
          <w:bCs/>
          <w:color w:val="A6A6A6"/>
          <w:sz w:val="12"/>
        </w:rPr>
        <w:t>documents</w:t>
      </w:r>
      <w:r w:rsidRPr="00FA575F">
        <w:rPr>
          <w:rFonts w:eastAsia="Calibri" w:cs="Times New Roman"/>
          <w:color w:val="A6A6A6"/>
          <w:sz w:val="12"/>
        </w:rPr>
        <w:t xml:space="preserve"> are in the policy domain they </w:t>
      </w:r>
      <w:r w:rsidRPr="00FA575F">
        <w:rPr>
          <w:rFonts w:eastAsia="Calibri" w:cs="Times New Roman"/>
          <w:bCs/>
          <w:color w:val="A6A6A6"/>
          <w:sz w:val="12"/>
        </w:rPr>
        <w:t>reflect the outcomes of</w:t>
      </w:r>
      <w:r w:rsidRPr="00FA575F">
        <w:rPr>
          <w:rFonts w:eastAsia="Calibri" w:cs="Times New Roman"/>
          <w:color w:val="A6A6A6"/>
          <w:sz w:val="12"/>
        </w:rPr>
        <w:t xml:space="preserve"> many </w:t>
      </w:r>
      <w:r w:rsidRPr="00FA575F">
        <w:rPr>
          <w:rFonts w:eastAsia="Calibri" w:cs="Times New Roman"/>
          <w:b/>
          <w:bCs/>
          <w:u w:val="single"/>
        </w:rPr>
        <w:t>years of</w:t>
      </w:r>
      <w:r w:rsidRPr="00FA575F">
        <w:rPr>
          <w:rFonts w:eastAsia="Calibri" w:cs="Times New Roman"/>
          <w:bCs/>
          <w:color w:val="A6A6A6"/>
          <w:sz w:val="12"/>
        </w:rPr>
        <w:t xml:space="preserve"> much </w:t>
      </w:r>
      <w:r w:rsidRPr="00FA575F">
        <w:rPr>
          <w:rFonts w:eastAsia="Calibri" w:cs="Times New Roman"/>
          <w:b/>
          <w:bCs/>
          <w:u w:val="single"/>
        </w:rPr>
        <w:t>deeper research</w:t>
      </w:r>
      <w:r w:rsidRPr="00FA575F">
        <w:rPr>
          <w:rFonts w:eastAsia="Calibri" w:cs="Times New Roman"/>
          <w:color w:val="A6A6A6"/>
          <w:sz w:val="12"/>
        </w:rPr>
        <w:t xml:space="preserve"> </w:t>
      </w:r>
      <w:r w:rsidRPr="00FA575F">
        <w:rPr>
          <w:rFonts w:eastAsia="Calibri" w:cs="Times New Roman"/>
          <w:bCs/>
          <w:color w:val="A6A6A6"/>
          <w:sz w:val="12"/>
        </w:rPr>
        <w:t xml:space="preserve">on global change </w:t>
      </w:r>
      <w:r w:rsidRPr="00FA575F">
        <w:rPr>
          <w:rFonts w:eastAsia="Calibri" w:cs="Times New Roman"/>
          <w:b/>
          <w:bCs/>
          <w:u w:val="single"/>
        </w:rPr>
        <w:t>by scientists</w:t>
      </w:r>
      <w:r w:rsidRPr="00FA575F">
        <w:rPr>
          <w:rFonts w:eastAsia="Calibri" w:cs="Times New Roman"/>
          <w:bCs/>
          <w:color w:val="A6A6A6"/>
          <w:sz w:val="12"/>
        </w:rPr>
        <w:t xml:space="preserve"> and researchers</w:t>
      </w:r>
      <w:r w:rsidRPr="00FA575F">
        <w:rPr>
          <w:rFonts w:eastAsia="Calibri" w:cs="Times New Roman"/>
          <w:color w:val="A6A6A6"/>
          <w:sz w:val="12"/>
        </w:rPr>
        <w:t xml:space="preserve"> working </w:t>
      </w:r>
      <w:r w:rsidRPr="00FA575F">
        <w:rPr>
          <w:rFonts w:eastAsia="Calibri" w:cs="Times New Roman"/>
          <w:b/>
          <w:bCs/>
          <w:u w:val="single"/>
        </w:rPr>
        <w:t>across disciplines</w:t>
      </w:r>
      <w:r w:rsidRPr="00FA575F">
        <w:rPr>
          <w:rFonts w:eastAsia="Calibri" w:cs="Times New Roman"/>
          <w:color w:val="A6A6A6"/>
          <w:sz w:val="12"/>
        </w:rPr>
        <w:t xml:space="preserve"> and diverse contexts </w:t>
      </w:r>
      <w:r w:rsidRPr="00FA575F">
        <w:rPr>
          <w:rFonts w:eastAsia="Calibri" w:cs="Times New Roman"/>
          <w:bCs/>
          <w:color w:val="A6A6A6"/>
          <w:sz w:val="12"/>
        </w:rPr>
        <w:t>on all continents</w:t>
      </w:r>
      <w:r w:rsidRPr="00FA575F">
        <w:rPr>
          <w:rFonts w:eastAsia="Calibri" w:cs="Times New Roman"/>
          <w:color w:val="A6A6A6"/>
          <w:sz w:val="12"/>
        </w:rPr>
        <w:t>. Although this process of scientific inquiry leading to policy change is most dramatic with respect to climate science</w:t>
      </w:r>
      <w:proofErr w:type="gramStart"/>
      <w:r w:rsidRPr="00FA575F">
        <w:rPr>
          <w:rFonts w:eastAsia="Calibri" w:cs="Times New Roman"/>
          <w:color w:val="A6A6A6"/>
          <w:sz w:val="12"/>
        </w:rPr>
        <w:t>,24</w:t>
      </w:r>
      <w:proofErr w:type="gramEnd"/>
      <w:r w:rsidRPr="00FA575F">
        <w:rPr>
          <w:rFonts w:eastAsia="Calibri" w:cs="Times New Roman"/>
          <w:color w:val="A6A6A6"/>
          <w:sz w:val="12"/>
        </w:rPr>
        <w:t xml:space="preserve"> it is also true for the life sciences that fed into the outcomes expressed in the Millennium Ecosystem Assessment, the resource economics that has slowly established the significance of rising oil prices and, most recently, of all the rise of material flow analysis (more on these later). </w:t>
      </w:r>
      <w:r w:rsidRPr="00FA575F">
        <w:rPr>
          <w:rFonts w:eastAsia="Calibri" w:cs="Times New Roman"/>
          <w:b/>
          <w:bCs/>
          <w:u w:val="single"/>
        </w:rPr>
        <w:t xml:space="preserve">The </w:t>
      </w:r>
      <w:r w:rsidRPr="00FA575F">
        <w:rPr>
          <w:rFonts w:eastAsia="Calibri" w:cs="Times New Roman"/>
          <w:bCs/>
          <w:color w:val="A6A6A6"/>
          <w:sz w:val="12"/>
        </w:rPr>
        <w:t xml:space="preserve">rise of our </w:t>
      </w:r>
      <w:r w:rsidRPr="00FA575F">
        <w:rPr>
          <w:rFonts w:eastAsia="Calibri" w:cs="Times New Roman"/>
          <w:b/>
          <w:bCs/>
          <w:u w:val="single"/>
        </w:rPr>
        <w:t>ability to</w:t>
      </w:r>
      <w:r w:rsidRPr="00FA575F">
        <w:rPr>
          <w:rFonts w:eastAsia="Calibri" w:cs="Times New Roman"/>
          <w:b/>
          <w:u w:val="single"/>
        </w:rPr>
        <w:t xml:space="preserve"> ‘</w:t>
      </w:r>
      <w:r w:rsidRPr="00FA575F">
        <w:rPr>
          <w:rFonts w:eastAsia="Calibri" w:cs="Times New Roman"/>
          <w:b/>
          <w:bCs/>
          <w:u w:val="single"/>
        </w:rPr>
        <w:t>see the planet’</w:t>
      </w:r>
      <w:r w:rsidRPr="00FA575F">
        <w:rPr>
          <w:rFonts w:eastAsia="Calibri" w:cs="Times New Roman"/>
          <w:b/>
          <w:u w:val="single"/>
        </w:rPr>
        <w:t xml:space="preserve"> </w:t>
      </w:r>
      <w:r w:rsidRPr="00FA575F">
        <w:rPr>
          <w:rFonts w:eastAsia="Calibri" w:cs="Times New Roman"/>
          <w:b/>
          <w:bCs/>
          <w:u w:val="single"/>
        </w:rPr>
        <w:t>has given rise to</w:t>
      </w:r>
      <w:r w:rsidRPr="00FA575F">
        <w:rPr>
          <w:rFonts w:eastAsia="Calibri" w:cs="Times New Roman"/>
          <w:color w:val="A6A6A6"/>
          <w:sz w:val="12"/>
        </w:rPr>
        <w:t xml:space="preserve"> what Clark et al. have appropriately called </w:t>
      </w:r>
      <w:r w:rsidRPr="00FA575F">
        <w:rPr>
          <w:rFonts w:eastAsia="Calibri" w:cs="Times New Roman"/>
          <w:b/>
          <w:bCs/>
          <w:u w:val="single"/>
        </w:rPr>
        <w:t xml:space="preserve">the ‘second </w:t>
      </w:r>
      <w:r w:rsidRPr="00FA575F">
        <w:rPr>
          <w:rFonts w:eastAsia="Calibri" w:cs="Times New Roman"/>
          <w:bCs/>
          <w:color w:val="A6A6A6"/>
          <w:sz w:val="12"/>
        </w:rPr>
        <w:t xml:space="preserve">Copernican </w:t>
      </w:r>
      <w:r w:rsidRPr="00FA575F">
        <w:rPr>
          <w:rFonts w:eastAsia="Calibri" w:cs="Times New Roman"/>
          <w:b/>
          <w:bCs/>
          <w:u w:val="single"/>
        </w:rPr>
        <w:t>revolution’</w:t>
      </w:r>
      <w:r w:rsidRPr="00FA575F">
        <w:rPr>
          <w:rFonts w:eastAsia="Calibri" w:cs="Times New Roman"/>
          <w:bCs/>
          <w:color w:val="A6A6A6"/>
          <w:sz w:val="12"/>
        </w:rPr>
        <w:t>.</w:t>
      </w:r>
      <w:r w:rsidRPr="00FA575F">
        <w:rPr>
          <w:rFonts w:eastAsia="Calibri" w:cs="Times New Roman"/>
          <w:color w:val="A6A6A6"/>
          <w:sz w:val="12"/>
        </w:rPr>
        <w:t xml:space="preserve">25 The first, of course, goes back to the publication of De </w:t>
      </w:r>
      <w:proofErr w:type="spellStart"/>
      <w:r w:rsidRPr="00FA575F">
        <w:rPr>
          <w:rFonts w:eastAsia="Calibri" w:cs="Times New Roman"/>
          <w:color w:val="A6A6A6"/>
          <w:sz w:val="12"/>
        </w:rPr>
        <w:t>Revolutionibus</w:t>
      </w:r>
      <w:proofErr w:type="spellEnd"/>
      <w:r w:rsidRPr="00FA575F">
        <w:rPr>
          <w:rFonts w:eastAsia="Calibri" w:cs="Times New Roman"/>
          <w:color w:val="A6A6A6"/>
          <w:sz w:val="12"/>
        </w:rPr>
        <w:t xml:space="preserve"> </w:t>
      </w:r>
      <w:proofErr w:type="spellStart"/>
      <w:r w:rsidRPr="00FA575F">
        <w:rPr>
          <w:rFonts w:eastAsia="Calibri" w:cs="Times New Roman"/>
          <w:color w:val="A6A6A6"/>
          <w:sz w:val="12"/>
        </w:rPr>
        <w:t>Orbium</w:t>
      </w:r>
      <w:proofErr w:type="spellEnd"/>
      <w:r w:rsidRPr="00FA575F">
        <w:rPr>
          <w:rFonts w:eastAsia="Calibri" w:cs="Times New Roman"/>
          <w:color w:val="A6A6A6"/>
          <w:sz w:val="12"/>
        </w:rPr>
        <w:t xml:space="preserve"> </w:t>
      </w:r>
      <w:proofErr w:type="spellStart"/>
      <w:r w:rsidRPr="00FA575F">
        <w:rPr>
          <w:rFonts w:eastAsia="Calibri" w:cs="Times New Roman"/>
          <w:color w:val="A6A6A6"/>
          <w:sz w:val="12"/>
        </w:rPr>
        <w:t>Coelestium</w:t>
      </w:r>
      <w:proofErr w:type="spellEnd"/>
      <w:r w:rsidRPr="00FA575F">
        <w:rPr>
          <w:rFonts w:eastAsia="Calibri" w:cs="Times New Roman"/>
          <w:color w:val="A6A6A6"/>
          <w:sz w:val="12"/>
        </w:rPr>
        <w:t xml:space="preserve"> by Copernicus in 1530, but only ‘proven’ a century later by Galileo, who established by observation that Copernicus was correct when he claimed that the sun rather than Earth was the </w:t>
      </w:r>
      <w:proofErr w:type="spellStart"/>
      <w:r w:rsidRPr="00FA575F">
        <w:rPr>
          <w:rFonts w:eastAsia="Calibri" w:cs="Times New Roman"/>
          <w:color w:val="A6A6A6"/>
          <w:sz w:val="12"/>
        </w:rPr>
        <w:t>centre</w:t>
      </w:r>
      <w:proofErr w:type="spellEnd"/>
      <w:r w:rsidRPr="00FA575F">
        <w:rPr>
          <w:rFonts w:eastAsia="Calibri" w:cs="Times New Roman"/>
          <w:color w:val="A6A6A6"/>
          <w:sz w:val="12"/>
        </w:rPr>
        <w:t xml:space="preserve"> of the universe. This brilliant act of defining the planetary system through observation was a – perhaps the – defining moment that paved the way for the Enlightenment and the industrial epoch that followed. Clark et al. date the second Copernican revolution to the meeting in 2001 when delegates from over 100 countries signed the Amsterdam Declaration which established the ‘Earth-System Science Partnership’.25 </w:t>
      </w:r>
      <w:r w:rsidRPr="00FA575F">
        <w:rPr>
          <w:rFonts w:eastAsia="Calibri" w:cs="Times New Roman"/>
          <w:bCs/>
          <w:color w:val="A6A6A6"/>
          <w:sz w:val="12"/>
        </w:rPr>
        <w:t>The logical outcome</w:t>
      </w:r>
      <w:r w:rsidRPr="00FA575F">
        <w:rPr>
          <w:rFonts w:eastAsia="Calibri" w:cs="Times New Roman"/>
          <w:color w:val="A6A6A6"/>
          <w:sz w:val="12"/>
        </w:rPr>
        <w:t xml:space="preserve"> of this profound paradigm shift </w:t>
      </w:r>
      <w:r w:rsidRPr="00FA575F">
        <w:rPr>
          <w:rFonts w:eastAsia="Calibri" w:cs="Times New Roman"/>
          <w:bCs/>
          <w:color w:val="A6A6A6"/>
          <w:sz w:val="12"/>
        </w:rPr>
        <w:t>is an increasingly sophisticated appreciation of</w:t>
      </w:r>
      <w:r w:rsidRPr="00FA575F">
        <w:rPr>
          <w:rFonts w:eastAsia="Calibri" w:cs="Times New Roman"/>
          <w:color w:val="A6A6A6"/>
          <w:sz w:val="12"/>
        </w:rPr>
        <w:t xml:space="preserve"> what </w:t>
      </w:r>
      <w:proofErr w:type="spellStart"/>
      <w:r w:rsidRPr="00FA575F">
        <w:rPr>
          <w:rFonts w:eastAsia="Calibri" w:cs="Times New Roman"/>
          <w:color w:val="A6A6A6"/>
          <w:sz w:val="12"/>
        </w:rPr>
        <w:t>Rockstrom</w:t>
      </w:r>
      <w:proofErr w:type="spellEnd"/>
      <w:r w:rsidRPr="00FA575F">
        <w:rPr>
          <w:rFonts w:eastAsia="Calibri" w:cs="Times New Roman"/>
          <w:color w:val="A6A6A6"/>
          <w:sz w:val="12"/>
        </w:rPr>
        <w:t xml:space="preserve"> et al. have called </w:t>
      </w:r>
      <w:r w:rsidRPr="00FA575F">
        <w:rPr>
          <w:rFonts w:eastAsia="Calibri" w:cs="Times New Roman"/>
          <w:bCs/>
          <w:color w:val="A6A6A6"/>
          <w:sz w:val="12"/>
        </w:rPr>
        <w:t>our</w:t>
      </w:r>
      <w:r w:rsidRPr="00FA575F">
        <w:rPr>
          <w:rFonts w:eastAsia="Calibri" w:cs="Times New Roman"/>
          <w:color w:val="A6A6A6"/>
          <w:sz w:val="12"/>
        </w:rPr>
        <w:t xml:space="preserve"> </w:t>
      </w:r>
      <w:r w:rsidRPr="00FA575F">
        <w:rPr>
          <w:rFonts w:eastAsia="Calibri" w:cs="Times New Roman"/>
          <w:b/>
          <w:bCs/>
          <w:u w:val="single"/>
        </w:rPr>
        <w:t>‘planetary boundaries’</w:t>
      </w:r>
      <w:r w:rsidRPr="00FA575F">
        <w:rPr>
          <w:rFonts w:eastAsia="Calibri" w:cs="Times New Roman"/>
          <w:color w:val="A6A6A6"/>
          <w:sz w:val="12"/>
        </w:rPr>
        <w:t xml:space="preserve"> </w:t>
      </w:r>
      <w:r w:rsidRPr="00FA575F">
        <w:rPr>
          <w:rFonts w:eastAsia="Calibri" w:cs="Times New Roman"/>
          <w:bCs/>
          <w:color w:val="A6A6A6"/>
          <w:sz w:val="12"/>
        </w:rPr>
        <w:t xml:space="preserve">which </w:t>
      </w:r>
      <w:r w:rsidRPr="00FA575F">
        <w:rPr>
          <w:rFonts w:eastAsia="Calibri" w:cs="Times New Roman"/>
          <w:b/>
          <w:bCs/>
          <w:u w:val="single"/>
        </w:rPr>
        <w:t>define the</w:t>
      </w:r>
      <w:r w:rsidRPr="00FA575F">
        <w:rPr>
          <w:rFonts w:eastAsia="Calibri" w:cs="Times New Roman"/>
          <w:b/>
          <w:u w:val="single"/>
        </w:rPr>
        <w:t xml:space="preserve"> </w:t>
      </w:r>
      <w:r w:rsidRPr="00FA575F">
        <w:rPr>
          <w:rFonts w:eastAsia="Calibri" w:cs="Times New Roman"/>
          <w:b/>
          <w:bCs/>
          <w:u w:val="single"/>
        </w:rPr>
        <w:t>‘safe operating space for humanity’</w:t>
      </w:r>
      <w:r w:rsidRPr="00FA575F">
        <w:rPr>
          <w:rFonts w:eastAsia="Calibri" w:cs="Times New Roman"/>
          <w:bCs/>
          <w:color w:val="A6A6A6"/>
          <w:sz w:val="12"/>
        </w:rPr>
        <w:t>.</w:t>
      </w:r>
      <w:r w:rsidRPr="00FA575F">
        <w:rPr>
          <w:rFonts w:eastAsia="Calibri" w:cs="Times New Roman"/>
          <w:color w:val="A6A6A6"/>
          <w:sz w:val="12"/>
        </w:rPr>
        <w:t xml:space="preserve">26 The significance of the </w:t>
      </w:r>
      <w:proofErr w:type="spellStart"/>
      <w:r w:rsidRPr="00FA575F">
        <w:rPr>
          <w:rFonts w:eastAsia="Calibri" w:cs="Times New Roman"/>
          <w:color w:val="A6A6A6"/>
          <w:sz w:val="12"/>
        </w:rPr>
        <w:t>Rockstrom</w:t>
      </w:r>
      <w:proofErr w:type="spellEnd"/>
      <w:r w:rsidRPr="00FA575F">
        <w:rPr>
          <w:rFonts w:eastAsia="Calibri" w:cs="Times New Roman"/>
          <w:color w:val="A6A6A6"/>
          <w:sz w:val="12"/>
        </w:rPr>
        <w:t xml:space="preserve"> article is that it managed to integrate, for the first time, the quantifications of </w:t>
      </w:r>
      <w:r w:rsidRPr="00FA575F">
        <w:rPr>
          <w:rFonts w:eastAsia="Calibri" w:cs="Times New Roman"/>
          <w:bCs/>
          <w:color w:val="A6A6A6"/>
          <w:sz w:val="12"/>
        </w:rPr>
        <w:t>these ‘planetary boundaries’</w:t>
      </w:r>
      <w:r w:rsidRPr="00FA575F">
        <w:rPr>
          <w:rFonts w:eastAsia="Calibri" w:cs="Times New Roman"/>
          <w:color w:val="A6A6A6"/>
          <w:sz w:val="12"/>
        </w:rPr>
        <w:t xml:space="preserve"> that had already been established by various mono-disciplines. These </w:t>
      </w:r>
      <w:r w:rsidRPr="00FA575F">
        <w:rPr>
          <w:rFonts w:eastAsia="Calibri" w:cs="Times New Roman"/>
          <w:bCs/>
          <w:color w:val="A6A6A6"/>
          <w:sz w:val="12"/>
        </w:rPr>
        <w:t>included</w:t>
      </w:r>
      <w:r w:rsidRPr="00FA575F">
        <w:rPr>
          <w:rFonts w:eastAsia="Calibri" w:cs="Times New Roman"/>
          <w:color w:val="A6A6A6"/>
          <w:sz w:val="12"/>
        </w:rPr>
        <w:t xml:space="preserve"> some </w:t>
      </w:r>
      <w:r w:rsidRPr="00FA575F">
        <w:rPr>
          <w:rFonts w:eastAsia="Calibri" w:cs="Times New Roman"/>
          <w:bCs/>
          <w:color w:val="A6A6A6"/>
          <w:sz w:val="12"/>
        </w:rPr>
        <w:t>key markers, such as not exceeding</w:t>
      </w:r>
      <w:r w:rsidRPr="00FA575F">
        <w:rPr>
          <w:rFonts w:eastAsia="Calibri" w:cs="Times New Roman"/>
          <w:color w:val="A6A6A6"/>
          <w:sz w:val="12"/>
        </w:rPr>
        <w:t xml:space="preserve"> </w:t>
      </w:r>
      <w:r w:rsidRPr="00FA575F">
        <w:rPr>
          <w:rFonts w:eastAsia="Calibri" w:cs="Times New Roman"/>
          <w:bCs/>
          <w:color w:val="A6A6A6"/>
          <w:sz w:val="12"/>
        </w:rPr>
        <w:t>350 parts per million of CO2</w:t>
      </w:r>
      <w:r w:rsidRPr="00FA575F">
        <w:rPr>
          <w:rFonts w:eastAsia="Calibri" w:cs="Times New Roman"/>
          <w:color w:val="A6A6A6"/>
          <w:sz w:val="12"/>
        </w:rPr>
        <w:t xml:space="preserve"> in the atmosphere; </w:t>
      </w:r>
      <w:r w:rsidRPr="00FA575F">
        <w:rPr>
          <w:rFonts w:eastAsia="Calibri" w:cs="Times New Roman"/>
          <w:bCs/>
          <w:color w:val="A6A6A6"/>
          <w:sz w:val="12"/>
        </w:rPr>
        <w:t xml:space="preserve">extracting 35 million </w:t>
      </w:r>
      <w:proofErr w:type="spellStart"/>
      <w:r w:rsidRPr="00FA575F">
        <w:rPr>
          <w:rFonts w:eastAsia="Calibri" w:cs="Times New Roman"/>
          <w:bCs/>
          <w:color w:val="A6A6A6"/>
          <w:sz w:val="12"/>
        </w:rPr>
        <w:t>tonnes</w:t>
      </w:r>
      <w:proofErr w:type="spellEnd"/>
      <w:r w:rsidRPr="00FA575F">
        <w:rPr>
          <w:rFonts w:eastAsia="Calibri" w:cs="Times New Roman"/>
          <w:bCs/>
          <w:color w:val="A6A6A6"/>
          <w:sz w:val="12"/>
        </w:rPr>
        <w:t xml:space="preserve"> of nitrogen from the atmosphere per year</w:t>
      </w:r>
      <w:r w:rsidRPr="00FA575F">
        <w:rPr>
          <w:rFonts w:eastAsia="Calibri" w:cs="Times New Roman"/>
          <w:color w:val="A6A6A6"/>
          <w:sz w:val="12"/>
        </w:rPr>
        <w:t xml:space="preserve">; </w:t>
      </w:r>
      <w:r w:rsidRPr="00FA575F">
        <w:rPr>
          <w:rFonts w:eastAsia="Calibri" w:cs="Times New Roman"/>
          <w:bCs/>
          <w:color w:val="A6A6A6"/>
          <w:sz w:val="12"/>
        </w:rPr>
        <w:t>an extinction rate of 10;</w:t>
      </w:r>
      <w:r w:rsidRPr="00FA575F">
        <w:rPr>
          <w:rFonts w:eastAsia="Calibri" w:cs="Times New Roman"/>
          <w:color w:val="A6A6A6"/>
          <w:sz w:val="12"/>
        </w:rPr>
        <w:t xml:space="preserve"> </w:t>
      </w:r>
      <w:r w:rsidRPr="00FA575F">
        <w:rPr>
          <w:rFonts w:eastAsia="Calibri" w:cs="Times New Roman"/>
          <w:bCs/>
          <w:color w:val="A6A6A6"/>
          <w:sz w:val="12"/>
        </w:rPr>
        <w:t>global freshwater use of 4 000 km3 per year, and a fixed percentage of global land cover converted to cropland</w:t>
      </w:r>
      <w:r w:rsidRPr="00FA575F">
        <w:rPr>
          <w:rFonts w:eastAsia="Calibri" w:cs="Times New Roman"/>
          <w:color w:val="A6A6A6"/>
          <w:sz w:val="12"/>
        </w:rPr>
        <w:t xml:space="preserve">.26 Without the ‘second Copernican revolution’ a new science appropriate for a more sustainable world and the associated ethics would be unviable. </w:t>
      </w:r>
    </w:p>
    <w:p w:rsidR="00FA575F" w:rsidRPr="00FA575F" w:rsidRDefault="00FA575F" w:rsidP="00FA575F">
      <w:pPr>
        <w:rPr>
          <w:rFonts w:eastAsia="Calibri" w:cs="Times New Roman"/>
        </w:rPr>
      </w:pPr>
    </w:p>
    <w:p w:rsidR="00FA575F" w:rsidRDefault="00FA575F">
      <w:pPr>
        <w:rPr>
          <w:rFonts w:eastAsia="Times New Roman" w:cs="Times New Roman"/>
          <w:b/>
          <w:bCs/>
          <w:szCs w:val="26"/>
          <w:u w:val="single"/>
        </w:rPr>
      </w:pPr>
      <w:r>
        <w:rPr>
          <w:rFonts w:eastAsia="Times New Roman" w:cs="Times New Roman"/>
          <w:b/>
          <w:bCs/>
          <w:szCs w:val="26"/>
          <w:u w:val="single"/>
        </w:rPr>
        <w:br w:type="page"/>
      </w:r>
    </w:p>
    <w:p w:rsidR="00FA575F" w:rsidRPr="00FA575F" w:rsidRDefault="00FA575F" w:rsidP="00FA575F">
      <w:pPr>
        <w:keepNext/>
        <w:keepLines/>
        <w:jc w:val="center"/>
        <w:outlineLvl w:val="1"/>
        <w:rPr>
          <w:rFonts w:eastAsia="Times New Roman" w:cs="Times New Roman"/>
          <w:b/>
          <w:bCs/>
          <w:szCs w:val="26"/>
          <w:u w:val="single"/>
        </w:rPr>
      </w:pPr>
      <w:r>
        <w:rPr>
          <w:rFonts w:eastAsia="Times New Roman" w:cs="Times New Roman"/>
          <w:b/>
          <w:bCs/>
          <w:szCs w:val="26"/>
          <w:u w:val="single"/>
        </w:rPr>
        <w:lastRenderedPageBreak/>
        <w:t>Impact Ext</w:t>
      </w:r>
    </w:p>
    <w:p w:rsidR="00FA575F" w:rsidRPr="00FA575F" w:rsidRDefault="00FA575F" w:rsidP="00FA575F">
      <w:pPr>
        <w:rPr>
          <w:rFonts w:eastAsia="Calibri" w:cs="Times New Roman"/>
        </w:rPr>
      </w:pPr>
    </w:p>
    <w:p w:rsidR="00FA575F" w:rsidRPr="00FA575F" w:rsidRDefault="00FA575F" w:rsidP="00FA575F">
      <w:pPr>
        <w:rPr>
          <w:rFonts w:eastAsia="Calibri" w:cs="Times New Roman"/>
        </w:rPr>
      </w:pPr>
      <w:r w:rsidRPr="00FA575F">
        <w:rPr>
          <w:rFonts w:eastAsia="Calibri" w:cs="Times New Roman"/>
        </w:rPr>
        <w:t xml:space="preserve">Biodiversity loss causes extinction and Latin American biodiversity is uniquely </w:t>
      </w:r>
      <w:proofErr w:type="gramStart"/>
      <w:r w:rsidRPr="00FA575F">
        <w:rPr>
          <w:rFonts w:eastAsia="Calibri" w:cs="Times New Roman"/>
        </w:rPr>
        <w:t>key</w:t>
      </w:r>
      <w:proofErr w:type="gramEnd"/>
      <w:r w:rsidRPr="00FA575F">
        <w:rPr>
          <w:rFonts w:eastAsia="Calibri" w:cs="Times New Roman"/>
        </w:rPr>
        <w:t>.</w:t>
      </w:r>
    </w:p>
    <w:p w:rsidR="00FA575F" w:rsidRPr="00FA575F" w:rsidRDefault="00FA575F" w:rsidP="00FA575F">
      <w:pPr>
        <w:rPr>
          <w:rFonts w:eastAsia="Calibri" w:cs="Times New Roman"/>
          <w:b/>
        </w:rPr>
      </w:pPr>
      <w:proofErr w:type="spellStart"/>
      <w:r w:rsidRPr="00FA575F">
        <w:rPr>
          <w:rFonts w:eastAsia="Calibri" w:cs="Times New Roman"/>
          <w:b/>
          <w:u w:val="single"/>
        </w:rPr>
        <w:t>Takacs</w:t>
      </w:r>
      <w:proofErr w:type="spellEnd"/>
      <w:r w:rsidRPr="00FA575F">
        <w:rPr>
          <w:rFonts w:eastAsia="Calibri" w:cs="Times New Roman"/>
          <w:b/>
          <w:u w:val="single"/>
        </w:rPr>
        <w:t xml:space="preserve"> 96</w:t>
      </w:r>
      <w:r w:rsidRPr="00FA575F">
        <w:rPr>
          <w:rFonts w:eastAsia="Calibri" w:cs="Times New Roman"/>
          <w:vertAlign w:val="superscript"/>
        </w:rPr>
        <w:footnoteReference w:id="3"/>
      </w:r>
    </w:p>
    <w:p w:rsidR="00FA575F" w:rsidRPr="00FA575F" w:rsidRDefault="00FA575F" w:rsidP="00FA575F">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FA575F">
        <w:rPr>
          <w:rFonts w:eastAsia="Calibri" w:cs="Times New Roman"/>
          <w:color w:val="A6A6A6"/>
          <w:sz w:val="12"/>
        </w:rPr>
        <w:t xml:space="preserve">So </w:t>
      </w:r>
      <w:r w:rsidRPr="00FA575F">
        <w:rPr>
          <w:rFonts w:eastAsia="Calibri" w:cs="Times New Roman"/>
          <w:b/>
          <w:u w:val="single"/>
        </w:rPr>
        <w:t>biodiversity keeps the world running.</w:t>
      </w:r>
      <w:r w:rsidRPr="00FA575F">
        <w:rPr>
          <w:rFonts w:eastAsia="Calibri" w:cs="Times New Roman"/>
          <w:color w:val="A6A6A6"/>
          <w:sz w:val="12"/>
        </w:rPr>
        <w:t xml:space="preserve"> It has value and of itself, as well as for us. Raven, Erwin, and Wilson oblige us to think about the value of biodiversity for our own lives. The </w:t>
      </w:r>
      <w:proofErr w:type="spellStart"/>
      <w:r w:rsidRPr="00FA575F">
        <w:rPr>
          <w:rFonts w:eastAsia="Calibri" w:cs="Times New Roman"/>
          <w:color w:val="A6A6A6"/>
          <w:sz w:val="12"/>
        </w:rPr>
        <w:t>Ehrlichs</w:t>
      </w:r>
      <w:proofErr w:type="spellEnd"/>
      <w:r w:rsidRPr="00FA575F">
        <w:rPr>
          <w:rFonts w:eastAsia="Calibri" w:cs="Times New Roman"/>
          <w:color w:val="A6A6A6"/>
          <w:sz w:val="12"/>
        </w:rPr>
        <w:t xml:space="preserve">’ rivet-popper trope makes this same point; by eliminating rivets, we play Russian roulette with global ecology and human futures: “It is likely that </w:t>
      </w:r>
      <w:r w:rsidRPr="00FA575F">
        <w:rPr>
          <w:rFonts w:eastAsia="Calibri" w:cs="Times New Roman"/>
          <w:b/>
          <w:u w:val="single"/>
        </w:rPr>
        <w:t>destruction of</w:t>
      </w:r>
      <w:r w:rsidRPr="00FA575F">
        <w:rPr>
          <w:rFonts w:eastAsia="Calibri" w:cs="Times New Roman"/>
          <w:color w:val="A6A6A6"/>
          <w:sz w:val="12"/>
        </w:rPr>
        <w:t xml:space="preserve"> the rich complex of </w:t>
      </w:r>
      <w:r w:rsidRPr="00FA575F">
        <w:rPr>
          <w:rFonts w:eastAsia="Calibri" w:cs="Times New Roman"/>
          <w:b/>
          <w:u w:val="single"/>
          <w:bdr w:val="single" w:sz="18" w:space="0" w:color="auto" w:frame="1"/>
        </w:rPr>
        <w:t>species in the Amazon</w:t>
      </w:r>
      <w:r w:rsidRPr="00FA575F">
        <w:rPr>
          <w:rFonts w:eastAsia="Calibri" w:cs="Times New Roman"/>
          <w:color w:val="A6A6A6"/>
          <w:sz w:val="12"/>
        </w:rPr>
        <w:t xml:space="preserve"> basin </w:t>
      </w:r>
      <w:r w:rsidRPr="00FA575F">
        <w:rPr>
          <w:rFonts w:eastAsia="Calibri" w:cs="Times New Roman"/>
          <w:b/>
          <w:u w:val="single"/>
        </w:rPr>
        <w:t xml:space="preserve">could </w:t>
      </w:r>
      <w:r w:rsidRPr="00FA575F">
        <w:rPr>
          <w:rFonts w:eastAsia="Calibri" w:cs="Times New Roman"/>
          <w:color w:val="A6A6A6"/>
          <w:sz w:val="12"/>
        </w:rPr>
        <w:t>trigger rapid changes in global climate patterns.  Agriculture remains heavily dependent on stable climate, and human beings remain heavily dependent on food. By the end of the century the extinction of perhaps a million species in the Amazon basin could have</w:t>
      </w:r>
      <w:r w:rsidRPr="00FA575F">
        <w:rPr>
          <w:rFonts w:eastAsia="Calibri" w:cs="Times New Roman"/>
          <w:u w:val="single"/>
        </w:rPr>
        <w:t xml:space="preserve"> </w:t>
      </w:r>
      <w:r w:rsidRPr="00FA575F">
        <w:rPr>
          <w:rFonts w:eastAsia="Calibri" w:cs="Times New Roman"/>
          <w:b/>
          <w:u w:val="single"/>
        </w:rPr>
        <w:t>entrain</w:t>
      </w:r>
      <w:r w:rsidRPr="00FA575F">
        <w:rPr>
          <w:rFonts w:eastAsia="Calibri" w:cs="Times New Roman"/>
          <w:color w:val="A6A6A6"/>
          <w:sz w:val="12"/>
        </w:rPr>
        <w:t>ed</w:t>
      </w:r>
      <w:r w:rsidRPr="00FA575F">
        <w:rPr>
          <w:rFonts w:eastAsia="Calibri" w:cs="Times New Roman"/>
          <w:u w:val="single"/>
        </w:rPr>
        <w:t xml:space="preserve"> </w:t>
      </w:r>
      <w:r w:rsidRPr="00FA575F">
        <w:rPr>
          <w:rFonts w:eastAsia="Calibri" w:cs="Times New Roman"/>
          <w:b/>
          <w:u w:val="single"/>
        </w:rPr>
        <w:t>famines</w:t>
      </w:r>
      <w:r w:rsidRPr="00FA575F">
        <w:rPr>
          <w:rFonts w:eastAsia="Calibri" w:cs="Times New Roman"/>
          <w:color w:val="A6A6A6"/>
          <w:sz w:val="12"/>
        </w:rPr>
        <w:t xml:space="preserve"> in which a billion human beings perished. And if our species is very unlucky, the </w:t>
      </w:r>
      <w:r w:rsidRPr="00FA575F">
        <w:rPr>
          <w:rFonts w:eastAsia="Calibri" w:cs="Times New Roman"/>
          <w:b/>
          <w:u w:val="single"/>
        </w:rPr>
        <w:t>famines could lead to</w:t>
      </w:r>
      <w:r w:rsidRPr="00FA575F">
        <w:rPr>
          <w:rFonts w:eastAsia="Calibri" w:cs="Times New Roman"/>
          <w:color w:val="A6A6A6"/>
          <w:sz w:val="12"/>
        </w:rPr>
        <w:t xml:space="preserve"> a thermo</w:t>
      </w:r>
      <w:r w:rsidRPr="00FA575F">
        <w:rPr>
          <w:rFonts w:eastAsia="Calibri" w:cs="Times New Roman"/>
          <w:b/>
          <w:u w:val="single"/>
        </w:rPr>
        <w:t>nuclear war, which could extinguish civilization.</w:t>
      </w:r>
      <w:r w:rsidRPr="00FA575F">
        <w:rPr>
          <w:rFonts w:eastAsia="Calibri" w:cs="Times New Roman"/>
          <w:color w:val="A6A6A6"/>
          <w:sz w:val="12"/>
        </w:rPr>
        <w:t xml:space="preserve">” 13 Elsewhere Ehrlich uses different particulars with no less drama: What then will happen if the current decimation of organic diversity continues? </w:t>
      </w:r>
      <w:r w:rsidRPr="00FA575F">
        <w:rPr>
          <w:rFonts w:eastAsia="Calibri" w:cs="Times New Roman"/>
          <w:b/>
          <w:u w:val="single"/>
        </w:rPr>
        <w:t>Crop yields will be more difficult to maintain</w:t>
      </w:r>
      <w:r w:rsidRPr="00FA575F">
        <w:rPr>
          <w:rFonts w:eastAsia="Calibri" w:cs="Times New Roman"/>
          <w:u w:val="single"/>
        </w:rPr>
        <w:t xml:space="preserve"> </w:t>
      </w:r>
      <w:r w:rsidRPr="00FA575F">
        <w:rPr>
          <w:rFonts w:eastAsia="Calibri" w:cs="Times New Roman"/>
          <w:color w:val="A6A6A6"/>
          <w:sz w:val="12"/>
        </w:rPr>
        <w:t xml:space="preserve">in the face of climatic change, soil erosion, loss of dependable water supplies, decline of pollinators, and ever more serious assaults by pests. </w:t>
      </w:r>
      <w:r w:rsidRPr="00FA575F">
        <w:rPr>
          <w:rFonts w:eastAsia="Calibri" w:cs="Times New Roman"/>
          <w:b/>
          <w:u w:val="single"/>
        </w:rPr>
        <w:t>Conversion of productive land to wasteland will accelerate</w:t>
      </w:r>
      <w:r w:rsidRPr="00FA575F">
        <w:rPr>
          <w:rFonts w:eastAsia="Calibri" w:cs="Times New Roman"/>
          <w:color w:val="A6A6A6"/>
          <w:sz w:val="12"/>
        </w:rPr>
        <w:t xml:space="preserve">; deserts will continue their seemingly inexorable expansion. </w:t>
      </w:r>
      <w:r w:rsidRPr="00FA575F">
        <w:rPr>
          <w:rFonts w:eastAsia="Calibri" w:cs="Times New Roman"/>
          <w:b/>
          <w:u w:val="single"/>
        </w:rPr>
        <w:t>Air pollution will increase</w:t>
      </w:r>
      <w:r w:rsidRPr="00FA575F">
        <w:rPr>
          <w:rFonts w:eastAsia="Calibri" w:cs="Times New Roman"/>
          <w:color w:val="A6A6A6"/>
          <w:sz w:val="12"/>
        </w:rPr>
        <w:t xml:space="preserve">, and local climates will become harsher. Humanity will have to forgo many of the direct economic benefits it might have withdrawn from Earth's </w:t>
      </w:r>
      <w:proofErr w:type="spellStart"/>
      <w:r w:rsidRPr="00FA575F">
        <w:rPr>
          <w:rFonts w:eastAsia="Calibri" w:cs="Times New Roman"/>
          <w:color w:val="A6A6A6"/>
          <w:sz w:val="12"/>
        </w:rPr>
        <w:t>well</w:t>
      </w:r>
      <w:r w:rsidRPr="00FA575F">
        <w:rPr>
          <w:rFonts w:eastAsia="Calibri" w:cs="Times New Roman"/>
          <w:color w:val="A6A6A6"/>
          <w:sz w:val="12"/>
        </w:rPr>
        <w:softHyphen/>
        <w:t>stocked</w:t>
      </w:r>
      <w:proofErr w:type="spellEnd"/>
      <w:r w:rsidRPr="00FA575F">
        <w:rPr>
          <w:rFonts w:eastAsia="Calibri" w:cs="Times New Roman"/>
          <w:color w:val="A6A6A6"/>
          <w:sz w:val="12"/>
        </w:rPr>
        <w:t xml:space="preserve"> genetic library. It might, for example, miss out on a cure for cancer; but that will make little difference. As ecosystem services falter,</w:t>
      </w:r>
      <w:r w:rsidRPr="00FA575F">
        <w:rPr>
          <w:rFonts w:eastAsia="Calibri" w:cs="Times New Roman"/>
          <w:u w:val="single"/>
        </w:rPr>
        <w:t xml:space="preserve"> </w:t>
      </w:r>
      <w:r w:rsidRPr="00FA575F">
        <w:rPr>
          <w:rFonts w:eastAsia="Calibri" w:cs="Times New Roman"/>
          <w:b/>
          <w:u w:val="single"/>
        </w:rPr>
        <w:t>mortality from respiratory</w:t>
      </w:r>
      <w:r w:rsidRPr="00FA575F">
        <w:rPr>
          <w:rFonts w:eastAsia="Calibri" w:cs="Times New Roman"/>
          <w:u w:val="single"/>
        </w:rPr>
        <w:t xml:space="preserve"> </w:t>
      </w:r>
      <w:r w:rsidRPr="00FA575F">
        <w:rPr>
          <w:rFonts w:eastAsia="Calibri" w:cs="Times New Roman"/>
          <w:color w:val="A6A6A6"/>
          <w:sz w:val="12"/>
        </w:rPr>
        <w:t xml:space="preserve">and epidemic </w:t>
      </w:r>
      <w:r w:rsidRPr="00FA575F">
        <w:rPr>
          <w:rFonts w:eastAsia="Calibri" w:cs="Times New Roman"/>
          <w:b/>
          <w:u w:val="single"/>
        </w:rPr>
        <w:t>disease, natural disasters, and</w:t>
      </w:r>
      <w:r w:rsidRPr="00FA575F">
        <w:rPr>
          <w:rFonts w:eastAsia="Calibri" w:cs="Times New Roman"/>
          <w:color w:val="A6A6A6"/>
          <w:sz w:val="12"/>
        </w:rPr>
        <w:t xml:space="preserve"> especially </w:t>
      </w:r>
      <w:r w:rsidRPr="00FA575F">
        <w:rPr>
          <w:rFonts w:eastAsia="Calibri" w:cs="Times New Roman"/>
          <w:b/>
          <w:u w:val="single"/>
        </w:rPr>
        <w:t>famine will lower life expectancies</w:t>
      </w:r>
      <w:r w:rsidRPr="00FA575F">
        <w:rPr>
          <w:rFonts w:eastAsia="Calibri" w:cs="Times New Roman"/>
          <w:color w:val="A6A6A6"/>
          <w:sz w:val="12"/>
        </w:rPr>
        <w:t xml:space="preserve"> to the point where can</w:t>
      </w:r>
      <w:r w:rsidRPr="00FA575F">
        <w:rPr>
          <w:rFonts w:eastAsia="Calibri" w:cs="Times New Roman"/>
          <w:color w:val="A6A6A6"/>
          <w:sz w:val="12"/>
        </w:rPr>
        <w:softHyphen/>
        <w:t xml:space="preserve">cer (largely a disease of the elderly) will be unimportant. </w:t>
      </w:r>
      <w:r w:rsidRPr="00FA575F">
        <w:rPr>
          <w:rFonts w:eastAsia="Calibri" w:cs="Times New Roman"/>
          <w:b/>
          <w:u w:val="single"/>
        </w:rPr>
        <w:t>Humanity will bring</w:t>
      </w:r>
      <w:r w:rsidRPr="00FA575F">
        <w:rPr>
          <w:rFonts w:eastAsia="Calibri" w:cs="Times New Roman"/>
          <w:color w:val="A6A6A6"/>
          <w:sz w:val="12"/>
        </w:rPr>
        <w:t xml:space="preserve"> up</w:t>
      </w:r>
      <w:r w:rsidRPr="00FA575F">
        <w:rPr>
          <w:rFonts w:eastAsia="Calibri" w:cs="Times New Roman"/>
          <w:b/>
          <w:u w:val="single"/>
        </w:rPr>
        <w:t xml:space="preserve">on itself consequences </w:t>
      </w:r>
      <w:r w:rsidRPr="00FA575F">
        <w:rPr>
          <w:rFonts w:eastAsia="Calibri" w:cs="Times New Roman"/>
          <w:color w:val="A6A6A6"/>
          <w:sz w:val="12"/>
        </w:rPr>
        <w:t xml:space="preserve">depressingly </w:t>
      </w:r>
      <w:r w:rsidRPr="00FA575F">
        <w:rPr>
          <w:rFonts w:eastAsia="Calibri" w:cs="Times New Roman"/>
          <w:b/>
          <w:u w:val="single"/>
        </w:rPr>
        <w:t>similar to</w:t>
      </w:r>
      <w:r w:rsidRPr="00FA575F">
        <w:rPr>
          <w:rFonts w:eastAsia="Calibri" w:cs="Times New Roman"/>
          <w:color w:val="A6A6A6"/>
          <w:sz w:val="12"/>
        </w:rPr>
        <w:t xml:space="preserve"> those expected from </w:t>
      </w:r>
      <w:r w:rsidRPr="00FA575F">
        <w:rPr>
          <w:rFonts w:eastAsia="Calibri" w:cs="Times New Roman"/>
          <w:b/>
          <w:u w:val="single"/>
        </w:rPr>
        <w:t>a nuclear winter.</w:t>
      </w:r>
      <w:r w:rsidRPr="00FA575F">
        <w:rPr>
          <w:rFonts w:eastAsia="Calibri" w:cs="Times New Roman"/>
          <w:color w:val="A6A6A6"/>
          <w:sz w:val="12"/>
        </w:rPr>
        <w:t xml:space="preserve"> Barring a nuclear conflict, it appears that </w:t>
      </w:r>
      <w:r w:rsidRPr="00FA575F">
        <w:rPr>
          <w:rFonts w:eastAsia="Calibri" w:cs="Times New Roman"/>
          <w:b/>
          <w:u w:val="single"/>
        </w:rPr>
        <w:t>civili</w:t>
      </w:r>
      <w:r w:rsidRPr="00FA575F">
        <w:rPr>
          <w:rFonts w:eastAsia="Calibri" w:cs="Times New Roman"/>
          <w:b/>
          <w:u w:val="single"/>
        </w:rPr>
        <w:softHyphen/>
        <w:t>zation will disappear</w:t>
      </w:r>
      <w:r w:rsidRPr="00FA575F">
        <w:rPr>
          <w:rFonts w:eastAsia="Calibri" w:cs="Times New Roman"/>
          <w:color w:val="A6A6A6"/>
          <w:sz w:val="12"/>
        </w:rPr>
        <w:t xml:space="preserve"> some time </w:t>
      </w:r>
      <w:r w:rsidRPr="00FA575F">
        <w:rPr>
          <w:rFonts w:eastAsia="Calibri" w:cs="Times New Roman"/>
          <w:b/>
          <w:u w:val="single"/>
        </w:rPr>
        <w:t xml:space="preserve">before </w:t>
      </w:r>
      <w:r w:rsidRPr="00FA575F">
        <w:rPr>
          <w:rFonts w:eastAsia="Calibri" w:cs="Times New Roman"/>
          <w:b/>
          <w:u w:val="single"/>
          <w:bdr w:val="single" w:sz="18" w:space="0" w:color="auto" w:frame="1"/>
        </w:rPr>
        <w:t>the end of the next century</w:t>
      </w:r>
      <w:r w:rsidRPr="00FA575F">
        <w:rPr>
          <w:rFonts w:eastAsia="Calibri" w:cs="Times New Roman"/>
          <w:color w:val="A6A6A6"/>
          <w:sz w:val="12"/>
        </w:rPr>
        <w:t xml:space="preserve"> - not with a bang but a whimper.</w:t>
      </w:r>
    </w:p>
    <w:p w:rsidR="00FA575F" w:rsidRPr="00FA575F" w:rsidRDefault="00FA575F" w:rsidP="00FA575F">
      <w:pPr>
        <w:rPr>
          <w:rFonts w:eastAsia="Calibri" w:cs="Times New Roman"/>
        </w:rPr>
      </w:pPr>
    </w:p>
    <w:p w:rsidR="00FA575F" w:rsidRPr="00FA575F" w:rsidRDefault="00FA575F" w:rsidP="00FA575F">
      <w:pPr>
        <w:rPr>
          <w:rFonts w:eastAsia="Calibri" w:cs="Times New Roman"/>
          <w:b/>
          <w:u w:val="single"/>
        </w:rPr>
      </w:pPr>
      <w:r w:rsidRPr="00FA575F">
        <w:rPr>
          <w:rFonts w:eastAsia="Calibri" w:cs="Times New Roman"/>
        </w:rPr>
        <w:t xml:space="preserve">Biodiversity loss causes extinction. </w:t>
      </w:r>
      <w:proofErr w:type="spellStart"/>
      <w:r w:rsidRPr="00FA575F">
        <w:rPr>
          <w:rFonts w:eastAsia="Calibri" w:cs="Times New Roman"/>
          <w:b/>
          <w:u w:val="single"/>
        </w:rPr>
        <w:t>Tuxill</w:t>
      </w:r>
      <w:proofErr w:type="spellEnd"/>
      <w:r w:rsidRPr="00FA575F">
        <w:rPr>
          <w:rFonts w:eastAsia="Calibri" w:cs="Times New Roman"/>
          <w:b/>
          <w:u w:val="single"/>
        </w:rPr>
        <w:t xml:space="preserve"> and Bight 98</w:t>
      </w:r>
      <w:r w:rsidRPr="00FA575F">
        <w:rPr>
          <w:rFonts w:eastAsia="Calibri" w:cs="Times New Roman"/>
        </w:rPr>
        <w:t xml:space="preserve"> write</w:t>
      </w:r>
      <w:r w:rsidRPr="00FA575F">
        <w:rPr>
          <w:rFonts w:eastAsia="Calibri" w:cs="Times New Roman"/>
          <w:vertAlign w:val="superscript"/>
        </w:rPr>
        <w:footnoteReference w:id="4"/>
      </w:r>
    </w:p>
    <w:p w:rsidR="00FA575F" w:rsidRPr="00FA575F" w:rsidRDefault="00FA575F" w:rsidP="00FA575F">
      <w:pPr>
        <w:pBdr>
          <w:top w:val="single" w:sz="4" w:space="4" w:color="auto"/>
          <w:left w:val="single" w:sz="4" w:space="4" w:color="auto"/>
          <w:bottom w:val="single" w:sz="4" w:space="4" w:color="auto"/>
          <w:right w:val="single" w:sz="4" w:space="4" w:color="auto"/>
        </w:pBdr>
        <w:rPr>
          <w:rFonts w:eastAsia="Calibri" w:cs="Times New Roman"/>
          <w:u w:val="single"/>
        </w:rPr>
      </w:pPr>
      <w:r w:rsidRPr="00FA575F">
        <w:rPr>
          <w:rFonts w:eastAsia="Calibri" w:cs="Times New Roman"/>
          <w:color w:val="A6A6A6"/>
          <w:sz w:val="12"/>
        </w:rPr>
        <w:t>The loss of species touches everyone, for no matter where or how we live,</w:t>
      </w:r>
      <w:r w:rsidRPr="00FA575F">
        <w:rPr>
          <w:rFonts w:eastAsia="Calibri" w:cs="Times New Roman"/>
          <w:u w:val="single"/>
        </w:rPr>
        <w:t xml:space="preserve"> </w:t>
      </w:r>
      <w:r w:rsidRPr="00FA575F">
        <w:rPr>
          <w:rFonts w:eastAsia="Calibri" w:cs="Times New Roman"/>
          <w:b/>
          <w:u w:val="single"/>
        </w:rPr>
        <w:t>biodiversity is the basis for our existence. Earth's endowment of species provides humanity with food, fiber, and</w:t>
      </w:r>
      <w:r w:rsidRPr="00FA575F">
        <w:rPr>
          <w:rFonts w:eastAsia="Calibri" w:cs="Times New Roman"/>
          <w:color w:val="A6A6A6"/>
          <w:sz w:val="12"/>
        </w:rPr>
        <w:t xml:space="preserve"> many other products and "natural </w:t>
      </w:r>
      <w:r w:rsidRPr="00FA575F">
        <w:rPr>
          <w:rFonts w:eastAsia="Calibri" w:cs="Times New Roman"/>
          <w:b/>
          <w:u w:val="single"/>
        </w:rPr>
        <w:t>services</w:t>
      </w:r>
      <w:r w:rsidRPr="00FA575F">
        <w:rPr>
          <w:rFonts w:eastAsia="Calibri" w:cs="Times New Roman"/>
          <w:color w:val="A6A6A6"/>
          <w:sz w:val="12"/>
        </w:rPr>
        <w:t xml:space="preserve">" </w:t>
      </w:r>
      <w:r w:rsidRPr="00FA575F">
        <w:rPr>
          <w:rFonts w:eastAsia="Calibri" w:cs="Times New Roman"/>
          <w:b/>
          <w:u w:val="single"/>
        </w:rPr>
        <w:t>for which there simply is no substitute.</w:t>
      </w:r>
      <w:r w:rsidRPr="00FA575F">
        <w:rPr>
          <w:rFonts w:eastAsia="Calibri" w:cs="Times New Roman"/>
          <w:color w:val="A6A6A6"/>
          <w:sz w:val="12"/>
        </w:rPr>
        <w:t xml:space="preserve"> Biodiversity underpins our health care systems: some 25 percent of drugs prescribed in the United States include chemical compounds derived from wild organisms, and </w:t>
      </w:r>
      <w:r w:rsidRPr="00FA575F">
        <w:rPr>
          <w:rFonts w:eastAsia="Calibri" w:cs="Times New Roman"/>
          <w:b/>
          <w:u w:val="single"/>
        </w:rPr>
        <w:t>billions</w:t>
      </w:r>
      <w:r w:rsidRPr="00FA575F">
        <w:rPr>
          <w:rFonts w:eastAsia="Calibri" w:cs="Times New Roman"/>
          <w:color w:val="A6A6A6"/>
          <w:sz w:val="12"/>
        </w:rPr>
        <w:t xml:space="preserve"> of people </w:t>
      </w:r>
      <w:r w:rsidRPr="00FA575F">
        <w:rPr>
          <w:rFonts w:eastAsia="Calibri" w:cs="Times New Roman"/>
          <w:b/>
          <w:u w:val="single"/>
        </w:rPr>
        <w:t>worldwide rely on plant- and animal- based traditional medicine for their primary health care.</w:t>
      </w:r>
      <w:r w:rsidRPr="00FA575F">
        <w:rPr>
          <w:rFonts w:eastAsia="Calibri" w:cs="Times New Roman"/>
          <w:color w:val="A6A6A6"/>
          <w:sz w:val="12"/>
        </w:rPr>
        <w:t xml:space="preserve"> Biodiversity provides a wealth of genes essential for maintaining the vigor of our crops and livestock.</w:t>
      </w:r>
    </w:p>
    <w:p w:rsidR="00FA575F" w:rsidRPr="00FA575F" w:rsidRDefault="00FA575F" w:rsidP="00FA575F">
      <w:pPr>
        <w:rPr>
          <w:rFonts w:eastAsia="Calibri" w:cs="Times New Roman"/>
          <w:b/>
        </w:rPr>
      </w:pPr>
    </w:p>
    <w:p w:rsidR="00FA575F" w:rsidRPr="00FA575F" w:rsidRDefault="00FA575F" w:rsidP="00FA575F">
      <w:pPr>
        <w:rPr>
          <w:rFonts w:eastAsia="Calibri" w:cs="Times New Roman"/>
        </w:rPr>
      </w:pPr>
      <w:r w:rsidRPr="00FA575F">
        <w:rPr>
          <w:rFonts w:eastAsia="Calibri" w:cs="Times New Roman"/>
        </w:rPr>
        <w:t xml:space="preserve">Biodiversity loss causes extinction. </w:t>
      </w:r>
      <w:r w:rsidRPr="00FA575F">
        <w:rPr>
          <w:rFonts w:eastAsia="Calibri" w:cs="Times New Roman"/>
          <w:b/>
          <w:u w:val="single"/>
        </w:rPr>
        <w:t>Diner 94</w:t>
      </w:r>
      <w:r w:rsidRPr="00FA575F">
        <w:rPr>
          <w:rFonts w:eastAsia="Calibri" w:cs="Times New Roman"/>
        </w:rPr>
        <w:t xml:space="preserve"> writes</w:t>
      </w:r>
      <w:r w:rsidRPr="00FA575F">
        <w:rPr>
          <w:rFonts w:eastAsia="Calibri" w:cs="Times New Roman"/>
          <w:vertAlign w:val="superscript"/>
        </w:rPr>
        <w:footnoteReference w:id="5"/>
      </w:r>
    </w:p>
    <w:p w:rsidR="00FA575F" w:rsidRPr="00FA575F" w:rsidRDefault="00FA575F" w:rsidP="00FA575F">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FA575F">
        <w:rPr>
          <w:rFonts w:eastAsia="Calibri" w:cs="Times New Roman"/>
          <w:color w:val="A6A6A6"/>
          <w:sz w:val="12"/>
        </w:rPr>
        <w:t>Biologically diverse ecosystems are characterized by a large number of specialist species, filling narrow ecological niches. These ecosystems are inherently more stable than less diverse systems: "</w:t>
      </w:r>
      <w:r w:rsidRPr="00FA575F">
        <w:rPr>
          <w:rFonts w:eastAsia="Calibri" w:cs="Times New Roman"/>
          <w:b/>
        </w:rPr>
        <w:t>'</w:t>
      </w:r>
      <w:r w:rsidRPr="00FA575F">
        <w:rPr>
          <w:rFonts w:eastAsia="Calibri" w:cs="Times New Roman"/>
          <w:b/>
          <w:u w:val="single"/>
        </w:rPr>
        <w:t>The more complex the ecosystem, the more</w:t>
      </w:r>
      <w:r w:rsidRPr="00FA575F">
        <w:rPr>
          <w:rFonts w:eastAsia="Calibri" w:cs="Times New Roman"/>
          <w:color w:val="A6A6A6"/>
          <w:sz w:val="12"/>
        </w:rPr>
        <w:t xml:space="preserve"> successfully </w:t>
      </w:r>
      <w:r w:rsidRPr="00FA575F">
        <w:rPr>
          <w:rFonts w:eastAsia="Calibri" w:cs="Times New Roman"/>
          <w:b/>
          <w:u w:val="single"/>
        </w:rPr>
        <w:t>it can resist</w:t>
      </w:r>
      <w:r w:rsidRPr="00FA575F">
        <w:rPr>
          <w:rFonts w:eastAsia="Calibri" w:cs="Times New Roman"/>
          <w:color w:val="A6A6A6"/>
          <w:sz w:val="12"/>
        </w:rPr>
        <w:t xml:space="preserve"> a </w:t>
      </w:r>
      <w:r w:rsidRPr="00FA575F">
        <w:rPr>
          <w:rFonts w:eastAsia="Calibri" w:cs="Times New Roman"/>
          <w:b/>
          <w:u w:val="single"/>
        </w:rPr>
        <w:t>stress</w:t>
      </w:r>
      <w:proofErr w:type="gramStart"/>
      <w:r w:rsidRPr="00FA575F">
        <w:rPr>
          <w:rFonts w:eastAsia="Calibri" w:cs="Times New Roman"/>
          <w:b/>
          <w:u w:val="single"/>
        </w:rPr>
        <w:t>.</w:t>
      </w:r>
      <w:r w:rsidRPr="00FA575F">
        <w:rPr>
          <w:rFonts w:eastAsia="Calibri" w:cs="Times New Roman"/>
          <w:color w:val="A6A6A6"/>
          <w:sz w:val="12"/>
        </w:rPr>
        <w:t>..[</w:t>
      </w:r>
      <w:proofErr w:type="gramEnd"/>
      <w:r w:rsidRPr="00FA575F">
        <w:rPr>
          <w:rFonts w:eastAsia="Calibri" w:cs="Times New Roman"/>
          <w:color w:val="A6A6A6"/>
          <w:sz w:val="12"/>
        </w:rPr>
        <w:t>l]</w:t>
      </w:r>
      <w:proofErr w:type="spellStart"/>
      <w:r w:rsidRPr="00FA575F">
        <w:rPr>
          <w:rFonts w:eastAsia="Calibri" w:cs="Times New Roman"/>
          <w:color w:val="A6A6A6"/>
          <w:sz w:val="12"/>
        </w:rPr>
        <w:t>ike</w:t>
      </w:r>
      <w:proofErr w:type="spellEnd"/>
      <w:r w:rsidRPr="00FA575F">
        <w:rPr>
          <w:rFonts w:eastAsia="Calibri" w:cs="Times New Roman"/>
          <w:color w:val="A6A6A6"/>
          <w:sz w:val="12"/>
        </w:rPr>
        <w:t xml:space="preserve"> a net, in which each knot is connected to others by several strands, such a fabric can resist collapse better than a simple, </w:t>
      </w:r>
      <w:proofErr w:type="spellStart"/>
      <w:r w:rsidRPr="00FA575F">
        <w:rPr>
          <w:rFonts w:eastAsia="Calibri" w:cs="Times New Roman"/>
          <w:color w:val="A6A6A6"/>
          <w:sz w:val="12"/>
        </w:rPr>
        <w:t>unbranched</w:t>
      </w:r>
      <w:proofErr w:type="spellEnd"/>
      <w:r w:rsidRPr="00FA575F">
        <w:rPr>
          <w:rFonts w:eastAsia="Calibri" w:cs="Times New Roman"/>
          <w:color w:val="A6A6A6"/>
          <w:sz w:val="12"/>
        </w:rPr>
        <w:t xml:space="preserve"> circle of threads which if cut anywhere breaks down as a whole." By causing widespread extinctions humans have artificially simplified many ecosystems. </w:t>
      </w:r>
      <w:r w:rsidRPr="00FA575F">
        <w:rPr>
          <w:rFonts w:eastAsia="Calibri" w:cs="Times New Roman"/>
          <w:b/>
          <w:u w:val="single"/>
        </w:rPr>
        <w:t xml:space="preserve">As biological simplicity rises, so does the risk of ecosystem failure. The spreading Sahara desert in </w:t>
      </w:r>
      <w:proofErr w:type="gramStart"/>
      <w:r w:rsidRPr="00FA575F">
        <w:rPr>
          <w:rFonts w:eastAsia="Calibri" w:cs="Times New Roman"/>
          <w:b/>
          <w:u w:val="single"/>
        </w:rPr>
        <w:t>Africa,</w:t>
      </w:r>
      <w:proofErr w:type="gramEnd"/>
      <w:r w:rsidRPr="00FA575F">
        <w:rPr>
          <w:rFonts w:eastAsia="Calibri" w:cs="Times New Roman"/>
          <w:b/>
          <w:u w:val="single"/>
        </w:rPr>
        <w:t xml:space="preserve"> and the dustbowl</w:t>
      </w:r>
      <w:r w:rsidRPr="00FA575F">
        <w:rPr>
          <w:rFonts w:eastAsia="Calibri" w:cs="Times New Roman"/>
          <w:color w:val="A6A6A6"/>
          <w:sz w:val="12"/>
        </w:rPr>
        <w:t xml:space="preserve"> conditions </w:t>
      </w:r>
      <w:r w:rsidRPr="00FA575F">
        <w:rPr>
          <w:rFonts w:eastAsia="Calibri" w:cs="Times New Roman"/>
          <w:b/>
          <w:u w:val="single"/>
        </w:rPr>
        <w:t>of</w:t>
      </w:r>
      <w:r w:rsidRPr="00FA575F">
        <w:rPr>
          <w:rFonts w:eastAsia="Calibri" w:cs="Times New Roman"/>
          <w:color w:val="A6A6A6"/>
          <w:sz w:val="12"/>
        </w:rPr>
        <w:t xml:space="preserve"> the 1930s in </w:t>
      </w:r>
      <w:r w:rsidRPr="00FA575F">
        <w:rPr>
          <w:rFonts w:eastAsia="Calibri" w:cs="Times New Roman"/>
          <w:b/>
          <w:u w:val="single"/>
        </w:rPr>
        <w:t>the U.S. are</w:t>
      </w:r>
      <w:r w:rsidRPr="00FA575F">
        <w:rPr>
          <w:rFonts w:eastAsia="Calibri" w:cs="Times New Roman"/>
          <w:color w:val="A6A6A6"/>
          <w:sz w:val="12"/>
        </w:rPr>
        <w:t xml:space="preserve"> relatively </w:t>
      </w:r>
      <w:r w:rsidRPr="00FA575F">
        <w:rPr>
          <w:rFonts w:eastAsia="Calibri" w:cs="Times New Roman"/>
          <w:b/>
          <w:u w:val="single"/>
        </w:rPr>
        <w:t>mild examples</w:t>
      </w:r>
      <w:r w:rsidRPr="00FA575F">
        <w:rPr>
          <w:rFonts w:eastAsia="Calibri" w:cs="Times New Roman"/>
          <w:color w:val="A6A6A6"/>
          <w:sz w:val="12"/>
        </w:rPr>
        <w:t xml:space="preserve"> of what might be expected if this trend continues. Theoretically, </w:t>
      </w:r>
      <w:r w:rsidRPr="00FA575F">
        <w:rPr>
          <w:rFonts w:eastAsia="Calibri" w:cs="Times New Roman"/>
          <w:b/>
          <w:u w:val="single"/>
        </w:rPr>
        <w:t>each new</w:t>
      </w:r>
      <w:r w:rsidRPr="00FA575F">
        <w:rPr>
          <w:rFonts w:eastAsia="Calibri" w:cs="Times New Roman"/>
          <w:color w:val="A6A6A6"/>
          <w:sz w:val="12"/>
        </w:rPr>
        <w:t xml:space="preserve"> animal or plant </w:t>
      </w:r>
      <w:r w:rsidRPr="00FA575F">
        <w:rPr>
          <w:rFonts w:eastAsia="Calibri" w:cs="Times New Roman"/>
          <w:b/>
          <w:u w:val="single"/>
        </w:rPr>
        <w:t>extinction, with all its dimly perceived and intertwined affects, could cause total ecosystem collapse, and human extinction.</w:t>
      </w:r>
      <w:r w:rsidRPr="00FA575F">
        <w:rPr>
          <w:rFonts w:eastAsia="Calibri" w:cs="Times New Roman"/>
          <w:color w:val="A6A6A6"/>
          <w:sz w:val="12"/>
        </w:rPr>
        <w:t xml:space="preserve"> Certainly, </w:t>
      </w:r>
      <w:proofErr w:type="gramStart"/>
      <w:r w:rsidRPr="00FA575F">
        <w:rPr>
          <w:rFonts w:eastAsia="Calibri" w:cs="Times New Roman"/>
          <w:color w:val="A6A6A6"/>
          <w:sz w:val="12"/>
        </w:rPr>
        <w:t>each new extinction</w:t>
      </w:r>
      <w:proofErr w:type="gramEnd"/>
      <w:r w:rsidRPr="00FA575F">
        <w:rPr>
          <w:rFonts w:eastAsia="Calibri" w:cs="Times New Roman"/>
          <w:color w:val="A6A6A6"/>
          <w:sz w:val="12"/>
        </w:rPr>
        <w:t xml:space="preserve"> increases the risk of disaster. Like a mechanic removing, one by one, the rivets from an aircraft's wings, mankind may be edging closer to the abyss.</w:t>
      </w:r>
      <w:r w:rsidRPr="00FA575F">
        <w:rPr>
          <w:rFonts w:eastAsia="Calibri" w:cs="Times New Roman"/>
          <w:b/>
          <w:u w:val="single"/>
        </w:rPr>
        <w:t xml:space="preserve"> </w:t>
      </w:r>
      <w:r w:rsidRPr="00FA575F">
        <w:rPr>
          <w:rFonts w:eastAsia="Calibri" w:cs="Times New Roman"/>
          <w:color w:val="A6A6A6"/>
          <w:sz w:val="12"/>
        </w:rPr>
        <w:t xml:space="preserve"> </w:t>
      </w:r>
    </w:p>
    <w:p w:rsidR="00FA575F" w:rsidRPr="00FA575F" w:rsidRDefault="00FA575F" w:rsidP="00FA575F"/>
    <w:p w:rsidR="00FA575F" w:rsidRDefault="00FA575F">
      <w:pPr>
        <w:rPr>
          <w:b/>
          <w:szCs w:val="22"/>
          <w:u w:val="single"/>
        </w:rPr>
      </w:pPr>
      <w:r>
        <w:br w:type="page"/>
      </w:r>
    </w:p>
    <w:p w:rsidR="00FA575F" w:rsidRDefault="00FA575F" w:rsidP="00FA575F">
      <w:pPr>
        <w:pStyle w:val="Heading1"/>
      </w:pPr>
      <w:r>
        <w:lastRenderedPageBreak/>
        <w:t>Ag Advantage</w:t>
      </w:r>
    </w:p>
    <w:p w:rsidR="00FA575F" w:rsidRDefault="00FA575F" w:rsidP="00FA575F"/>
    <w:p w:rsidR="00FA575F" w:rsidRPr="00FA575F" w:rsidRDefault="00FA575F" w:rsidP="00FA575F">
      <w:pPr>
        <w:pStyle w:val="Heading2"/>
      </w:pPr>
      <w:r>
        <w:t>AC Shell</w:t>
      </w:r>
    </w:p>
    <w:p w:rsidR="00FA575F" w:rsidRPr="00FA575F" w:rsidRDefault="00FA575F" w:rsidP="00FA575F">
      <w:pPr>
        <w:rPr>
          <w:rFonts w:eastAsia="Calibri" w:cs="Times New Roman"/>
        </w:rPr>
      </w:pPr>
      <w:r w:rsidRPr="00FA575F">
        <w:rPr>
          <w:rFonts w:eastAsia="Calibri" w:cs="Times New Roman"/>
        </w:rPr>
        <w:t>High resource extraction leads to water depletion, agriculture destruction and soil erosion.</w:t>
      </w:r>
    </w:p>
    <w:p w:rsidR="00FA575F" w:rsidRPr="00FA575F" w:rsidRDefault="00FA575F" w:rsidP="00FA575F">
      <w:pPr>
        <w:rPr>
          <w:rFonts w:eastAsia="Calibri" w:cs="Times New Roman"/>
        </w:rPr>
      </w:pPr>
      <w:r w:rsidRPr="00FA575F">
        <w:rPr>
          <w:rFonts w:eastAsia="Calibri" w:cs="Times New Roman"/>
          <w:b/>
          <w:u w:val="single"/>
        </w:rPr>
        <w:t>Aachen Foundation 10</w:t>
      </w:r>
      <w:r w:rsidRPr="00FA575F">
        <w:rPr>
          <w:rFonts w:eastAsia="Calibri" w:cs="Times New Roman"/>
        </w:rPr>
        <w:t xml:space="preserve"> writes</w:t>
      </w:r>
      <w:r w:rsidRPr="00FA575F">
        <w:rPr>
          <w:rFonts w:eastAsia="Calibri" w:cs="Times New Roman"/>
          <w:vertAlign w:val="superscript"/>
        </w:rPr>
        <w:footnoteReference w:id="6"/>
      </w:r>
    </w:p>
    <w:p w:rsidR="00FA575F" w:rsidRPr="00FA575F" w:rsidRDefault="00FA575F" w:rsidP="00FA575F">
      <w:pPr>
        <w:pBdr>
          <w:top w:val="single" w:sz="4" w:space="4" w:color="auto"/>
          <w:left w:val="single" w:sz="4" w:space="4" w:color="auto"/>
          <w:bottom w:val="single" w:sz="4" w:space="4" w:color="auto"/>
          <w:right w:val="single" w:sz="4" w:space="4" w:color="auto"/>
        </w:pBdr>
        <w:rPr>
          <w:rFonts w:eastAsia="Calibri" w:cs="Times New Roman"/>
          <w:b/>
          <w:u w:val="single"/>
        </w:rPr>
      </w:pPr>
      <w:r w:rsidRPr="00FA575F">
        <w:rPr>
          <w:rFonts w:eastAsia="Calibri" w:cs="Times New Roman"/>
          <w:color w:val="A6A6A6"/>
          <w:sz w:val="12"/>
        </w:rPr>
        <w:t xml:space="preserve">The </w:t>
      </w:r>
      <w:r w:rsidRPr="00FA575F">
        <w:rPr>
          <w:rFonts w:eastAsia="Calibri" w:cs="Times New Roman"/>
          <w:b/>
          <w:u w:val="single"/>
        </w:rPr>
        <w:t>environmental impacts of resource extraction grow with</w:t>
      </w:r>
      <w:r w:rsidRPr="00FA575F">
        <w:rPr>
          <w:rFonts w:eastAsia="Calibri" w:cs="Times New Roman"/>
          <w:color w:val="A6A6A6"/>
          <w:sz w:val="12"/>
        </w:rPr>
        <w:t xml:space="preserve"> the </w:t>
      </w:r>
      <w:r w:rsidRPr="00FA575F">
        <w:rPr>
          <w:rFonts w:eastAsia="Calibri" w:cs="Times New Roman"/>
          <w:b/>
          <w:u w:val="single"/>
        </w:rPr>
        <w:t>overall volume of resource ﬂows</w:t>
      </w:r>
      <w:r w:rsidRPr="00FA575F">
        <w:rPr>
          <w:rFonts w:eastAsia="Calibri" w:cs="Times New Roman"/>
          <w:color w:val="A6A6A6"/>
          <w:sz w:val="12"/>
        </w:rPr>
        <w:t xml:space="preserve">. Increasing total material requirements will lead to growing environmental change, at different locations on the globe, with varying local and regional effects. Effects may differ depending on the region and its bio-geographical conditions. Total resource ﬂows tend to damage eco-system functions and services in different ways: </w:t>
      </w:r>
      <w:r w:rsidRPr="00FA575F">
        <w:rPr>
          <w:rFonts w:eastAsia="Calibri" w:cs="Times New Roman"/>
          <w:b/>
          <w:u w:val="single"/>
        </w:rPr>
        <w:t>clearing</w:t>
      </w:r>
      <w:r w:rsidRPr="00FA575F">
        <w:rPr>
          <w:rFonts w:eastAsia="Calibri" w:cs="Times New Roman"/>
          <w:color w:val="A6A6A6"/>
          <w:sz w:val="12"/>
        </w:rPr>
        <w:t xml:space="preserve"> the </w:t>
      </w:r>
      <w:r w:rsidRPr="00FA575F">
        <w:rPr>
          <w:rFonts w:eastAsia="Calibri" w:cs="Times New Roman"/>
          <w:b/>
          <w:u w:val="single"/>
        </w:rPr>
        <w:t>vegetation expands with the scale of open pit mines</w:t>
      </w:r>
      <w:r w:rsidRPr="00FA575F">
        <w:rPr>
          <w:rFonts w:eastAsia="Calibri" w:cs="Times New Roman"/>
          <w:color w:val="A6A6A6"/>
          <w:sz w:val="12"/>
        </w:rPr>
        <w:t xml:space="preserve">; </w:t>
      </w:r>
      <w:r w:rsidRPr="00FA575F">
        <w:rPr>
          <w:rFonts w:eastAsia="Calibri" w:cs="Times New Roman"/>
          <w:b/>
          <w:u w:val="single"/>
        </w:rPr>
        <w:t>the higher the amount of</w:t>
      </w:r>
      <w:r w:rsidRPr="00FA575F">
        <w:rPr>
          <w:rFonts w:eastAsia="Calibri" w:cs="Times New Roman"/>
          <w:color w:val="A6A6A6"/>
          <w:sz w:val="12"/>
        </w:rPr>
        <w:t xml:space="preserve"> total </w:t>
      </w:r>
      <w:r w:rsidRPr="00FA575F">
        <w:rPr>
          <w:rFonts w:eastAsia="Calibri" w:cs="Times New Roman"/>
          <w:b/>
          <w:u w:val="single"/>
        </w:rPr>
        <w:t>extraction, the more water must be pumped out to keep the mine running; ground water levels will be reduced</w:t>
      </w:r>
      <w:r w:rsidRPr="00FA575F">
        <w:rPr>
          <w:rFonts w:eastAsia="Calibri" w:cs="Times New Roman"/>
          <w:color w:val="A6A6A6"/>
          <w:sz w:val="12"/>
        </w:rPr>
        <w:t xml:space="preserve"> at a wider scale</w:t>
      </w:r>
      <w:r w:rsidRPr="00FA575F">
        <w:rPr>
          <w:rFonts w:eastAsia="Calibri" w:cs="Times New Roman"/>
          <w:b/>
          <w:u w:val="single"/>
        </w:rPr>
        <w:t>; water depletion</w:t>
      </w:r>
      <w:r w:rsidRPr="00FA575F">
        <w:rPr>
          <w:rFonts w:eastAsia="Calibri" w:cs="Times New Roman"/>
          <w:color w:val="A6A6A6"/>
          <w:sz w:val="12"/>
        </w:rPr>
        <w:t xml:space="preserve"> and pollution </w:t>
      </w:r>
      <w:r w:rsidRPr="00FA575F">
        <w:rPr>
          <w:rFonts w:eastAsia="Calibri" w:cs="Times New Roman"/>
          <w:b/>
          <w:u w:val="single"/>
        </w:rPr>
        <w:t>may impact</w:t>
      </w:r>
      <w:r w:rsidRPr="00FA575F">
        <w:rPr>
          <w:rFonts w:eastAsia="Calibri" w:cs="Times New Roman"/>
          <w:color w:val="A6A6A6"/>
          <w:sz w:val="12"/>
        </w:rPr>
        <w:t xml:space="preserve"> human settlements,</w:t>
      </w:r>
      <w:r w:rsidRPr="00FA575F">
        <w:rPr>
          <w:rFonts w:eastAsia="Calibri" w:cs="Times New Roman"/>
          <w:b/>
          <w:u w:val="single"/>
        </w:rPr>
        <w:t xml:space="preserve"> adjacent agriculture</w:t>
      </w:r>
      <w:r w:rsidRPr="00FA575F">
        <w:rPr>
          <w:rFonts w:eastAsia="Calibri" w:cs="Times New Roman"/>
          <w:color w:val="A6A6A6"/>
          <w:sz w:val="12"/>
        </w:rPr>
        <w:t xml:space="preserve"> or natural eco-systems</w:t>
      </w:r>
      <w:r w:rsidRPr="00FA575F">
        <w:rPr>
          <w:rFonts w:eastAsia="Calibri" w:cs="Times New Roman"/>
          <w:b/>
          <w:u w:val="single"/>
        </w:rPr>
        <w:t>; the larger the volume of extraction, the higher</w:t>
      </w:r>
      <w:r w:rsidRPr="00FA575F">
        <w:rPr>
          <w:rFonts w:eastAsia="Calibri" w:cs="Times New Roman"/>
          <w:color w:val="A6A6A6"/>
          <w:sz w:val="12"/>
        </w:rPr>
        <w:t xml:space="preserve"> both </w:t>
      </w:r>
      <w:r w:rsidRPr="00FA575F">
        <w:rPr>
          <w:rFonts w:eastAsia="Calibri" w:cs="Times New Roman"/>
          <w:b/>
          <w:u w:val="single"/>
        </w:rPr>
        <w:t>the</w:t>
      </w:r>
      <w:r w:rsidRPr="00FA575F">
        <w:rPr>
          <w:rFonts w:eastAsia="Calibri" w:cs="Times New Roman"/>
          <w:color w:val="A6A6A6"/>
          <w:sz w:val="12"/>
        </w:rPr>
        <w:t xml:space="preserve"> amount of </w:t>
      </w:r>
      <w:r w:rsidRPr="00FA575F">
        <w:rPr>
          <w:rFonts w:eastAsia="Calibri" w:cs="Times New Roman"/>
          <w:b/>
          <w:u w:val="single"/>
        </w:rPr>
        <w:t>subsequent disposal and</w:t>
      </w:r>
      <w:r w:rsidRPr="00FA575F">
        <w:rPr>
          <w:rFonts w:eastAsia="Calibri" w:cs="Times New Roman"/>
          <w:color w:val="A6A6A6"/>
          <w:sz w:val="12"/>
        </w:rPr>
        <w:t xml:space="preserve"> the </w:t>
      </w:r>
      <w:r w:rsidRPr="00FA575F">
        <w:rPr>
          <w:rFonts w:eastAsia="Calibri" w:cs="Times New Roman"/>
          <w:b/>
          <w:u w:val="single"/>
        </w:rPr>
        <w:t xml:space="preserve">extent of landscape changes </w:t>
      </w:r>
      <w:r w:rsidRPr="00FA575F">
        <w:rPr>
          <w:rFonts w:eastAsia="Calibri" w:cs="Times New Roman"/>
          <w:color w:val="A6A6A6"/>
          <w:sz w:val="12"/>
        </w:rPr>
        <w:t xml:space="preserve">becomes, as well as the succeeding requirements for rehabilitation; worldwide, restoration of mining sites remains limited; the higher the amount of mining waste from metal mining, the higher the risk of acid mine drainage and metal pollution of water bodies becomes, also after mine closure; the higher the amount of total extraction by underground mines, the higher the risk of subsidence after mine closure; the </w:t>
      </w:r>
      <w:r w:rsidRPr="00FA575F">
        <w:rPr>
          <w:rFonts w:eastAsia="Calibri" w:cs="Times New Roman"/>
          <w:b/>
          <w:u w:val="single"/>
        </w:rPr>
        <w:t xml:space="preserve">loss of </w:t>
      </w:r>
      <w:r w:rsidRPr="00FA575F">
        <w:rPr>
          <w:rFonts w:eastAsia="Calibri" w:cs="Times New Roman"/>
          <w:b/>
          <w:u w:val="single"/>
          <w:bdr w:val="single" w:sz="18" w:space="0" w:color="auto" w:frame="1"/>
        </w:rPr>
        <w:t>fertile top soil</w:t>
      </w:r>
      <w:r w:rsidRPr="00FA575F">
        <w:rPr>
          <w:rFonts w:eastAsia="Calibri" w:cs="Times New Roman"/>
          <w:b/>
          <w:u w:val="single"/>
        </w:rPr>
        <w:t xml:space="preserve"> by erosion may lead to severe degradation</w:t>
      </w:r>
      <w:r w:rsidRPr="00FA575F">
        <w:rPr>
          <w:rFonts w:eastAsia="Calibri" w:cs="Times New Roman"/>
          <w:color w:val="A6A6A6"/>
          <w:sz w:val="12"/>
        </w:rPr>
        <w:t xml:space="preserve"> and the abandonment </w:t>
      </w:r>
      <w:r w:rsidRPr="00FA575F">
        <w:rPr>
          <w:rFonts w:eastAsia="Calibri" w:cs="Times New Roman"/>
          <w:b/>
          <w:u w:val="single"/>
        </w:rPr>
        <w:t>of</w:t>
      </w:r>
      <w:r w:rsidRPr="00FA575F">
        <w:rPr>
          <w:rFonts w:eastAsia="Calibri" w:cs="Times New Roman"/>
          <w:color w:val="A6A6A6"/>
          <w:sz w:val="12"/>
        </w:rPr>
        <w:t xml:space="preserve"> the </w:t>
      </w:r>
      <w:r w:rsidRPr="00FA575F">
        <w:rPr>
          <w:rFonts w:eastAsia="Calibri" w:cs="Times New Roman"/>
          <w:b/>
          <w:u w:val="single"/>
        </w:rPr>
        <w:t>ﬁelds</w:t>
      </w:r>
      <w:r w:rsidRPr="00FA575F">
        <w:rPr>
          <w:rFonts w:eastAsia="Calibri" w:cs="Times New Roman"/>
          <w:color w:val="A6A6A6"/>
          <w:sz w:val="12"/>
        </w:rPr>
        <w:t xml:space="preserve">, inducing farmers to convert natural land to cropland elsewhere; new quarries for construction minerals, gravel, sand, crushed stone, and earth may represent hot spots of interference with nature conservation. </w:t>
      </w:r>
    </w:p>
    <w:p w:rsidR="00FA575F" w:rsidRPr="00FA575F" w:rsidRDefault="00FA575F" w:rsidP="00FA575F">
      <w:pPr>
        <w:rPr>
          <w:rFonts w:eastAsia="Calibri" w:cs="Times New Roman"/>
          <w:b/>
          <w:u w:val="single"/>
        </w:rPr>
      </w:pPr>
    </w:p>
    <w:p w:rsidR="00FA575F" w:rsidRPr="00FA575F" w:rsidRDefault="00FA575F" w:rsidP="00FA575F">
      <w:pPr>
        <w:rPr>
          <w:rFonts w:eastAsia="Calibri" w:cs="Times New Roman"/>
          <w:szCs w:val="22"/>
        </w:rPr>
      </w:pPr>
    </w:p>
    <w:p w:rsidR="00FA575F" w:rsidRPr="00FA575F" w:rsidRDefault="00FA575F" w:rsidP="00FA575F">
      <w:pPr>
        <w:tabs>
          <w:tab w:val="left" w:pos="1755"/>
        </w:tabs>
        <w:rPr>
          <w:rFonts w:eastAsia="Calibri" w:cs="Times New Roman"/>
          <w:bCs/>
          <w:iCs/>
        </w:rPr>
      </w:pPr>
      <w:r w:rsidRPr="00FA575F">
        <w:rPr>
          <w:rFonts w:eastAsia="Calibri" w:cs="Times New Roman"/>
          <w:bCs/>
          <w:iCs/>
        </w:rPr>
        <w:t xml:space="preserve">Water wars cause global nuclear war. </w:t>
      </w:r>
      <w:r w:rsidRPr="00FA575F">
        <w:rPr>
          <w:rFonts w:eastAsia="Calibri" w:cs="Times New Roman"/>
          <w:b/>
          <w:bCs/>
          <w:iCs/>
          <w:u w:val="single"/>
        </w:rPr>
        <w:t>Weiner 90</w:t>
      </w:r>
      <w:r w:rsidRPr="00FA575F">
        <w:rPr>
          <w:rFonts w:eastAsia="Calibri" w:cs="Times New Roman"/>
          <w:bCs/>
          <w:iCs/>
          <w:vertAlign w:val="superscript"/>
        </w:rPr>
        <w:footnoteReference w:id="7"/>
      </w:r>
    </w:p>
    <w:p w:rsidR="00FA575F" w:rsidRPr="00FA575F" w:rsidRDefault="00FA575F" w:rsidP="00FA575F">
      <w:pPr>
        <w:pBdr>
          <w:top w:val="single" w:sz="4" w:space="1" w:color="auto"/>
          <w:left w:val="single" w:sz="4" w:space="4" w:color="auto"/>
          <w:bottom w:val="single" w:sz="4" w:space="1" w:color="auto"/>
          <w:right w:val="single" w:sz="4" w:space="4" w:color="auto"/>
        </w:pBdr>
        <w:tabs>
          <w:tab w:val="left" w:pos="1755"/>
        </w:tabs>
        <w:rPr>
          <w:rFonts w:eastAsia="Calibri" w:cs="Times New Roman"/>
          <w:bCs/>
          <w:iCs/>
          <w:color w:val="A6A6A6"/>
          <w:sz w:val="12"/>
        </w:rPr>
      </w:pPr>
      <w:r w:rsidRPr="00FA575F">
        <w:rPr>
          <w:rFonts w:eastAsia="Calibri" w:cs="Times New Roman"/>
          <w:bCs/>
          <w:iCs/>
          <w:color w:val="A6A6A6"/>
          <w:sz w:val="12"/>
        </w:rPr>
        <w:t>If we do not destroy ourselves with the A-bomb and the H-bomb, then we may destroy ourselves with the C-bomb, the Change Bomb. And</w:t>
      </w:r>
      <w:r w:rsidRPr="00FA575F">
        <w:rPr>
          <w:rFonts w:eastAsia="Calibri" w:cs="Times New Roman"/>
          <w:bCs/>
          <w:iCs/>
        </w:rPr>
        <w:t xml:space="preserve"> </w:t>
      </w:r>
      <w:r w:rsidRPr="00FA575F">
        <w:rPr>
          <w:rFonts w:eastAsia="Calibri" w:cs="Times New Roman"/>
          <w:b/>
          <w:bCs/>
          <w:iCs/>
          <w:u w:val="single"/>
        </w:rPr>
        <w:t xml:space="preserve">in a world as interlinked as ours, one explosion may lead to the other. Already in the Middle East, </w:t>
      </w:r>
      <w:r w:rsidRPr="00FA575F">
        <w:rPr>
          <w:rFonts w:eastAsia="Calibri" w:cs="Times New Roman"/>
          <w:bCs/>
          <w:iCs/>
          <w:color w:val="A6A6A6"/>
          <w:sz w:val="12"/>
        </w:rPr>
        <w:t>from North Africa to the Persian Gulf and from the Nile to the Euphrates,</w:t>
      </w:r>
      <w:r w:rsidRPr="00FA575F">
        <w:rPr>
          <w:rFonts w:eastAsia="Calibri" w:cs="Times New Roman"/>
          <w:b/>
          <w:bCs/>
          <w:iCs/>
          <w:u w:val="single"/>
        </w:rPr>
        <w:t xml:space="preserve"> tensions over dwindling water supplies and rising populations are reaching</w:t>
      </w:r>
      <w:r w:rsidRPr="00FA575F">
        <w:rPr>
          <w:rFonts w:eastAsia="Calibri" w:cs="Times New Roman"/>
          <w:bCs/>
          <w:iCs/>
          <w:color w:val="A6A6A6"/>
          <w:sz w:val="12"/>
        </w:rPr>
        <w:t xml:space="preserve"> what many experts describe as </w:t>
      </w:r>
      <w:r w:rsidRPr="00FA575F">
        <w:rPr>
          <w:rFonts w:eastAsia="Calibri" w:cs="Times New Roman"/>
          <w:b/>
          <w:bCs/>
          <w:iCs/>
          <w:u w:val="single"/>
        </w:rPr>
        <w:t>a flashpoint. A climate shift</w:t>
      </w:r>
      <w:r w:rsidRPr="00FA575F">
        <w:rPr>
          <w:rFonts w:eastAsia="Calibri" w:cs="Times New Roman"/>
          <w:bCs/>
          <w:iCs/>
          <w:color w:val="A6A6A6"/>
          <w:sz w:val="12"/>
        </w:rPr>
        <w:t xml:space="preserve"> in that single battle-scarred nexus </w:t>
      </w:r>
      <w:r w:rsidRPr="00FA575F">
        <w:rPr>
          <w:rFonts w:eastAsia="Calibri" w:cs="Times New Roman"/>
          <w:b/>
          <w:bCs/>
          <w:iCs/>
          <w:u w:val="single"/>
        </w:rPr>
        <w:t>might trigger international tensions that will unleash some of the 60,000 nuclear warheads</w:t>
      </w:r>
      <w:r w:rsidRPr="00FA575F">
        <w:rPr>
          <w:rFonts w:eastAsia="Calibri" w:cs="Times New Roman"/>
          <w:bCs/>
          <w:iCs/>
        </w:rPr>
        <w:t xml:space="preserve"> </w:t>
      </w:r>
      <w:r w:rsidRPr="00FA575F">
        <w:rPr>
          <w:rFonts w:eastAsia="Calibri" w:cs="Times New Roman"/>
          <w:bCs/>
          <w:iCs/>
          <w:color w:val="A6A6A6"/>
          <w:sz w:val="12"/>
        </w:rPr>
        <w:t>the world has stockpiled since Trinity</w:t>
      </w:r>
    </w:p>
    <w:p w:rsidR="00FA575F" w:rsidRPr="00FA575F" w:rsidRDefault="00FA575F" w:rsidP="00FA575F">
      <w:pPr>
        <w:rPr>
          <w:rFonts w:eastAsia="Calibri" w:cs="Times New Roman"/>
        </w:rPr>
      </w:pPr>
    </w:p>
    <w:p w:rsidR="00FA575F" w:rsidRDefault="00FA575F">
      <w:pPr>
        <w:rPr>
          <w:rFonts w:eastAsia="Calibri" w:cs="Times New Roman"/>
          <w:bCs/>
        </w:rPr>
      </w:pPr>
      <w:r>
        <w:rPr>
          <w:rFonts w:eastAsia="Calibri" w:cs="Times New Roman"/>
          <w:bCs/>
        </w:rPr>
        <w:br w:type="page"/>
      </w:r>
    </w:p>
    <w:p w:rsidR="00FA575F" w:rsidRPr="00FA575F" w:rsidRDefault="00FA575F" w:rsidP="00FA575F">
      <w:pPr>
        <w:rPr>
          <w:rFonts w:eastAsia="Calibri" w:cs="Times New Roman"/>
          <w:bCs/>
        </w:rPr>
      </w:pPr>
      <w:r w:rsidRPr="00FA575F">
        <w:rPr>
          <w:rFonts w:eastAsia="Calibri" w:cs="Times New Roman"/>
          <w:bCs/>
        </w:rPr>
        <w:lastRenderedPageBreak/>
        <w:t xml:space="preserve">Destruction of agriculture independently risks extinction. </w:t>
      </w:r>
    </w:p>
    <w:p w:rsidR="00FA575F" w:rsidRPr="00FA575F" w:rsidRDefault="00FA575F" w:rsidP="00FA575F">
      <w:pPr>
        <w:rPr>
          <w:rFonts w:eastAsia="Calibri" w:cs="Times New Roman"/>
          <w:bCs/>
        </w:rPr>
      </w:pPr>
      <w:r w:rsidRPr="00FA575F">
        <w:rPr>
          <w:rFonts w:eastAsia="Calibri" w:cs="Times New Roman"/>
          <w:b/>
          <w:u w:val="single"/>
        </w:rPr>
        <w:t>FAO 11</w:t>
      </w:r>
      <w:r w:rsidRPr="00FA575F">
        <w:rPr>
          <w:rFonts w:eastAsia="Calibri" w:cs="Times New Roman"/>
          <w:bCs/>
        </w:rPr>
        <w:t xml:space="preserve"> writes</w:t>
      </w:r>
      <w:r w:rsidRPr="00FA575F">
        <w:rPr>
          <w:rFonts w:eastAsia="Calibri" w:cs="Times New Roman"/>
          <w:bCs/>
          <w:vertAlign w:val="superscript"/>
        </w:rPr>
        <w:footnoteReference w:id="8"/>
      </w:r>
    </w:p>
    <w:p w:rsidR="00FA575F" w:rsidRPr="00FA575F" w:rsidRDefault="00FA575F" w:rsidP="00FA575F">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FA575F">
        <w:rPr>
          <w:rFonts w:eastAsia="Calibri" w:cs="Times New Roman"/>
          <w:bCs/>
          <w:color w:val="A6A6A6"/>
          <w:sz w:val="12"/>
        </w:rPr>
        <w:t>As pressure on the world's water resources reaches unsustainable levels</w:t>
      </w:r>
      <w:r w:rsidRPr="00FA575F">
        <w:rPr>
          <w:rFonts w:eastAsia="Calibri" w:cs="Times New Roman"/>
          <w:color w:val="A6A6A6"/>
          <w:sz w:val="12"/>
        </w:rPr>
        <w:t xml:space="preserve"> in an increasing number of regions, </w:t>
      </w:r>
      <w:r w:rsidRPr="00FA575F">
        <w:rPr>
          <w:rFonts w:eastAsia="Calibri" w:cs="Times New Roman"/>
          <w:b/>
          <w:u w:val="single"/>
        </w:rPr>
        <w:t>a "business-as-usual" approach to</w:t>
      </w:r>
      <w:r w:rsidRPr="00FA575F">
        <w:rPr>
          <w:rFonts w:eastAsia="Calibri" w:cs="Times New Roman"/>
          <w:color w:val="A6A6A6"/>
          <w:sz w:val="12"/>
        </w:rPr>
        <w:t xml:space="preserve"> economic </w:t>
      </w:r>
      <w:r w:rsidRPr="00FA575F">
        <w:rPr>
          <w:rFonts w:eastAsia="Calibri" w:cs="Times New Roman"/>
          <w:b/>
          <w:u w:val="single"/>
        </w:rPr>
        <w:t>development and</w:t>
      </w:r>
      <w:r w:rsidRPr="00FA575F">
        <w:rPr>
          <w:rFonts w:eastAsia="Calibri" w:cs="Times New Roman"/>
          <w:color w:val="A6A6A6"/>
          <w:sz w:val="12"/>
        </w:rPr>
        <w:t xml:space="preserve"> natural </w:t>
      </w:r>
      <w:r w:rsidRPr="00FA575F">
        <w:rPr>
          <w:rFonts w:eastAsia="Calibri" w:cs="Times New Roman"/>
          <w:b/>
          <w:u w:val="single"/>
        </w:rPr>
        <w:t>resource management</w:t>
      </w:r>
      <w:r w:rsidRPr="00FA575F">
        <w:rPr>
          <w:rFonts w:eastAsia="Calibri" w:cs="Times New Roman"/>
          <w:color w:val="A6A6A6"/>
          <w:sz w:val="12"/>
        </w:rPr>
        <w:t xml:space="preserve"> </w:t>
      </w:r>
      <w:r w:rsidRPr="00FA575F">
        <w:rPr>
          <w:rFonts w:eastAsia="Calibri" w:cs="Times New Roman"/>
          <w:b/>
          <w:bCs/>
          <w:u w:val="single"/>
        </w:rPr>
        <w:t>will no longer be possible</w:t>
      </w:r>
      <w:r w:rsidRPr="00FA575F">
        <w:rPr>
          <w:rFonts w:eastAsia="Calibri" w:cs="Times New Roman"/>
          <w:color w:val="A6A6A6"/>
          <w:sz w:val="12"/>
        </w:rPr>
        <w:t xml:space="preserve">, FAO said today. </w:t>
      </w:r>
      <w:r w:rsidRPr="00FA575F">
        <w:rPr>
          <w:rFonts w:eastAsia="Calibri" w:cs="Times New Roman"/>
          <w:bCs/>
          <w:color w:val="A6A6A6"/>
          <w:sz w:val="12"/>
        </w:rPr>
        <w:t>Agriculture will be key to the implementation of sustainable water management</w:t>
      </w:r>
      <w:r w:rsidRPr="00FA575F">
        <w:rPr>
          <w:rFonts w:eastAsia="Calibri" w:cs="Times New Roman"/>
          <w:color w:val="A6A6A6"/>
          <w:sz w:val="12"/>
        </w:rPr>
        <w:t xml:space="preserve">, the Organization told attendees at an international meeting on water, energy and food security being held in Bonn. Speaking on the sidelines at the Bonn 2011 Nexus Conference, FAO Assistant Director-General for Natural Resources, Alexander Mueller, said: </w:t>
      </w:r>
      <w:r w:rsidRPr="00FA575F">
        <w:rPr>
          <w:rFonts w:eastAsia="Calibri" w:cs="Times New Roman"/>
          <w:bCs/>
          <w:color w:val="A6A6A6"/>
          <w:sz w:val="12"/>
        </w:rPr>
        <w:t>"</w:t>
      </w:r>
      <w:r w:rsidRPr="00FA575F">
        <w:rPr>
          <w:rFonts w:eastAsia="Calibri" w:cs="Times New Roman"/>
          <w:b/>
          <w:bCs/>
          <w:u w:val="single"/>
        </w:rPr>
        <w:t>Tackling</w:t>
      </w:r>
      <w:r w:rsidRPr="00FA575F">
        <w:rPr>
          <w:rFonts w:eastAsia="Calibri" w:cs="Times New Roman"/>
          <w:bCs/>
          <w:color w:val="A6A6A6"/>
          <w:sz w:val="12"/>
        </w:rPr>
        <w:t xml:space="preserve"> the challenges of </w:t>
      </w:r>
      <w:r w:rsidRPr="00FA575F">
        <w:rPr>
          <w:rFonts w:eastAsia="Calibri" w:cs="Times New Roman"/>
          <w:b/>
          <w:bCs/>
          <w:u w:val="single"/>
        </w:rPr>
        <w:t>food security,</w:t>
      </w:r>
      <w:r w:rsidRPr="00FA575F">
        <w:rPr>
          <w:rFonts w:eastAsia="Calibri" w:cs="Times New Roman"/>
          <w:bCs/>
          <w:color w:val="A6A6A6"/>
          <w:sz w:val="12"/>
        </w:rPr>
        <w:t xml:space="preserve"> economic </w:t>
      </w:r>
      <w:r w:rsidRPr="00FA575F">
        <w:rPr>
          <w:rFonts w:eastAsia="Calibri" w:cs="Times New Roman"/>
          <w:b/>
          <w:bCs/>
          <w:u w:val="single"/>
        </w:rPr>
        <w:t>development and energy security in a context of ongoing population growth will require</w:t>
      </w:r>
      <w:r w:rsidRPr="00FA575F">
        <w:rPr>
          <w:rFonts w:eastAsia="Calibri" w:cs="Times New Roman"/>
          <w:bCs/>
          <w:color w:val="A6A6A6"/>
          <w:sz w:val="12"/>
        </w:rPr>
        <w:t xml:space="preserve"> a renewed and re-imagined focus on </w:t>
      </w:r>
      <w:r w:rsidRPr="00FA575F">
        <w:rPr>
          <w:rFonts w:eastAsia="Calibri" w:cs="Times New Roman"/>
          <w:b/>
          <w:bCs/>
          <w:u w:val="single"/>
        </w:rPr>
        <w:t>agricultural development.</w:t>
      </w:r>
      <w:r w:rsidRPr="00FA575F">
        <w:rPr>
          <w:rFonts w:eastAsia="Calibri" w:cs="Times New Roman"/>
          <w:bCs/>
          <w:color w:val="A6A6A6"/>
          <w:sz w:val="12"/>
        </w:rPr>
        <w:t xml:space="preserve"> Agriculture can and should become the backbone of tomorrow's green economy."</w:t>
      </w:r>
      <w:r w:rsidRPr="00FA575F">
        <w:rPr>
          <w:rFonts w:eastAsia="Calibri" w:cs="Times New Roman"/>
          <w:color w:val="A6A6A6"/>
          <w:sz w:val="12"/>
        </w:rPr>
        <w:t xml:space="preserve"> The conference in Bonn has been convened by Germany's Federal Ministry of Economic Cooperation and Development as a lead up to the UN's "Rio+20" Conference on Sustainable development in June 2012. It brings together leading actors in economic development, natural resource management and environmental policy and the food and energy sectors to look for new approaches to managing the interconnections between water, energy and food. </w:t>
      </w:r>
      <w:r w:rsidRPr="00FA575F">
        <w:rPr>
          <w:rFonts w:eastAsia="Calibri" w:cs="Times New Roman"/>
          <w:bCs/>
          <w:color w:val="A6A6A6"/>
          <w:sz w:val="12"/>
        </w:rPr>
        <w:t xml:space="preserve">Holistic vision, </w:t>
      </w:r>
      <w:proofErr w:type="spellStart"/>
      <w:r w:rsidRPr="00FA575F">
        <w:rPr>
          <w:rFonts w:eastAsia="Calibri" w:cs="Times New Roman"/>
          <w:bCs/>
          <w:color w:val="A6A6A6"/>
          <w:sz w:val="12"/>
        </w:rPr>
        <w:t>sectoral</w:t>
      </w:r>
      <w:proofErr w:type="spellEnd"/>
      <w:r w:rsidRPr="00FA575F">
        <w:rPr>
          <w:rFonts w:eastAsia="Calibri" w:cs="Times New Roman"/>
          <w:bCs/>
          <w:color w:val="A6A6A6"/>
          <w:sz w:val="12"/>
        </w:rPr>
        <w:t xml:space="preserve"> solutions </w:t>
      </w:r>
      <w:r w:rsidRPr="00FA575F">
        <w:rPr>
          <w:rFonts w:eastAsia="Calibri" w:cs="Times New Roman"/>
          <w:color w:val="A6A6A6"/>
          <w:sz w:val="12"/>
        </w:rPr>
        <w:t xml:space="preserve">FAO estimates that </w:t>
      </w:r>
      <w:r w:rsidRPr="00FA575F">
        <w:rPr>
          <w:rFonts w:eastAsia="Calibri" w:cs="Times New Roman"/>
          <w:b/>
          <w:bCs/>
          <w:u w:val="single"/>
        </w:rPr>
        <w:t>to feed</w:t>
      </w:r>
      <w:r w:rsidRPr="00FA575F">
        <w:rPr>
          <w:rFonts w:eastAsia="Calibri" w:cs="Times New Roman"/>
          <w:bCs/>
          <w:color w:val="A6A6A6"/>
          <w:sz w:val="12"/>
        </w:rPr>
        <w:t xml:space="preserve"> a world population expected to number around </w:t>
      </w:r>
      <w:r w:rsidRPr="00FA575F">
        <w:rPr>
          <w:rFonts w:eastAsia="Calibri" w:cs="Times New Roman"/>
          <w:b/>
          <w:bCs/>
          <w:u w:val="single"/>
        </w:rPr>
        <w:t>9 billion people in 2050, global food production will need to be increased by 70 percent</w:t>
      </w:r>
      <w:r w:rsidRPr="00FA575F">
        <w:rPr>
          <w:rFonts w:eastAsia="Calibri" w:cs="Times New Roman"/>
          <w:bCs/>
          <w:color w:val="A6A6A6"/>
          <w:sz w:val="12"/>
        </w:rPr>
        <w:t>.</w:t>
      </w:r>
      <w:r w:rsidRPr="00FA575F">
        <w:rPr>
          <w:rFonts w:eastAsia="Calibri" w:cs="Times New Roman"/>
          <w:color w:val="A6A6A6"/>
          <w:sz w:val="12"/>
        </w:rPr>
        <w:t xml:space="preserve"> Global energy demand will increase by 36 percent by 2035, and competition for water between farming, cities and industry will continue to intensify as a result. "It's time to stop treating food, water and energy as separate issues and tackle the challenge of intelligently balancing the needs of these three sectors, building on synergies, finding opportunities to reduce waste and identifying ways that water can be shared and reused, rather than competed for," Mueller said. </w:t>
      </w:r>
      <w:r w:rsidRPr="00FA575F">
        <w:rPr>
          <w:rFonts w:eastAsia="Calibri" w:cs="Times New Roman"/>
          <w:bCs/>
          <w:color w:val="A6A6A6"/>
          <w:sz w:val="12"/>
        </w:rPr>
        <w:t xml:space="preserve">Agriculture at the center of the nexus </w:t>
      </w:r>
      <w:r w:rsidRPr="00FA575F">
        <w:rPr>
          <w:rFonts w:eastAsia="Calibri" w:cs="Times New Roman"/>
          <w:color w:val="A6A6A6"/>
          <w:sz w:val="12"/>
        </w:rPr>
        <w:t xml:space="preserve">According to Mueller, </w:t>
      </w:r>
      <w:r w:rsidRPr="00FA575F">
        <w:rPr>
          <w:rFonts w:eastAsia="Calibri" w:cs="Times New Roman"/>
          <w:bCs/>
          <w:color w:val="A6A6A6"/>
          <w:sz w:val="12"/>
        </w:rPr>
        <w:t xml:space="preserve">agriculture lies at the </w:t>
      </w:r>
      <w:proofErr w:type="spellStart"/>
      <w:r w:rsidRPr="00FA575F">
        <w:rPr>
          <w:rFonts w:eastAsia="Calibri" w:cs="Times New Roman"/>
          <w:bCs/>
          <w:color w:val="A6A6A6"/>
          <w:sz w:val="12"/>
        </w:rPr>
        <w:t>centre</w:t>
      </w:r>
      <w:proofErr w:type="spellEnd"/>
      <w:r w:rsidRPr="00FA575F">
        <w:rPr>
          <w:rFonts w:eastAsia="Calibri" w:cs="Times New Roman"/>
          <w:bCs/>
          <w:color w:val="A6A6A6"/>
          <w:sz w:val="12"/>
        </w:rPr>
        <w:t xml:space="preserve"> of the "water-energy-food nexus</w:t>
      </w:r>
      <w:proofErr w:type="gramStart"/>
      <w:r w:rsidRPr="00FA575F">
        <w:rPr>
          <w:rFonts w:eastAsia="Calibri" w:cs="Times New Roman"/>
          <w:bCs/>
          <w:color w:val="A6A6A6"/>
          <w:sz w:val="12"/>
        </w:rPr>
        <w:t>. "</w:t>
      </w:r>
      <w:proofErr w:type="gramEnd"/>
      <w:r w:rsidRPr="00FA575F">
        <w:rPr>
          <w:rFonts w:eastAsia="Calibri" w:cs="Times New Roman"/>
          <w:b/>
          <w:bCs/>
          <w:u w:val="single"/>
        </w:rPr>
        <w:t>When you start looking at</w:t>
      </w:r>
      <w:r w:rsidRPr="00FA575F">
        <w:rPr>
          <w:rFonts w:eastAsia="Calibri" w:cs="Times New Roman"/>
          <w:bCs/>
          <w:color w:val="A6A6A6"/>
          <w:sz w:val="12"/>
        </w:rPr>
        <w:t xml:space="preserve"> the issue of </w:t>
      </w:r>
      <w:r w:rsidRPr="00FA575F">
        <w:rPr>
          <w:rFonts w:eastAsia="Calibri" w:cs="Times New Roman"/>
          <w:b/>
          <w:bCs/>
          <w:u w:val="single"/>
        </w:rPr>
        <w:t>how we are going to provide food, water, light, heat and other services</w:t>
      </w:r>
      <w:r w:rsidRPr="00FA575F">
        <w:rPr>
          <w:rFonts w:eastAsia="Calibri" w:cs="Times New Roman"/>
          <w:bCs/>
          <w:color w:val="A6A6A6"/>
          <w:sz w:val="12"/>
        </w:rPr>
        <w:t xml:space="preserve"> and products </w:t>
      </w:r>
      <w:r w:rsidRPr="00FA575F">
        <w:rPr>
          <w:rFonts w:eastAsia="Calibri" w:cs="Times New Roman"/>
          <w:b/>
          <w:bCs/>
          <w:u w:val="single"/>
        </w:rPr>
        <w:t>for 9 billion people, it becomes</w:t>
      </w:r>
      <w:r w:rsidRPr="00FA575F">
        <w:rPr>
          <w:rFonts w:eastAsia="Calibri" w:cs="Times New Roman"/>
          <w:bCs/>
          <w:color w:val="A6A6A6"/>
          <w:sz w:val="12"/>
        </w:rPr>
        <w:t xml:space="preserve"> quite </w:t>
      </w:r>
      <w:r w:rsidRPr="00FA575F">
        <w:rPr>
          <w:rFonts w:eastAsia="Calibri" w:cs="Times New Roman"/>
          <w:b/>
          <w:bCs/>
          <w:u w:val="single"/>
        </w:rPr>
        <w:t>clear that agriculture is</w:t>
      </w:r>
      <w:r w:rsidRPr="00FA575F">
        <w:rPr>
          <w:rFonts w:eastAsia="Calibri" w:cs="Times New Roman"/>
          <w:bCs/>
          <w:color w:val="A6A6A6"/>
          <w:sz w:val="12"/>
        </w:rPr>
        <w:t xml:space="preserve"> perhaps </w:t>
      </w:r>
      <w:r w:rsidRPr="00FA575F">
        <w:rPr>
          <w:rFonts w:eastAsia="Calibri" w:cs="Times New Roman"/>
          <w:b/>
          <w:bCs/>
          <w:u w:val="single"/>
          <w:bdr w:val="single" w:sz="18" w:space="0" w:color="auto" w:frame="1"/>
        </w:rPr>
        <w:t>the linchpin of everything</w:t>
      </w:r>
      <w:r w:rsidRPr="00FA575F">
        <w:rPr>
          <w:rFonts w:eastAsia="Calibri" w:cs="Times New Roman"/>
          <w:bCs/>
          <w:color w:val="A6A6A6"/>
          <w:sz w:val="12"/>
        </w:rPr>
        <w:t>,</w:t>
      </w:r>
      <w:r w:rsidRPr="00FA575F">
        <w:rPr>
          <w:rFonts w:eastAsia="Calibri" w:cs="Times New Roman"/>
          <w:b/>
          <w:bCs/>
          <w:u w:val="single"/>
        </w:rPr>
        <w:t>"</w:t>
      </w:r>
      <w:r w:rsidRPr="00FA575F">
        <w:rPr>
          <w:rFonts w:eastAsia="Calibri" w:cs="Times New Roman"/>
          <w:color w:val="A6A6A6"/>
          <w:sz w:val="12"/>
        </w:rPr>
        <w:t xml:space="preserve"> he said. "If we have the political will and farsightedness, we can make agriculture the engine of tomorrow's green economy. Climate-smart farming systems that make efficient use of resources like water, land, and energy must become the basis of tomorrow's agricultural economy."</w:t>
      </w:r>
    </w:p>
    <w:p w:rsidR="00FA575F" w:rsidRPr="00FA575F" w:rsidRDefault="00FA575F" w:rsidP="00FA575F">
      <w:pPr>
        <w:rPr>
          <w:rFonts w:eastAsia="Calibri" w:cs="Times New Roman"/>
        </w:rPr>
      </w:pPr>
    </w:p>
    <w:p w:rsidR="00FA575F" w:rsidRPr="00FA575F" w:rsidRDefault="00FA575F" w:rsidP="00FA575F">
      <w:pPr>
        <w:rPr>
          <w:rFonts w:eastAsia="Calibri" w:cs="Times New Roman"/>
        </w:rPr>
      </w:pPr>
    </w:p>
    <w:p w:rsidR="00FA575F" w:rsidRPr="00FA575F" w:rsidRDefault="00FA575F" w:rsidP="00FA575F"/>
    <w:p w:rsidR="00FA575F" w:rsidRDefault="00FA575F">
      <w:pPr>
        <w:rPr>
          <w:b/>
          <w:szCs w:val="22"/>
          <w:u w:val="single"/>
        </w:rPr>
      </w:pPr>
      <w:r>
        <w:br w:type="page"/>
      </w:r>
    </w:p>
    <w:p w:rsidR="00FA575F" w:rsidRDefault="00FA575F" w:rsidP="00FA575F">
      <w:pPr>
        <w:pStyle w:val="Heading1"/>
      </w:pPr>
      <w:r>
        <w:lastRenderedPageBreak/>
        <w:t xml:space="preserve">GMO </w:t>
      </w:r>
      <w:proofErr w:type="spellStart"/>
      <w:r>
        <w:t>Adv</w:t>
      </w:r>
      <w:proofErr w:type="spellEnd"/>
    </w:p>
    <w:p w:rsidR="00FA575F" w:rsidRPr="00FA575F" w:rsidRDefault="00FA575F" w:rsidP="00FA575F">
      <w:pPr>
        <w:keepNext/>
        <w:keepLines/>
        <w:jc w:val="center"/>
        <w:outlineLvl w:val="1"/>
        <w:rPr>
          <w:rFonts w:eastAsia="Times New Roman" w:cs="Times New Roman"/>
          <w:bCs/>
          <w:szCs w:val="26"/>
        </w:rPr>
      </w:pPr>
      <w:r>
        <w:rPr>
          <w:rFonts w:eastAsia="Times New Roman" w:cs="Times New Roman"/>
          <w:b/>
          <w:bCs/>
          <w:szCs w:val="26"/>
          <w:u w:val="single"/>
        </w:rPr>
        <w:t>AC Shell</w:t>
      </w:r>
    </w:p>
    <w:p w:rsidR="00FA575F" w:rsidRPr="00FA575F" w:rsidRDefault="00FA575F" w:rsidP="00FA575F">
      <w:pPr>
        <w:rPr>
          <w:rFonts w:eastAsia="Calibri" w:cs="Times New Roman"/>
        </w:rPr>
      </w:pPr>
    </w:p>
    <w:p w:rsidR="00FA575F" w:rsidRPr="00FA575F" w:rsidRDefault="00FA575F" w:rsidP="00FA575F">
      <w:pPr>
        <w:rPr>
          <w:rFonts w:eastAsia="Calibri" w:cs="Times New Roman"/>
        </w:rPr>
      </w:pPr>
      <w:r w:rsidRPr="00FA575F">
        <w:rPr>
          <w:rFonts w:eastAsia="Calibri" w:cs="Times New Roman"/>
        </w:rPr>
        <w:t xml:space="preserve">The PP conflicts with WTO trade agreements on GMOs. </w:t>
      </w:r>
    </w:p>
    <w:p w:rsidR="00FA575F" w:rsidRPr="00FA575F" w:rsidRDefault="00FA575F" w:rsidP="00FA575F">
      <w:pPr>
        <w:rPr>
          <w:rFonts w:eastAsia="Calibri" w:cs="Times New Roman"/>
        </w:rPr>
      </w:pPr>
      <w:proofErr w:type="spellStart"/>
      <w:r w:rsidRPr="00FA575F">
        <w:rPr>
          <w:rFonts w:eastAsia="Calibri" w:cs="Times New Roman"/>
          <w:b/>
          <w:u w:val="single"/>
        </w:rPr>
        <w:t>Borjeson</w:t>
      </w:r>
      <w:proofErr w:type="spellEnd"/>
      <w:r w:rsidRPr="00FA575F">
        <w:rPr>
          <w:rFonts w:eastAsia="Calibri" w:cs="Times New Roman"/>
          <w:b/>
          <w:u w:val="single"/>
        </w:rPr>
        <w:t xml:space="preserve"> 7</w:t>
      </w:r>
      <w:r w:rsidRPr="00FA575F">
        <w:rPr>
          <w:rFonts w:eastAsia="Calibri" w:cs="Times New Roman"/>
        </w:rPr>
        <w:t xml:space="preserve"> writes</w:t>
      </w:r>
      <w:r w:rsidRPr="00FA575F">
        <w:rPr>
          <w:rFonts w:eastAsia="Calibri" w:cs="Times New Roman"/>
          <w:vertAlign w:val="superscript"/>
        </w:rPr>
        <w:footnoteReference w:id="9"/>
      </w:r>
    </w:p>
    <w:p w:rsidR="00FA575F" w:rsidRPr="00FA575F" w:rsidRDefault="00FA575F" w:rsidP="00FA575F">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FA575F">
        <w:rPr>
          <w:rFonts w:eastAsia="Calibri" w:cs="Times New Roman"/>
          <w:b/>
          <w:u w:val="single"/>
        </w:rPr>
        <w:t>The P</w:t>
      </w:r>
      <w:r w:rsidRPr="00FA575F">
        <w:rPr>
          <w:rFonts w:eastAsia="Calibri" w:cs="Times New Roman"/>
          <w:color w:val="A6A6A6"/>
          <w:sz w:val="12"/>
        </w:rPr>
        <w:t xml:space="preserve">recautionary </w:t>
      </w:r>
      <w:r w:rsidRPr="00FA575F">
        <w:rPr>
          <w:rFonts w:eastAsia="Calibri" w:cs="Times New Roman"/>
          <w:b/>
          <w:u w:val="single"/>
        </w:rPr>
        <w:t>P</w:t>
      </w:r>
      <w:r w:rsidRPr="00FA575F">
        <w:rPr>
          <w:rFonts w:eastAsia="Calibri" w:cs="Times New Roman"/>
          <w:color w:val="A6A6A6"/>
          <w:sz w:val="12"/>
        </w:rPr>
        <w:t>rinciple</w:t>
      </w:r>
      <w:r w:rsidRPr="00FA575F">
        <w:rPr>
          <w:rFonts w:eastAsia="Calibri" w:cs="Times New Roman"/>
          <w:b/>
          <w:u w:val="single"/>
        </w:rPr>
        <w:t xml:space="preserve"> is one of the most important</w:t>
      </w:r>
      <w:r w:rsidRPr="00FA575F">
        <w:rPr>
          <w:rFonts w:eastAsia="Calibri" w:cs="Times New Roman"/>
          <w:color w:val="A6A6A6"/>
          <w:sz w:val="12"/>
        </w:rPr>
        <w:t xml:space="preserve"> and well-known </w:t>
      </w:r>
      <w:r w:rsidRPr="00FA575F">
        <w:rPr>
          <w:rFonts w:eastAsia="Calibri" w:cs="Times New Roman"/>
          <w:b/>
          <w:u w:val="single"/>
        </w:rPr>
        <w:t>environmental policies governing trade</w:t>
      </w:r>
      <w:r w:rsidRPr="00FA575F">
        <w:rPr>
          <w:rFonts w:eastAsia="Calibri" w:cs="Times New Roman"/>
          <w:color w:val="A6A6A6"/>
          <w:sz w:val="12"/>
        </w:rPr>
        <w:t xml:space="preserve">, both nationally and internationally. The scope of this study will however be limited to the definition presented in </w:t>
      </w:r>
      <w:proofErr w:type="spellStart"/>
      <w:r w:rsidRPr="00FA575F">
        <w:rPr>
          <w:rFonts w:eastAsia="Calibri" w:cs="Times New Roman"/>
          <w:color w:val="A6A6A6"/>
          <w:sz w:val="12"/>
        </w:rPr>
        <w:t>Sandin</w:t>
      </w:r>
      <w:proofErr w:type="spellEnd"/>
      <w:r w:rsidRPr="00FA575F">
        <w:rPr>
          <w:rFonts w:eastAsia="Calibri" w:cs="Times New Roman"/>
          <w:color w:val="A6A6A6"/>
          <w:sz w:val="12"/>
        </w:rPr>
        <w:t xml:space="preserve"> 1999, where the author has identified four common elements of the principle from a number of definitions: “if there is a threat, which is uncertain, then some kind of action is mandatory” (</w:t>
      </w:r>
      <w:proofErr w:type="spellStart"/>
      <w:r w:rsidRPr="00FA575F">
        <w:rPr>
          <w:rFonts w:eastAsia="Calibri" w:cs="Times New Roman"/>
          <w:color w:val="A6A6A6"/>
          <w:sz w:val="12"/>
        </w:rPr>
        <w:t>Sandin</w:t>
      </w:r>
      <w:proofErr w:type="spellEnd"/>
      <w:r w:rsidRPr="00FA575F">
        <w:rPr>
          <w:rFonts w:eastAsia="Calibri" w:cs="Times New Roman"/>
          <w:color w:val="A6A6A6"/>
          <w:sz w:val="12"/>
        </w:rPr>
        <w:t xml:space="preserve"> 1999 quoted in </w:t>
      </w:r>
      <w:proofErr w:type="spellStart"/>
      <w:r w:rsidRPr="00FA575F">
        <w:rPr>
          <w:rFonts w:eastAsia="Calibri" w:cs="Times New Roman"/>
          <w:color w:val="A6A6A6"/>
          <w:sz w:val="12"/>
        </w:rPr>
        <w:t>Sandin</w:t>
      </w:r>
      <w:proofErr w:type="spellEnd"/>
      <w:r w:rsidRPr="00FA575F">
        <w:rPr>
          <w:rFonts w:eastAsia="Calibri" w:cs="Times New Roman"/>
          <w:color w:val="A6A6A6"/>
          <w:sz w:val="12"/>
        </w:rPr>
        <w:t xml:space="preserve"> et al 2002: 290). Or in other words: “on some occasions, measures against a possible hazard </w:t>
      </w:r>
      <w:proofErr w:type="spellStart"/>
      <w:r w:rsidRPr="00FA575F">
        <w:rPr>
          <w:rFonts w:eastAsia="Calibri" w:cs="Times New Roman"/>
          <w:color w:val="A6A6A6"/>
          <w:sz w:val="12"/>
        </w:rPr>
        <w:t>Principlerelated</w:t>
      </w:r>
      <w:proofErr w:type="spellEnd"/>
      <w:r w:rsidRPr="00FA575F">
        <w:rPr>
          <w:rFonts w:eastAsia="Calibri" w:cs="Times New Roman"/>
          <w:color w:val="A6A6A6"/>
          <w:sz w:val="12"/>
        </w:rPr>
        <w:t xml:space="preserve"> variables Outcome of GMO-dispute Process of GMO-dispute </w:t>
      </w:r>
      <w:proofErr w:type="spellStart"/>
      <w:r w:rsidRPr="00FA575F">
        <w:rPr>
          <w:rFonts w:eastAsia="Calibri" w:cs="Times New Roman"/>
          <w:color w:val="A6A6A6"/>
          <w:sz w:val="12"/>
        </w:rPr>
        <w:t>Politicallyand</w:t>
      </w:r>
      <w:proofErr w:type="spellEnd"/>
      <w:r w:rsidRPr="00FA575F">
        <w:rPr>
          <w:rFonts w:eastAsia="Calibri" w:cs="Times New Roman"/>
          <w:color w:val="A6A6A6"/>
          <w:sz w:val="12"/>
        </w:rPr>
        <w:t xml:space="preserve"> economically related variables Case-related variables Aims and actions of the WTO Aims and actions based on the Precautionary Principle 15 should be taken even if the available evidence is not enough to conclude the existence of the hazard as a scientific fact” (</w:t>
      </w:r>
      <w:proofErr w:type="spellStart"/>
      <w:r w:rsidRPr="00FA575F">
        <w:rPr>
          <w:rFonts w:eastAsia="Calibri" w:cs="Times New Roman"/>
          <w:color w:val="A6A6A6"/>
          <w:sz w:val="12"/>
        </w:rPr>
        <w:t>Sandin</w:t>
      </w:r>
      <w:proofErr w:type="spellEnd"/>
      <w:r w:rsidRPr="00FA575F">
        <w:rPr>
          <w:rFonts w:eastAsia="Calibri" w:cs="Times New Roman"/>
          <w:color w:val="A6A6A6"/>
          <w:sz w:val="12"/>
        </w:rPr>
        <w:t xml:space="preserve"> et al 2002: 288). Note however that an evaluation of the Precautionary Principle will not be done as such, seeing as the case-study is too limited in scope for this purpose and will therefore mainly be descriptive. The principle will be explored more thoroughly in section 4.5 Key Provisions of the Precautionary Principle. The WTO agreements on trade include a number of multilateral agreements aimed at liberalizing international trade and certainly not all of them are referred to within this study. More precisely, the principle governing the de-regulated trade is one of the principles stated in the preamble of the agreements establishing the world trade organization. Namely: “entering into reciprocal and mutually advantageous arrangements directed to the substantial reduction of tariffs and other barriers to trade and to the elimination of discriminatory treatment in international trade relations (…), to develop an integrated, more viable and durable multilateral trading system”. In relation to the Precautionary Principle, the </w:t>
      </w:r>
      <w:r w:rsidRPr="00FA575F">
        <w:rPr>
          <w:rFonts w:eastAsia="Calibri" w:cs="Times New Roman"/>
          <w:b/>
          <w:u w:val="single"/>
        </w:rPr>
        <w:t>WTO agreements state that</w:t>
      </w:r>
      <w:r w:rsidRPr="00FA575F">
        <w:rPr>
          <w:rFonts w:eastAsia="Calibri" w:cs="Times New Roman"/>
          <w:color w:val="A6A6A6"/>
          <w:sz w:val="12"/>
        </w:rPr>
        <w:t xml:space="preserve"> the right to take </w:t>
      </w:r>
      <w:r w:rsidRPr="00FA575F">
        <w:rPr>
          <w:rFonts w:eastAsia="Calibri" w:cs="Times New Roman"/>
          <w:b/>
          <w:u w:val="single"/>
        </w:rPr>
        <w:t>precaution</w:t>
      </w:r>
      <w:r w:rsidRPr="00FA575F">
        <w:rPr>
          <w:rFonts w:eastAsia="Calibri" w:cs="Times New Roman"/>
          <w:color w:val="A6A6A6"/>
          <w:sz w:val="12"/>
        </w:rPr>
        <w:t xml:space="preserve">ary measures </w:t>
      </w:r>
      <w:r w:rsidRPr="00FA575F">
        <w:rPr>
          <w:rFonts w:eastAsia="Calibri" w:cs="Times New Roman"/>
          <w:b/>
          <w:u w:val="single"/>
        </w:rPr>
        <w:t>is only approved if</w:t>
      </w:r>
      <w:r w:rsidRPr="00FA575F">
        <w:rPr>
          <w:rFonts w:eastAsia="Calibri" w:cs="Times New Roman"/>
          <w:color w:val="A6A6A6"/>
          <w:sz w:val="12"/>
        </w:rPr>
        <w:t xml:space="preserve"> they are </w:t>
      </w:r>
      <w:r w:rsidRPr="00FA575F">
        <w:rPr>
          <w:rFonts w:eastAsia="Calibri" w:cs="Times New Roman"/>
          <w:b/>
          <w:u w:val="single"/>
        </w:rPr>
        <w:t>not applied in a manner which would</w:t>
      </w:r>
      <w:r w:rsidRPr="00FA575F">
        <w:rPr>
          <w:rFonts w:eastAsia="Calibri" w:cs="Times New Roman"/>
          <w:color w:val="A6A6A6"/>
          <w:sz w:val="12"/>
        </w:rPr>
        <w:t xml:space="preserve"> result in “arbitrary or unjustifiable discrimination between countries, or a disguised </w:t>
      </w:r>
      <w:r w:rsidRPr="00FA575F">
        <w:rPr>
          <w:rFonts w:eastAsia="Calibri" w:cs="Times New Roman"/>
          <w:b/>
          <w:u w:val="single"/>
        </w:rPr>
        <w:t>restrict</w:t>
      </w:r>
      <w:r w:rsidRPr="00FA575F">
        <w:rPr>
          <w:rFonts w:eastAsia="Calibri" w:cs="Times New Roman"/>
          <w:color w:val="A6A6A6"/>
          <w:sz w:val="12"/>
        </w:rPr>
        <w:t xml:space="preserve">ion on international </w:t>
      </w:r>
      <w:r w:rsidRPr="00FA575F">
        <w:rPr>
          <w:rFonts w:eastAsia="Calibri" w:cs="Times New Roman"/>
          <w:b/>
          <w:u w:val="single"/>
        </w:rPr>
        <w:t>trade</w:t>
      </w:r>
      <w:r w:rsidRPr="00FA575F">
        <w:rPr>
          <w:rFonts w:eastAsia="Calibri" w:cs="Times New Roman"/>
          <w:color w:val="A6A6A6"/>
          <w:sz w:val="12"/>
        </w:rPr>
        <w:t xml:space="preserve">” (www.wto.org). Hence when the term WTO agreements on trade is used these are “the principles” being referred to. A more detailed exposition of the agreements will be given in the section 4.3 Key provisions on the WTO agreements on trade. Since this study concerns one case, this together with the purposive limitation of material makes the results less useful when generalizing and applying the findings of this study to a larger context and since this is a qualitative study the findings could be subject to other interpretations (Creswell 1994: 111). However, it makes a contribution to the ongoing debate on the concerned matter as the case-study has a high </w:t>
      </w:r>
      <w:proofErr w:type="spellStart"/>
      <w:r w:rsidRPr="00FA575F">
        <w:rPr>
          <w:rFonts w:eastAsia="Calibri" w:cs="Times New Roman"/>
          <w:color w:val="A6A6A6"/>
          <w:sz w:val="12"/>
        </w:rPr>
        <w:t>representativity</w:t>
      </w:r>
      <w:proofErr w:type="spellEnd"/>
      <w:r w:rsidRPr="00FA575F">
        <w:rPr>
          <w:rFonts w:eastAsia="Calibri" w:cs="Times New Roman"/>
          <w:color w:val="A6A6A6"/>
          <w:sz w:val="12"/>
        </w:rPr>
        <w:t xml:space="preserve"> when discussing the matter of subject. Although Rational Choice theory is used to explain causality, a complete causal approach will not be used. Since the study only handles one case and only one set of variables (the principle-related) a qualitative evaluation of the influence on the outcome by the independent variables concerned: the Precautionary Principle and the WTO agreements on trade will be done instead. Moreover, since the study is limited to one case it will not be possible to test the regularity of the variables. What it can however, is to study the presumable correlation in a case where the two conflicting principles are involved. The second phrase in research question nr 2: How were the two principles balanced in the outcome and why, might however be too difficult to fully answer with this limited approach. 16 Practical limitations </w:t>
      </w:r>
      <w:proofErr w:type="gramStart"/>
      <w:r w:rsidRPr="00FA575F">
        <w:rPr>
          <w:rFonts w:eastAsia="Calibri" w:cs="Times New Roman"/>
          <w:color w:val="A6A6A6"/>
          <w:sz w:val="12"/>
        </w:rPr>
        <w:t>An</w:t>
      </w:r>
      <w:proofErr w:type="gramEnd"/>
      <w:r w:rsidRPr="00FA575F">
        <w:rPr>
          <w:rFonts w:eastAsia="Calibri" w:cs="Times New Roman"/>
          <w:color w:val="A6A6A6"/>
          <w:sz w:val="12"/>
        </w:rPr>
        <w:t xml:space="preserve"> important methodological aspect of any scientific study concerns its validity and if the chosen indicators correspond to the chosen theoretical concepts (Yin 2003: 34). A validity fault could follow the purposive limitation of the factors being studied; in the concerned case this could be the result of focus being on the principle-related variables and not on all of the factors influencing the process and outcome. This limitation might result in the study not covering the conflict in its whole and leads to the question: will the study measure what it intends to measure, even when being limited to the chosen variables? The occurring regularity of the two principles in the process of the dispute together with legislative measures being based upon them indicates validity throughout the study. Moreover, the long process surrounding the conflict implies that this study focuses on a central and relevant issue. Another methodological aspect concerns the reliability of the study and the handling of the material used (Yin 2003: 38). One way to get around this uncertainty is by external reliability verification: to have another person read the material used and then to compare the results to see if these concur. This has however not been done in this study and consequently there is really no way getting around this problem. What has been done </w:t>
      </w:r>
      <w:proofErr w:type="gramStart"/>
      <w:r w:rsidRPr="00FA575F">
        <w:rPr>
          <w:rFonts w:eastAsia="Calibri" w:cs="Times New Roman"/>
          <w:color w:val="A6A6A6"/>
          <w:sz w:val="12"/>
        </w:rPr>
        <w:t>however,</w:t>
      </w:r>
      <w:proofErr w:type="gramEnd"/>
      <w:r w:rsidRPr="00FA575F">
        <w:rPr>
          <w:rFonts w:eastAsia="Calibri" w:cs="Times New Roman"/>
          <w:color w:val="A6A6A6"/>
          <w:sz w:val="12"/>
        </w:rPr>
        <w:t xml:space="preserve"> is internal reliability verification where the material has been read several times in order to be as sure as possible of what was actually said and concluded. A practical limitation of this study is time. Another is cost. The limited time-frame has put restrictions both on the research objective and the material used; interviews could for example have been a fruitful complement to the documents. Another practical limitation concerns the documents used. The case-study does not provide an examination of the submissions made by all complaining parties. This clearly puts limitations to both the study and its findings, but it has nonetheless been necessary to put a limit to the sources used. The documents used in the case-study are 1) the First Written Submission by the United States, 2) the First Written Submission by the European Communities and 3) the final Reports of the Dispute Settlement Panel. The reason for only looking at the US Submission and not the submissions of all the complaining parties in more detail is, again, the limited timeframe. Nevertheless, the material chosen is enough to illustrate the principle-related conflict. Finally, the issue being covered is in many ways a legal issue. I am however not a legal expert and the study will not be conducted within the realm of science of international law. Last there is the issue of my own personal bias and limits as a researcher, as has so clearly been pointed out: “the ethnographer enters the field with an open mind, not an empty head” 17 (</w:t>
      </w:r>
      <w:proofErr w:type="spellStart"/>
      <w:r w:rsidRPr="00FA575F">
        <w:rPr>
          <w:rFonts w:eastAsia="Calibri" w:cs="Times New Roman"/>
          <w:color w:val="A6A6A6"/>
          <w:sz w:val="12"/>
        </w:rPr>
        <w:t>Fetterman</w:t>
      </w:r>
      <w:proofErr w:type="spellEnd"/>
      <w:r w:rsidRPr="00FA575F">
        <w:rPr>
          <w:rFonts w:eastAsia="Calibri" w:cs="Times New Roman"/>
          <w:color w:val="A6A6A6"/>
          <w:sz w:val="12"/>
        </w:rPr>
        <w:t xml:space="preserve"> 1989 as quoted in Creswell 1994: 44). I might overlook certain issues and be limited in my knowledge of others. Hopefully those weaknesses will be overcome by the study being exposed to peer-review along with help from my supervisor. 2.4 Earlier research </w:t>
      </w:r>
      <w:proofErr w:type="gramStart"/>
      <w:r w:rsidRPr="00FA575F">
        <w:rPr>
          <w:rFonts w:eastAsia="Calibri" w:cs="Times New Roman"/>
          <w:color w:val="A6A6A6"/>
          <w:sz w:val="12"/>
        </w:rPr>
        <w:t>This</w:t>
      </w:r>
      <w:proofErr w:type="gramEnd"/>
      <w:r w:rsidRPr="00FA575F">
        <w:rPr>
          <w:rFonts w:eastAsia="Calibri" w:cs="Times New Roman"/>
          <w:color w:val="A6A6A6"/>
          <w:sz w:val="12"/>
        </w:rPr>
        <w:t xml:space="preserve"> study will be done in the context of environmental social science. It has been acknowledged that social sciences play an important part in environmental science and that it is of importance that they participate and are incorporated in research on sustainable development (www.formas.se). Sustainable development is however a very broad focus area and there really is no point in giving a thorough exposition on all of the previous research concerning it. So, the research focused on in this section mainly concerns the conflict between the trade related and environmentally protecting regimes and the incompatibility between them and the principles concerned. Furthermore, it touches the subject of how the Precautionary Principle stands in conflict with matters of trade. The earlier research consists of relevant articles on the matter, mostly articles within the realm of law and international agreements. The media of articles are chosen since they often are the bearers of the most recent information and new findings on a certain subject matter within a research area. They are also the easiest to find and duplicate (Creswell 1994: 28). There is no lack of writings on the conflict between environmental international regimes and agreements concerned with the matter of trade and the topic is clearly being discussed on the international arena (</w:t>
      </w:r>
      <w:proofErr w:type="spellStart"/>
      <w:r w:rsidRPr="00FA575F">
        <w:rPr>
          <w:rFonts w:eastAsia="Calibri" w:cs="Times New Roman"/>
          <w:color w:val="A6A6A6"/>
          <w:sz w:val="12"/>
        </w:rPr>
        <w:t>Schoenbaum</w:t>
      </w:r>
      <w:proofErr w:type="spellEnd"/>
      <w:r w:rsidRPr="00FA575F">
        <w:rPr>
          <w:rFonts w:eastAsia="Calibri" w:cs="Times New Roman"/>
          <w:color w:val="A6A6A6"/>
          <w:sz w:val="12"/>
        </w:rPr>
        <w:t xml:space="preserve"> 2000: 866). The </w:t>
      </w:r>
      <w:r w:rsidRPr="00FA575F">
        <w:rPr>
          <w:rFonts w:eastAsia="Calibri" w:cs="Times New Roman"/>
          <w:b/>
          <w:u w:val="single"/>
        </w:rPr>
        <w:t xml:space="preserve">two regimes </w:t>
      </w:r>
      <w:r w:rsidRPr="00FA575F">
        <w:rPr>
          <w:rFonts w:eastAsia="Calibri" w:cs="Times New Roman"/>
          <w:color w:val="A6A6A6"/>
          <w:sz w:val="12"/>
        </w:rPr>
        <w:t xml:space="preserve">principally </w:t>
      </w:r>
      <w:r w:rsidRPr="00FA575F">
        <w:rPr>
          <w:rFonts w:eastAsia="Calibri" w:cs="Times New Roman"/>
          <w:b/>
          <w:u w:val="single"/>
        </w:rPr>
        <w:t>regulating</w:t>
      </w:r>
      <w:r w:rsidRPr="00FA575F">
        <w:rPr>
          <w:rFonts w:eastAsia="Calibri" w:cs="Times New Roman"/>
          <w:color w:val="A6A6A6"/>
          <w:sz w:val="12"/>
        </w:rPr>
        <w:t xml:space="preserve"> the international </w:t>
      </w:r>
      <w:r w:rsidRPr="00FA575F">
        <w:rPr>
          <w:rFonts w:eastAsia="Calibri" w:cs="Times New Roman"/>
          <w:b/>
          <w:u w:val="single"/>
          <w:bdr w:val="single" w:sz="18" w:space="0" w:color="auto" w:frame="1"/>
        </w:rPr>
        <w:t>trade with g</w:t>
      </w:r>
      <w:r w:rsidRPr="00FA575F">
        <w:rPr>
          <w:rFonts w:eastAsia="Calibri" w:cs="Times New Roman"/>
          <w:color w:val="A6A6A6"/>
          <w:sz w:val="12"/>
          <w:bdr w:val="single" w:sz="18" w:space="0" w:color="auto" w:frame="1"/>
        </w:rPr>
        <w:t xml:space="preserve">enetically </w:t>
      </w:r>
      <w:r w:rsidRPr="00FA575F">
        <w:rPr>
          <w:rFonts w:eastAsia="Calibri" w:cs="Times New Roman"/>
          <w:b/>
          <w:u w:val="single"/>
          <w:bdr w:val="single" w:sz="18" w:space="0" w:color="auto" w:frame="1"/>
        </w:rPr>
        <w:t>m</w:t>
      </w:r>
      <w:r w:rsidRPr="00FA575F">
        <w:rPr>
          <w:rFonts w:eastAsia="Calibri" w:cs="Times New Roman"/>
          <w:color w:val="A6A6A6"/>
          <w:sz w:val="12"/>
          <w:bdr w:val="single" w:sz="18" w:space="0" w:color="auto" w:frame="1"/>
        </w:rPr>
        <w:t xml:space="preserve">odified </w:t>
      </w:r>
      <w:r w:rsidRPr="00FA575F">
        <w:rPr>
          <w:rFonts w:eastAsia="Calibri" w:cs="Times New Roman"/>
          <w:b/>
          <w:u w:val="single"/>
          <w:bdr w:val="single" w:sz="18" w:space="0" w:color="auto" w:frame="1"/>
        </w:rPr>
        <w:t>o</w:t>
      </w:r>
      <w:r w:rsidRPr="00FA575F">
        <w:rPr>
          <w:rFonts w:eastAsia="Calibri" w:cs="Times New Roman"/>
          <w:color w:val="A6A6A6"/>
          <w:sz w:val="12"/>
          <w:bdr w:val="single" w:sz="18" w:space="0" w:color="auto" w:frame="1"/>
        </w:rPr>
        <w:t>rganism</w:t>
      </w:r>
      <w:r w:rsidRPr="00FA575F">
        <w:rPr>
          <w:rFonts w:eastAsia="Calibri" w:cs="Times New Roman"/>
          <w:b/>
          <w:u w:val="single"/>
          <w:bdr w:val="single" w:sz="18" w:space="0" w:color="auto" w:frame="1"/>
        </w:rPr>
        <w:t>s</w:t>
      </w:r>
      <w:r w:rsidRPr="00FA575F">
        <w:rPr>
          <w:rFonts w:eastAsia="Calibri" w:cs="Times New Roman"/>
          <w:b/>
          <w:u w:val="single"/>
        </w:rPr>
        <w:t xml:space="preserve"> are the Cartagena Protocol on Biosafety and</w:t>
      </w:r>
      <w:r w:rsidRPr="00FA575F">
        <w:rPr>
          <w:rFonts w:eastAsia="Calibri" w:cs="Times New Roman"/>
          <w:color w:val="A6A6A6"/>
          <w:sz w:val="12"/>
        </w:rPr>
        <w:t xml:space="preserve"> the </w:t>
      </w:r>
      <w:r w:rsidRPr="00FA575F">
        <w:rPr>
          <w:rFonts w:eastAsia="Calibri" w:cs="Times New Roman"/>
          <w:b/>
          <w:u w:val="single"/>
        </w:rPr>
        <w:t>W</w:t>
      </w:r>
      <w:r w:rsidRPr="00FA575F">
        <w:rPr>
          <w:rFonts w:eastAsia="Calibri" w:cs="Times New Roman"/>
          <w:color w:val="A6A6A6"/>
          <w:sz w:val="12"/>
        </w:rPr>
        <w:t xml:space="preserve">orld </w:t>
      </w:r>
      <w:r w:rsidRPr="00FA575F">
        <w:rPr>
          <w:rFonts w:eastAsia="Calibri" w:cs="Times New Roman"/>
          <w:b/>
          <w:u w:val="single"/>
        </w:rPr>
        <w:t>T</w:t>
      </w:r>
      <w:r w:rsidRPr="00FA575F">
        <w:rPr>
          <w:rFonts w:eastAsia="Calibri" w:cs="Times New Roman"/>
          <w:color w:val="A6A6A6"/>
          <w:sz w:val="12"/>
        </w:rPr>
        <w:t>rade</w:t>
      </w:r>
      <w:r w:rsidRPr="00FA575F">
        <w:rPr>
          <w:rFonts w:eastAsia="Calibri" w:cs="Times New Roman"/>
          <w:b/>
          <w:u w:val="single"/>
        </w:rPr>
        <w:t xml:space="preserve"> O</w:t>
      </w:r>
      <w:r w:rsidRPr="00FA575F">
        <w:rPr>
          <w:rFonts w:eastAsia="Calibri" w:cs="Times New Roman"/>
          <w:color w:val="A6A6A6"/>
          <w:sz w:val="12"/>
        </w:rPr>
        <w:t xml:space="preserve">rganization </w:t>
      </w:r>
      <w:r w:rsidRPr="00FA575F">
        <w:rPr>
          <w:rFonts w:eastAsia="Calibri" w:cs="Times New Roman"/>
          <w:b/>
          <w:u w:val="single"/>
        </w:rPr>
        <w:t>Agreements</w:t>
      </w:r>
      <w:r w:rsidRPr="00FA575F">
        <w:rPr>
          <w:rFonts w:eastAsia="Calibri" w:cs="Times New Roman"/>
          <w:color w:val="A6A6A6"/>
          <w:sz w:val="12"/>
        </w:rPr>
        <w:t xml:space="preserve"> on trade. Previous studies have begun mapping where the regimes are in in-coherence with each other and the reasons to why one prevails over the other when faced in matters of dispute. When addressing the potential conflict between the two principles: </w:t>
      </w:r>
      <w:r w:rsidRPr="00FA575F">
        <w:rPr>
          <w:rFonts w:eastAsia="Calibri" w:cs="Times New Roman"/>
          <w:b/>
          <w:u w:val="single"/>
        </w:rPr>
        <w:t>the P</w:t>
      </w:r>
      <w:r w:rsidRPr="00FA575F">
        <w:rPr>
          <w:rFonts w:eastAsia="Calibri" w:cs="Times New Roman"/>
          <w:color w:val="A6A6A6"/>
          <w:sz w:val="12"/>
        </w:rPr>
        <w:t xml:space="preserve">recautionary </w:t>
      </w:r>
      <w:r w:rsidRPr="00FA575F">
        <w:rPr>
          <w:rFonts w:eastAsia="Calibri" w:cs="Times New Roman"/>
          <w:b/>
          <w:u w:val="single"/>
        </w:rPr>
        <w:t>P</w:t>
      </w:r>
      <w:r w:rsidRPr="00FA575F">
        <w:rPr>
          <w:rFonts w:eastAsia="Calibri" w:cs="Times New Roman"/>
          <w:color w:val="A6A6A6"/>
          <w:sz w:val="12"/>
        </w:rPr>
        <w:t xml:space="preserve">rinciple </w:t>
      </w:r>
      <w:r w:rsidRPr="00FA575F">
        <w:rPr>
          <w:rFonts w:eastAsia="Calibri" w:cs="Times New Roman"/>
          <w:b/>
          <w:u w:val="single"/>
        </w:rPr>
        <w:t>and</w:t>
      </w:r>
      <w:r w:rsidRPr="00FA575F">
        <w:rPr>
          <w:rFonts w:eastAsia="Calibri" w:cs="Times New Roman"/>
          <w:color w:val="A6A6A6"/>
          <w:sz w:val="12"/>
        </w:rPr>
        <w:t xml:space="preserve"> the </w:t>
      </w:r>
      <w:r w:rsidRPr="00FA575F">
        <w:rPr>
          <w:rFonts w:eastAsia="Calibri" w:cs="Times New Roman"/>
          <w:b/>
          <w:u w:val="single"/>
        </w:rPr>
        <w:t>WTO agreements</w:t>
      </w:r>
      <w:r w:rsidRPr="00FA575F">
        <w:rPr>
          <w:rFonts w:eastAsia="Calibri" w:cs="Times New Roman"/>
          <w:color w:val="A6A6A6"/>
          <w:sz w:val="12"/>
        </w:rPr>
        <w:t xml:space="preserve"> on trade, it has been found that also these two </w:t>
      </w:r>
      <w:r w:rsidRPr="00FA575F">
        <w:rPr>
          <w:rFonts w:eastAsia="Calibri" w:cs="Times New Roman"/>
          <w:b/>
          <w:u w:val="single"/>
        </w:rPr>
        <w:t>contradict</w:t>
      </w:r>
      <w:r w:rsidRPr="00FA575F">
        <w:rPr>
          <w:rFonts w:eastAsia="Calibri" w:cs="Times New Roman"/>
          <w:color w:val="A6A6A6"/>
          <w:sz w:val="12"/>
        </w:rPr>
        <w:t>. It has been proposed that while under the current WTO agreements and with the current definitions of the Precautionary Principle,</w:t>
      </w:r>
      <w:r w:rsidRPr="00FA575F">
        <w:rPr>
          <w:rFonts w:eastAsia="Calibri" w:cs="Times New Roman"/>
          <w:b/>
          <w:u w:val="single"/>
        </w:rPr>
        <w:t xml:space="preserve"> no full reconciliation</w:t>
      </w:r>
      <w:r w:rsidRPr="00FA575F">
        <w:rPr>
          <w:rFonts w:eastAsia="Calibri" w:cs="Times New Roman"/>
          <w:color w:val="A6A6A6"/>
          <w:sz w:val="12"/>
        </w:rPr>
        <w:t xml:space="preserve"> of the Precautionary Principle and trade </w:t>
      </w:r>
      <w:proofErr w:type="spellStart"/>
      <w:r w:rsidRPr="00FA575F">
        <w:rPr>
          <w:rFonts w:eastAsia="Calibri" w:cs="Times New Roman"/>
          <w:color w:val="A6A6A6"/>
          <w:sz w:val="12"/>
        </w:rPr>
        <w:t>liberalisation</w:t>
      </w:r>
      <w:proofErr w:type="spellEnd"/>
      <w:r w:rsidRPr="00FA575F">
        <w:rPr>
          <w:rFonts w:eastAsia="Calibri" w:cs="Times New Roman"/>
          <w:color w:val="A6A6A6"/>
          <w:sz w:val="12"/>
        </w:rPr>
        <w:t xml:space="preserve"> </w:t>
      </w:r>
      <w:r w:rsidRPr="00FA575F">
        <w:rPr>
          <w:rFonts w:eastAsia="Calibri" w:cs="Times New Roman"/>
          <w:b/>
          <w:u w:val="single"/>
        </w:rPr>
        <w:t>is possible</w:t>
      </w:r>
      <w:r w:rsidRPr="00FA575F">
        <w:rPr>
          <w:rFonts w:eastAsia="Calibri" w:cs="Times New Roman"/>
          <w:color w:val="A6A6A6"/>
          <w:sz w:val="12"/>
        </w:rPr>
        <w:t xml:space="preserve"> (</w:t>
      </w:r>
      <w:proofErr w:type="spellStart"/>
      <w:r w:rsidRPr="00FA575F">
        <w:rPr>
          <w:rFonts w:eastAsia="Calibri" w:cs="Times New Roman"/>
          <w:color w:val="A6A6A6"/>
          <w:sz w:val="12"/>
        </w:rPr>
        <w:t>Matthee</w:t>
      </w:r>
      <w:proofErr w:type="spellEnd"/>
      <w:r w:rsidRPr="00FA575F">
        <w:rPr>
          <w:rFonts w:eastAsia="Calibri" w:cs="Times New Roman"/>
          <w:color w:val="A6A6A6"/>
          <w:sz w:val="12"/>
        </w:rPr>
        <w:t xml:space="preserve"> and </w:t>
      </w:r>
      <w:proofErr w:type="spellStart"/>
      <w:r w:rsidRPr="00FA575F">
        <w:rPr>
          <w:rFonts w:eastAsia="Calibri" w:cs="Times New Roman"/>
          <w:color w:val="A6A6A6"/>
          <w:sz w:val="12"/>
        </w:rPr>
        <w:t>Vermersch</w:t>
      </w:r>
      <w:proofErr w:type="spellEnd"/>
      <w:r w:rsidRPr="00FA575F">
        <w:rPr>
          <w:rFonts w:eastAsia="Calibri" w:cs="Times New Roman"/>
          <w:color w:val="A6A6A6"/>
          <w:sz w:val="12"/>
        </w:rPr>
        <w:t xml:space="preserve"> 2000: 69). Earlier studies have also concluded that one of the key issues in this debate is the extent to which the Precautionary Principle should be applied. It has been shown that </w:t>
      </w:r>
      <w:r w:rsidRPr="00FA575F">
        <w:rPr>
          <w:rFonts w:eastAsia="Calibri" w:cs="Times New Roman"/>
          <w:b/>
          <w:u w:val="single"/>
        </w:rPr>
        <w:t>the Biosafety Protocol and</w:t>
      </w:r>
      <w:r w:rsidRPr="00FA575F">
        <w:rPr>
          <w:rFonts w:eastAsia="Calibri" w:cs="Times New Roman"/>
          <w:color w:val="A6A6A6"/>
          <w:sz w:val="12"/>
        </w:rPr>
        <w:t xml:space="preserve"> agreements under the umbrella of the </w:t>
      </w:r>
      <w:r w:rsidRPr="00FA575F">
        <w:rPr>
          <w:rFonts w:eastAsia="Calibri" w:cs="Times New Roman"/>
          <w:b/>
          <w:u w:val="single"/>
        </w:rPr>
        <w:t>WTO agreements</w:t>
      </w:r>
      <w:r w:rsidRPr="00FA575F">
        <w:rPr>
          <w:rFonts w:eastAsia="Calibri" w:cs="Times New Roman"/>
          <w:color w:val="A6A6A6"/>
          <w:sz w:val="12"/>
        </w:rPr>
        <w:t xml:space="preserve"> on trade </w:t>
      </w:r>
      <w:r w:rsidRPr="00FA575F">
        <w:rPr>
          <w:rFonts w:eastAsia="Calibri" w:cs="Times New Roman"/>
          <w:b/>
          <w:u w:val="single"/>
        </w:rPr>
        <w:t>contradict</w:t>
      </w:r>
      <w:r w:rsidRPr="00FA575F">
        <w:rPr>
          <w:rFonts w:eastAsia="Calibri" w:cs="Times New Roman"/>
          <w:color w:val="A6A6A6"/>
          <w:sz w:val="12"/>
        </w:rPr>
        <w:t xml:space="preserve"> each other on this 18 point </w:t>
      </w:r>
      <w:r w:rsidRPr="00FA575F">
        <w:rPr>
          <w:rFonts w:eastAsia="Calibri" w:cs="Times New Roman"/>
          <w:b/>
          <w:u w:val="single"/>
        </w:rPr>
        <w:t>and</w:t>
      </w:r>
      <w:r w:rsidRPr="00FA575F">
        <w:rPr>
          <w:rFonts w:eastAsia="Calibri" w:cs="Times New Roman"/>
          <w:color w:val="A6A6A6"/>
          <w:sz w:val="12"/>
        </w:rPr>
        <w:t xml:space="preserve"> that </w:t>
      </w:r>
      <w:r w:rsidRPr="00FA575F">
        <w:rPr>
          <w:rFonts w:eastAsia="Calibri" w:cs="Times New Roman"/>
          <w:b/>
          <w:u w:val="single"/>
        </w:rPr>
        <w:t xml:space="preserve">this will lead to </w:t>
      </w:r>
      <w:r w:rsidRPr="00FA575F">
        <w:rPr>
          <w:rFonts w:eastAsia="Calibri" w:cs="Times New Roman"/>
          <w:b/>
          <w:u w:val="single"/>
          <w:bdr w:val="single" w:sz="18" w:space="0" w:color="auto" w:frame="1"/>
        </w:rPr>
        <w:t>future conflicts</w:t>
      </w:r>
      <w:r w:rsidRPr="00FA575F">
        <w:rPr>
          <w:rFonts w:eastAsia="Calibri" w:cs="Times New Roman"/>
          <w:color w:val="A6A6A6"/>
          <w:sz w:val="12"/>
        </w:rPr>
        <w:t xml:space="preserve"> (</w:t>
      </w:r>
      <w:proofErr w:type="spellStart"/>
      <w:r w:rsidRPr="00FA575F">
        <w:rPr>
          <w:rFonts w:eastAsia="Calibri" w:cs="Times New Roman"/>
          <w:color w:val="A6A6A6"/>
          <w:sz w:val="12"/>
        </w:rPr>
        <w:t>Schoenbaum</w:t>
      </w:r>
      <w:proofErr w:type="spellEnd"/>
      <w:r w:rsidRPr="00FA575F">
        <w:rPr>
          <w:rFonts w:eastAsia="Calibri" w:cs="Times New Roman"/>
          <w:color w:val="A6A6A6"/>
          <w:sz w:val="12"/>
        </w:rPr>
        <w:t xml:space="preserve"> 2000: 866). Trade- and environmental agreements aspire to be mutually supportive, but achieving this requires substantial </w:t>
      </w:r>
      <w:proofErr w:type="spellStart"/>
      <w:r w:rsidRPr="00FA575F">
        <w:rPr>
          <w:rFonts w:eastAsia="Calibri" w:cs="Times New Roman"/>
          <w:color w:val="A6A6A6"/>
          <w:sz w:val="12"/>
        </w:rPr>
        <w:t>harmonisation</w:t>
      </w:r>
      <w:proofErr w:type="spellEnd"/>
      <w:r w:rsidRPr="00FA575F">
        <w:rPr>
          <w:rFonts w:eastAsia="Calibri" w:cs="Times New Roman"/>
          <w:color w:val="A6A6A6"/>
          <w:sz w:val="12"/>
        </w:rPr>
        <w:t xml:space="preserve"> between the two. It has been found that each of the agreements treats the Precautionary Principle differently and the idea has been presented that there is a great risk that parties in trade disputes in GMOs will use either agreement depending on each party’s status in each agreement (http://ideas.repec.org). The area of research is only in its </w:t>
      </w:r>
      <w:r w:rsidRPr="00FA575F">
        <w:rPr>
          <w:rFonts w:eastAsia="Calibri" w:cs="Times New Roman"/>
          <w:color w:val="A6A6A6"/>
          <w:sz w:val="12"/>
        </w:rPr>
        <w:lastRenderedPageBreak/>
        <w:t xml:space="preserve">beginning and we are still to discover what the outcome of the GMO-case is going to have in practice. As stated earlier in the text, the outcome on the matter by the WTO Dispute Panel might very well come to have far reaching implications for the global governance of GMOs, possibilities for environmental protection and for international trade relations. To conclude: it has been found that </w:t>
      </w:r>
      <w:r w:rsidRPr="00FA575F">
        <w:rPr>
          <w:rFonts w:eastAsia="Calibri" w:cs="Times New Roman"/>
          <w:b/>
          <w:u w:val="single"/>
        </w:rPr>
        <w:t>there is</w:t>
      </w:r>
      <w:r w:rsidRPr="00FA575F">
        <w:rPr>
          <w:rFonts w:eastAsia="Calibri" w:cs="Times New Roman"/>
          <w:color w:val="A6A6A6"/>
          <w:sz w:val="12"/>
        </w:rPr>
        <w:t xml:space="preserve"> an </w:t>
      </w:r>
      <w:r w:rsidRPr="00FA575F">
        <w:rPr>
          <w:rFonts w:eastAsia="Calibri" w:cs="Times New Roman"/>
          <w:b/>
          <w:u w:val="single"/>
        </w:rPr>
        <w:t>incoherence between</w:t>
      </w:r>
      <w:r w:rsidRPr="00FA575F">
        <w:rPr>
          <w:rFonts w:eastAsia="Calibri" w:cs="Times New Roman"/>
          <w:color w:val="A6A6A6"/>
          <w:sz w:val="12"/>
        </w:rPr>
        <w:t xml:space="preserve"> the </w:t>
      </w:r>
      <w:r w:rsidRPr="00FA575F">
        <w:rPr>
          <w:rFonts w:eastAsia="Calibri" w:cs="Times New Roman"/>
          <w:b/>
          <w:u w:val="single"/>
        </w:rPr>
        <w:t>regimes governing environmental protection and international trade</w:t>
      </w:r>
      <w:r w:rsidRPr="00FA575F">
        <w:rPr>
          <w:rFonts w:eastAsia="Calibri" w:cs="Times New Roman"/>
          <w:color w:val="A6A6A6"/>
          <w:sz w:val="12"/>
        </w:rPr>
        <w:t xml:space="preserve"> and that this incoherence applies to the Cartagena Protocol on Biosafety and the WTO agreements on trade. The two internationally recognized principals: the Precautionary Principle and the WTO agreements are found to be in conflict and it has been proposed that no reconciliation between them in their current form is possible. It is further emphasized that there is a need to address this issue because the contradiction on how to use the Precautionary Principle will lead to further conflicts and this will undoubtedly result in obstacles on the road to sustainable development. Here is where the importance of this study comes into the picture. If we are to achieve a sustainable development within the realm of trade there is a need to continue the research on the incoherence between the regimes and concerned principles and what implications this incoherence might have. Furthermore, there is a need to discuss this conflict and what difficulties the outcome of the conflict imposes on the handling of environmental problems through policy making. There is also a need to further observe how the disagreement on how the Precautionary Principle should be applied displays in actual conflicts, as in the case presented within this study, the GMO related trade conflict between the EC and the US, Canada and Argentina. To further point on the significance of this study and its relevance, it has in recent strategies for Swedish socio-environmental research been stated that the research objectives concerning division of power and goal conflicts are of high importance for </w:t>
      </w:r>
      <w:proofErr w:type="spellStart"/>
      <w:r w:rsidRPr="00FA575F">
        <w:rPr>
          <w:rFonts w:eastAsia="Calibri" w:cs="Times New Roman"/>
          <w:color w:val="A6A6A6"/>
          <w:sz w:val="12"/>
        </w:rPr>
        <w:t>socioenvironmental</w:t>
      </w:r>
      <w:proofErr w:type="spellEnd"/>
      <w:r w:rsidRPr="00FA575F">
        <w:rPr>
          <w:rFonts w:eastAsia="Calibri" w:cs="Times New Roman"/>
          <w:color w:val="A6A6A6"/>
          <w:sz w:val="12"/>
        </w:rPr>
        <w:t xml:space="preserve"> research. Questions like who has the actual power in environmental politics and how </w:t>
      </w:r>
      <w:proofErr w:type="gramStart"/>
      <w:r w:rsidRPr="00FA575F">
        <w:rPr>
          <w:rFonts w:eastAsia="Calibri" w:cs="Times New Roman"/>
          <w:color w:val="A6A6A6"/>
          <w:sz w:val="12"/>
        </w:rPr>
        <w:t>are goal conflicts displayed and manifested on national and international level</w:t>
      </w:r>
      <w:proofErr w:type="gramEnd"/>
      <w:r w:rsidRPr="00FA575F">
        <w:rPr>
          <w:rFonts w:eastAsia="Calibri" w:cs="Times New Roman"/>
          <w:color w:val="A6A6A6"/>
          <w:sz w:val="12"/>
        </w:rPr>
        <w:t xml:space="preserve"> are seen as at the core of the issue (www.formas.se) and these questions will to some extent be discussed within this study. </w:t>
      </w:r>
    </w:p>
    <w:p w:rsidR="00FA575F" w:rsidRPr="00FA575F" w:rsidRDefault="00FA575F" w:rsidP="00FA575F">
      <w:pPr>
        <w:rPr>
          <w:rFonts w:eastAsia="Calibri" w:cs="Times New Roman"/>
          <w:u w:val="single"/>
        </w:rPr>
      </w:pPr>
    </w:p>
    <w:p w:rsidR="00FA575F" w:rsidRPr="00FA575F" w:rsidRDefault="00FA575F" w:rsidP="00FA575F">
      <w:pPr>
        <w:rPr>
          <w:rFonts w:eastAsia="Calibri" w:cs="Times New Roman"/>
        </w:rPr>
      </w:pPr>
      <w:r w:rsidRPr="00FA575F">
        <w:rPr>
          <w:rFonts w:eastAsia="Calibri" w:cs="Times New Roman"/>
        </w:rPr>
        <w:t xml:space="preserve">Upholding the PP on GMOs is </w:t>
      </w:r>
      <w:proofErr w:type="gramStart"/>
      <w:r w:rsidRPr="00FA575F">
        <w:rPr>
          <w:rFonts w:eastAsia="Calibri" w:cs="Times New Roman"/>
        </w:rPr>
        <w:t>key</w:t>
      </w:r>
      <w:proofErr w:type="gramEnd"/>
      <w:r w:rsidRPr="00FA575F">
        <w:rPr>
          <w:rFonts w:eastAsia="Calibri" w:cs="Times New Roman"/>
        </w:rPr>
        <w:t xml:space="preserve"> to developing country exports to the EU.</w:t>
      </w:r>
    </w:p>
    <w:p w:rsidR="00FA575F" w:rsidRPr="00FA575F" w:rsidRDefault="00FA575F" w:rsidP="00FA575F">
      <w:pPr>
        <w:rPr>
          <w:rFonts w:eastAsia="Calibri" w:cs="Times New Roman"/>
        </w:rPr>
      </w:pPr>
      <w:r w:rsidRPr="00FA575F">
        <w:rPr>
          <w:rFonts w:eastAsia="Calibri" w:cs="Times New Roman"/>
          <w:b/>
          <w:u w:val="single"/>
        </w:rPr>
        <w:t>Shaw and Schwartz 5</w:t>
      </w:r>
      <w:r w:rsidRPr="00FA575F">
        <w:rPr>
          <w:rFonts w:eastAsia="Calibri" w:cs="Times New Roman"/>
        </w:rPr>
        <w:t xml:space="preserve"> </w:t>
      </w:r>
      <w:proofErr w:type="gramStart"/>
      <w:r w:rsidRPr="00FA575F">
        <w:rPr>
          <w:rFonts w:eastAsia="Calibri" w:cs="Times New Roman"/>
        </w:rPr>
        <w:t>writes</w:t>
      </w:r>
      <w:proofErr w:type="gramEnd"/>
      <w:r w:rsidRPr="00FA575F">
        <w:rPr>
          <w:rFonts w:eastAsia="Calibri" w:cs="Times New Roman"/>
          <w:vertAlign w:val="superscript"/>
        </w:rPr>
        <w:footnoteReference w:id="10"/>
      </w:r>
    </w:p>
    <w:p w:rsidR="00FA575F" w:rsidRPr="00FA575F" w:rsidRDefault="00FA575F" w:rsidP="00FA575F">
      <w:pPr>
        <w:keepNext/>
        <w:keepLines/>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FA575F">
        <w:rPr>
          <w:rFonts w:eastAsia="Calibri" w:cs="Times New Roman"/>
          <w:color w:val="A6A6A6"/>
          <w:sz w:val="12"/>
        </w:rPr>
        <w:t xml:space="preserve">Biotechnology is a challenging issue for developing countries as they seek to balance development objectives with the potential risks and beneﬁts of biotechnology. The trade implications of their choices in this respect can be daunting. There has been little consideration given internationally to ﬁnding ways to provide a balanced assessment of the potential for biotechnology for developing countries.81 By way of example, several African countries – including Malawi, Mozambique, Zambia and Zimbabwe – rejected donated maize derived from GM seeds during famines in 2002 and 2004.82 Also, </w:t>
      </w:r>
      <w:r w:rsidRPr="00FA575F">
        <w:rPr>
          <w:rFonts w:eastAsia="Calibri" w:cs="Times New Roman"/>
          <w:b/>
          <w:u w:val="single"/>
        </w:rPr>
        <w:t>many developing countries</w:t>
      </w:r>
      <w:r w:rsidRPr="00FA575F">
        <w:rPr>
          <w:rFonts w:eastAsia="Calibri" w:cs="Times New Roman"/>
          <w:color w:val="A6A6A6"/>
          <w:sz w:val="12"/>
        </w:rPr>
        <w:t xml:space="preserve"> – </w:t>
      </w:r>
      <w:r w:rsidRPr="00FA575F">
        <w:rPr>
          <w:rFonts w:eastAsia="Calibri" w:cs="Times New Roman"/>
          <w:b/>
          <w:u w:val="single"/>
        </w:rPr>
        <w:t>particularly in Africa</w:t>
      </w:r>
      <w:r w:rsidRPr="00FA575F">
        <w:rPr>
          <w:rFonts w:eastAsia="Calibri" w:cs="Times New Roman"/>
          <w:color w:val="A6A6A6"/>
          <w:sz w:val="12"/>
        </w:rPr>
        <w:t xml:space="preserve"> where the EU is a major export market for agricultural products – </w:t>
      </w:r>
      <w:r w:rsidRPr="00FA575F">
        <w:rPr>
          <w:rFonts w:eastAsia="Calibri" w:cs="Times New Roman"/>
          <w:b/>
          <w:u w:val="single"/>
        </w:rPr>
        <w:t>are waiting to see the outcome of the Biotech dispute before deciding on a biosafety policy</w:t>
      </w:r>
      <w:r w:rsidRPr="00FA575F">
        <w:rPr>
          <w:rFonts w:eastAsia="Calibri" w:cs="Times New Roman"/>
          <w:color w:val="A6A6A6"/>
          <w:sz w:val="12"/>
        </w:rPr>
        <w:t xml:space="preserve">. Naturally, they are concerned about the WTO-compatibility of any eventual policy. </w:t>
      </w:r>
      <w:r w:rsidRPr="00FA575F">
        <w:rPr>
          <w:rFonts w:eastAsia="Calibri" w:cs="Times New Roman"/>
          <w:b/>
          <w:u w:val="single"/>
        </w:rPr>
        <w:t>Sri Lanka has back-tracked from a GMO ban for this reason</w:t>
      </w:r>
      <w:r w:rsidRPr="00FA575F">
        <w:rPr>
          <w:rFonts w:eastAsia="Calibri" w:cs="Times New Roman"/>
          <w:color w:val="A6A6A6"/>
          <w:sz w:val="12"/>
        </w:rPr>
        <w:t xml:space="preserve">. Thus, the </w:t>
      </w:r>
      <w:r w:rsidRPr="00FA575F">
        <w:rPr>
          <w:rFonts w:eastAsia="Calibri" w:cs="Times New Roman"/>
          <w:b/>
          <w:u w:val="single"/>
        </w:rPr>
        <w:t>repercussions of the</w:t>
      </w:r>
      <w:r w:rsidRPr="00FA575F">
        <w:rPr>
          <w:rFonts w:eastAsia="Calibri" w:cs="Times New Roman"/>
          <w:color w:val="A6A6A6"/>
          <w:sz w:val="12"/>
        </w:rPr>
        <w:t xml:space="preserve"> Biotech </w:t>
      </w:r>
      <w:r w:rsidRPr="00FA575F">
        <w:rPr>
          <w:rFonts w:eastAsia="Calibri" w:cs="Times New Roman"/>
          <w:b/>
          <w:u w:val="single"/>
        </w:rPr>
        <w:t>dispute at the WTO could be far-reaching</w:t>
      </w:r>
      <w:r w:rsidRPr="00FA575F">
        <w:rPr>
          <w:rFonts w:eastAsia="Calibri" w:cs="Times New Roman"/>
          <w:color w:val="A6A6A6"/>
          <w:sz w:val="12"/>
        </w:rPr>
        <w:t xml:space="preserve"> beyond just the Parties involved in the dispute. </w:t>
      </w:r>
      <w:r w:rsidRPr="00FA575F">
        <w:rPr>
          <w:rFonts w:eastAsia="Calibri" w:cs="Times New Roman"/>
          <w:b/>
          <w:u w:val="single"/>
        </w:rPr>
        <w:t xml:space="preserve">Although some developing countries produce GMOs </w:t>
      </w:r>
      <w:r w:rsidRPr="00FA575F">
        <w:rPr>
          <w:rFonts w:eastAsia="Calibri" w:cs="Times New Roman"/>
          <w:color w:val="A6A6A6"/>
          <w:sz w:val="12"/>
        </w:rPr>
        <w:t xml:space="preserve">for domestic consumption, </w:t>
      </w:r>
      <w:r w:rsidRPr="00FA575F">
        <w:rPr>
          <w:rFonts w:eastAsia="Calibri" w:cs="Times New Roman"/>
          <w:b/>
          <w:u w:val="single"/>
        </w:rPr>
        <w:t>few export GMO products</w:t>
      </w:r>
      <w:r w:rsidRPr="00FA575F">
        <w:rPr>
          <w:rFonts w:eastAsia="Calibri" w:cs="Times New Roman"/>
          <w:color w:val="A6A6A6"/>
          <w:sz w:val="12"/>
        </w:rPr>
        <w:t xml:space="preserve">, </w:t>
      </w:r>
      <w:r w:rsidRPr="00FA575F">
        <w:rPr>
          <w:rFonts w:eastAsia="Calibri" w:cs="Times New Roman"/>
          <w:b/>
          <w:u w:val="single"/>
        </w:rPr>
        <w:t xml:space="preserve">which is </w:t>
      </w:r>
      <w:proofErr w:type="gramStart"/>
      <w:r w:rsidRPr="00FA575F">
        <w:rPr>
          <w:rFonts w:eastAsia="Calibri" w:cs="Times New Roman"/>
          <w:b/>
          <w:u w:val="single"/>
        </w:rPr>
        <w:t>key</w:t>
      </w:r>
      <w:proofErr w:type="gramEnd"/>
      <w:r w:rsidRPr="00FA575F">
        <w:rPr>
          <w:rFonts w:eastAsia="Calibri" w:cs="Times New Roman"/>
          <w:b/>
          <w:u w:val="single"/>
        </w:rPr>
        <w:t xml:space="preserve"> to understanding the </w:t>
      </w:r>
      <w:r w:rsidRPr="00FA575F">
        <w:rPr>
          <w:rFonts w:eastAsia="Calibri" w:cs="Times New Roman"/>
          <w:b/>
          <w:u w:val="single"/>
          <w:bdr w:val="single" w:sz="18" w:space="0" w:color="auto" w:frame="1"/>
        </w:rPr>
        <w:t>elevated proﬁle of the p</w:t>
      </w:r>
      <w:r w:rsidRPr="00FA575F">
        <w:rPr>
          <w:rFonts w:eastAsia="Calibri" w:cs="Times New Roman"/>
          <w:color w:val="A6A6A6"/>
          <w:sz w:val="12"/>
          <w:bdr w:val="single" w:sz="18" w:space="0" w:color="auto" w:frame="1"/>
        </w:rPr>
        <w:t xml:space="preserve">recautionary </w:t>
      </w:r>
      <w:r w:rsidRPr="00FA575F">
        <w:rPr>
          <w:rFonts w:eastAsia="Calibri" w:cs="Times New Roman"/>
          <w:b/>
          <w:u w:val="single"/>
          <w:bdr w:val="single" w:sz="18" w:space="0" w:color="auto" w:frame="1"/>
        </w:rPr>
        <w:t>p</w:t>
      </w:r>
      <w:r w:rsidRPr="00FA575F">
        <w:rPr>
          <w:rFonts w:eastAsia="Calibri" w:cs="Times New Roman"/>
          <w:color w:val="A6A6A6"/>
          <w:sz w:val="12"/>
          <w:bdr w:val="single" w:sz="18" w:space="0" w:color="auto" w:frame="1"/>
        </w:rPr>
        <w:t>rinciple</w:t>
      </w:r>
      <w:r w:rsidRPr="00FA575F">
        <w:rPr>
          <w:rFonts w:eastAsia="Calibri" w:cs="Times New Roman"/>
          <w:color w:val="A6A6A6"/>
          <w:sz w:val="12"/>
        </w:rPr>
        <w:t xml:space="preserve"> in the Biosafety Protocol. Developing countries, which are in the process of developing a domestic framework for GMOs, have to balance their export interests with the desire to beneﬁt from biotechnology.</w:t>
      </w:r>
      <w:r w:rsidRPr="00FA575F">
        <w:rPr>
          <w:rFonts w:eastAsia="Calibri" w:cs="Times New Roman"/>
          <w:b/>
          <w:u w:val="single"/>
        </w:rPr>
        <w:t xml:space="preserve"> To preserve</w:t>
      </w:r>
      <w:r w:rsidRPr="00FA575F">
        <w:rPr>
          <w:rFonts w:eastAsia="Calibri" w:cs="Times New Roman"/>
          <w:color w:val="A6A6A6"/>
          <w:sz w:val="12"/>
        </w:rPr>
        <w:t xml:space="preserve"> their </w:t>
      </w:r>
      <w:r w:rsidRPr="00FA575F">
        <w:rPr>
          <w:rFonts w:eastAsia="Times New Roman" w:cs="Times New Roman"/>
          <w:b/>
          <w:bCs/>
          <w:szCs w:val="26"/>
          <w:u w:val="single"/>
        </w:rPr>
        <w:t>exports of</w:t>
      </w:r>
      <w:r w:rsidRPr="00FA575F">
        <w:rPr>
          <w:rFonts w:eastAsia="Calibri" w:cs="Times New Roman"/>
          <w:color w:val="A6A6A6"/>
          <w:sz w:val="12"/>
        </w:rPr>
        <w:t xml:space="preserve"> conventional </w:t>
      </w:r>
      <w:r w:rsidRPr="00FA575F">
        <w:rPr>
          <w:rFonts w:eastAsia="Calibri" w:cs="Times New Roman"/>
          <w:b/>
          <w:u w:val="single"/>
        </w:rPr>
        <w:t>ag</w:t>
      </w:r>
      <w:r w:rsidRPr="00FA575F">
        <w:rPr>
          <w:rFonts w:eastAsia="Calibri" w:cs="Times New Roman"/>
          <w:color w:val="A6A6A6"/>
          <w:sz w:val="12"/>
        </w:rPr>
        <w:t xml:space="preserve">ricultural </w:t>
      </w:r>
      <w:r w:rsidRPr="00FA575F">
        <w:rPr>
          <w:rFonts w:eastAsia="Calibri" w:cs="Times New Roman"/>
          <w:b/>
          <w:u w:val="single"/>
        </w:rPr>
        <w:t>products</w:t>
      </w:r>
      <w:r w:rsidRPr="00FA575F">
        <w:rPr>
          <w:rFonts w:eastAsia="Calibri" w:cs="Times New Roman"/>
          <w:color w:val="A6A6A6"/>
          <w:sz w:val="12"/>
        </w:rPr>
        <w:t xml:space="preserve">, particularly </w:t>
      </w:r>
      <w:r w:rsidRPr="00FA575F">
        <w:rPr>
          <w:rFonts w:eastAsia="Calibri" w:cs="Times New Roman"/>
          <w:b/>
          <w:u w:val="single"/>
        </w:rPr>
        <w:t>to the EU, some developing countries</w:t>
      </w:r>
      <w:r w:rsidRPr="00FA575F">
        <w:rPr>
          <w:rFonts w:eastAsia="Calibri" w:cs="Times New Roman"/>
          <w:color w:val="A6A6A6"/>
          <w:sz w:val="12"/>
        </w:rPr>
        <w:t xml:space="preserve"> are ﬁnding that they</w:t>
      </w:r>
      <w:r w:rsidRPr="00FA575F">
        <w:rPr>
          <w:rFonts w:eastAsia="Calibri" w:cs="Times New Roman"/>
          <w:b/>
          <w:u w:val="single"/>
        </w:rPr>
        <w:t xml:space="preserve"> need to maintain</w:t>
      </w:r>
      <w:r w:rsidRPr="00FA575F">
        <w:rPr>
          <w:rFonts w:eastAsia="Calibri" w:cs="Times New Roman"/>
          <w:color w:val="A6A6A6"/>
          <w:sz w:val="12"/>
        </w:rPr>
        <w:t xml:space="preserve"> a </w:t>
      </w:r>
      <w:r w:rsidRPr="00FA575F">
        <w:rPr>
          <w:rFonts w:eastAsia="Calibri" w:cs="Times New Roman"/>
          <w:b/>
          <w:u w:val="single"/>
          <w:bdr w:val="single" w:sz="18" w:space="0" w:color="auto" w:frame="1"/>
        </w:rPr>
        <w:t>“GMO-free” status</w:t>
      </w:r>
      <w:r w:rsidRPr="00FA575F">
        <w:rPr>
          <w:rFonts w:eastAsia="Calibri" w:cs="Times New Roman"/>
          <w:color w:val="A6A6A6"/>
          <w:sz w:val="12"/>
        </w:rPr>
        <w:t xml:space="preserve">.83 </w:t>
      </w:r>
    </w:p>
    <w:p w:rsidR="00FA575F" w:rsidRPr="00FA575F" w:rsidRDefault="00FA575F" w:rsidP="00FA575F">
      <w:pPr>
        <w:rPr>
          <w:rFonts w:eastAsia="Calibri" w:cs="Times New Roman"/>
          <w:color w:val="A6A6A6"/>
          <w:sz w:val="12"/>
        </w:rPr>
      </w:pPr>
    </w:p>
    <w:p w:rsidR="00FA575F" w:rsidRDefault="00FA575F">
      <w:pPr>
        <w:rPr>
          <w:rFonts w:eastAsia="Calibri" w:cs="Times New Roman"/>
        </w:rPr>
      </w:pPr>
      <w:r>
        <w:rPr>
          <w:rFonts w:eastAsia="Calibri" w:cs="Times New Roman"/>
        </w:rPr>
        <w:br w:type="page"/>
      </w:r>
    </w:p>
    <w:p w:rsidR="00FA575F" w:rsidRPr="00FA575F" w:rsidRDefault="00FA575F" w:rsidP="00FA575F">
      <w:pPr>
        <w:rPr>
          <w:rFonts w:eastAsia="Calibri" w:cs="Times New Roman"/>
        </w:rPr>
      </w:pPr>
      <w:r w:rsidRPr="00FA575F">
        <w:rPr>
          <w:rFonts w:eastAsia="Calibri" w:cs="Times New Roman"/>
        </w:rPr>
        <w:lastRenderedPageBreak/>
        <w:t xml:space="preserve">Africa-EU trade is </w:t>
      </w:r>
      <w:proofErr w:type="gramStart"/>
      <w:r w:rsidRPr="00FA575F">
        <w:rPr>
          <w:rFonts w:eastAsia="Calibri" w:cs="Times New Roman"/>
        </w:rPr>
        <w:t>key</w:t>
      </w:r>
      <w:proofErr w:type="gramEnd"/>
      <w:r w:rsidRPr="00FA575F">
        <w:rPr>
          <w:rFonts w:eastAsia="Calibri" w:cs="Times New Roman"/>
        </w:rPr>
        <w:t xml:space="preserve"> to economic development in Africa.</w:t>
      </w:r>
    </w:p>
    <w:p w:rsidR="00FA575F" w:rsidRPr="00FA575F" w:rsidRDefault="00FA575F" w:rsidP="00FA575F">
      <w:pPr>
        <w:rPr>
          <w:rFonts w:eastAsia="Calibri" w:cs="Times New Roman"/>
        </w:rPr>
      </w:pPr>
      <w:r w:rsidRPr="00FA575F">
        <w:rPr>
          <w:rFonts w:eastAsia="Calibri" w:cs="Times New Roman"/>
          <w:b/>
          <w:u w:val="single"/>
        </w:rPr>
        <w:t>EC 12</w:t>
      </w:r>
      <w:r w:rsidRPr="00FA575F">
        <w:rPr>
          <w:rFonts w:eastAsia="Calibri" w:cs="Times New Roman"/>
        </w:rPr>
        <w:t xml:space="preserve"> writes</w:t>
      </w:r>
      <w:r w:rsidRPr="00FA575F">
        <w:rPr>
          <w:rFonts w:eastAsia="Calibri" w:cs="Times New Roman"/>
          <w:vertAlign w:val="superscript"/>
        </w:rPr>
        <w:footnoteReference w:id="11"/>
      </w:r>
    </w:p>
    <w:p w:rsidR="00FA575F" w:rsidRPr="00FA575F" w:rsidRDefault="00FA575F" w:rsidP="00FA575F">
      <w:pPr>
        <w:pBdr>
          <w:top w:val="single" w:sz="4" w:space="4" w:color="auto"/>
          <w:left w:val="single" w:sz="4" w:space="4" w:color="auto"/>
          <w:bottom w:val="single" w:sz="4" w:space="4" w:color="auto"/>
          <w:right w:val="single" w:sz="4" w:space="4" w:color="auto"/>
        </w:pBdr>
        <w:rPr>
          <w:rFonts w:eastAsia="Calibri" w:cs="Times New Roman"/>
          <w:b/>
          <w:u w:val="single"/>
        </w:rPr>
      </w:pPr>
      <w:r w:rsidRPr="00FA575F">
        <w:rPr>
          <w:rFonts w:eastAsia="Calibri" w:cs="Times New Roman"/>
          <w:color w:val="A6A6A6"/>
          <w:sz w:val="12"/>
        </w:rPr>
        <w:t xml:space="preserve">The EU's trading partners should not see its commitment to free trade as a reason not to engage in trade </w:t>
      </w:r>
      <w:proofErr w:type="spellStart"/>
      <w:r w:rsidRPr="00FA575F">
        <w:rPr>
          <w:rFonts w:eastAsia="Calibri" w:cs="Times New Roman"/>
          <w:color w:val="A6A6A6"/>
          <w:sz w:val="12"/>
        </w:rPr>
        <w:t>liberalisation</w:t>
      </w:r>
      <w:proofErr w:type="spellEnd"/>
      <w:r w:rsidRPr="00FA575F">
        <w:rPr>
          <w:rFonts w:eastAsia="Calibri" w:cs="Times New Roman"/>
          <w:color w:val="A6A6A6"/>
          <w:sz w:val="12"/>
        </w:rPr>
        <w:t xml:space="preserve"> negotiations.  It is true that </w:t>
      </w:r>
      <w:r w:rsidRPr="00FA575F">
        <w:rPr>
          <w:rFonts w:eastAsia="Calibri" w:cs="Times New Roman"/>
          <w:b/>
          <w:u w:val="single"/>
        </w:rPr>
        <w:t>Europe</w:t>
      </w:r>
      <w:r w:rsidRPr="00FA575F">
        <w:rPr>
          <w:rFonts w:eastAsia="Calibri" w:cs="Times New Roman"/>
          <w:color w:val="A6A6A6"/>
          <w:sz w:val="12"/>
        </w:rPr>
        <w:t xml:space="preserve"> will not close its market but it </w:t>
      </w:r>
      <w:r w:rsidRPr="00FA575F">
        <w:rPr>
          <w:rFonts w:eastAsia="Calibri" w:cs="Times New Roman"/>
          <w:b/>
          <w:u w:val="single"/>
        </w:rPr>
        <w:t xml:space="preserve">has a highly ambitious </w:t>
      </w:r>
      <w:proofErr w:type="spellStart"/>
      <w:r w:rsidRPr="00FA575F">
        <w:rPr>
          <w:rFonts w:eastAsia="Calibri" w:cs="Times New Roman"/>
          <w:b/>
          <w:u w:val="single"/>
        </w:rPr>
        <w:t>programme</w:t>
      </w:r>
      <w:proofErr w:type="spellEnd"/>
      <w:r w:rsidRPr="00FA575F">
        <w:rPr>
          <w:rFonts w:eastAsia="Calibri" w:cs="Times New Roman"/>
          <w:b/>
          <w:u w:val="single"/>
        </w:rPr>
        <w:t xml:space="preserve"> of negotiations with partners from</w:t>
      </w:r>
      <w:r w:rsidRPr="00FA575F">
        <w:rPr>
          <w:rFonts w:eastAsia="Calibri" w:cs="Times New Roman"/>
          <w:color w:val="A6A6A6"/>
          <w:sz w:val="12"/>
        </w:rPr>
        <w:t xml:space="preserve"> around the world, covering:  • Asia – we are negotiating already with three ASEAN members who are likely soon to be joined by some of their other partners. We also hope soon to launch a highly significant FTA negotiation with Japan and talks on an investment agreement with China;  • the Americas – where we want to complete the jigsaw of trade opening by launching a ground breaking agreement with the United States, concluding ambitious negotiations with Canada and cementing our ties with the </w:t>
      </w:r>
      <w:proofErr w:type="spellStart"/>
      <w:r w:rsidRPr="00FA575F">
        <w:rPr>
          <w:rFonts w:eastAsia="Calibri" w:cs="Times New Roman"/>
          <w:color w:val="A6A6A6"/>
          <w:sz w:val="12"/>
        </w:rPr>
        <w:t>Mercosur</w:t>
      </w:r>
      <w:proofErr w:type="spellEnd"/>
      <w:r w:rsidRPr="00FA575F">
        <w:rPr>
          <w:rFonts w:eastAsia="Calibri" w:cs="Times New Roman"/>
          <w:color w:val="A6A6A6"/>
          <w:sz w:val="12"/>
        </w:rPr>
        <w:t xml:space="preserve"> countries; and  • </w:t>
      </w:r>
      <w:r w:rsidRPr="00FA575F">
        <w:rPr>
          <w:rFonts w:eastAsia="Calibri" w:cs="Times New Roman"/>
          <w:b/>
          <w:u w:val="single"/>
        </w:rPr>
        <w:t>Africa</w:t>
      </w:r>
      <w:r w:rsidRPr="00FA575F">
        <w:rPr>
          <w:rFonts w:eastAsia="Calibri" w:cs="Times New Roman"/>
          <w:color w:val="A6A6A6"/>
          <w:sz w:val="12"/>
        </w:rPr>
        <w:t xml:space="preserve"> – </w:t>
      </w:r>
      <w:r w:rsidRPr="00FA575F">
        <w:rPr>
          <w:rFonts w:eastAsia="Calibri" w:cs="Times New Roman"/>
          <w:b/>
          <w:u w:val="single"/>
        </w:rPr>
        <w:t>where</w:t>
      </w:r>
      <w:r w:rsidRPr="00FA575F">
        <w:rPr>
          <w:rFonts w:eastAsia="Calibri" w:cs="Times New Roman"/>
          <w:color w:val="A6A6A6"/>
          <w:sz w:val="12"/>
        </w:rPr>
        <w:t xml:space="preserve"> the </w:t>
      </w:r>
      <w:r w:rsidRPr="00FA575F">
        <w:rPr>
          <w:rFonts w:eastAsia="Calibri" w:cs="Times New Roman"/>
          <w:b/>
          <w:u w:val="single"/>
        </w:rPr>
        <w:t>Economic Partnership Agreements</w:t>
      </w:r>
      <w:r w:rsidRPr="00FA575F">
        <w:rPr>
          <w:rFonts w:eastAsia="Calibri" w:cs="Times New Roman"/>
          <w:color w:val="A6A6A6"/>
          <w:sz w:val="12"/>
        </w:rPr>
        <w:t xml:space="preserve"> and European </w:t>
      </w:r>
      <w:proofErr w:type="spellStart"/>
      <w:r w:rsidRPr="00FA575F">
        <w:rPr>
          <w:rFonts w:eastAsia="Calibri" w:cs="Times New Roman"/>
          <w:color w:val="A6A6A6"/>
          <w:sz w:val="12"/>
        </w:rPr>
        <w:t>Neighbourhood</w:t>
      </w:r>
      <w:proofErr w:type="spellEnd"/>
      <w:r w:rsidRPr="00FA575F">
        <w:rPr>
          <w:rFonts w:eastAsia="Calibri" w:cs="Times New Roman"/>
          <w:color w:val="A6A6A6"/>
          <w:sz w:val="12"/>
        </w:rPr>
        <w:t xml:space="preserve"> Policy </w:t>
      </w:r>
      <w:r w:rsidRPr="00FA575F">
        <w:rPr>
          <w:rFonts w:eastAsia="Calibri" w:cs="Times New Roman"/>
          <w:b/>
          <w:u w:val="single"/>
        </w:rPr>
        <w:t xml:space="preserve">have the potential to </w:t>
      </w:r>
      <w:r w:rsidRPr="00FA575F">
        <w:rPr>
          <w:rFonts w:eastAsia="Calibri" w:cs="Times New Roman"/>
          <w:b/>
          <w:u w:val="single"/>
          <w:bdr w:val="single" w:sz="18" w:space="0" w:color="auto" w:frame="1"/>
        </w:rPr>
        <w:t>spur development</w:t>
      </w:r>
      <w:r w:rsidRPr="00FA575F">
        <w:rPr>
          <w:rFonts w:eastAsia="Calibri" w:cs="Times New Roman"/>
          <w:b/>
          <w:u w:val="single"/>
        </w:rPr>
        <w:t xml:space="preserve"> by freeing up trade</w:t>
      </w:r>
      <w:r w:rsidRPr="00FA575F">
        <w:rPr>
          <w:rFonts w:eastAsia="Calibri" w:cs="Times New Roman"/>
          <w:color w:val="A6A6A6"/>
          <w:sz w:val="12"/>
        </w:rPr>
        <w:t xml:space="preserve"> and investment </w:t>
      </w:r>
      <w:r w:rsidRPr="00FA575F">
        <w:rPr>
          <w:rFonts w:eastAsia="Calibri" w:cs="Times New Roman"/>
          <w:b/>
          <w:u w:val="single"/>
        </w:rPr>
        <w:t xml:space="preserve">across </w:t>
      </w:r>
      <w:r w:rsidRPr="00FA575F">
        <w:rPr>
          <w:rFonts w:eastAsia="Calibri" w:cs="Times New Roman"/>
          <w:b/>
          <w:u w:val="single"/>
          <w:bdr w:val="single" w:sz="18" w:space="0" w:color="auto" w:frame="1"/>
        </w:rPr>
        <w:t>the whole continent</w:t>
      </w:r>
      <w:r w:rsidRPr="00FA575F">
        <w:rPr>
          <w:rFonts w:eastAsia="Calibri" w:cs="Times New Roman"/>
          <w:color w:val="A6A6A6"/>
          <w:sz w:val="12"/>
        </w:rPr>
        <w:t xml:space="preserve">.  Already today we have </w:t>
      </w:r>
      <w:r w:rsidRPr="00FA575F">
        <w:rPr>
          <w:rFonts w:eastAsia="Calibri" w:cs="Times New Roman"/>
          <w:b/>
          <w:u w:val="single"/>
        </w:rPr>
        <w:t>trade agreements</w:t>
      </w:r>
      <w:r w:rsidRPr="00FA575F">
        <w:rPr>
          <w:rFonts w:eastAsia="Calibri" w:cs="Times New Roman"/>
          <w:color w:val="A6A6A6"/>
          <w:sz w:val="12"/>
        </w:rPr>
        <w:t xml:space="preserve"> either applied or concluded that </w:t>
      </w:r>
      <w:r w:rsidRPr="00FA575F">
        <w:rPr>
          <w:rFonts w:eastAsia="Calibri" w:cs="Times New Roman"/>
          <w:b/>
          <w:u w:val="single"/>
        </w:rPr>
        <w:t>cover 26</w:t>
      </w:r>
      <w:r w:rsidRPr="00FA575F">
        <w:rPr>
          <w:rFonts w:eastAsia="Calibri" w:cs="Times New Roman"/>
          <w:color w:val="A6A6A6"/>
          <w:sz w:val="12"/>
        </w:rPr>
        <w:t>.4</w:t>
      </w:r>
      <w:r w:rsidRPr="00FA575F">
        <w:rPr>
          <w:rFonts w:eastAsia="Calibri" w:cs="Times New Roman"/>
          <w:b/>
          <w:u w:val="single"/>
        </w:rPr>
        <w:t>% of our imports. If we conclude</w:t>
      </w:r>
      <w:r w:rsidRPr="00FA575F">
        <w:rPr>
          <w:rFonts w:eastAsia="Calibri" w:cs="Times New Roman"/>
          <w:color w:val="A6A6A6"/>
          <w:sz w:val="12"/>
        </w:rPr>
        <w:t xml:space="preserve"> the </w:t>
      </w:r>
      <w:r w:rsidRPr="00FA575F">
        <w:rPr>
          <w:rFonts w:eastAsia="Calibri" w:cs="Times New Roman"/>
          <w:b/>
          <w:u w:val="single"/>
        </w:rPr>
        <w:t>agreements we are currently negotiating as well as those we plan to launch in the</w:t>
      </w:r>
      <w:r w:rsidRPr="00FA575F">
        <w:rPr>
          <w:rFonts w:eastAsia="Calibri" w:cs="Times New Roman"/>
          <w:color w:val="A6A6A6"/>
          <w:sz w:val="12"/>
        </w:rPr>
        <w:t xml:space="preserve"> near </w:t>
      </w:r>
      <w:r w:rsidRPr="00FA575F">
        <w:rPr>
          <w:rFonts w:eastAsia="Calibri" w:cs="Times New Roman"/>
          <w:b/>
          <w:u w:val="single"/>
        </w:rPr>
        <w:t>future, that figure would rise to 61</w:t>
      </w:r>
      <w:r w:rsidRPr="00FA575F">
        <w:rPr>
          <w:rFonts w:eastAsia="Calibri" w:cs="Times New Roman"/>
          <w:color w:val="A6A6A6"/>
          <w:sz w:val="12"/>
        </w:rPr>
        <w:t>.8</w:t>
      </w:r>
      <w:r w:rsidRPr="00FA575F">
        <w:rPr>
          <w:rFonts w:eastAsia="Calibri" w:cs="Times New Roman"/>
          <w:b/>
          <w:u w:val="single"/>
        </w:rPr>
        <w:t>%.</w:t>
      </w:r>
      <w:r w:rsidRPr="00FA575F">
        <w:rPr>
          <w:rFonts w:eastAsia="Calibri" w:cs="Times New Roman"/>
          <w:color w:val="A6A6A6"/>
          <w:sz w:val="12"/>
        </w:rPr>
        <w:t xml:space="preserve">  Those </w:t>
      </w:r>
      <w:r w:rsidRPr="00FA575F">
        <w:rPr>
          <w:rFonts w:eastAsia="Calibri" w:cs="Times New Roman"/>
          <w:b/>
          <w:u w:val="single"/>
        </w:rPr>
        <w:t xml:space="preserve">countries that do not have preferential access to our market stand to see their </w:t>
      </w:r>
      <w:r w:rsidRPr="00FA575F">
        <w:rPr>
          <w:rFonts w:eastAsia="Calibri" w:cs="Times New Roman"/>
          <w:b/>
          <w:u w:val="single"/>
          <w:bdr w:val="single" w:sz="18" w:space="0" w:color="auto" w:frame="1"/>
        </w:rPr>
        <w:t>competitive position eroded</w:t>
      </w:r>
      <w:r w:rsidRPr="00FA575F">
        <w:rPr>
          <w:rFonts w:eastAsia="Calibri" w:cs="Times New Roman"/>
          <w:color w:val="A6A6A6"/>
          <w:sz w:val="12"/>
        </w:rPr>
        <w:t xml:space="preserve"> if they do not take action by negotiating and signing free trade agreements with us. </w:t>
      </w:r>
    </w:p>
    <w:p w:rsidR="00FA575F" w:rsidRDefault="00FA575F" w:rsidP="00FA575F">
      <w:pPr>
        <w:rPr>
          <w:rFonts w:eastAsia="Calibri" w:cs="Times New Roman"/>
        </w:rPr>
      </w:pPr>
    </w:p>
    <w:p w:rsidR="00FA575F" w:rsidRDefault="00FA575F" w:rsidP="00FA575F">
      <w:pPr>
        <w:rPr>
          <w:rFonts w:eastAsia="Calibri" w:cs="Times New Roman"/>
        </w:rPr>
      </w:pPr>
    </w:p>
    <w:p w:rsidR="00FA575F" w:rsidRPr="00FA575F" w:rsidRDefault="00FA575F" w:rsidP="00FA575F">
      <w:pPr>
        <w:rPr>
          <w:rFonts w:eastAsia="Calibri" w:cs="Times New Roman"/>
          <w:bCs/>
          <w:iCs/>
        </w:rPr>
      </w:pPr>
      <w:r w:rsidRPr="00FA575F">
        <w:rPr>
          <w:rFonts w:eastAsia="Calibri" w:cs="Times New Roman"/>
        </w:rPr>
        <w:t xml:space="preserve">The African economy is </w:t>
      </w:r>
      <w:proofErr w:type="gramStart"/>
      <w:r w:rsidRPr="00FA575F">
        <w:rPr>
          <w:rFonts w:eastAsia="Calibri" w:cs="Times New Roman"/>
        </w:rPr>
        <w:t>key</w:t>
      </w:r>
      <w:proofErr w:type="gramEnd"/>
      <w:r w:rsidRPr="00FA575F">
        <w:rPr>
          <w:rFonts w:eastAsia="Calibri" w:cs="Times New Roman"/>
        </w:rPr>
        <w:t xml:space="preserve"> to the global economy. </w:t>
      </w:r>
      <w:proofErr w:type="spellStart"/>
      <w:r w:rsidRPr="00FA575F">
        <w:rPr>
          <w:rFonts w:eastAsia="Calibri" w:cs="Times New Roman"/>
          <w:b/>
          <w:u w:val="single"/>
        </w:rPr>
        <w:t>Ichikowitz</w:t>
      </w:r>
      <w:proofErr w:type="spellEnd"/>
      <w:r w:rsidRPr="00FA575F">
        <w:rPr>
          <w:rFonts w:eastAsia="Calibri" w:cs="Times New Roman"/>
          <w:b/>
          <w:u w:val="single"/>
        </w:rPr>
        <w:t xml:space="preserve"> 13</w:t>
      </w:r>
      <w:r w:rsidRPr="00FA575F">
        <w:rPr>
          <w:rFonts w:eastAsia="Calibri" w:cs="Times New Roman"/>
        </w:rPr>
        <w:t xml:space="preserve"> writes</w:t>
      </w:r>
      <w:r w:rsidRPr="00FA575F">
        <w:rPr>
          <w:rFonts w:eastAsia="Calibri" w:cs="Times New Roman"/>
          <w:vertAlign w:val="superscript"/>
        </w:rPr>
        <w:footnoteReference w:id="12"/>
      </w:r>
      <w:r w:rsidRPr="00FA575F">
        <w:rPr>
          <w:rFonts w:eastAsia="Calibri" w:cs="Times New Roman"/>
          <w:bCs/>
          <w:iCs/>
        </w:rPr>
        <w:t xml:space="preserve"> </w:t>
      </w:r>
    </w:p>
    <w:p w:rsidR="00FA575F" w:rsidRPr="00FA575F" w:rsidRDefault="00FA575F" w:rsidP="00FA575F">
      <w:pPr>
        <w:pBdr>
          <w:top w:val="single" w:sz="4" w:space="4" w:color="auto"/>
          <w:left w:val="single" w:sz="4" w:space="4" w:color="auto"/>
          <w:bottom w:val="single" w:sz="4" w:space="4" w:color="auto"/>
          <w:right w:val="single" w:sz="4" w:space="4" w:color="auto"/>
        </w:pBdr>
        <w:rPr>
          <w:rFonts w:eastAsia="Calibri" w:cs="Times New Roman"/>
          <w:bCs/>
          <w:iCs/>
          <w:color w:val="A6A6A6"/>
          <w:sz w:val="12"/>
        </w:rPr>
      </w:pPr>
      <w:r w:rsidRPr="00FA575F">
        <w:rPr>
          <w:rFonts w:eastAsia="Calibri" w:cs="Times New Roman"/>
          <w:bCs/>
          <w:iCs/>
          <w:color w:val="A6A6A6"/>
          <w:sz w:val="12"/>
        </w:rPr>
        <w:t xml:space="preserve">A significant change in the way the world’s leaders are starting to see Africa was revealed this week but has gone almost entirely unreported. Christine </w:t>
      </w:r>
      <w:proofErr w:type="spellStart"/>
      <w:r w:rsidRPr="00FA575F">
        <w:rPr>
          <w:rFonts w:eastAsia="Calibri" w:cs="Times New Roman"/>
          <w:b/>
          <w:u w:val="single"/>
        </w:rPr>
        <w:t>Lagarde</w:t>
      </w:r>
      <w:proofErr w:type="spellEnd"/>
      <w:r w:rsidRPr="00FA575F">
        <w:rPr>
          <w:rFonts w:eastAsia="Calibri" w:cs="Times New Roman"/>
          <w:b/>
          <w:u w:val="single"/>
        </w:rPr>
        <w:t>, the head of the</w:t>
      </w:r>
      <w:r w:rsidRPr="00FA575F">
        <w:rPr>
          <w:rFonts w:eastAsia="Calibri" w:cs="Times New Roman"/>
          <w:color w:val="A6A6A6"/>
          <w:sz w:val="12"/>
        </w:rPr>
        <w:t xml:space="preserve"> International Monetary Fund (</w:t>
      </w:r>
      <w:r w:rsidRPr="00FA575F">
        <w:rPr>
          <w:rFonts w:eastAsia="Calibri" w:cs="Times New Roman"/>
          <w:b/>
          <w:u w:val="single"/>
        </w:rPr>
        <w:t>IMF</w:t>
      </w:r>
      <w:r w:rsidRPr="00FA575F">
        <w:rPr>
          <w:rFonts w:eastAsia="Calibri" w:cs="Times New Roman"/>
          <w:bCs/>
          <w:iCs/>
          <w:color w:val="A6A6A6"/>
          <w:sz w:val="12"/>
        </w:rPr>
        <w:t xml:space="preserve">), was in Cote d’Ivoire’s capital, Abidjan, and identified conflict as the "enemy number one" of Africa’s economic growth. She </w:t>
      </w:r>
      <w:r w:rsidRPr="00FA575F">
        <w:rPr>
          <w:rFonts w:eastAsia="Calibri" w:cs="Times New Roman"/>
          <w:b/>
          <w:u w:val="single"/>
        </w:rPr>
        <w:t>said</w:t>
      </w:r>
      <w:r w:rsidRPr="00FA575F">
        <w:rPr>
          <w:rFonts w:eastAsia="Calibri" w:cs="Times New Roman"/>
          <w:bCs/>
          <w:iCs/>
          <w:color w:val="A6A6A6"/>
          <w:sz w:val="12"/>
        </w:rPr>
        <w:t xml:space="preserve">: "Security is too fragile … if there is no peace, the people simply won’t have the confidence or courage to invest in their own future and neither </w:t>
      </w:r>
      <w:proofErr w:type="gramStart"/>
      <w:r w:rsidRPr="00FA575F">
        <w:rPr>
          <w:rFonts w:eastAsia="Calibri" w:cs="Times New Roman"/>
          <w:bCs/>
          <w:iCs/>
          <w:color w:val="A6A6A6"/>
          <w:sz w:val="12"/>
        </w:rPr>
        <w:t>will</w:t>
      </w:r>
      <w:proofErr w:type="gramEnd"/>
      <w:r w:rsidRPr="00FA575F">
        <w:rPr>
          <w:rFonts w:eastAsia="Calibri" w:cs="Times New Roman"/>
          <w:bCs/>
          <w:iCs/>
          <w:color w:val="A6A6A6"/>
          <w:sz w:val="12"/>
        </w:rPr>
        <w:t xml:space="preserve"> (foreign investors)." However, </w:t>
      </w:r>
      <w:proofErr w:type="spellStart"/>
      <w:r w:rsidRPr="00FA575F">
        <w:rPr>
          <w:rFonts w:eastAsia="Calibri" w:cs="Times New Roman"/>
          <w:bCs/>
          <w:iCs/>
          <w:color w:val="A6A6A6"/>
          <w:sz w:val="12"/>
        </w:rPr>
        <w:t>Lagarde</w:t>
      </w:r>
      <w:proofErr w:type="spellEnd"/>
      <w:r w:rsidRPr="00FA575F">
        <w:rPr>
          <w:rFonts w:eastAsia="Calibri" w:cs="Times New Roman"/>
          <w:bCs/>
          <w:iCs/>
          <w:color w:val="A6A6A6"/>
          <w:sz w:val="12"/>
        </w:rPr>
        <w:t xml:space="preserve"> did not stop at security being significant merely because it crippled </w:t>
      </w:r>
      <w:r w:rsidRPr="00FA575F">
        <w:rPr>
          <w:rFonts w:eastAsia="Calibri" w:cs="Times New Roman"/>
          <w:color w:val="A6A6A6"/>
          <w:sz w:val="12"/>
        </w:rPr>
        <w:t xml:space="preserve">economic </w:t>
      </w:r>
      <w:r w:rsidRPr="00FA575F">
        <w:rPr>
          <w:rFonts w:eastAsia="Calibri" w:cs="Times New Roman"/>
          <w:b/>
          <w:u w:val="single"/>
        </w:rPr>
        <w:t>development in Africa</w:t>
      </w:r>
      <w:r w:rsidRPr="00FA575F">
        <w:rPr>
          <w:rFonts w:eastAsia="Calibri" w:cs="Times New Roman"/>
          <w:bCs/>
          <w:iCs/>
          <w:color w:val="A6A6A6"/>
          <w:sz w:val="12"/>
        </w:rPr>
        <w:t xml:space="preserve">. She said </w:t>
      </w:r>
      <w:r w:rsidRPr="00FA575F">
        <w:rPr>
          <w:rFonts w:eastAsia="Calibri" w:cs="Times New Roman"/>
          <w:b/>
          <w:u w:val="single"/>
        </w:rPr>
        <w:t>i</w:t>
      </w:r>
      <w:r w:rsidRPr="00FA575F">
        <w:rPr>
          <w:rFonts w:eastAsia="Calibri" w:cs="Times New Roman"/>
          <w:color w:val="A6A6A6"/>
          <w:sz w:val="12"/>
        </w:rPr>
        <w:t>t wa</w:t>
      </w:r>
      <w:r w:rsidRPr="00FA575F">
        <w:rPr>
          <w:rFonts w:eastAsia="Calibri" w:cs="Times New Roman"/>
          <w:b/>
          <w:u w:val="single"/>
        </w:rPr>
        <w:t>s vital</w:t>
      </w:r>
      <w:r w:rsidRPr="00FA575F">
        <w:rPr>
          <w:rFonts w:eastAsia="Calibri" w:cs="Times New Roman"/>
          <w:b/>
          <w:bCs/>
          <w:iCs/>
          <w:u w:val="single"/>
        </w:rPr>
        <w:t xml:space="preserve"> for the financial stability of the entire world.</w:t>
      </w:r>
      <w:r w:rsidRPr="00FA575F">
        <w:rPr>
          <w:rFonts w:eastAsia="Calibri" w:cs="Times New Roman"/>
          <w:bCs/>
          <w:iCs/>
          <w:color w:val="A6A6A6"/>
          <w:sz w:val="12"/>
        </w:rPr>
        <w:t xml:space="preserve"> "It’s clear that emerging countries are the motor of world economic growth," she said, backing the IMF’s projections that sub-Saharan Africa will grow 5.25% this year, second only to Asia’s boom economies and well above the world average of 3.6%. To hear the recognition from such a leading figure in the international community that security is one of Africa’s core problems was incredibly uplifting. It echoes statements I made last year, when I said: "Capitalism is the most powerful driving force behind Africa’s economic development…. Stability is crucial because the growing middle classes (up to a third of all Africans) will spend more money if they feel confident, and they will feel more confident if they feel safe. The next stage will be to convince private investors that no sudden, unexpected or violent shift in government will happen and make their funds disappear overnight." </w:t>
      </w:r>
      <w:proofErr w:type="spellStart"/>
      <w:r w:rsidRPr="00FA575F">
        <w:rPr>
          <w:rFonts w:eastAsia="Calibri" w:cs="Times New Roman"/>
          <w:b/>
          <w:u w:val="single"/>
        </w:rPr>
        <w:t>Lagarde</w:t>
      </w:r>
      <w:proofErr w:type="spellEnd"/>
      <w:r w:rsidRPr="00FA575F">
        <w:rPr>
          <w:rFonts w:eastAsia="Calibri" w:cs="Times New Roman"/>
          <w:b/>
          <w:u w:val="single"/>
        </w:rPr>
        <w:t xml:space="preserve"> said: "I cannot help but be impressed by the continent’s resilience </w:t>
      </w:r>
      <w:r w:rsidRPr="00FA575F">
        <w:rPr>
          <w:rFonts w:eastAsia="Calibri" w:cs="Times New Roman"/>
          <w:color w:val="A6A6A6"/>
          <w:sz w:val="12"/>
        </w:rPr>
        <w:t xml:space="preserve">… </w:t>
      </w:r>
      <w:r w:rsidRPr="00FA575F">
        <w:rPr>
          <w:rFonts w:eastAsia="Calibri" w:cs="Times New Roman"/>
          <w:b/>
          <w:u w:val="single"/>
        </w:rPr>
        <w:t>in the face of</w:t>
      </w:r>
      <w:r w:rsidRPr="00FA575F">
        <w:rPr>
          <w:rFonts w:eastAsia="Calibri" w:cs="Times New Roman"/>
          <w:color w:val="A6A6A6"/>
          <w:sz w:val="12"/>
        </w:rPr>
        <w:t xml:space="preserve"> the most serious </w:t>
      </w:r>
      <w:r w:rsidRPr="00FA575F">
        <w:rPr>
          <w:rFonts w:eastAsia="Calibri" w:cs="Times New Roman"/>
          <w:b/>
          <w:u w:val="single"/>
        </w:rPr>
        <w:t>disturbances seen by the world’s economy since the</w:t>
      </w:r>
      <w:r w:rsidRPr="00FA575F">
        <w:rPr>
          <w:rFonts w:eastAsia="Calibri" w:cs="Times New Roman"/>
          <w:color w:val="A6A6A6"/>
          <w:sz w:val="12"/>
        </w:rPr>
        <w:t xml:space="preserve"> Great </w:t>
      </w:r>
      <w:r w:rsidRPr="00FA575F">
        <w:rPr>
          <w:rFonts w:eastAsia="Calibri" w:cs="Times New Roman"/>
          <w:b/>
          <w:u w:val="single"/>
        </w:rPr>
        <w:t>Depression."</w:t>
      </w:r>
      <w:r w:rsidRPr="00FA575F">
        <w:rPr>
          <w:rFonts w:eastAsia="Calibri" w:cs="Times New Roman"/>
          <w:bCs/>
          <w:iCs/>
          <w:color w:val="A6A6A6"/>
          <w:sz w:val="12"/>
        </w:rPr>
        <w:t xml:space="preserve"> While the leading economies are struggling to tiptoe back into growth, </w:t>
      </w:r>
      <w:r w:rsidRPr="00FA575F">
        <w:rPr>
          <w:rFonts w:eastAsia="Calibri" w:cs="Times New Roman"/>
          <w:color w:val="A6A6A6"/>
          <w:sz w:val="12"/>
        </w:rPr>
        <w:t>it is to Africa that the world is turning for impetus</w:t>
      </w:r>
      <w:r w:rsidRPr="00FA575F">
        <w:rPr>
          <w:rFonts w:eastAsia="Calibri" w:cs="Times New Roman"/>
          <w:bCs/>
          <w:iCs/>
          <w:color w:val="A6A6A6"/>
          <w:sz w:val="12"/>
        </w:rPr>
        <w:t xml:space="preserve">. </w:t>
      </w:r>
      <w:proofErr w:type="spellStart"/>
      <w:r w:rsidRPr="00FA575F">
        <w:rPr>
          <w:rFonts w:eastAsia="Calibri" w:cs="Times New Roman"/>
          <w:bCs/>
          <w:iCs/>
          <w:color w:val="A6A6A6"/>
          <w:sz w:val="12"/>
        </w:rPr>
        <w:t>Lagarde’s</w:t>
      </w:r>
      <w:proofErr w:type="spellEnd"/>
      <w:r w:rsidRPr="00FA575F">
        <w:rPr>
          <w:rFonts w:eastAsia="Calibri" w:cs="Times New Roman"/>
          <w:bCs/>
          <w:iCs/>
          <w:color w:val="A6A6A6"/>
          <w:sz w:val="12"/>
        </w:rPr>
        <w:t xml:space="preserve"> recognition of this is a minor historical moment in </w:t>
      </w:r>
      <w:r w:rsidRPr="00FA575F">
        <w:rPr>
          <w:rFonts w:eastAsia="Calibri" w:cs="Times New Roman"/>
          <w:b/>
          <w:bCs/>
          <w:iCs/>
          <w:u w:val="single"/>
        </w:rPr>
        <w:t>Africa</w:t>
      </w:r>
      <w:r w:rsidRPr="00FA575F">
        <w:rPr>
          <w:rFonts w:eastAsia="Calibri" w:cs="Times New Roman"/>
          <w:bCs/>
          <w:iCs/>
          <w:color w:val="A6A6A6"/>
          <w:sz w:val="12"/>
        </w:rPr>
        <w:t xml:space="preserve">’s relations with the rest of the world — instead of Africa being seen as a drain, it </w:t>
      </w:r>
      <w:r w:rsidRPr="00FA575F">
        <w:rPr>
          <w:rFonts w:eastAsia="Calibri" w:cs="Times New Roman"/>
          <w:b/>
          <w:bCs/>
          <w:iCs/>
          <w:u w:val="single"/>
        </w:rPr>
        <w:t xml:space="preserve">has been accepted as </w:t>
      </w:r>
      <w:r w:rsidRPr="00FA575F">
        <w:rPr>
          <w:rFonts w:eastAsia="Calibri" w:cs="Times New Roman"/>
          <w:b/>
          <w:bCs/>
          <w:iCs/>
          <w:u w:val="single"/>
          <w:bdr w:val="single" w:sz="18" w:space="0" w:color="auto" w:frame="1"/>
        </w:rPr>
        <w:t>a vital driver of the global economy</w:t>
      </w:r>
      <w:r w:rsidRPr="00FA575F">
        <w:rPr>
          <w:rFonts w:eastAsia="Calibri" w:cs="Times New Roman"/>
          <w:bCs/>
          <w:iCs/>
          <w:color w:val="A6A6A6"/>
          <w:sz w:val="12"/>
        </w:rPr>
        <w:t xml:space="preserve"> by one of its leading figures. Global leaders have previously come close but have never been so explicit. </w:t>
      </w:r>
      <w:r w:rsidRPr="00FA575F">
        <w:rPr>
          <w:rFonts w:eastAsia="Calibri" w:cs="Times New Roman"/>
          <w:b/>
          <w:u w:val="single"/>
        </w:rPr>
        <w:t>When</w:t>
      </w:r>
      <w:r w:rsidRPr="00FA575F">
        <w:rPr>
          <w:rFonts w:eastAsia="Calibri" w:cs="Times New Roman"/>
          <w:color w:val="A6A6A6"/>
          <w:sz w:val="12"/>
        </w:rPr>
        <w:t xml:space="preserve"> US President Barack </w:t>
      </w:r>
      <w:r w:rsidRPr="00FA575F">
        <w:rPr>
          <w:rFonts w:eastAsia="Calibri" w:cs="Times New Roman"/>
          <w:b/>
          <w:u w:val="single"/>
        </w:rPr>
        <w:t>Obama visited Ghana</w:t>
      </w:r>
      <w:r w:rsidRPr="00FA575F">
        <w:rPr>
          <w:rFonts w:eastAsia="Calibri" w:cs="Times New Roman"/>
          <w:color w:val="A6A6A6"/>
          <w:sz w:val="12"/>
        </w:rPr>
        <w:t xml:space="preserve"> in 2009</w:t>
      </w:r>
      <w:r w:rsidRPr="00FA575F">
        <w:rPr>
          <w:rFonts w:eastAsia="Calibri" w:cs="Times New Roman"/>
          <w:b/>
          <w:u w:val="single"/>
        </w:rPr>
        <w:t>, he said: "</w:t>
      </w:r>
      <w:r w:rsidRPr="00FA575F">
        <w:rPr>
          <w:rFonts w:eastAsia="Calibri" w:cs="Times New Roman"/>
          <w:b/>
          <w:u w:val="single"/>
          <w:bdr w:val="single" w:sz="18" w:space="0" w:color="auto" w:frame="1"/>
        </w:rPr>
        <w:t>Your prosperity can expand America’s.</w:t>
      </w:r>
      <w:r w:rsidRPr="00FA575F">
        <w:rPr>
          <w:rFonts w:eastAsia="Calibri" w:cs="Times New Roman"/>
          <w:b/>
          <w:u w:val="single"/>
        </w:rPr>
        <w:t xml:space="preserve"> </w:t>
      </w:r>
      <w:r w:rsidRPr="00FA575F">
        <w:rPr>
          <w:rFonts w:eastAsia="Calibri" w:cs="Times New Roman"/>
          <w:bCs/>
          <w:iCs/>
          <w:color w:val="A6A6A6"/>
          <w:sz w:val="12"/>
        </w:rPr>
        <w:t xml:space="preserve">Your health and security can contribute to the world’s…. All of us must strive for the peace and security necessary for progress." He also said that "development depends upon good governance" but I would say that, beyond this, good governance depends on stable societies. I would venture that </w:t>
      </w:r>
      <w:proofErr w:type="spellStart"/>
      <w:r w:rsidRPr="00FA575F">
        <w:rPr>
          <w:rFonts w:eastAsia="Calibri" w:cs="Times New Roman"/>
          <w:bCs/>
          <w:iCs/>
          <w:color w:val="A6A6A6"/>
          <w:sz w:val="12"/>
        </w:rPr>
        <w:t>Lagarde</w:t>
      </w:r>
      <w:proofErr w:type="spellEnd"/>
      <w:r w:rsidRPr="00FA575F">
        <w:rPr>
          <w:rFonts w:eastAsia="Calibri" w:cs="Times New Roman"/>
          <w:bCs/>
          <w:iCs/>
          <w:color w:val="A6A6A6"/>
          <w:sz w:val="12"/>
        </w:rPr>
        <w:t xml:space="preserve"> agrees. I have had the privilege to work with many African countries to strengthen the capabilities and capacity of their </w:t>
      </w:r>
      <w:proofErr w:type="spellStart"/>
      <w:r w:rsidRPr="00FA575F">
        <w:rPr>
          <w:rFonts w:eastAsia="Calibri" w:cs="Times New Roman"/>
          <w:bCs/>
          <w:iCs/>
          <w:color w:val="A6A6A6"/>
          <w:sz w:val="12"/>
        </w:rPr>
        <w:t>defence</w:t>
      </w:r>
      <w:proofErr w:type="spellEnd"/>
      <w:r w:rsidRPr="00FA575F">
        <w:rPr>
          <w:rFonts w:eastAsia="Calibri" w:cs="Times New Roman"/>
          <w:bCs/>
          <w:iCs/>
          <w:color w:val="A6A6A6"/>
          <w:sz w:val="12"/>
        </w:rPr>
        <w:t xml:space="preserve">, police and peacekeeping forces. I have seen first-hand the benefits for economic activity, inward investment, regional stability and long-term growth that stability can bring. </w:t>
      </w:r>
      <w:r w:rsidRPr="00FA575F">
        <w:rPr>
          <w:rFonts w:eastAsia="Calibri" w:cs="Times New Roman"/>
          <w:b/>
          <w:bCs/>
          <w:iCs/>
          <w:u w:val="single"/>
        </w:rPr>
        <w:t>Africa</w:t>
      </w:r>
      <w:r w:rsidRPr="00FA575F">
        <w:rPr>
          <w:rFonts w:eastAsia="Calibri" w:cs="Times New Roman"/>
          <w:bCs/>
          <w:iCs/>
          <w:color w:val="A6A6A6"/>
          <w:sz w:val="12"/>
        </w:rPr>
        <w:t xml:space="preserve"> cannot rely solely on its booming sectors, such as oil, for its growth. It </w:t>
      </w:r>
      <w:r w:rsidRPr="00FA575F">
        <w:rPr>
          <w:rFonts w:eastAsia="Calibri" w:cs="Times New Roman"/>
          <w:b/>
          <w:bCs/>
          <w:iCs/>
          <w:u w:val="single"/>
        </w:rPr>
        <w:t>needs to build strong and wide economic foundations</w:t>
      </w:r>
      <w:r w:rsidRPr="00FA575F">
        <w:rPr>
          <w:rFonts w:eastAsia="Calibri" w:cs="Times New Roman"/>
          <w:bCs/>
          <w:iCs/>
          <w:color w:val="A6A6A6"/>
          <w:sz w:val="12"/>
        </w:rPr>
        <w:t>. Its projected growth might be second only to Asia’s, but unlike Asia it is happening in the absence of the institutional framework necessary to absorb that growth and direct it towards more investment in things such as infrastructure, health, education and public transport.</w:t>
      </w:r>
    </w:p>
    <w:p w:rsidR="00FA575F" w:rsidRPr="00FA575F" w:rsidRDefault="00FA575F" w:rsidP="00FA575F">
      <w:pPr>
        <w:rPr>
          <w:rFonts w:eastAsia="Calibri" w:cs="Times New Roman"/>
          <w:bCs/>
          <w:iCs/>
        </w:rPr>
      </w:pPr>
    </w:p>
    <w:p w:rsidR="00FA575F" w:rsidRDefault="00FA575F">
      <w:pPr>
        <w:rPr>
          <w:rFonts w:eastAsia="Calibri" w:cs="Times New Roman"/>
        </w:rPr>
      </w:pPr>
      <w:r>
        <w:rPr>
          <w:rFonts w:eastAsia="Calibri" w:cs="Times New Roman"/>
        </w:rPr>
        <w:br w:type="page"/>
      </w:r>
    </w:p>
    <w:p w:rsidR="00FA575F" w:rsidRPr="00FA575F" w:rsidRDefault="00FA575F" w:rsidP="00FA575F">
      <w:pPr>
        <w:rPr>
          <w:rFonts w:eastAsia="Calibri" w:cs="Times New Roman"/>
        </w:rPr>
      </w:pPr>
      <w:r w:rsidRPr="00FA575F">
        <w:rPr>
          <w:rFonts w:eastAsia="Calibri" w:cs="Times New Roman"/>
        </w:rPr>
        <w:lastRenderedPageBreak/>
        <w:t xml:space="preserve">Economic crisis causes nuclear war. </w:t>
      </w:r>
      <w:r w:rsidRPr="00FA575F">
        <w:rPr>
          <w:rFonts w:eastAsia="Calibri" w:cs="Times New Roman"/>
          <w:b/>
          <w:u w:val="single"/>
        </w:rPr>
        <w:t>Royal 10</w:t>
      </w:r>
      <w:r w:rsidRPr="00FA575F">
        <w:rPr>
          <w:rFonts w:eastAsia="Calibri" w:cs="Times New Roman"/>
        </w:rPr>
        <w:t xml:space="preserve"> writes</w:t>
      </w:r>
      <w:r w:rsidRPr="00FA575F">
        <w:rPr>
          <w:rFonts w:eastAsia="Calibri" w:cs="Times New Roman"/>
          <w:vertAlign w:val="superscript"/>
        </w:rPr>
        <w:footnoteReference w:id="13"/>
      </w:r>
    </w:p>
    <w:p w:rsidR="00FA575F" w:rsidRPr="00FA575F" w:rsidRDefault="00FA575F" w:rsidP="00FA575F">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FA575F">
        <w:rPr>
          <w:rFonts w:eastAsia="Calibri" w:cs="Times New Roman"/>
          <w:color w:val="A6A6A6"/>
          <w:sz w:val="12"/>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FA575F">
        <w:rPr>
          <w:rFonts w:eastAsia="Calibri" w:cs="Times New Roman"/>
          <w:color w:val="A6A6A6"/>
          <w:sz w:val="12"/>
        </w:rPr>
        <w:t>Pollins</w:t>
      </w:r>
      <w:proofErr w:type="spellEnd"/>
      <w:r w:rsidRPr="00FA575F">
        <w:rPr>
          <w:rFonts w:eastAsia="Calibri" w:cs="Times New Roman"/>
          <w:color w:val="A6A6A6"/>
          <w:sz w:val="12"/>
        </w:rPr>
        <w:t xml:space="preserve"> (2008) advances</w:t>
      </w:r>
      <w:r w:rsidRPr="00FA575F">
        <w:rPr>
          <w:rFonts w:eastAsia="Calibri" w:cs="Times New Roman"/>
        </w:rPr>
        <w:t xml:space="preserve"> </w:t>
      </w:r>
      <w:proofErr w:type="spellStart"/>
      <w:r w:rsidRPr="00FA575F">
        <w:rPr>
          <w:rFonts w:eastAsia="Calibri" w:cs="Times New Roman"/>
          <w:b/>
          <w:u w:val="single"/>
        </w:rPr>
        <w:t>Modelski</w:t>
      </w:r>
      <w:proofErr w:type="spellEnd"/>
      <w:r w:rsidRPr="00FA575F">
        <w:rPr>
          <w:rFonts w:eastAsia="Calibri" w:cs="Times New Roman"/>
          <w:b/>
          <w:u w:val="single"/>
        </w:rPr>
        <w:t xml:space="preserve"> and Thompson</w:t>
      </w:r>
      <w:r w:rsidRPr="00FA575F">
        <w:rPr>
          <w:rFonts w:eastAsia="Calibri" w:cs="Times New Roman"/>
          <w:color w:val="A6A6A6"/>
          <w:sz w:val="12"/>
        </w:rPr>
        <w:t xml:space="preserve">’s (1996) work on leadership cycle theory, </w:t>
      </w:r>
      <w:r w:rsidRPr="00FA575F">
        <w:rPr>
          <w:rFonts w:eastAsia="Calibri" w:cs="Times New Roman"/>
          <w:b/>
          <w:u w:val="single"/>
        </w:rPr>
        <w:t>find</w:t>
      </w:r>
      <w:r w:rsidRPr="00FA575F">
        <w:rPr>
          <w:rFonts w:eastAsia="Calibri" w:cs="Times New Roman"/>
          <w:color w:val="A6A6A6"/>
          <w:sz w:val="12"/>
        </w:rPr>
        <w:t>ing</w:t>
      </w:r>
      <w:r w:rsidRPr="00FA575F">
        <w:rPr>
          <w:rFonts w:eastAsia="Calibri" w:cs="Times New Roman"/>
        </w:rPr>
        <w:t xml:space="preserve"> </w:t>
      </w:r>
      <w:r w:rsidRPr="00FA575F">
        <w:rPr>
          <w:rFonts w:eastAsia="Calibri" w:cs="Times New Roman"/>
          <w:b/>
          <w:u w:val="single"/>
        </w:rPr>
        <w:t>that</w:t>
      </w:r>
      <w:r w:rsidRPr="00FA575F">
        <w:rPr>
          <w:rFonts w:eastAsia="Calibri" w:cs="Times New Roman"/>
          <w:color w:val="A6A6A6"/>
          <w:sz w:val="12"/>
        </w:rPr>
        <w:t xml:space="preserve"> rhythms in the global economy are associated with the rise and fall of a pre-eminent power and the often bloody transition from one pre-eminent leader to the next. As such, exogenous</w:t>
      </w:r>
      <w:r w:rsidRPr="00FA575F">
        <w:rPr>
          <w:rFonts w:eastAsia="Calibri" w:cs="Times New Roman"/>
        </w:rPr>
        <w:t xml:space="preserve"> </w:t>
      </w:r>
      <w:r w:rsidRPr="00FA575F">
        <w:rPr>
          <w:rFonts w:eastAsia="Calibri" w:cs="Times New Roman"/>
          <w:b/>
          <w:u w:val="single"/>
        </w:rPr>
        <w:t>shocks</w:t>
      </w:r>
      <w:r w:rsidRPr="00FA575F">
        <w:rPr>
          <w:rFonts w:eastAsia="Calibri" w:cs="Times New Roman"/>
        </w:rPr>
        <w:t xml:space="preserve"> </w:t>
      </w:r>
      <w:r w:rsidRPr="00FA575F">
        <w:rPr>
          <w:rFonts w:eastAsia="Calibri" w:cs="Times New Roman"/>
          <w:color w:val="A6A6A6"/>
          <w:sz w:val="12"/>
        </w:rPr>
        <w:t>such as economic crises could</w:t>
      </w:r>
      <w:r w:rsidRPr="00FA575F">
        <w:rPr>
          <w:rFonts w:eastAsia="Calibri" w:cs="Times New Roman"/>
        </w:rPr>
        <w:t xml:space="preserve"> </w:t>
      </w:r>
      <w:r w:rsidRPr="00FA575F">
        <w:rPr>
          <w:rFonts w:eastAsia="Calibri" w:cs="Times New Roman"/>
          <w:b/>
          <w:u w:val="single"/>
        </w:rPr>
        <w:t>usher in a redistribution of</w:t>
      </w:r>
      <w:r w:rsidRPr="00FA575F">
        <w:rPr>
          <w:rFonts w:eastAsia="Calibri" w:cs="Times New Roman"/>
        </w:rPr>
        <w:t xml:space="preserve"> </w:t>
      </w:r>
      <w:r w:rsidRPr="00FA575F">
        <w:rPr>
          <w:rFonts w:eastAsia="Calibri" w:cs="Times New Roman"/>
          <w:color w:val="A6A6A6"/>
          <w:sz w:val="12"/>
        </w:rPr>
        <w:t xml:space="preserve">relative </w:t>
      </w:r>
      <w:r w:rsidRPr="00FA575F">
        <w:rPr>
          <w:rFonts w:eastAsia="Calibri" w:cs="Times New Roman"/>
          <w:b/>
          <w:u w:val="single"/>
        </w:rPr>
        <w:t>power</w:t>
      </w:r>
      <w:r w:rsidRPr="00FA575F">
        <w:rPr>
          <w:rFonts w:eastAsia="Calibri" w:cs="Times New Roman"/>
        </w:rPr>
        <w:t xml:space="preserve"> </w:t>
      </w:r>
      <w:r w:rsidRPr="00FA575F">
        <w:rPr>
          <w:rFonts w:eastAsia="Calibri" w:cs="Times New Roman"/>
          <w:color w:val="A6A6A6"/>
          <w:sz w:val="12"/>
        </w:rPr>
        <w:t>(see also Gilpin, 1981) that leads to uncertainty about power balances,</w:t>
      </w:r>
      <w:r w:rsidRPr="00FA575F">
        <w:rPr>
          <w:rFonts w:eastAsia="Calibri" w:cs="Times New Roman"/>
        </w:rPr>
        <w:t xml:space="preserve"> </w:t>
      </w:r>
      <w:r w:rsidRPr="00FA575F">
        <w:rPr>
          <w:rFonts w:eastAsia="Calibri" w:cs="Times New Roman"/>
          <w:b/>
          <w:u w:val="single"/>
        </w:rPr>
        <w:t>increasing</w:t>
      </w:r>
      <w:r w:rsidRPr="00FA575F">
        <w:rPr>
          <w:rFonts w:eastAsia="Calibri" w:cs="Times New Roman"/>
        </w:rPr>
        <w:t xml:space="preserve"> </w:t>
      </w:r>
      <w:r w:rsidRPr="00FA575F">
        <w:rPr>
          <w:rFonts w:eastAsia="Calibri" w:cs="Times New Roman"/>
          <w:color w:val="A6A6A6"/>
          <w:sz w:val="12"/>
        </w:rPr>
        <w:t>the risk of</w:t>
      </w:r>
      <w:r w:rsidRPr="00FA575F">
        <w:rPr>
          <w:rFonts w:eastAsia="Calibri" w:cs="Times New Roman"/>
        </w:rPr>
        <w:t xml:space="preserve"> </w:t>
      </w:r>
      <w:r w:rsidRPr="00FA575F">
        <w:rPr>
          <w:rFonts w:eastAsia="Calibri" w:cs="Times New Roman"/>
          <w:b/>
          <w:u w:val="single"/>
        </w:rPr>
        <w:t>miscalculation</w:t>
      </w:r>
      <w:r w:rsidRPr="00FA575F">
        <w:rPr>
          <w:rFonts w:eastAsia="Calibri" w:cs="Times New Roman"/>
        </w:rPr>
        <w:t xml:space="preserve"> </w:t>
      </w:r>
      <w:r w:rsidRPr="00FA575F">
        <w:rPr>
          <w:rFonts w:eastAsia="Calibri" w:cs="Times New Roman"/>
          <w:color w:val="A6A6A6"/>
          <w:sz w:val="12"/>
        </w:rPr>
        <w:t>(</w:t>
      </w:r>
      <w:proofErr w:type="spellStart"/>
      <w:r w:rsidRPr="00FA575F">
        <w:rPr>
          <w:rFonts w:eastAsia="Calibri" w:cs="Times New Roman"/>
          <w:color w:val="A6A6A6"/>
          <w:sz w:val="12"/>
        </w:rPr>
        <w:t>Fearon</w:t>
      </w:r>
      <w:proofErr w:type="spellEnd"/>
      <w:r w:rsidRPr="00FA575F">
        <w:rPr>
          <w:rFonts w:eastAsia="Calibri" w:cs="Times New Roman"/>
          <w:color w:val="A6A6A6"/>
          <w:sz w:val="12"/>
        </w:rPr>
        <w:t xml:space="preserve"> 1995). Alternatively, even a relatively certain redistribution of power could lead to a permissive environment for conflicts as</w:t>
      </w:r>
      <w:r w:rsidRPr="00FA575F">
        <w:rPr>
          <w:rFonts w:eastAsia="Calibri" w:cs="Times New Roman"/>
        </w:rPr>
        <w:t xml:space="preserve"> </w:t>
      </w:r>
      <w:r w:rsidRPr="00FA575F">
        <w:rPr>
          <w:rFonts w:eastAsia="Calibri" w:cs="Times New Roman"/>
          <w:b/>
          <w:u w:val="single"/>
        </w:rPr>
        <w:t>a rising power may</w:t>
      </w:r>
      <w:r w:rsidRPr="00FA575F">
        <w:rPr>
          <w:rFonts w:eastAsia="Calibri" w:cs="Times New Roman"/>
          <w:color w:val="A6A6A6"/>
          <w:sz w:val="12"/>
        </w:rPr>
        <w:t xml:space="preserve"> seek to </w:t>
      </w:r>
      <w:r w:rsidRPr="00FA575F">
        <w:rPr>
          <w:rFonts w:eastAsia="Calibri" w:cs="Times New Roman"/>
          <w:b/>
          <w:u w:val="single"/>
        </w:rPr>
        <w:t>challenge a declining power</w:t>
      </w:r>
      <w:r w:rsidRPr="00FA575F">
        <w:rPr>
          <w:rFonts w:eastAsia="Calibri" w:cs="Times New Roman"/>
        </w:rPr>
        <w:t xml:space="preserve"> </w:t>
      </w:r>
      <w:r w:rsidRPr="00FA575F">
        <w:rPr>
          <w:rFonts w:eastAsia="Calibri" w:cs="Times New Roman"/>
          <w:color w:val="A6A6A6"/>
          <w:sz w:val="12"/>
        </w:rPr>
        <w:t xml:space="preserve">(Werner, 1999). Separately, </w:t>
      </w:r>
      <w:proofErr w:type="spellStart"/>
      <w:r w:rsidRPr="00FA575F">
        <w:rPr>
          <w:rFonts w:eastAsia="Calibri" w:cs="Times New Roman"/>
          <w:color w:val="A6A6A6"/>
          <w:sz w:val="12"/>
        </w:rPr>
        <w:t>Pollins</w:t>
      </w:r>
      <w:proofErr w:type="spellEnd"/>
      <w:r w:rsidRPr="00FA575F">
        <w:rPr>
          <w:rFonts w:eastAsia="Calibri" w:cs="Times New Roman"/>
          <w:color w:val="A6A6A6"/>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FA575F">
        <w:rPr>
          <w:rFonts w:eastAsia="Calibri" w:cs="Times New Roman"/>
        </w:rPr>
        <w:t xml:space="preserve"> </w:t>
      </w:r>
      <w:r w:rsidRPr="00FA575F">
        <w:rPr>
          <w:rFonts w:eastAsia="Calibri" w:cs="Times New Roman"/>
          <w:b/>
          <w:u w:val="single"/>
        </w:rPr>
        <w:t>if</w:t>
      </w:r>
      <w:r w:rsidRPr="00FA575F">
        <w:rPr>
          <w:rFonts w:eastAsia="Calibri" w:cs="Times New Roman"/>
        </w:rPr>
        <w:t xml:space="preserve"> </w:t>
      </w:r>
      <w:r w:rsidRPr="00FA575F">
        <w:rPr>
          <w:rFonts w:eastAsia="Calibri" w:cs="Times New Roman"/>
          <w:color w:val="A6A6A6"/>
          <w:sz w:val="12"/>
        </w:rPr>
        <w:t>the</w:t>
      </w:r>
      <w:r w:rsidRPr="00FA575F">
        <w:rPr>
          <w:rFonts w:eastAsia="Calibri" w:cs="Times New Roman"/>
        </w:rPr>
        <w:t xml:space="preserve"> </w:t>
      </w:r>
      <w:r w:rsidRPr="00FA575F">
        <w:rPr>
          <w:rFonts w:eastAsia="Calibri" w:cs="Times New Roman"/>
          <w:b/>
          <w:u w:val="single"/>
          <w:bdr w:val="single" w:sz="18" w:space="0" w:color="auto" w:frame="1"/>
        </w:rPr>
        <w:t>expectations of future trade decline</w:t>
      </w:r>
      <w:r w:rsidRPr="00FA575F">
        <w:rPr>
          <w:rFonts w:eastAsia="Calibri" w:cs="Times New Roman"/>
          <w:color w:val="A6A6A6"/>
          <w:sz w:val="12"/>
        </w:rPr>
        <w:t>, particularly for difficult to replace item such as energy resources, the likelihood for</w:t>
      </w:r>
      <w:r w:rsidRPr="00FA575F">
        <w:rPr>
          <w:rFonts w:eastAsia="Calibri" w:cs="Times New Roman"/>
        </w:rPr>
        <w:t xml:space="preserve"> </w:t>
      </w:r>
      <w:r w:rsidRPr="00FA575F">
        <w:rPr>
          <w:rFonts w:eastAsia="Calibri" w:cs="Times New Roman"/>
          <w:b/>
          <w:u w:val="single"/>
        </w:rPr>
        <w:t>conflict increases</w:t>
      </w:r>
      <w:r w:rsidRPr="00FA575F">
        <w:rPr>
          <w:rFonts w:eastAsia="Calibri" w:cs="Times New Roman"/>
          <w:color w:val="A6A6A6"/>
          <w:sz w:val="12"/>
        </w:rPr>
        <w:t xml:space="preserve">, as states will be inclined to use force to gain access to those resources. </w:t>
      </w:r>
      <w:r w:rsidRPr="00FA575F">
        <w:rPr>
          <w:rFonts w:eastAsia="Calibri" w:cs="Times New Roman"/>
          <w:bCs/>
          <w:color w:val="A6A6A6"/>
          <w:sz w:val="12"/>
        </w:rPr>
        <w:t xml:space="preserve">Crises could potentially be the trigger for decreased trade expectations either on its own or because it triggers protectionist moves by interdependent states. </w:t>
      </w:r>
      <w:r w:rsidRPr="00FA575F">
        <w:rPr>
          <w:rFonts w:eastAsia="Calibri" w:cs="Times New Roman"/>
          <w:color w:val="A6A6A6"/>
          <w:sz w:val="12"/>
        </w:rPr>
        <w:t xml:space="preserve">Third, others have considered the link between economic decline and external armed conflict at a national level. </w:t>
      </w:r>
      <w:proofErr w:type="spellStart"/>
      <w:r w:rsidRPr="00FA575F">
        <w:rPr>
          <w:rFonts w:eastAsia="Calibri" w:cs="Times New Roman"/>
          <w:color w:val="A6A6A6"/>
          <w:sz w:val="12"/>
        </w:rPr>
        <w:t>Blomberg</w:t>
      </w:r>
      <w:proofErr w:type="spellEnd"/>
      <w:r w:rsidRPr="00FA575F">
        <w:rPr>
          <w:rFonts w:eastAsia="Calibri" w:cs="Times New Roman"/>
          <w:color w:val="A6A6A6"/>
          <w:sz w:val="12"/>
        </w:rPr>
        <w:t xml:space="preserve"> and Hess (2002) find a strong correlation between internal conflict and external conflict, particularly during periods of economic downturn. They write, </w:t>
      </w:r>
      <w:proofErr w:type="gramStart"/>
      <w:r w:rsidRPr="00FA575F">
        <w:rPr>
          <w:rFonts w:eastAsia="Calibri" w:cs="Times New Roman"/>
          <w:color w:val="A6A6A6"/>
          <w:sz w:val="12"/>
        </w:rPr>
        <w:t>The</w:t>
      </w:r>
      <w:proofErr w:type="gramEnd"/>
      <w:r w:rsidRPr="00FA575F">
        <w:rPr>
          <w:rFonts w:eastAsia="Calibri" w:cs="Times New Roman"/>
          <w:color w:val="A6A6A6"/>
          <w:sz w:val="12"/>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FA575F">
        <w:rPr>
          <w:rFonts w:eastAsia="Calibri" w:cs="Times New Roman"/>
          <w:color w:val="A6A6A6"/>
          <w:sz w:val="12"/>
        </w:rPr>
        <w:t>Blomberg</w:t>
      </w:r>
      <w:proofErr w:type="spellEnd"/>
      <w:r w:rsidRPr="00FA575F">
        <w:rPr>
          <w:rFonts w:eastAsia="Calibri" w:cs="Times New Roman"/>
          <w:color w:val="A6A6A6"/>
          <w:sz w:val="12"/>
        </w:rPr>
        <w:t xml:space="preserve"> and Hess, 2002, p. 89) Economic</w:t>
      </w:r>
      <w:r w:rsidRPr="00FA575F">
        <w:rPr>
          <w:rFonts w:eastAsia="Calibri" w:cs="Times New Roman"/>
          <w:b/>
          <w:u w:val="single"/>
        </w:rPr>
        <w:t xml:space="preserve"> decline has also been linked with</w:t>
      </w:r>
      <w:r w:rsidRPr="00FA575F">
        <w:rPr>
          <w:rFonts w:eastAsia="Calibri" w:cs="Times New Roman"/>
        </w:rPr>
        <w:t xml:space="preserve"> </w:t>
      </w:r>
      <w:r w:rsidRPr="00FA575F">
        <w:rPr>
          <w:rFonts w:eastAsia="Calibri" w:cs="Times New Roman"/>
          <w:color w:val="A6A6A6"/>
          <w:sz w:val="12"/>
        </w:rPr>
        <w:t>an increase in the likelihood of</w:t>
      </w:r>
      <w:r w:rsidRPr="00FA575F">
        <w:rPr>
          <w:rFonts w:eastAsia="Calibri" w:cs="Times New Roman"/>
        </w:rPr>
        <w:t xml:space="preserve"> </w:t>
      </w:r>
      <w:r w:rsidRPr="00FA575F">
        <w:rPr>
          <w:rFonts w:eastAsia="Calibri" w:cs="Times New Roman"/>
          <w:b/>
          <w:u w:val="single"/>
        </w:rPr>
        <w:t>terrorism</w:t>
      </w:r>
      <w:r w:rsidRPr="00FA575F">
        <w:rPr>
          <w:rFonts w:eastAsia="Calibri" w:cs="Times New Roman"/>
        </w:rPr>
        <w:t xml:space="preserve"> </w:t>
      </w:r>
      <w:r w:rsidRPr="00FA575F">
        <w:rPr>
          <w:rFonts w:eastAsia="Calibri" w:cs="Times New Roman"/>
          <w:color w:val="A6A6A6"/>
          <w:sz w:val="12"/>
        </w:rPr>
        <w:t>(</w:t>
      </w:r>
      <w:proofErr w:type="spellStart"/>
      <w:r w:rsidRPr="00FA575F">
        <w:rPr>
          <w:rFonts w:eastAsia="Calibri" w:cs="Times New Roman"/>
          <w:color w:val="A6A6A6"/>
          <w:sz w:val="12"/>
        </w:rPr>
        <w:t>Blomberg</w:t>
      </w:r>
      <w:proofErr w:type="spellEnd"/>
      <w:r w:rsidRPr="00FA575F">
        <w:rPr>
          <w:rFonts w:eastAsia="Calibri" w:cs="Times New Roman"/>
          <w:color w:val="A6A6A6"/>
          <w:sz w:val="12"/>
        </w:rPr>
        <w:t xml:space="preserve">, Hess and </w:t>
      </w:r>
      <w:proofErr w:type="spellStart"/>
      <w:r w:rsidRPr="00FA575F">
        <w:rPr>
          <w:rFonts w:eastAsia="Calibri" w:cs="Times New Roman"/>
          <w:color w:val="A6A6A6"/>
          <w:sz w:val="12"/>
        </w:rPr>
        <w:t>Weerapana</w:t>
      </w:r>
      <w:proofErr w:type="spellEnd"/>
      <w:r w:rsidRPr="00FA575F">
        <w:rPr>
          <w:rFonts w:eastAsia="Calibri" w:cs="Times New Roman"/>
          <w:color w:val="A6A6A6"/>
          <w:sz w:val="12"/>
        </w:rPr>
        <w:t>, 2004), which has the capacity to spill across borders and lead to external tensions. Furthermore, crises generally reduce the popularity of a sitting government. “Diversionary theory” suggests that, when facing unpopularity arising from economic decline, sitting</w:t>
      </w:r>
      <w:r w:rsidRPr="00FA575F">
        <w:rPr>
          <w:rFonts w:eastAsia="Calibri" w:cs="Times New Roman"/>
        </w:rPr>
        <w:t xml:space="preserve"> </w:t>
      </w:r>
      <w:r w:rsidRPr="00FA575F">
        <w:rPr>
          <w:rFonts w:eastAsia="Calibri" w:cs="Times New Roman"/>
          <w:b/>
          <w:u w:val="single"/>
        </w:rPr>
        <w:t>governments have</w:t>
      </w:r>
      <w:r w:rsidRPr="00FA575F">
        <w:rPr>
          <w:rFonts w:eastAsia="Calibri" w:cs="Times New Roman"/>
          <w:color w:val="A6A6A6"/>
          <w:sz w:val="12"/>
        </w:rPr>
        <w:t xml:space="preserve"> increased</w:t>
      </w:r>
      <w:r w:rsidRPr="00FA575F">
        <w:rPr>
          <w:rFonts w:eastAsia="Calibri" w:cs="Times New Roman"/>
          <w:b/>
          <w:color w:val="A6A6A6"/>
          <w:sz w:val="12"/>
          <w:u w:val="single"/>
        </w:rPr>
        <w:t xml:space="preserve"> </w:t>
      </w:r>
      <w:r w:rsidRPr="00FA575F">
        <w:rPr>
          <w:rFonts w:eastAsia="Calibri" w:cs="Times New Roman"/>
          <w:b/>
          <w:u w:val="single"/>
        </w:rPr>
        <w:t>incentive</w:t>
      </w:r>
      <w:r w:rsidRPr="00FA575F">
        <w:rPr>
          <w:rFonts w:eastAsia="Calibri" w:cs="Times New Roman"/>
          <w:color w:val="A6A6A6"/>
          <w:sz w:val="12"/>
        </w:rPr>
        <w:t>s</w:t>
      </w:r>
      <w:r w:rsidRPr="00FA575F">
        <w:rPr>
          <w:rFonts w:eastAsia="Calibri" w:cs="Times New Roman"/>
        </w:rPr>
        <w:t xml:space="preserve"> </w:t>
      </w:r>
      <w:r w:rsidRPr="00FA575F">
        <w:rPr>
          <w:rFonts w:eastAsia="Calibri" w:cs="Times New Roman"/>
          <w:b/>
          <w:u w:val="single"/>
        </w:rPr>
        <w:t>to fabricate</w:t>
      </w:r>
      <w:r w:rsidRPr="00FA575F">
        <w:rPr>
          <w:rFonts w:eastAsia="Calibri" w:cs="Times New Roman"/>
        </w:rPr>
        <w:t xml:space="preserve"> </w:t>
      </w:r>
      <w:r w:rsidRPr="00FA575F">
        <w:rPr>
          <w:rFonts w:eastAsia="Calibri" w:cs="Times New Roman"/>
          <w:color w:val="A6A6A6"/>
          <w:sz w:val="12"/>
        </w:rPr>
        <w:t>external military</w:t>
      </w:r>
      <w:r w:rsidRPr="00FA575F">
        <w:rPr>
          <w:rFonts w:eastAsia="Calibri" w:cs="Times New Roman"/>
        </w:rPr>
        <w:t xml:space="preserve"> </w:t>
      </w:r>
      <w:r w:rsidRPr="00FA575F">
        <w:rPr>
          <w:rFonts w:eastAsia="Calibri" w:cs="Times New Roman"/>
          <w:b/>
          <w:u w:val="single"/>
        </w:rPr>
        <w:t>conflict</w:t>
      </w:r>
      <w:r w:rsidRPr="00FA575F">
        <w:rPr>
          <w:rFonts w:eastAsia="Calibri" w:cs="Times New Roman"/>
          <w:color w:val="A6A6A6"/>
          <w:sz w:val="12"/>
        </w:rPr>
        <w:t>s</w:t>
      </w:r>
      <w:r w:rsidRPr="00FA575F">
        <w:rPr>
          <w:rFonts w:eastAsia="Calibri" w:cs="Times New Roman"/>
        </w:rPr>
        <w:t xml:space="preserve"> </w:t>
      </w:r>
      <w:r w:rsidRPr="00FA575F">
        <w:rPr>
          <w:rFonts w:eastAsia="Calibri" w:cs="Times New Roman"/>
          <w:b/>
          <w:u w:val="single"/>
        </w:rPr>
        <w:t>to create a “rally around the flag” effect</w:t>
      </w:r>
      <w:r w:rsidRPr="00FA575F">
        <w:rPr>
          <w:rFonts w:eastAsia="Calibri" w:cs="Times New Roman"/>
        </w:rPr>
        <w:t xml:space="preserve">. </w:t>
      </w:r>
      <w:proofErr w:type="gramStart"/>
      <w:r w:rsidRPr="00FA575F">
        <w:rPr>
          <w:rFonts w:eastAsia="Calibri" w:cs="Times New Roman"/>
          <w:color w:val="A6A6A6"/>
          <w:sz w:val="12"/>
        </w:rPr>
        <w:t xml:space="preserve">Wang (1996), </w:t>
      </w:r>
      <w:proofErr w:type="spellStart"/>
      <w:r w:rsidRPr="00FA575F">
        <w:rPr>
          <w:rFonts w:eastAsia="Calibri" w:cs="Times New Roman"/>
          <w:color w:val="A6A6A6"/>
          <w:sz w:val="12"/>
        </w:rPr>
        <w:t>DeRouen</w:t>
      </w:r>
      <w:proofErr w:type="spellEnd"/>
      <w:r w:rsidRPr="00FA575F">
        <w:rPr>
          <w:rFonts w:eastAsia="Calibri" w:cs="Times New Roman"/>
          <w:color w:val="A6A6A6"/>
          <w:sz w:val="12"/>
        </w:rPr>
        <w:t xml:space="preserve"> (1995) and </w:t>
      </w:r>
      <w:proofErr w:type="spellStart"/>
      <w:r w:rsidRPr="00FA575F">
        <w:rPr>
          <w:rFonts w:eastAsia="Calibri" w:cs="Times New Roman"/>
          <w:color w:val="A6A6A6"/>
          <w:sz w:val="12"/>
        </w:rPr>
        <w:t>Blomberg</w:t>
      </w:r>
      <w:proofErr w:type="spellEnd"/>
      <w:r w:rsidRPr="00FA575F">
        <w:rPr>
          <w:rFonts w:eastAsia="Calibri" w:cs="Times New Roman"/>
          <w:color w:val="A6A6A6"/>
          <w:sz w:val="12"/>
        </w:rPr>
        <w:t>, Hess and Thacker (2006) find supporting evidence showing that economic decline and use of force are at least indirectly correlated.</w:t>
      </w:r>
      <w:proofErr w:type="gramEnd"/>
      <w:r w:rsidRPr="00FA575F">
        <w:rPr>
          <w:rFonts w:eastAsia="Calibri" w:cs="Times New Roman"/>
          <w:color w:val="A6A6A6"/>
          <w:sz w:val="12"/>
        </w:rPr>
        <w:t xml:space="preserve"> </w:t>
      </w:r>
      <w:proofErr w:type="spellStart"/>
      <w:r w:rsidRPr="00FA575F">
        <w:rPr>
          <w:rFonts w:eastAsia="Calibri" w:cs="Times New Roman"/>
          <w:color w:val="A6A6A6"/>
          <w:sz w:val="12"/>
        </w:rPr>
        <w:t>Gelpi</w:t>
      </w:r>
      <w:proofErr w:type="spellEnd"/>
      <w:r w:rsidRPr="00FA575F">
        <w:rPr>
          <w:rFonts w:eastAsia="Calibri" w:cs="Times New Roman"/>
          <w:color w:val="A6A6A6"/>
          <w:sz w:val="12"/>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FA575F">
        <w:rPr>
          <w:rFonts w:eastAsia="Calibri" w:cs="Times New Roman"/>
          <w:color w:val="A6A6A6"/>
          <w:sz w:val="12"/>
        </w:rPr>
        <w:t>DeRouen</w:t>
      </w:r>
      <w:proofErr w:type="spellEnd"/>
      <w:r w:rsidRPr="00FA575F">
        <w:rPr>
          <w:rFonts w:eastAsia="Calibri" w:cs="Times New Roman"/>
          <w:color w:val="A6A6A6"/>
          <w:sz w:val="12"/>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FA575F" w:rsidRPr="00FA575F" w:rsidRDefault="00FA575F" w:rsidP="00FA575F">
      <w:pPr>
        <w:rPr>
          <w:rFonts w:eastAsia="Calibri" w:cs="Times New Roman"/>
        </w:rPr>
      </w:pPr>
    </w:p>
    <w:p w:rsidR="00FA575F" w:rsidRPr="00FA575F" w:rsidRDefault="00FA575F" w:rsidP="00FA575F">
      <w:pPr>
        <w:keepNext/>
        <w:keepLines/>
        <w:jc w:val="center"/>
        <w:outlineLvl w:val="1"/>
        <w:rPr>
          <w:rFonts w:eastAsia="Times New Roman" w:cs="Times New Roman"/>
          <w:bCs/>
          <w:szCs w:val="26"/>
        </w:rPr>
      </w:pPr>
      <w:r>
        <w:rPr>
          <w:rFonts w:eastAsia="Times New Roman" w:cs="Times New Roman"/>
          <w:b/>
          <w:bCs/>
          <w:szCs w:val="26"/>
          <w:u w:val="single"/>
        </w:rPr>
        <w:t>Spillover Card</w:t>
      </w:r>
    </w:p>
    <w:p w:rsidR="00FA575F" w:rsidRPr="00FA575F" w:rsidRDefault="00FA575F" w:rsidP="00FA575F">
      <w:pPr>
        <w:rPr>
          <w:rFonts w:eastAsia="Calibri" w:cs="Times New Roman"/>
        </w:rPr>
      </w:pPr>
    </w:p>
    <w:p w:rsidR="00FA575F" w:rsidRPr="00FA575F" w:rsidRDefault="00FA575F" w:rsidP="00FA575F">
      <w:pPr>
        <w:rPr>
          <w:rFonts w:eastAsia="Calibri" w:cs="Times New Roman"/>
        </w:rPr>
      </w:pPr>
      <w:r w:rsidRPr="00FA575F">
        <w:rPr>
          <w:rFonts w:eastAsia="Calibri" w:cs="Times New Roman"/>
        </w:rPr>
        <w:t xml:space="preserve">The EU is </w:t>
      </w:r>
      <w:proofErr w:type="gramStart"/>
      <w:r w:rsidRPr="00FA575F">
        <w:rPr>
          <w:rFonts w:eastAsia="Calibri" w:cs="Times New Roman"/>
        </w:rPr>
        <w:t>key</w:t>
      </w:r>
      <w:proofErr w:type="gramEnd"/>
      <w:r w:rsidRPr="00FA575F">
        <w:rPr>
          <w:rFonts w:eastAsia="Calibri" w:cs="Times New Roman"/>
        </w:rPr>
        <w:t xml:space="preserve"> to the global economy.</w:t>
      </w:r>
    </w:p>
    <w:p w:rsidR="00FA575F" w:rsidRPr="00FA575F" w:rsidRDefault="00FA575F" w:rsidP="00FA575F">
      <w:pPr>
        <w:rPr>
          <w:rFonts w:eastAsia="Calibri" w:cs="Times New Roman"/>
        </w:rPr>
      </w:pPr>
      <w:r w:rsidRPr="00FA575F">
        <w:rPr>
          <w:rFonts w:eastAsia="Calibri" w:cs="Times New Roman"/>
          <w:b/>
          <w:u w:val="single"/>
        </w:rPr>
        <w:t>EC 12</w:t>
      </w:r>
      <w:r w:rsidRPr="00FA575F">
        <w:rPr>
          <w:rFonts w:eastAsia="Calibri" w:cs="Times New Roman"/>
        </w:rPr>
        <w:t xml:space="preserve"> writes</w:t>
      </w:r>
      <w:r w:rsidRPr="00FA575F">
        <w:rPr>
          <w:rFonts w:eastAsia="Calibri" w:cs="Times New Roman"/>
          <w:vertAlign w:val="superscript"/>
        </w:rPr>
        <w:footnoteReference w:id="14"/>
      </w:r>
    </w:p>
    <w:p w:rsidR="00FA575F" w:rsidRPr="00FA575F" w:rsidRDefault="00FA575F" w:rsidP="00FA575F">
      <w:pPr>
        <w:pBdr>
          <w:top w:val="single" w:sz="4" w:space="4" w:color="auto"/>
          <w:left w:val="single" w:sz="4" w:space="4" w:color="auto"/>
          <w:bottom w:val="single" w:sz="4" w:space="4" w:color="auto"/>
          <w:right w:val="single" w:sz="4" w:space="4" w:color="auto"/>
        </w:pBdr>
        <w:rPr>
          <w:rFonts w:eastAsia="Calibri" w:cs="Times New Roman"/>
          <w:b/>
          <w:u w:val="single"/>
        </w:rPr>
      </w:pPr>
      <w:r w:rsidRPr="00FA575F">
        <w:rPr>
          <w:rFonts w:eastAsia="Calibri" w:cs="Times New Roman"/>
          <w:b/>
          <w:u w:val="single"/>
        </w:rPr>
        <w:t>The E</w:t>
      </w:r>
      <w:r w:rsidRPr="00FA575F">
        <w:rPr>
          <w:rFonts w:eastAsia="Calibri" w:cs="Times New Roman"/>
          <w:color w:val="A6A6A6"/>
          <w:sz w:val="12"/>
        </w:rPr>
        <w:t xml:space="preserve">uropean </w:t>
      </w:r>
      <w:r w:rsidRPr="00FA575F">
        <w:rPr>
          <w:rFonts w:eastAsia="Calibri" w:cs="Times New Roman"/>
          <w:b/>
          <w:u w:val="single"/>
        </w:rPr>
        <w:t>U</w:t>
      </w:r>
      <w:r w:rsidRPr="00FA575F">
        <w:rPr>
          <w:rFonts w:eastAsia="Calibri" w:cs="Times New Roman"/>
          <w:color w:val="A6A6A6"/>
          <w:sz w:val="12"/>
        </w:rPr>
        <w:t xml:space="preserve">nion </w:t>
      </w:r>
      <w:r w:rsidRPr="00FA575F">
        <w:rPr>
          <w:rFonts w:eastAsia="Calibri" w:cs="Times New Roman"/>
          <w:b/>
          <w:u w:val="single"/>
        </w:rPr>
        <w:t xml:space="preserve">is a </w:t>
      </w:r>
      <w:r w:rsidRPr="00FA575F">
        <w:rPr>
          <w:rFonts w:eastAsia="Calibri" w:cs="Times New Roman"/>
          <w:b/>
          <w:u w:val="single"/>
          <w:bdr w:val="single" w:sz="18" w:space="0" w:color="auto" w:frame="1"/>
        </w:rPr>
        <w:t>central pillar of the world economy</w:t>
      </w:r>
      <w:r w:rsidRPr="00FA575F">
        <w:rPr>
          <w:rFonts w:eastAsia="Calibri" w:cs="Times New Roman"/>
          <w:color w:val="A6A6A6"/>
          <w:sz w:val="12"/>
        </w:rPr>
        <w:t xml:space="preserve"> – and will remain so. Although the EU may be projected to grow only very slowly in 2012 and 2013 </w:t>
      </w:r>
      <w:r w:rsidRPr="00FA575F">
        <w:rPr>
          <w:rFonts w:eastAsia="Calibri" w:cs="Times New Roman"/>
          <w:b/>
          <w:u w:val="single"/>
        </w:rPr>
        <w:t>it remains the largest economy in the world</w:t>
      </w:r>
      <w:r w:rsidRPr="00FA575F">
        <w:rPr>
          <w:rFonts w:eastAsia="Calibri" w:cs="Times New Roman"/>
          <w:color w:val="A6A6A6"/>
          <w:sz w:val="12"/>
        </w:rPr>
        <w:t xml:space="preserve">, with a per capita GDP of €25 000 for its 500 million consumers.  </w:t>
      </w:r>
      <w:r w:rsidRPr="00FA575F">
        <w:rPr>
          <w:rFonts w:eastAsia="Calibri" w:cs="Times New Roman"/>
          <w:color w:val="A6A6A6"/>
          <w:sz w:val="12"/>
        </w:rPr>
        <w:sym w:font="Georgia" w:char="F0D8"/>
      </w:r>
      <w:r w:rsidRPr="00FA575F">
        <w:rPr>
          <w:rFonts w:eastAsia="Calibri" w:cs="Times New Roman"/>
          <w:color w:val="A6A6A6"/>
          <w:sz w:val="12"/>
        </w:rPr>
        <w:t xml:space="preserve"> That represents a €12.6 trillion economy. Only the United States (€11.5 trillion) is in the same league; even China (€4.6 trillion) and Japan (€4.2 trillion) are considerably smaller.  </w:t>
      </w:r>
      <w:r w:rsidRPr="00FA575F">
        <w:rPr>
          <w:rFonts w:eastAsia="Calibri" w:cs="Times New Roman"/>
          <w:color w:val="A6A6A6"/>
          <w:sz w:val="12"/>
        </w:rPr>
        <w:sym w:font="Georgia" w:char="F0D8"/>
      </w:r>
      <w:r w:rsidRPr="00FA575F">
        <w:rPr>
          <w:rFonts w:eastAsia="Calibri" w:cs="Times New Roman"/>
          <w:color w:val="A6A6A6"/>
          <w:sz w:val="12"/>
        </w:rPr>
        <w:t xml:space="preserve"> </w:t>
      </w:r>
      <w:r w:rsidRPr="00FA575F">
        <w:rPr>
          <w:rFonts w:eastAsia="Calibri" w:cs="Times New Roman"/>
          <w:b/>
          <w:u w:val="single"/>
        </w:rPr>
        <w:t>There are 135 E</w:t>
      </w:r>
      <w:r w:rsidRPr="00FA575F">
        <w:rPr>
          <w:rFonts w:eastAsia="Calibri" w:cs="Times New Roman"/>
          <w:color w:val="A6A6A6"/>
          <w:sz w:val="12"/>
        </w:rPr>
        <w:t xml:space="preserve">uropean </w:t>
      </w:r>
      <w:r w:rsidRPr="00FA575F">
        <w:rPr>
          <w:rFonts w:eastAsia="Calibri" w:cs="Times New Roman"/>
          <w:b/>
          <w:u w:val="single"/>
        </w:rPr>
        <w:t>U</w:t>
      </w:r>
      <w:r w:rsidRPr="00FA575F">
        <w:rPr>
          <w:rFonts w:eastAsia="Calibri" w:cs="Times New Roman"/>
          <w:color w:val="A6A6A6"/>
          <w:sz w:val="12"/>
        </w:rPr>
        <w:t xml:space="preserve">nion </w:t>
      </w:r>
      <w:r w:rsidRPr="00FA575F">
        <w:rPr>
          <w:rFonts w:eastAsia="Calibri" w:cs="Times New Roman"/>
          <w:b/>
          <w:u w:val="single"/>
        </w:rPr>
        <w:t>companies in the Fortune 500, more than the U</w:t>
      </w:r>
      <w:r w:rsidRPr="00FA575F">
        <w:rPr>
          <w:rFonts w:eastAsia="Calibri" w:cs="Times New Roman"/>
          <w:color w:val="A6A6A6"/>
          <w:sz w:val="12"/>
        </w:rPr>
        <w:t xml:space="preserve">nited </w:t>
      </w:r>
      <w:r w:rsidRPr="00FA575F">
        <w:rPr>
          <w:rFonts w:eastAsia="Calibri" w:cs="Times New Roman"/>
          <w:b/>
          <w:u w:val="single"/>
        </w:rPr>
        <w:t>S</w:t>
      </w:r>
      <w:r w:rsidRPr="00FA575F">
        <w:rPr>
          <w:rFonts w:eastAsia="Calibri" w:cs="Times New Roman"/>
          <w:color w:val="A6A6A6"/>
          <w:sz w:val="12"/>
        </w:rPr>
        <w:t xml:space="preserve">tates (132), China (75) and Japan.  Even if Europe were not to recover fully in the next year, it would still remain the largest economy in the world by a long shot.  </w:t>
      </w:r>
      <w:r w:rsidRPr="00FA575F">
        <w:rPr>
          <w:rFonts w:eastAsia="Calibri" w:cs="Times New Roman"/>
          <w:b/>
          <w:u w:val="single"/>
        </w:rPr>
        <w:t>It is also an economy that has enormous potential for the future</w:t>
      </w:r>
      <w:r w:rsidRPr="00FA575F">
        <w:rPr>
          <w:rFonts w:eastAsia="Calibri" w:cs="Times New Roman"/>
          <w:color w:val="A6A6A6"/>
          <w:sz w:val="12"/>
        </w:rPr>
        <w:t xml:space="preserve">.  </w:t>
      </w:r>
      <w:r w:rsidRPr="00FA575F">
        <w:rPr>
          <w:rFonts w:eastAsia="Calibri" w:cs="Times New Roman"/>
          <w:color w:val="A6A6A6"/>
          <w:sz w:val="12"/>
        </w:rPr>
        <w:sym w:font="Georgia" w:char="F0D8"/>
      </w:r>
      <w:r w:rsidRPr="00FA575F">
        <w:rPr>
          <w:rFonts w:eastAsia="Calibri" w:cs="Times New Roman"/>
          <w:color w:val="A6A6A6"/>
          <w:sz w:val="12"/>
        </w:rPr>
        <w:t xml:space="preserve"> </w:t>
      </w:r>
      <w:r w:rsidRPr="00FA575F">
        <w:rPr>
          <w:rFonts w:eastAsia="Calibri" w:cs="Times New Roman"/>
          <w:b/>
          <w:u w:val="single"/>
        </w:rPr>
        <w:t>5 of the top 10 countries on the W</w:t>
      </w:r>
      <w:r w:rsidRPr="00FA575F">
        <w:rPr>
          <w:rFonts w:eastAsia="Calibri" w:cs="Times New Roman"/>
          <w:color w:val="A6A6A6"/>
          <w:sz w:val="12"/>
        </w:rPr>
        <w:t xml:space="preserve">orld </w:t>
      </w:r>
      <w:r w:rsidRPr="00FA575F">
        <w:rPr>
          <w:rFonts w:eastAsia="Calibri" w:cs="Times New Roman"/>
          <w:b/>
          <w:u w:val="single"/>
        </w:rPr>
        <w:t>E</w:t>
      </w:r>
      <w:r w:rsidRPr="00FA575F">
        <w:rPr>
          <w:rFonts w:eastAsia="Calibri" w:cs="Times New Roman"/>
          <w:color w:val="A6A6A6"/>
          <w:sz w:val="12"/>
        </w:rPr>
        <w:t xml:space="preserve">conomic </w:t>
      </w:r>
      <w:r w:rsidRPr="00FA575F">
        <w:rPr>
          <w:rFonts w:eastAsia="Calibri" w:cs="Times New Roman"/>
          <w:b/>
          <w:u w:val="single"/>
        </w:rPr>
        <w:t>F</w:t>
      </w:r>
      <w:r w:rsidRPr="00FA575F">
        <w:rPr>
          <w:rFonts w:eastAsia="Calibri" w:cs="Times New Roman"/>
          <w:color w:val="A6A6A6"/>
          <w:sz w:val="12"/>
        </w:rPr>
        <w:t>orum</w:t>
      </w:r>
      <w:r w:rsidRPr="00FA575F">
        <w:rPr>
          <w:rFonts w:eastAsia="Calibri" w:cs="Times New Roman"/>
          <w:b/>
          <w:u w:val="single"/>
        </w:rPr>
        <w:t xml:space="preserve"> Global Competitiveness index are EU Members</w:t>
      </w:r>
      <w:r w:rsidRPr="00FA575F">
        <w:rPr>
          <w:rFonts w:eastAsia="Calibri" w:cs="Times New Roman"/>
          <w:color w:val="A6A6A6"/>
          <w:sz w:val="12"/>
        </w:rPr>
        <w:t xml:space="preserve">.1 They make up 6 of the top 10 economies on the INSEAD/WIPO Global Innovation </w:t>
      </w:r>
      <w:proofErr w:type="gramStart"/>
      <w:r w:rsidRPr="00FA575F">
        <w:rPr>
          <w:rFonts w:eastAsia="Calibri" w:cs="Times New Roman"/>
          <w:color w:val="A6A6A6"/>
          <w:sz w:val="12"/>
        </w:rPr>
        <w:t>Index2 .</w:t>
      </w:r>
      <w:proofErr w:type="gramEnd"/>
      <w:r w:rsidRPr="00FA575F">
        <w:rPr>
          <w:rFonts w:eastAsia="Calibri" w:cs="Times New Roman"/>
          <w:color w:val="A6A6A6"/>
          <w:sz w:val="12"/>
        </w:rPr>
        <w:t xml:space="preserve">  </w:t>
      </w:r>
      <w:r w:rsidRPr="00FA575F">
        <w:rPr>
          <w:rFonts w:eastAsia="Calibri" w:cs="Times New Roman"/>
          <w:color w:val="A6A6A6"/>
          <w:sz w:val="12"/>
        </w:rPr>
        <w:sym w:font="Georgia" w:char="F0D8"/>
      </w:r>
      <w:r w:rsidRPr="00FA575F">
        <w:rPr>
          <w:rFonts w:eastAsia="Calibri" w:cs="Times New Roman"/>
          <w:color w:val="A6A6A6"/>
          <w:sz w:val="12"/>
        </w:rPr>
        <w:t xml:space="preserve"> This is borne out at a company level too: 28 of Forbes' top 100 companies are headquartered in the EU.  </w:t>
      </w:r>
      <w:r w:rsidRPr="00FA575F">
        <w:rPr>
          <w:rFonts w:eastAsia="Calibri" w:cs="Times New Roman"/>
          <w:color w:val="A6A6A6"/>
          <w:sz w:val="12"/>
        </w:rPr>
        <w:sym w:font="Georgia" w:char="F0D8"/>
      </w:r>
      <w:r w:rsidRPr="00FA575F">
        <w:rPr>
          <w:rFonts w:eastAsia="Calibri" w:cs="Times New Roman"/>
          <w:color w:val="A6A6A6"/>
          <w:sz w:val="12"/>
        </w:rPr>
        <w:t xml:space="preserve"> The EU accounts for more than a quarter of world R&amp;D spending and in </w:t>
      </w:r>
      <w:proofErr w:type="gramStart"/>
      <w:r w:rsidRPr="00FA575F">
        <w:rPr>
          <w:rFonts w:eastAsia="Calibri" w:cs="Times New Roman"/>
          <w:color w:val="A6A6A6"/>
          <w:sz w:val="12"/>
        </w:rPr>
        <w:t>2009,</w:t>
      </w:r>
      <w:proofErr w:type="gramEnd"/>
      <w:r w:rsidRPr="00FA575F">
        <w:rPr>
          <w:rFonts w:eastAsia="Calibri" w:cs="Times New Roman"/>
          <w:color w:val="A6A6A6"/>
          <w:sz w:val="12"/>
        </w:rPr>
        <w:t xml:space="preserve"> it produced 29% of the scientific publications in the world compared to 22% from the United States, and 17% from China. Almost a third of the world's patent applications are filed in the EU.  Europe's infrastructure is also unparalleled: It has 65,000 km of motorways and some of the busiest international airports in the world. (30 European airports carry more than 10 million passengers annually.) The EU also enjoys the largest network of high-speed railway tracks, 6,200 km and the highest number of high-speed trains (1,050 out of 1,737 in the world).  In conclusion: </w:t>
      </w:r>
      <w:r w:rsidRPr="00FA575F">
        <w:rPr>
          <w:rFonts w:eastAsia="Calibri" w:cs="Times New Roman"/>
          <w:b/>
          <w:u w:val="single"/>
        </w:rPr>
        <w:t xml:space="preserve">companies with global aspirations cannot afford to ignore this economy. </w:t>
      </w:r>
    </w:p>
    <w:p w:rsidR="00FA575F" w:rsidRPr="00FA575F" w:rsidRDefault="00FA575F" w:rsidP="00FA575F">
      <w:pPr>
        <w:rPr>
          <w:rFonts w:eastAsia="Calibri" w:cs="Times New Roman"/>
          <w:b/>
          <w:u w:val="single"/>
        </w:rPr>
      </w:pPr>
    </w:p>
    <w:p w:rsidR="00FA575F" w:rsidRDefault="00FA575F">
      <w:pPr>
        <w:rPr>
          <w:b/>
          <w:szCs w:val="22"/>
          <w:u w:val="single"/>
        </w:rPr>
      </w:pPr>
      <w:r>
        <w:br w:type="page"/>
      </w:r>
    </w:p>
    <w:p w:rsidR="00FA575F" w:rsidRDefault="00FA575F" w:rsidP="00FA575F">
      <w:pPr>
        <w:pStyle w:val="Heading1"/>
      </w:pPr>
      <w:r>
        <w:lastRenderedPageBreak/>
        <w:t>Gambling Advantage</w:t>
      </w:r>
    </w:p>
    <w:p w:rsidR="00FA575F" w:rsidRPr="004E716B" w:rsidRDefault="00FA575F" w:rsidP="00FA575F">
      <w:pPr>
        <w:pStyle w:val="Heading2"/>
        <w:rPr>
          <w:b w:val="0"/>
        </w:rPr>
      </w:pPr>
      <w:r>
        <w:t>Link</w:t>
      </w:r>
    </w:p>
    <w:p w:rsidR="00FA575F" w:rsidRDefault="00FA575F" w:rsidP="00FA575F"/>
    <w:p w:rsidR="00FA575F" w:rsidRPr="003F2783" w:rsidRDefault="00FA575F" w:rsidP="00FA575F">
      <w:r>
        <w:t xml:space="preserve">Resource extraction benefits the gambling industry. The impact is domestic violence. </w:t>
      </w:r>
      <w:r>
        <w:rPr>
          <w:b/>
          <w:u w:val="single"/>
        </w:rPr>
        <w:t>Benny-Morrison 13</w:t>
      </w:r>
      <w:r>
        <w:t xml:space="preserve"> writes</w:t>
      </w:r>
      <w:r>
        <w:rPr>
          <w:rStyle w:val="FootnoteReference"/>
        </w:rPr>
        <w:footnoteReference w:id="15"/>
      </w:r>
    </w:p>
    <w:p w:rsidR="00FA575F" w:rsidRPr="003F2783" w:rsidRDefault="00FA575F" w:rsidP="00FA575F">
      <w:pPr>
        <w:pBdr>
          <w:top w:val="single" w:sz="4" w:space="4" w:color="auto"/>
          <w:left w:val="single" w:sz="4" w:space="4" w:color="auto"/>
          <w:bottom w:val="single" w:sz="4" w:space="4" w:color="auto"/>
          <w:right w:val="single" w:sz="4" w:space="4" w:color="auto"/>
        </w:pBdr>
        <w:rPr>
          <w:color w:val="A6A6A6" w:themeColor="background1" w:themeShade="A6"/>
          <w:sz w:val="12"/>
        </w:rPr>
      </w:pPr>
      <w:r w:rsidRPr="003F2783">
        <w:rPr>
          <w:b/>
          <w:u w:val="single"/>
        </w:rPr>
        <w:t xml:space="preserve">RESOURCE-rich areas </w:t>
      </w:r>
      <w:r w:rsidRPr="00FD4971">
        <w:rPr>
          <w:b/>
          <w:u w:val="single"/>
        </w:rPr>
        <w:t>swarming with high income miners have</w:t>
      </w:r>
      <w:r w:rsidRPr="003F2783">
        <w:rPr>
          <w:b/>
          <w:u w:val="single"/>
        </w:rPr>
        <w:t xml:space="preserve"> been the saving grace for the gaming industry</w:t>
      </w:r>
      <w:r w:rsidRPr="003F2783">
        <w:rPr>
          <w:color w:val="A6A6A6" w:themeColor="background1" w:themeShade="A6"/>
          <w:sz w:val="12"/>
        </w:rPr>
        <w:t xml:space="preserve">. But with the increase in the number of miners choosing fly-in, fly-out agreements, the gambling industry predicts the rate of people playing the slots in resource corridors will fall. Among the biggest growth areas in regional Queensland in the 12 months up to November 2012 was Mackay. The amount of metered wins on </w:t>
      </w:r>
      <w:proofErr w:type="spellStart"/>
      <w:r w:rsidRPr="003F2783">
        <w:rPr>
          <w:color w:val="A6A6A6" w:themeColor="background1" w:themeShade="A6"/>
          <w:sz w:val="12"/>
        </w:rPr>
        <w:t>pokie</w:t>
      </w:r>
      <w:proofErr w:type="spellEnd"/>
      <w:r w:rsidRPr="003F2783">
        <w:rPr>
          <w:color w:val="A6A6A6" w:themeColor="background1" w:themeShade="A6"/>
          <w:sz w:val="12"/>
        </w:rPr>
        <w:t xml:space="preserve"> machines in Mackay clubs and hotels was $7.5 million higher than the same period in 2010-2011. The metered win is the amount left to venues after player winnings have been paid out but before tax. In November 2012, the most recent win figures provided by the Queensland Liquor and Gaming Office, Mackay venues clocked up $6.4 million in metered wins through the slots. Between November 2011 and November 2012, licensed establishments in the Central Queensland city recorded $82 million in metered winnings. In Gladstone and </w:t>
      </w:r>
      <w:proofErr w:type="spellStart"/>
      <w:r w:rsidRPr="003F2783">
        <w:rPr>
          <w:color w:val="A6A6A6" w:themeColor="background1" w:themeShade="A6"/>
          <w:sz w:val="12"/>
        </w:rPr>
        <w:t>Rockhampton</w:t>
      </w:r>
      <w:proofErr w:type="spellEnd"/>
      <w:r w:rsidRPr="003F2783">
        <w:rPr>
          <w:color w:val="A6A6A6" w:themeColor="background1" w:themeShade="A6"/>
          <w:sz w:val="12"/>
        </w:rPr>
        <w:t xml:space="preserve">, venues ended up with $38.4 million and $68.75 million respectively over the same period. In Bundaberg, 1200 electronic gaming machines accumulated metered wins of $55.3 million and on the Fraser Coast, venues recorded $50.5 million. Queensland Hotels Association chief executive Justin O'Connor said Queensland had seen little growth in gambling since 2008 - except for resource-rich areas. "In the period since 2008 </w:t>
      </w:r>
      <w:r w:rsidRPr="003F2783">
        <w:rPr>
          <w:b/>
          <w:u w:val="single"/>
        </w:rPr>
        <w:t>electronic gaming revenue has been</w:t>
      </w:r>
      <w:r w:rsidRPr="003F2783">
        <w:rPr>
          <w:color w:val="A6A6A6" w:themeColor="background1" w:themeShade="A6"/>
          <w:sz w:val="12"/>
        </w:rPr>
        <w:t xml:space="preserve"> generally </w:t>
      </w:r>
      <w:r w:rsidRPr="003F2783">
        <w:rPr>
          <w:b/>
          <w:u w:val="single"/>
        </w:rPr>
        <w:t>subdued</w:t>
      </w:r>
      <w:r w:rsidRPr="003F2783">
        <w:rPr>
          <w:color w:val="A6A6A6" w:themeColor="background1" w:themeShade="A6"/>
          <w:sz w:val="12"/>
        </w:rPr>
        <w:t xml:space="preserve"> due to the cost-of-living pressures and the global financial crisis,</w:t>
      </w:r>
      <w:r w:rsidRPr="006342A4">
        <w:rPr>
          <w:color w:val="A6A6A6" w:themeColor="background1" w:themeShade="A6"/>
          <w:sz w:val="12"/>
        </w:rPr>
        <w:t xml:space="preserve"> </w:t>
      </w:r>
      <w:r w:rsidRPr="003F2783">
        <w:rPr>
          <w:b/>
          <w:u w:val="single"/>
        </w:rPr>
        <w:t xml:space="preserve">although some areas, </w:t>
      </w:r>
      <w:r w:rsidRPr="003F2783">
        <w:rPr>
          <w:b/>
          <w:u w:val="single"/>
          <w:bdr w:val="single" w:sz="18" w:space="0" w:color="auto"/>
        </w:rPr>
        <w:t>particularly where there is resource extraction</w:t>
      </w:r>
      <w:r w:rsidRPr="003F2783">
        <w:rPr>
          <w:b/>
          <w:u w:val="single"/>
        </w:rPr>
        <w:t>, have seen stronger growth</w:t>
      </w:r>
      <w:r w:rsidRPr="003F2783">
        <w:rPr>
          <w:color w:val="A6A6A6" w:themeColor="background1" w:themeShade="A6"/>
          <w:sz w:val="12"/>
        </w:rPr>
        <w:t xml:space="preserve">," he said. </w:t>
      </w:r>
      <w:proofErr w:type="spellStart"/>
      <w:r w:rsidRPr="003F2783">
        <w:rPr>
          <w:color w:val="A6A6A6" w:themeColor="background1" w:themeShade="A6"/>
          <w:sz w:val="12"/>
        </w:rPr>
        <w:t>Mr</w:t>
      </w:r>
      <w:proofErr w:type="spellEnd"/>
      <w:r w:rsidRPr="003F2783">
        <w:rPr>
          <w:color w:val="A6A6A6" w:themeColor="background1" w:themeShade="A6"/>
          <w:sz w:val="12"/>
        </w:rPr>
        <w:t xml:space="preserve"> O'Connor predicts the prevalence of gambling in resource rich areas could weaken as the trend in fly-in, fly-out arrangements for workers intensifies. Hotels and pubs in the Sunshine Coast region recorded a metered win of about $135 million for the same time frame. In Ipswich, </w:t>
      </w:r>
      <w:proofErr w:type="spellStart"/>
      <w:r w:rsidRPr="003F2783">
        <w:rPr>
          <w:color w:val="A6A6A6" w:themeColor="background1" w:themeShade="A6"/>
          <w:sz w:val="12"/>
        </w:rPr>
        <w:t>pokie</w:t>
      </w:r>
      <w:proofErr w:type="spellEnd"/>
      <w:r w:rsidRPr="003F2783">
        <w:rPr>
          <w:color w:val="A6A6A6" w:themeColor="background1" w:themeShade="A6"/>
          <w:sz w:val="12"/>
        </w:rPr>
        <w:t xml:space="preserve"> players spent an average of $1.48 million a day in the 12 months up until November 2012. The city's 1524 </w:t>
      </w:r>
      <w:proofErr w:type="spellStart"/>
      <w:r w:rsidRPr="003F2783">
        <w:rPr>
          <w:color w:val="A6A6A6" w:themeColor="background1" w:themeShade="A6"/>
          <w:sz w:val="12"/>
        </w:rPr>
        <w:t>pokie</w:t>
      </w:r>
      <w:proofErr w:type="spellEnd"/>
      <w:r w:rsidRPr="003F2783">
        <w:rPr>
          <w:color w:val="A6A6A6" w:themeColor="background1" w:themeShade="A6"/>
          <w:sz w:val="12"/>
        </w:rPr>
        <w:t xml:space="preserve"> machines had metered wins of $79.74 million over the 12-month period. Queensland Council of Social Services chief executive Mark Henley said </w:t>
      </w:r>
      <w:r w:rsidRPr="003F2783">
        <w:rPr>
          <w:b/>
          <w:u w:val="single"/>
        </w:rPr>
        <w:t>the</w:t>
      </w:r>
      <w:r w:rsidRPr="003F2783">
        <w:rPr>
          <w:color w:val="A6A6A6" w:themeColor="background1" w:themeShade="A6"/>
          <w:sz w:val="12"/>
        </w:rPr>
        <w:t xml:space="preserve"> council's major </w:t>
      </w:r>
      <w:r w:rsidRPr="003F2783">
        <w:rPr>
          <w:b/>
          <w:u w:val="single"/>
        </w:rPr>
        <w:t>concern was</w:t>
      </w:r>
      <w:r w:rsidRPr="003F2783">
        <w:rPr>
          <w:color w:val="A6A6A6" w:themeColor="background1" w:themeShade="A6"/>
          <w:sz w:val="12"/>
        </w:rPr>
        <w:t xml:space="preserve"> for </w:t>
      </w:r>
      <w:r w:rsidRPr="003F2783">
        <w:rPr>
          <w:b/>
          <w:u w:val="single"/>
        </w:rPr>
        <w:t>low-socio economic areas with high gambling rates</w:t>
      </w:r>
      <w:r w:rsidRPr="003F2783">
        <w:rPr>
          <w:color w:val="A6A6A6" w:themeColor="background1" w:themeShade="A6"/>
          <w:sz w:val="12"/>
        </w:rPr>
        <w:t>. "</w:t>
      </w:r>
      <w:proofErr w:type="spellStart"/>
      <w:r w:rsidRPr="003F2783">
        <w:rPr>
          <w:color w:val="A6A6A6" w:themeColor="background1" w:themeShade="A6"/>
          <w:sz w:val="12"/>
        </w:rPr>
        <w:t>Its</w:t>
      </w:r>
      <w:proofErr w:type="spellEnd"/>
      <w:r w:rsidRPr="003F2783">
        <w:rPr>
          <w:color w:val="A6A6A6" w:themeColor="background1" w:themeShade="A6"/>
          <w:sz w:val="12"/>
        </w:rPr>
        <w:t xml:space="preserve"> a concern a lot of the areas where there are high numbers of </w:t>
      </w:r>
      <w:proofErr w:type="spellStart"/>
      <w:r w:rsidRPr="003F2783">
        <w:rPr>
          <w:color w:val="A6A6A6" w:themeColor="background1" w:themeShade="A6"/>
          <w:sz w:val="12"/>
        </w:rPr>
        <w:t>pokie</w:t>
      </w:r>
      <w:proofErr w:type="spellEnd"/>
      <w:r w:rsidRPr="003F2783">
        <w:rPr>
          <w:color w:val="A6A6A6" w:themeColor="background1" w:themeShade="A6"/>
          <w:sz w:val="12"/>
        </w:rPr>
        <w:t xml:space="preserve"> machines and </w:t>
      </w:r>
      <w:r w:rsidRPr="003F2783">
        <w:rPr>
          <w:b/>
          <w:u w:val="single"/>
        </w:rPr>
        <w:t>opportunity for people to gamble</w:t>
      </w:r>
      <w:r w:rsidRPr="003F2783">
        <w:rPr>
          <w:color w:val="A6A6A6" w:themeColor="background1" w:themeShade="A6"/>
          <w:sz w:val="12"/>
        </w:rPr>
        <w:t xml:space="preserve"> there is a high concentration of this in low income areas," he said. "It also </w:t>
      </w:r>
      <w:r w:rsidRPr="003F2783">
        <w:rPr>
          <w:b/>
          <w:u w:val="single"/>
        </w:rPr>
        <w:t>leads to</w:t>
      </w:r>
      <w:r w:rsidRPr="003F2783">
        <w:rPr>
          <w:color w:val="A6A6A6" w:themeColor="background1" w:themeShade="A6"/>
          <w:sz w:val="12"/>
        </w:rPr>
        <w:t xml:space="preserve"> a lot of other issues such as </w:t>
      </w:r>
      <w:r w:rsidRPr="006342A4">
        <w:rPr>
          <w:b/>
          <w:u w:val="single"/>
        </w:rPr>
        <w:t>domestic violence</w:t>
      </w:r>
      <w:r w:rsidRPr="00E4685B">
        <w:rPr>
          <w:color w:val="A6A6A6" w:themeColor="background1" w:themeShade="A6"/>
          <w:sz w:val="12"/>
        </w:rPr>
        <w:t xml:space="preserve"> and mental health issues</w:t>
      </w:r>
      <w:proofErr w:type="gramStart"/>
      <w:r w:rsidRPr="003F2783">
        <w:rPr>
          <w:b/>
          <w:u w:val="single"/>
        </w:rPr>
        <w:t>.</w:t>
      </w:r>
      <w:r>
        <w:rPr>
          <w:b/>
          <w:u w:val="single"/>
        </w:rPr>
        <w:t xml:space="preserve"> </w:t>
      </w:r>
      <w:r w:rsidRPr="003F2783">
        <w:rPr>
          <w:b/>
          <w:u w:val="single"/>
        </w:rPr>
        <w:t>"</w:t>
      </w:r>
      <w:proofErr w:type="gramEnd"/>
      <w:r w:rsidRPr="003F2783">
        <w:rPr>
          <w:b/>
          <w:u w:val="single"/>
        </w:rPr>
        <w:t>We are really concerned over</w:t>
      </w:r>
      <w:r w:rsidRPr="003F2783">
        <w:rPr>
          <w:color w:val="A6A6A6" w:themeColor="background1" w:themeShade="A6"/>
          <w:sz w:val="12"/>
        </w:rPr>
        <w:t xml:space="preserve"> the </w:t>
      </w:r>
      <w:r w:rsidRPr="006342A4">
        <w:rPr>
          <w:b/>
          <w:u w:val="single"/>
          <w:bdr w:val="single" w:sz="18" w:space="0" w:color="auto"/>
        </w:rPr>
        <w:t>areas of low incomes</w:t>
      </w:r>
      <w:r w:rsidRPr="003F2783">
        <w:rPr>
          <w:b/>
          <w:u w:val="single"/>
        </w:rPr>
        <w:t xml:space="preserve"> and </w:t>
      </w:r>
      <w:r w:rsidRPr="006342A4">
        <w:rPr>
          <w:b/>
          <w:u w:val="single"/>
          <w:bdr w:val="single" w:sz="18" w:space="0" w:color="auto"/>
        </w:rPr>
        <w:t>how vulnerable the people already are</w:t>
      </w:r>
      <w:r w:rsidRPr="003F2783">
        <w:rPr>
          <w:color w:val="A6A6A6" w:themeColor="background1" w:themeShade="A6"/>
          <w:sz w:val="12"/>
        </w:rPr>
        <w:t xml:space="preserve">." The Office of Liquor and Gaming granted 76 new gaming machine </w:t>
      </w:r>
      <w:proofErr w:type="spellStart"/>
      <w:r w:rsidRPr="003F2783">
        <w:rPr>
          <w:color w:val="A6A6A6" w:themeColor="background1" w:themeShade="A6"/>
          <w:sz w:val="12"/>
        </w:rPr>
        <w:t>licences</w:t>
      </w:r>
      <w:proofErr w:type="spellEnd"/>
      <w:r w:rsidRPr="003F2783">
        <w:rPr>
          <w:color w:val="A6A6A6" w:themeColor="background1" w:themeShade="A6"/>
          <w:sz w:val="12"/>
        </w:rPr>
        <w:t xml:space="preserve"> in the 2011-2012 financial </w:t>
      </w:r>
      <w:proofErr w:type="gramStart"/>
      <w:r w:rsidRPr="003F2783">
        <w:rPr>
          <w:color w:val="A6A6A6" w:themeColor="background1" w:themeShade="A6"/>
          <w:sz w:val="12"/>
        </w:rPr>
        <w:t>year</w:t>
      </w:r>
      <w:proofErr w:type="gramEnd"/>
      <w:r w:rsidRPr="003F2783">
        <w:rPr>
          <w:color w:val="A6A6A6" w:themeColor="background1" w:themeShade="A6"/>
          <w:sz w:val="12"/>
        </w:rPr>
        <w:t xml:space="preserve"> and approved 107 applications for an increase in </w:t>
      </w:r>
      <w:proofErr w:type="spellStart"/>
      <w:r w:rsidRPr="003F2783">
        <w:rPr>
          <w:color w:val="A6A6A6" w:themeColor="background1" w:themeShade="A6"/>
          <w:sz w:val="12"/>
        </w:rPr>
        <w:t>pokie</w:t>
      </w:r>
      <w:proofErr w:type="spellEnd"/>
      <w:r w:rsidRPr="003F2783">
        <w:rPr>
          <w:color w:val="A6A6A6" w:themeColor="background1" w:themeShade="A6"/>
          <w:sz w:val="12"/>
        </w:rPr>
        <w:t xml:space="preserve"> machines at hotels and clubs. The Queensland gaming industry has a cap of about 24,000 gaming machines. </w:t>
      </w:r>
    </w:p>
    <w:p w:rsidR="00FA575F" w:rsidRDefault="00FA575F" w:rsidP="00FA575F"/>
    <w:p w:rsidR="00FA575F" w:rsidRDefault="00FA575F">
      <w:pPr>
        <w:rPr>
          <w:b/>
          <w:szCs w:val="22"/>
          <w:u w:val="single"/>
        </w:rPr>
      </w:pPr>
      <w:r>
        <w:br w:type="page"/>
      </w:r>
    </w:p>
    <w:p w:rsidR="00FA575F" w:rsidRPr="004E716B" w:rsidRDefault="00FA575F" w:rsidP="00FA575F">
      <w:pPr>
        <w:pStyle w:val="Heading2"/>
      </w:pPr>
      <w:r>
        <w:lastRenderedPageBreak/>
        <w:t>DV</w:t>
      </w:r>
      <w:r>
        <w:t xml:space="preserve"> Impacts</w:t>
      </w:r>
    </w:p>
    <w:p w:rsidR="00FA575F" w:rsidRPr="004E716B" w:rsidRDefault="00FA575F" w:rsidP="00FA575F">
      <w:pPr>
        <w:pStyle w:val="Heading3"/>
      </w:pPr>
      <w:r>
        <w:t>Outweighs Death</w:t>
      </w:r>
    </w:p>
    <w:p w:rsidR="00FA575F" w:rsidRPr="00E4685B" w:rsidRDefault="00FA575F" w:rsidP="00FA575F">
      <w:r>
        <w:t xml:space="preserve">Domestic violence is worse than death. </w:t>
      </w:r>
    </w:p>
    <w:p w:rsidR="00FA575F" w:rsidRPr="00E4685B" w:rsidRDefault="00FA575F" w:rsidP="00FA575F">
      <w:r w:rsidRPr="00E4685B">
        <w:rPr>
          <w:b/>
          <w:szCs w:val="22"/>
          <w:u w:val="single"/>
        </w:rPr>
        <w:t>Ewing 90</w:t>
      </w:r>
      <w:r w:rsidRPr="00E4685B">
        <w:rPr>
          <w:szCs w:val="22"/>
        </w:rPr>
        <w:t xml:space="preserve"> writes</w:t>
      </w:r>
      <w:r w:rsidRPr="00E4685B">
        <w:rPr>
          <w:szCs w:val="22"/>
          <w:vertAlign w:val="superscript"/>
        </w:rPr>
        <w:footnoteReference w:id="16"/>
      </w:r>
    </w:p>
    <w:p w:rsidR="00FA575F" w:rsidRPr="00E4685B" w:rsidRDefault="00FA575F" w:rsidP="00FA575F">
      <w:pPr>
        <w:pBdr>
          <w:top w:val="single" w:sz="4" w:space="4" w:color="auto"/>
          <w:left w:val="single" w:sz="4" w:space="4" w:color="auto"/>
          <w:bottom w:val="single" w:sz="4" w:space="4" w:color="auto"/>
          <w:right w:val="single" w:sz="4" w:space="4" w:color="auto"/>
        </w:pBdr>
        <w:rPr>
          <w:b/>
          <w:u w:val="single"/>
        </w:rPr>
      </w:pPr>
      <w:r w:rsidRPr="00E4685B">
        <w:rPr>
          <w:color w:val="A6A6A6" w:themeColor="background1" w:themeShade="A6"/>
          <w:sz w:val="12"/>
        </w:rPr>
        <w:t>In large measure, each of these rules, which seem to protect distinctly psy</w:t>
      </w:r>
      <w:r w:rsidRPr="00E4685B">
        <w:rPr>
          <w:color w:val="A6A6A6" w:themeColor="background1" w:themeShade="A6"/>
          <w:sz w:val="12"/>
        </w:rPr>
        <w:softHyphen/>
        <w:t>chological values even at the expense of human life, may be viewed as expres</w:t>
      </w:r>
      <w:r w:rsidRPr="00E4685B">
        <w:rPr>
          <w:color w:val="A6A6A6" w:themeColor="background1" w:themeShade="A6"/>
          <w:sz w:val="12"/>
        </w:rPr>
        <w:softHyphen/>
        <w:t xml:space="preserve">sions of the principle of autonomy: "The right to resist aggression broadly to cover threats to the personality of the victim . . . the moral claim of the person to autonomy over his life." Implicit in these rules-as well as in the proposed doctrine of psychological self-defense-is the well-grounded recognition that </w:t>
      </w:r>
      <w:r w:rsidRPr="00E4685B">
        <w:rPr>
          <w:b/>
          <w:u w:val="single"/>
        </w:rPr>
        <w:t>the value of human life lies not in mere</w:t>
      </w:r>
      <w:r w:rsidRPr="00E4685B">
        <w:rPr>
          <w:color w:val="A6A6A6" w:themeColor="background1" w:themeShade="A6"/>
          <w:sz w:val="12"/>
        </w:rPr>
        <w:t xml:space="preserve"> physical </w:t>
      </w:r>
      <w:r w:rsidRPr="00E4685B">
        <w:rPr>
          <w:b/>
          <w:u w:val="single"/>
        </w:rPr>
        <w:t>existence but</w:t>
      </w:r>
      <w:r w:rsidRPr="00E4685B">
        <w:rPr>
          <w:color w:val="A6A6A6" w:themeColor="background1" w:themeShade="A6"/>
          <w:sz w:val="12"/>
        </w:rPr>
        <w:t xml:space="preserve"> rather </w:t>
      </w:r>
      <w:r w:rsidRPr="00E4685B">
        <w:rPr>
          <w:b/>
          <w:u w:val="single"/>
        </w:rPr>
        <w:t>in the capacity to experience that existence in a</w:t>
      </w:r>
      <w:r w:rsidRPr="00E4685B">
        <w:rPr>
          <w:color w:val="A6A6A6" w:themeColor="background1" w:themeShade="A6"/>
          <w:sz w:val="12"/>
        </w:rPr>
        <w:t xml:space="preserve"> </w:t>
      </w:r>
      <w:r w:rsidRPr="00E4685B">
        <w:rPr>
          <w:color w:val="A6A6A6" w:themeColor="background1" w:themeShade="A6"/>
          <w:sz w:val="12"/>
          <w:szCs w:val="22"/>
        </w:rPr>
        <w:t xml:space="preserve">psychologically </w:t>
      </w:r>
      <w:r w:rsidRPr="00E4685B">
        <w:rPr>
          <w:b/>
          <w:szCs w:val="22"/>
          <w:u w:val="single"/>
        </w:rPr>
        <w:t>meaningful and rewarding fash</w:t>
      </w:r>
      <w:r w:rsidRPr="00E4685B">
        <w:rPr>
          <w:b/>
          <w:szCs w:val="22"/>
          <w:u w:val="single"/>
        </w:rPr>
        <w:softHyphen/>
        <w:t>ion. When</w:t>
      </w:r>
      <w:r w:rsidRPr="00E4685B">
        <w:rPr>
          <w:color w:val="A6A6A6" w:themeColor="background1" w:themeShade="A6"/>
          <w:sz w:val="12"/>
          <w:szCs w:val="22"/>
        </w:rPr>
        <w:t xml:space="preserve">, as in the experience of some </w:t>
      </w:r>
      <w:r w:rsidRPr="00E4685B">
        <w:rPr>
          <w:b/>
          <w:szCs w:val="22"/>
          <w:u w:val="single"/>
        </w:rPr>
        <w:t>battered women</w:t>
      </w:r>
      <w:r w:rsidRPr="00E4685B">
        <w:rPr>
          <w:color w:val="A6A6A6" w:themeColor="background1" w:themeShade="A6"/>
          <w:sz w:val="12"/>
          <w:szCs w:val="22"/>
        </w:rPr>
        <w:t xml:space="preserve">, </w:t>
      </w:r>
      <w:r w:rsidRPr="00E4685B">
        <w:rPr>
          <w:b/>
          <w:szCs w:val="22"/>
          <w:u w:val="single"/>
        </w:rPr>
        <w:t>victimiza</w:t>
      </w:r>
      <w:r w:rsidRPr="00E4685B">
        <w:rPr>
          <w:b/>
          <w:u w:val="single"/>
        </w:rPr>
        <w:t>tion becomes so severe that the capacity to function as an autonomous</w:t>
      </w:r>
      <w:r w:rsidRPr="00E4685B">
        <w:rPr>
          <w:color w:val="A6A6A6" w:themeColor="background1" w:themeShade="A6"/>
          <w:sz w:val="12"/>
        </w:rPr>
        <w:t xml:space="preserve"> (psychologically inte</w:t>
      </w:r>
      <w:r w:rsidRPr="00E4685B">
        <w:rPr>
          <w:color w:val="A6A6A6" w:themeColor="background1" w:themeShade="A6"/>
          <w:sz w:val="12"/>
        </w:rPr>
        <w:softHyphen/>
        <w:t xml:space="preserve">grated and self-directed) </w:t>
      </w:r>
      <w:r w:rsidRPr="00E4685B">
        <w:rPr>
          <w:b/>
          <w:u w:val="single"/>
        </w:rPr>
        <w:t>individual is lost,</w:t>
      </w:r>
      <w:r w:rsidRPr="00E4685B">
        <w:rPr>
          <w:color w:val="A6A6A6" w:themeColor="background1" w:themeShade="A6"/>
          <w:sz w:val="12"/>
        </w:rPr>
        <w:t xml:space="preserve"> severely impaired, or threatened with loss or severe impairment, </w:t>
      </w:r>
      <w:r w:rsidRPr="00E4685B">
        <w:rPr>
          <w:b/>
          <w:u w:val="single"/>
        </w:rPr>
        <w:t>physical existence</w:t>
      </w:r>
      <w:r w:rsidRPr="00E4685B">
        <w:rPr>
          <w:color w:val="A6A6A6" w:themeColor="background1" w:themeShade="A6"/>
          <w:sz w:val="12"/>
        </w:rPr>
        <w:t xml:space="preserve"> ("life") </w:t>
      </w:r>
      <w:r w:rsidRPr="00E4685B">
        <w:rPr>
          <w:b/>
          <w:u w:val="single"/>
        </w:rPr>
        <w:t>loses</w:t>
      </w:r>
      <w:r w:rsidRPr="00E4685B">
        <w:rPr>
          <w:color w:val="A6A6A6" w:themeColor="background1" w:themeShade="A6"/>
          <w:sz w:val="12"/>
        </w:rPr>
        <w:t xml:space="preserve"> much if not most of </w:t>
      </w:r>
      <w:r w:rsidRPr="00E4685B">
        <w:rPr>
          <w:b/>
          <w:u w:val="single"/>
        </w:rPr>
        <w:t>its meaning and value.</w:t>
      </w:r>
    </w:p>
    <w:p w:rsidR="00FA575F" w:rsidRDefault="00FA575F" w:rsidP="00FA575F"/>
    <w:p w:rsidR="00FA575F" w:rsidRDefault="00FA575F">
      <w:pPr>
        <w:rPr>
          <w:b/>
          <w:szCs w:val="22"/>
          <w:u w:val="single"/>
        </w:rPr>
      </w:pPr>
      <w:r>
        <w:br w:type="page"/>
      </w:r>
    </w:p>
    <w:p w:rsidR="00FA575F" w:rsidRDefault="00FA575F" w:rsidP="00FA575F">
      <w:pPr>
        <w:pStyle w:val="Heading3"/>
      </w:pPr>
      <w:r>
        <w:lastRenderedPageBreak/>
        <w:t>Patriarchy</w:t>
      </w:r>
    </w:p>
    <w:p w:rsidR="00FA575F" w:rsidRPr="00917DE7" w:rsidRDefault="00FA575F" w:rsidP="00FA575F"/>
    <w:p w:rsidR="00FA575F" w:rsidRPr="00220478" w:rsidRDefault="00FA575F" w:rsidP="00FA575F">
      <w:pPr>
        <w:rPr>
          <w:sz w:val="16"/>
        </w:rPr>
      </w:pPr>
      <w:r>
        <w:t xml:space="preserve">Domestic violence furthers patriarchy. </w:t>
      </w:r>
      <w:proofErr w:type="spellStart"/>
      <w:r w:rsidRPr="00220478">
        <w:rPr>
          <w:b/>
          <w:u w:val="single"/>
        </w:rPr>
        <w:t>Berns</w:t>
      </w:r>
      <w:proofErr w:type="spellEnd"/>
      <w:r w:rsidRPr="00220478">
        <w:rPr>
          <w:b/>
          <w:u w:val="single"/>
        </w:rPr>
        <w:t xml:space="preserve"> 1</w:t>
      </w:r>
      <w:r w:rsidRPr="00220478">
        <w:t xml:space="preserve"> writes</w:t>
      </w:r>
      <w:r w:rsidRPr="00220478">
        <w:rPr>
          <w:vertAlign w:val="superscript"/>
        </w:rPr>
        <w:footnoteReference w:id="17"/>
      </w:r>
    </w:p>
    <w:p w:rsidR="00FA575F" w:rsidRPr="00220478" w:rsidRDefault="00FA575F" w:rsidP="00FA575F">
      <w:pPr>
        <w:pBdr>
          <w:top w:val="single" w:sz="4" w:space="4" w:color="auto"/>
          <w:left w:val="single" w:sz="4" w:space="4" w:color="auto"/>
          <w:bottom w:val="single" w:sz="4" w:space="4" w:color="auto"/>
          <w:right w:val="single" w:sz="4" w:space="4" w:color="auto"/>
        </w:pBdr>
        <w:rPr>
          <w:bCs/>
          <w:szCs w:val="22"/>
        </w:rPr>
      </w:pPr>
      <w:r w:rsidRPr="00220478">
        <w:rPr>
          <w:b/>
          <w:szCs w:val="22"/>
          <w:u w:val="single"/>
        </w:rPr>
        <w:t>Feminist constructions of domestic violence emphasize the role of gender</w:t>
      </w:r>
      <w:r w:rsidRPr="00220478">
        <w:rPr>
          <w:color w:val="A6A6A6" w:themeColor="background1" w:themeShade="A6"/>
          <w:sz w:val="12"/>
          <w:szCs w:val="22"/>
        </w:rPr>
        <w:t xml:space="preserve"> and power </w:t>
      </w:r>
      <w:r w:rsidRPr="00220478">
        <w:rPr>
          <w:b/>
          <w:szCs w:val="22"/>
          <w:u w:val="single"/>
        </w:rPr>
        <w:t>in abusive relationships, including the fact that the overwhelming majority of victims are women. The</w:t>
      </w:r>
      <w:r w:rsidRPr="00220478">
        <w:rPr>
          <w:color w:val="A6A6A6" w:themeColor="background1" w:themeShade="A6"/>
          <w:sz w:val="12"/>
          <w:szCs w:val="22"/>
        </w:rPr>
        <w:t xml:space="preserve"> first major </w:t>
      </w:r>
      <w:r w:rsidRPr="00220478">
        <w:rPr>
          <w:b/>
          <w:szCs w:val="22"/>
          <w:u w:val="single"/>
        </w:rPr>
        <w:t>strategy of</w:t>
      </w:r>
      <w:r w:rsidRPr="00220478">
        <w:rPr>
          <w:color w:val="A6A6A6" w:themeColor="background1" w:themeShade="A6"/>
          <w:sz w:val="12"/>
          <w:szCs w:val="22"/>
        </w:rPr>
        <w:t xml:space="preserve"> the </w:t>
      </w:r>
      <w:r w:rsidRPr="00220478">
        <w:rPr>
          <w:b/>
          <w:szCs w:val="22"/>
          <w:u w:val="single"/>
        </w:rPr>
        <w:t>patriarchal</w:t>
      </w:r>
      <w:r w:rsidRPr="00220478">
        <w:rPr>
          <w:color w:val="A6A6A6" w:themeColor="background1" w:themeShade="A6"/>
          <w:sz w:val="12"/>
          <w:szCs w:val="22"/>
        </w:rPr>
        <w:t xml:space="preserve">-resistance </w:t>
      </w:r>
      <w:r w:rsidRPr="00220478">
        <w:rPr>
          <w:b/>
          <w:szCs w:val="22"/>
          <w:u w:val="single"/>
        </w:rPr>
        <w:t>discourse is to reframe the problem as "human violence." By removing gender from the framing of the problem, this perspective undermines the role of gender</w:t>
      </w:r>
      <w:r w:rsidRPr="00220478">
        <w:rPr>
          <w:color w:val="A6A6A6" w:themeColor="background1" w:themeShade="A6"/>
          <w:sz w:val="12"/>
          <w:szCs w:val="22"/>
        </w:rPr>
        <w:t xml:space="preserve"> and power </w:t>
      </w:r>
      <w:r w:rsidRPr="00220478">
        <w:rPr>
          <w:b/>
          <w:szCs w:val="22"/>
          <w:u w:val="single"/>
        </w:rPr>
        <w:t>in abusive relationships.</w:t>
      </w:r>
      <w:r w:rsidRPr="00220478">
        <w:rPr>
          <w:color w:val="A6A6A6" w:themeColor="background1" w:themeShade="A6"/>
          <w:sz w:val="12"/>
          <w:szCs w:val="22"/>
        </w:rPr>
        <w:t xml:space="preserve"> This discursive strategy, which I refer to as </w:t>
      </w:r>
      <w:proofErr w:type="spellStart"/>
      <w:r w:rsidRPr="00220478">
        <w:rPr>
          <w:color w:val="A6A6A6" w:themeColor="background1" w:themeShade="A6"/>
          <w:sz w:val="12"/>
          <w:szCs w:val="22"/>
        </w:rPr>
        <w:t>degendering</w:t>
      </w:r>
      <w:proofErr w:type="spellEnd"/>
      <w:r w:rsidRPr="00220478">
        <w:rPr>
          <w:color w:val="A6A6A6" w:themeColor="background1" w:themeShade="A6"/>
          <w:sz w:val="12"/>
          <w:szCs w:val="22"/>
        </w:rPr>
        <w:t xml:space="preserve"> the problem, plays a central role in resisting any attempts to situate social problems within a patriarchal framework. Domestic violence is not the only form of violence that is </w:t>
      </w:r>
      <w:proofErr w:type="spellStart"/>
      <w:r w:rsidRPr="00220478">
        <w:rPr>
          <w:color w:val="A6A6A6" w:themeColor="background1" w:themeShade="A6"/>
          <w:sz w:val="12"/>
          <w:szCs w:val="22"/>
        </w:rPr>
        <w:t>degendered</w:t>
      </w:r>
      <w:proofErr w:type="spellEnd"/>
      <w:r w:rsidRPr="00220478">
        <w:rPr>
          <w:color w:val="A6A6A6" w:themeColor="background1" w:themeShade="A6"/>
          <w:sz w:val="12"/>
          <w:szCs w:val="22"/>
        </w:rPr>
        <w:t xml:space="preserve"> by critics of feminist constructions. Typical cases of men's everyday violence against intimates and acquaintances, including rape and incest, are obscured in the media by sensationalizing less common "stranger abuse" and "sick rapists" (</w:t>
      </w:r>
      <w:proofErr w:type="spellStart"/>
      <w:r w:rsidRPr="00220478">
        <w:rPr>
          <w:color w:val="A6A6A6" w:themeColor="background1" w:themeShade="A6"/>
          <w:sz w:val="12"/>
          <w:szCs w:val="22"/>
        </w:rPr>
        <w:t>Caringella</w:t>
      </w:r>
      <w:proofErr w:type="spellEnd"/>
      <w:r w:rsidRPr="00220478">
        <w:rPr>
          <w:color w:val="A6A6A6" w:themeColor="background1" w:themeShade="A6"/>
          <w:sz w:val="12"/>
          <w:szCs w:val="22"/>
        </w:rPr>
        <w:t xml:space="preserve">-MacDonald 1998; Meyers 1997; Smart 1989; </w:t>
      </w:r>
      <w:proofErr w:type="spellStart"/>
      <w:r w:rsidRPr="00220478">
        <w:rPr>
          <w:color w:val="A6A6A6" w:themeColor="background1" w:themeShade="A6"/>
          <w:sz w:val="12"/>
          <w:szCs w:val="22"/>
        </w:rPr>
        <w:t>Soothill</w:t>
      </w:r>
      <w:proofErr w:type="spellEnd"/>
      <w:r w:rsidRPr="00220478">
        <w:rPr>
          <w:color w:val="A6A6A6" w:themeColor="background1" w:themeShade="A6"/>
          <w:sz w:val="12"/>
          <w:szCs w:val="22"/>
        </w:rPr>
        <w:t xml:space="preserve"> and </w:t>
      </w:r>
      <w:proofErr w:type="spellStart"/>
      <w:r w:rsidRPr="00220478">
        <w:rPr>
          <w:color w:val="A6A6A6" w:themeColor="background1" w:themeShade="A6"/>
          <w:sz w:val="12"/>
          <w:szCs w:val="22"/>
        </w:rPr>
        <w:t>Walby</w:t>
      </w:r>
      <w:proofErr w:type="spellEnd"/>
      <w:r w:rsidRPr="00220478">
        <w:rPr>
          <w:color w:val="A6A6A6" w:themeColor="background1" w:themeShade="A6"/>
          <w:sz w:val="12"/>
          <w:szCs w:val="22"/>
        </w:rPr>
        <w:t xml:space="preserve"> 1991; </w:t>
      </w:r>
      <w:proofErr w:type="spellStart"/>
      <w:r w:rsidRPr="00220478">
        <w:rPr>
          <w:color w:val="A6A6A6" w:themeColor="background1" w:themeShade="A6"/>
          <w:sz w:val="12"/>
          <w:szCs w:val="22"/>
        </w:rPr>
        <w:t>Websdale</w:t>
      </w:r>
      <w:proofErr w:type="spellEnd"/>
      <w:r w:rsidRPr="00220478">
        <w:rPr>
          <w:color w:val="A6A6A6" w:themeColor="background1" w:themeShade="A6"/>
          <w:sz w:val="12"/>
          <w:szCs w:val="22"/>
        </w:rPr>
        <w:t xml:space="preserve"> 1999). "</w:t>
      </w:r>
      <w:r w:rsidRPr="00220478">
        <w:rPr>
          <w:b/>
          <w:szCs w:val="22"/>
          <w:u w:val="single"/>
        </w:rPr>
        <w:t>Media portrayals of rape are in these ways hegemonic, buttressing the patriarchy that undergirds</w:t>
      </w:r>
      <w:r w:rsidRPr="00220478">
        <w:rPr>
          <w:color w:val="A6A6A6" w:themeColor="background1" w:themeShade="A6"/>
          <w:sz w:val="12"/>
          <w:szCs w:val="22"/>
        </w:rPr>
        <w:t xml:space="preserve"> structural inequality and </w:t>
      </w:r>
      <w:r w:rsidRPr="00220478">
        <w:rPr>
          <w:b/>
          <w:szCs w:val="22"/>
          <w:u w:val="single"/>
        </w:rPr>
        <w:t>sexism</w:t>
      </w:r>
      <w:r w:rsidRPr="00220478">
        <w:rPr>
          <w:color w:val="A6A6A6" w:themeColor="background1" w:themeShade="A6"/>
          <w:sz w:val="12"/>
          <w:szCs w:val="22"/>
        </w:rPr>
        <w:t xml:space="preserve"> and the rampant rape that these engender" (Caringella-MacDonald1 998, 63). In the case of domestic violence, where strangers are obviously not involved, human violence takes the place of "stranger danger" as a rhetorical tool for diverting attention from men's everyday violence.</w:t>
      </w:r>
      <w:r w:rsidRPr="00220478">
        <w:rPr>
          <w:b/>
          <w:szCs w:val="22"/>
          <w:u w:val="single"/>
        </w:rPr>
        <w:t xml:space="preserve"> </w:t>
      </w:r>
    </w:p>
    <w:p w:rsidR="00FA575F" w:rsidRDefault="00FA575F" w:rsidP="00FA575F"/>
    <w:p w:rsidR="00FA575F" w:rsidRDefault="00FA575F" w:rsidP="00FA575F">
      <w:r>
        <w:t xml:space="preserve">Patriarchal thinking is the root cause of multiple scenarios for extinction. </w:t>
      </w:r>
    </w:p>
    <w:p w:rsidR="00FA575F" w:rsidRPr="004D483E" w:rsidRDefault="00FA575F" w:rsidP="00FA575F">
      <w:r w:rsidRPr="004D483E">
        <w:rPr>
          <w:b/>
          <w:u w:val="single"/>
        </w:rPr>
        <w:t>Warren and Cady 9</w:t>
      </w:r>
      <w:r>
        <w:rPr>
          <w:b/>
          <w:u w:val="single"/>
        </w:rPr>
        <w:t>4</w:t>
      </w:r>
      <w:r>
        <w:t xml:space="preserve"> write</w:t>
      </w:r>
      <w:r>
        <w:rPr>
          <w:rStyle w:val="FootnoteReference"/>
        </w:rPr>
        <w:footnoteReference w:id="18"/>
      </w:r>
    </w:p>
    <w:p w:rsidR="00FA575F" w:rsidRPr="00893838" w:rsidRDefault="00FA575F" w:rsidP="00FA575F">
      <w:pPr>
        <w:pBdr>
          <w:top w:val="single" w:sz="4" w:space="1" w:color="auto"/>
          <w:left w:val="single" w:sz="4" w:space="4" w:color="auto"/>
          <w:bottom w:val="single" w:sz="4" w:space="1" w:color="auto"/>
          <w:right w:val="single" w:sz="4" w:space="4" w:color="auto"/>
        </w:pBdr>
        <w:rPr>
          <w:b/>
          <w:u w:val="single"/>
        </w:rPr>
      </w:pPr>
      <w:r w:rsidRPr="004D483E">
        <w:rPr>
          <w:color w:val="A6A6A6" w:themeColor="background1" w:themeShade="A6"/>
          <w:sz w:val="12"/>
        </w:rPr>
        <w:t xml:space="preserve">Operationalized, the evidence of patriarchy as a dysfunctional system is found in the behaviors to which it gives rise, (c), and the unmanageability, (d), which results. For example, in the United States, current estimates are that one out of every three or four women will be raped by someone she knows; globally, rape, sexual harassment, spouse-beating, and </w:t>
      </w:r>
      <w:proofErr w:type="spellStart"/>
      <w:r w:rsidRPr="004D483E">
        <w:rPr>
          <w:color w:val="A6A6A6" w:themeColor="background1" w:themeShade="A6"/>
          <w:sz w:val="12"/>
        </w:rPr>
        <w:t>sado</w:t>
      </w:r>
      <w:proofErr w:type="spellEnd"/>
      <w:r w:rsidRPr="004D483E">
        <w:rPr>
          <w:color w:val="A6A6A6" w:themeColor="background1" w:themeShade="A6"/>
          <w:sz w:val="12"/>
        </w:rPr>
        <w:t xml:space="preserve">-masochistic pornography are examples of behaviors practiced, sanctioned, or tolerated within patriarchy. In the realm of environmentally destructive behaviors, strip-mining, factory farming, </w:t>
      </w:r>
      <w:r w:rsidRPr="00893838">
        <w:rPr>
          <w:color w:val="A6A6A6" w:themeColor="background1" w:themeShade="A6"/>
          <w:sz w:val="12"/>
        </w:rPr>
        <w:t>and</w:t>
      </w:r>
      <w:r w:rsidRPr="00893838">
        <w:rPr>
          <w:b/>
          <w:u w:val="single"/>
        </w:rPr>
        <w:t xml:space="preserve"> pollution of</w:t>
      </w:r>
      <w:r w:rsidRPr="00893838">
        <w:rPr>
          <w:color w:val="A6A6A6" w:themeColor="background1" w:themeShade="A6"/>
          <w:sz w:val="12"/>
        </w:rPr>
        <w:t xml:space="preserve"> the</w:t>
      </w:r>
      <w:r w:rsidRPr="00893838">
        <w:rPr>
          <w:b/>
          <w:u w:val="single"/>
        </w:rPr>
        <w:t xml:space="preserve"> air, water, and soil</w:t>
      </w:r>
      <w:r w:rsidRPr="00893838">
        <w:rPr>
          <w:color w:val="A6A6A6" w:themeColor="background1" w:themeShade="A6"/>
          <w:sz w:val="12"/>
        </w:rPr>
        <w:t xml:space="preserve"> are instances of behaviors maintained and sanctioned within patriarchy. They, too, </w:t>
      </w:r>
      <w:r w:rsidRPr="00893838">
        <w:rPr>
          <w:b/>
          <w:u w:val="single"/>
        </w:rPr>
        <w:t>rest on the faulty belief</w:t>
      </w:r>
      <w:r w:rsidRPr="00893838">
        <w:rPr>
          <w:color w:val="A6A6A6" w:themeColor="background1" w:themeShade="A6"/>
          <w:sz w:val="12"/>
        </w:rPr>
        <w:t>s that it is okay to "rape the earth,</w:t>
      </w:r>
      <w:proofErr w:type="gramStart"/>
      <w:r w:rsidRPr="00893838">
        <w:rPr>
          <w:color w:val="A6A6A6" w:themeColor="background1" w:themeShade="A6"/>
          <w:sz w:val="12"/>
        </w:rPr>
        <w:t xml:space="preserve">" </w:t>
      </w:r>
      <w:r w:rsidRPr="00893838">
        <w:rPr>
          <w:b/>
          <w:u w:val="single"/>
        </w:rPr>
        <w:t>that it is "man's</w:t>
      </w:r>
      <w:proofErr w:type="gramEnd"/>
      <w:r w:rsidRPr="00893838">
        <w:rPr>
          <w:b/>
          <w:u w:val="single"/>
        </w:rPr>
        <w:t xml:space="preserve"> </w:t>
      </w:r>
      <w:r w:rsidRPr="00893838">
        <w:rPr>
          <w:color w:val="A6A6A6" w:themeColor="background1" w:themeShade="A6"/>
          <w:sz w:val="12"/>
        </w:rPr>
        <w:t>God-given</w:t>
      </w:r>
      <w:r w:rsidRPr="00893838">
        <w:rPr>
          <w:b/>
          <w:u w:val="single"/>
        </w:rPr>
        <w:t xml:space="preserve"> right" to have dominion</w:t>
      </w:r>
      <w:r w:rsidRPr="00893838">
        <w:rPr>
          <w:color w:val="A6A6A6" w:themeColor="background1" w:themeShade="A6"/>
          <w:sz w:val="12"/>
        </w:rPr>
        <w:t xml:space="preserve"> (that is, domination) over the earth, that nature has only instrumental value, that environmental destruction is the acceptable price we pay for "</w:t>
      </w:r>
      <w:proofErr w:type="spellStart"/>
      <w:r w:rsidRPr="00893838">
        <w:rPr>
          <w:color w:val="A6A6A6" w:themeColor="background1" w:themeShade="A6"/>
          <w:sz w:val="12"/>
        </w:rPr>
        <w:t>progress."And</w:t>
      </w:r>
      <w:proofErr w:type="spellEnd"/>
      <w:r w:rsidRPr="00893838">
        <w:rPr>
          <w:color w:val="A6A6A6" w:themeColor="background1" w:themeShade="A6"/>
          <w:sz w:val="12"/>
        </w:rPr>
        <w:t xml:space="preserve"> the</w:t>
      </w:r>
      <w:r w:rsidRPr="00893838">
        <w:rPr>
          <w:b/>
          <w:u w:val="single"/>
        </w:rPr>
        <w:t xml:space="preserve"> presumption </w:t>
      </w:r>
      <w:r w:rsidRPr="00893838">
        <w:rPr>
          <w:color w:val="A6A6A6" w:themeColor="background1" w:themeShade="A6"/>
          <w:sz w:val="12"/>
        </w:rPr>
        <w:t xml:space="preserve">of </w:t>
      </w:r>
      <w:proofErr w:type="spellStart"/>
      <w:r w:rsidRPr="00893838">
        <w:rPr>
          <w:color w:val="A6A6A6" w:themeColor="background1" w:themeShade="A6"/>
          <w:sz w:val="12"/>
        </w:rPr>
        <w:t>warism</w:t>
      </w:r>
      <w:proofErr w:type="spellEnd"/>
      <w:r w:rsidRPr="00893838">
        <w:rPr>
          <w:color w:val="A6A6A6" w:themeColor="background1" w:themeShade="A6"/>
          <w:sz w:val="12"/>
        </w:rPr>
        <w:t>,</w:t>
      </w:r>
      <w:r w:rsidRPr="00893838">
        <w:rPr>
          <w:b/>
          <w:u w:val="single"/>
        </w:rPr>
        <w:t xml:space="preserve"> that war is a natural</w:t>
      </w:r>
      <w:r w:rsidRPr="00893838">
        <w:rPr>
          <w:color w:val="A6A6A6" w:themeColor="background1" w:themeShade="A6"/>
          <w:sz w:val="12"/>
        </w:rPr>
        <w:t>, righteous, and ordinary</w:t>
      </w:r>
      <w:r w:rsidRPr="00893838">
        <w:rPr>
          <w:b/>
          <w:u w:val="single"/>
        </w:rPr>
        <w:t xml:space="preserve"> way to impose dominion </w:t>
      </w:r>
      <w:r w:rsidRPr="00893838">
        <w:rPr>
          <w:color w:val="A6A6A6" w:themeColor="background1" w:themeShade="A6"/>
          <w:sz w:val="12"/>
        </w:rPr>
        <w:t>on a people or nation</w:t>
      </w:r>
      <w:r w:rsidRPr="00893838">
        <w:rPr>
          <w:b/>
          <w:u w:val="single"/>
        </w:rPr>
        <w:t xml:space="preserve">, goes hand in hand with patriarchy </w:t>
      </w:r>
      <w:r w:rsidRPr="00893838">
        <w:rPr>
          <w:color w:val="A6A6A6" w:themeColor="background1" w:themeShade="A6"/>
          <w:sz w:val="12"/>
        </w:rPr>
        <w:t xml:space="preserve">and leads to dysfunctional behaviors of nations and ultimately to international unmanageability. Much of the current "unmanageability" of contemporary life in patriarchal societies, (d), is then viewed as a consequence of a patriarchal preoccupation with activities, events, and experiences that reflect historically male-gender identified beliefs, values, attitudes, and assumptions. Included among these real-life consequences are precisely those concerns with nuclear </w:t>
      </w:r>
      <w:r w:rsidRPr="00893838">
        <w:rPr>
          <w:b/>
          <w:u w:val="single"/>
        </w:rPr>
        <w:t>prolif</w:t>
      </w:r>
      <w:r w:rsidRPr="00893838">
        <w:rPr>
          <w:color w:val="A6A6A6" w:themeColor="background1" w:themeShade="A6"/>
          <w:sz w:val="12"/>
        </w:rPr>
        <w:t>eration</w:t>
      </w:r>
      <w:r w:rsidRPr="00893838">
        <w:rPr>
          <w:b/>
          <w:u w:val="single"/>
        </w:rPr>
        <w:t>, war, environmental destruction, and violence toward women</w:t>
      </w:r>
      <w:r w:rsidRPr="00893838">
        <w:rPr>
          <w:color w:val="A6A6A6" w:themeColor="background1" w:themeShade="A6"/>
          <w:sz w:val="12"/>
        </w:rPr>
        <w:t xml:space="preserve">, which many feminists see as </w:t>
      </w:r>
      <w:r>
        <w:rPr>
          <w:b/>
          <w:u w:val="single"/>
        </w:rPr>
        <w:t xml:space="preserve">[are] </w:t>
      </w:r>
      <w:r w:rsidRPr="00893838">
        <w:rPr>
          <w:b/>
          <w:u w:val="single"/>
        </w:rPr>
        <w:t xml:space="preserve">the logical outgrowth of patriarchal thinking. </w:t>
      </w:r>
      <w:r w:rsidRPr="00893838">
        <w:rPr>
          <w:color w:val="A6A6A6" w:themeColor="background1" w:themeShade="A6"/>
          <w:sz w:val="12"/>
        </w:rPr>
        <w:t xml:space="preserve">In fact, it is often only through observing these dysfunctional behaviors-the symptoms of </w:t>
      </w:r>
      <w:proofErr w:type="spellStart"/>
      <w:r w:rsidRPr="00893838">
        <w:rPr>
          <w:color w:val="A6A6A6" w:themeColor="background1" w:themeShade="A6"/>
          <w:sz w:val="12"/>
        </w:rPr>
        <w:t>dysfunctionality</w:t>
      </w:r>
      <w:proofErr w:type="spellEnd"/>
      <w:r w:rsidRPr="00893838">
        <w:rPr>
          <w:color w:val="A6A6A6" w:themeColor="background1" w:themeShade="A6"/>
          <w:sz w:val="12"/>
        </w:rPr>
        <w:t xml:space="preserve"> that one can truly see that and how patriarchy serves to maintain and perpetuate them. When patriarchy is understood as a dysfunctional system, this "unmanageability" can be seen for what it is-as a predictable and thus logical consequence of patriarchy.'1 </w:t>
      </w:r>
      <w:proofErr w:type="gramStart"/>
      <w:r w:rsidRPr="00893838">
        <w:rPr>
          <w:color w:val="A6A6A6" w:themeColor="background1" w:themeShade="A6"/>
          <w:sz w:val="12"/>
        </w:rPr>
        <w:t>The</w:t>
      </w:r>
      <w:proofErr w:type="gramEnd"/>
      <w:r w:rsidRPr="00893838">
        <w:rPr>
          <w:color w:val="A6A6A6" w:themeColor="background1" w:themeShade="A6"/>
          <w:sz w:val="12"/>
        </w:rPr>
        <w:t xml:space="preserve"> theme that global environmental crises, war, and violence generally are predictable and logical consequences of sexism and patriarchal culture is pervasive in </w:t>
      </w:r>
      <w:proofErr w:type="spellStart"/>
      <w:r w:rsidRPr="00893838">
        <w:rPr>
          <w:color w:val="A6A6A6" w:themeColor="background1" w:themeShade="A6"/>
          <w:sz w:val="12"/>
        </w:rPr>
        <w:t>ecofeminist</w:t>
      </w:r>
      <w:proofErr w:type="spellEnd"/>
      <w:r w:rsidRPr="00893838">
        <w:rPr>
          <w:color w:val="A6A6A6" w:themeColor="background1" w:themeShade="A6"/>
          <w:sz w:val="12"/>
        </w:rPr>
        <w:t xml:space="preserve"> literature (see Russell 1989, 2). </w:t>
      </w:r>
      <w:proofErr w:type="spellStart"/>
      <w:r w:rsidRPr="00893838">
        <w:rPr>
          <w:color w:val="A6A6A6" w:themeColor="background1" w:themeShade="A6"/>
          <w:sz w:val="12"/>
        </w:rPr>
        <w:t>Ecofeminist</w:t>
      </w:r>
      <w:proofErr w:type="spellEnd"/>
      <w:r w:rsidRPr="00893838">
        <w:rPr>
          <w:color w:val="A6A6A6" w:themeColor="background1" w:themeShade="A6"/>
          <w:sz w:val="12"/>
        </w:rPr>
        <w:t xml:space="preserve"> Charlene </w:t>
      </w:r>
      <w:proofErr w:type="spellStart"/>
      <w:r w:rsidRPr="00893838">
        <w:rPr>
          <w:color w:val="A6A6A6" w:themeColor="background1" w:themeShade="A6"/>
          <w:sz w:val="12"/>
        </w:rPr>
        <w:t>Spretnak</w:t>
      </w:r>
      <w:proofErr w:type="spellEnd"/>
      <w:r w:rsidRPr="00893838">
        <w:rPr>
          <w:color w:val="A6A6A6" w:themeColor="background1" w:themeShade="A6"/>
          <w:sz w:val="12"/>
        </w:rPr>
        <w:t>, for instance, argues that "militarism and warfare are continual features of a patriarchal society because they reflect and instill patriarchal values and fulfill needs of such a system.</w:t>
      </w:r>
      <w:r w:rsidRPr="00893838">
        <w:rPr>
          <w:b/>
          <w:u w:val="single"/>
        </w:rPr>
        <w:t xml:space="preserve"> </w:t>
      </w:r>
      <w:proofErr w:type="gramStart"/>
      <w:r w:rsidRPr="00893838">
        <w:rPr>
          <w:b/>
          <w:u w:val="single"/>
        </w:rPr>
        <w:t xml:space="preserve">Acknowledging </w:t>
      </w:r>
      <w:r w:rsidRPr="00893838">
        <w:rPr>
          <w:color w:val="A6A6A6" w:themeColor="background1" w:themeShade="A6"/>
          <w:sz w:val="12"/>
        </w:rPr>
        <w:t xml:space="preserve">the context of </w:t>
      </w:r>
      <w:r w:rsidRPr="00893838">
        <w:rPr>
          <w:b/>
          <w:u w:val="single"/>
        </w:rPr>
        <w:t>patriarchal</w:t>
      </w:r>
      <w:r w:rsidRPr="00893838">
        <w:rPr>
          <w:color w:val="A6A6A6" w:themeColor="background1" w:themeShade="A6"/>
          <w:sz w:val="12"/>
        </w:rPr>
        <w:t xml:space="preserve"> conceptualizations that feed </w:t>
      </w:r>
      <w:r w:rsidRPr="00893838">
        <w:rPr>
          <w:b/>
          <w:u w:val="single"/>
        </w:rPr>
        <w:t xml:space="preserve">militarism is a first step toward </w:t>
      </w:r>
      <w:r w:rsidRPr="00893838">
        <w:rPr>
          <w:color w:val="A6A6A6" w:themeColor="background1" w:themeShade="A6"/>
          <w:sz w:val="12"/>
        </w:rPr>
        <w:t>reducing their impact and</w:t>
      </w:r>
      <w:r w:rsidRPr="00893838">
        <w:rPr>
          <w:b/>
          <w:u w:val="single"/>
        </w:rPr>
        <w:t xml:space="preserve"> preserving life on Earth" </w:t>
      </w:r>
      <w:r w:rsidRPr="00893838">
        <w:rPr>
          <w:color w:val="A6A6A6" w:themeColor="background1" w:themeShade="A6"/>
          <w:sz w:val="12"/>
        </w:rPr>
        <w:t>(</w:t>
      </w:r>
      <w:proofErr w:type="spellStart"/>
      <w:r w:rsidRPr="00893838">
        <w:rPr>
          <w:color w:val="A6A6A6" w:themeColor="background1" w:themeShade="A6"/>
          <w:sz w:val="12"/>
        </w:rPr>
        <w:t>Spretnak</w:t>
      </w:r>
      <w:proofErr w:type="spellEnd"/>
      <w:r w:rsidRPr="00893838">
        <w:rPr>
          <w:color w:val="A6A6A6" w:themeColor="background1" w:themeShade="A6"/>
          <w:sz w:val="12"/>
        </w:rPr>
        <w:t xml:space="preserve"> 1989, 54).</w:t>
      </w:r>
      <w:proofErr w:type="gramEnd"/>
      <w:r w:rsidRPr="00893838">
        <w:rPr>
          <w:color w:val="A6A6A6" w:themeColor="background1" w:themeShade="A6"/>
          <w:sz w:val="12"/>
        </w:rPr>
        <w:t xml:space="preserve"> Stated in terms of the foregoing model of patriarchy as a dysfunctional social system, the claims by </w:t>
      </w:r>
      <w:proofErr w:type="spellStart"/>
      <w:r w:rsidRPr="00893838">
        <w:rPr>
          <w:color w:val="A6A6A6" w:themeColor="background1" w:themeShade="A6"/>
          <w:sz w:val="12"/>
        </w:rPr>
        <w:t>Spretnak</w:t>
      </w:r>
      <w:proofErr w:type="spellEnd"/>
      <w:r w:rsidRPr="00893838">
        <w:rPr>
          <w:color w:val="A6A6A6" w:themeColor="background1" w:themeShade="A6"/>
          <w:sz w:val="12"/>
        </w:rPr>
        <w:t xml:space="preserve"> and other feminists take on a clearer meaning:</w:t>
      </w:r>
      <w:r w:rsidRPr="00893838">
        <w:rPr>
          <w:b/>
          <w:u w:val="single"/>
        </w:rPr>
        <w:t xml:space="preserve"> Patriarchal conceptual frameworks legitimate impaired thinking </w:t>
      </w:r>
      <w:r w:rsidRPr="00893838">
        <w:rPr>
          <w:color w:val="A6A6A6" w:themeColor="background1" w:themeShade="A6"/>
          <w:sz w:val="12"/>
        </w:rPr>
        <w:t>(</w:t>
      </w:r>
      <w:r w:rsidRPr="00893838">
        <w:rPr>
          <w:b/>
          <w:u w:val="single"/>
        </w:rPr>
        <w:t xml:space="preserve">about women, </w:t>
      </w:r>
      <w:r w:rsidRPr="00893838">
        <w:rPr>
          <w:color w:val="A6A6A6" w:themeColor="background1" w:themeShade="A6"/>
          <w:sz w:val="12"/>
        </w:rPr>
        <w:t>national and regional</w:t>
      </w:r>
      <w:r w:rsidRPr="00893838">
        <w:rPr>
          <w:b/>
          <w:u w:val="single"/>
        </w:rPr>
        <w:t xml:space="preserve"> conflict, </w:t>
      </w:r>
      <w:r>
        <w:rPr>
          <w:b/>
          <w:u w:val="single"/>
        </w:rPr>
        <w:t xml:space="preserve">[and] </w:t>
      </w:r>
      <w:r w:rsidRPr="00893838">
        <w:rPr>
          <w:b/>
          <w:u w:val="single"/>
        </w:rPr>
        <w:t>the environment</w:t>
      </w:r>
      <w:r w:rsidRPr="00893838">
        <w:rPr>
          <w:color w:val="A6A6A6" w:themeColor="background1" w:themeShade="A6"/>
          <w:sz w:val="12"/>
        </w:rPr>
        <w:t xml:space="preserve">) </w:t>
      </w:r>
      <w:r w:rsidRPr="00893838">
        <w:rPr>
          <w:b/>
          <w:u w:val="single"/>
        </w:rPr>
        <w:t xml:space="preserve">which is manifested in behaviors which, if continued, will make life on earth </w:t>
      </w:r>
      <w:r w:rsidRPr="00893838">
        <w:rPr>
          <w:color w:val="A6A6A6" w:themeColor="background1" w:themeShade="A6"/>
          <w:sz w:val="12"/>
        </w:rPr>
        <w:t>difficult, if not</w:t>
      </w:r>
      <w:r w:rsidRPr="00893838">
        <w:rPr>
          <w:b/>
          <w:u w:val="single"/>
        </w:rPr>
        <w:t xml:space="preserve"> impossible. </w:t>
      </w:r>
      <w:r w:rsidRPr="00893838">
        <w:rPr>
          <w:color w:val="A6A6A6" w:themeColor="background1" w:themeShade="A6"/>
          <w:sz w:val="12"/>
        </w:rPr>
        <w:t>It is a stark message, but it is plausible. Its plausibility lies in understanding the conceptual roots of various woman-nature-peace connections in regional, national, and global contexts.</w:t>
      </w:r>
      <w:r w:rsidRPr="00893838">
        <w:rPr>
          <w:b/>
          <w:u w:val="single"/>
        </w:rPr>
        <w:t xml:space="preserve"> </w:t>
      </w:r>
    </w:p>
    <w:p w:rsidR="00FA575F" w:rsidRDefault="00FA575F" w:rsidP="00FA575F"/>
    <w:p w:rsidR="00FA575F" w:rsidRDefault="00FA575F">
      <w:pPr>
        <w:rPr>
          <w:b/>
          <w:szCs w:val="22"/>
          <w:u w:val="single"/>
        </w:rPr>
      </w:pPr>
      <w:r>
        <w:br w:type="page"/>
      </w:r>
    </w:p>
    <w:p w:rsidR="00FA575F" w:rsidRPr="00917DE7" w:rsidRDefault="00FA575F" w:rsidP="00FA575F">
      <w:pPr>
        <w:pStyle w:val="Heading3"/>
      </w:pPr>
      <w:r>
        <w:lastRenderedPageBreak/>
        <w:t>International Security</w:t>
      </w:r>
    </w:p>
    <w:p w:rsidR="00FA575F" w:rsidRPr="00917DE7" w:rsidRDefault="00FA575F" w:rsidP="00FA575F"/>
    <w:p w:rsidR="00FA575F" w:rsidRDefault="00FA575F" w:rsidP="00FA575F">
      <w:r>
        <w:t xml:space="preserve">Empirics prove. Domestic violence against women increases the risk of conflict. </w:t>
      </w:r>
      <w:r w:rsidRPr="00917DE7">
        <w:rPr>
          <w:b/>
          <w:u w:val="single"/>
        </w:rPr>
        <w:t>Hudson 12</w:t>
      </w:r>
      <w:r>
        <w:t xml:space="preserve"> writes</w:t>
      </w:r>
      <w:r>
        <w:rPr>
          <w:rStyle w:val="FootnoteReference"/>
        </w:rPr>
        <w:footnoteReference w:id="19"/>
      </w:r>
    </w:p>
    <w:p w:rsidR="00FA575F" w:rsidRPr="00917DE7" w:rsidRDefault="00FA575F" w:rsidP="00FA575F">
      <w:pPr>
        <w:pBdr>
          <w:top w:val="single" w:sz="4" w:space="4" w:color="auto"/>
          <w:left w:val="single" w:sz="4" w:space="4" w:color="auto"/>
          <w:bottom w:val="single" w:sz="4" w:space="4" w:color="auto"/>
          <w:right w:val="single" w:sz="4" w:space="4" w:color="auto"/>
        </w:pBdr>
        <w:rPr>
          <w:color w:val="A6A6A6" w:themeColor="background1" w:themeShade="A6"/>
          <w:sz w:val="12"/>
        </w:rPr>
      </w:pPr>
      <w:r w:rsidRPr="00917DE7">
        <w:rPr>
          <w:color w:val="A6A6A6" w:themeColor="background1" w:themeShade="A6"/>
          <w:sz w:val="12"/>
        </w:rPr>
        <w:t xml:space="preserve">Well, here is some robust empirical evidence that we cannot ignore: </w:t>
      </w:r>
      <w:r w:rsidRPr="00917DE7">
        <w:rPr>
          <w:b/>
          <w:u w:val="single"/>
        </w:rPr>
        <w:t xml:space="preserve">Using the </w:t>
      </w:r>
      <w:r w:rsidRPr="00917DE7">
        <w:rPr>
          <w:b/>
          <w:u w:val="single"/>
          <w:bdr w:val="single" w:sz="18" w:space="0" w:color="auto"/>
        </w:rPr>
        <w:t>largest</w:t>
      </w:r>
      <w:r w:rsidRPr="00917DE7">
        <w:rPr>
          <w:color w:val="A6A6A6" w:themeColor="background1" w:themeShade="A6"/>
          <w:sz w:val="12"/>
          <w:bdr w:val="single" w:sz="18" w:space="0" w:color="auto"/>
        </w:rPr>
        <w:t xml:space="preserve"> extant </w:t>
      </w:r>
      <w:r w:rsidRPr="00917DE7">
        <w:rPr>
          <w:b/>
          <w:u w:val="single"/>
          <w:bdr w:val="single" w:sz="18" w:space="0" w:color="auto"/>
        </w:rPr>
        <w:t xml:space="preserve">database </w:t>
      </w:r>
      <w:r w:rsidRPr="00917DE7">
        <w:rPr>
          <w:b/>
          <w:u w:val="single"/>
        </w:rPr>
        <w:t>on</w:t>
      </w:r>
      <w:r w:rsidRPr="00917DE7">
        <w:rPr>
          <w:color w:val="A6A6A6" w:themeColor="background1" w:themeShade="A6"/>
          <w:sz w:val="12"/>
        </w:rPr>
        <w:t xml:space="preserve"> the status of </w:t>
      </w:r>
      <w:r w:rsidRPr="00917DE7">
        <w:rPr>
          <w:b/>
          <w:u w:val="single"/>
        </w:rPr>
        <w:t>women</w:t>
      </w:r>
      <w:r w:rsidRPr="00917DE7">
        <w:rPr>
          <w:color w:val="A6A6A6" w:themeColor="background1" w:themeShade="A6"/>
          <w:sz w:val="12"/>
        </w:rPr>
        <w:t xml:space="preserve"> in the world today, which I created with three colleagues, we found that </w:t>
      </w:r>
      <w:r w:rsidRPr="00917DE7">
        <w:rPr>
          <w:b/>
          <w:u w:val="single"/>
        </w:rPr>
        <w:t>there is a strong and</w:t>
      </w:r>
      <w:r w:rsidRPr="00917DE7">
        <w:rPr>
          <w:color w:val="A6A6A6" w:themeColor="background1" w:themeShade="A6"/>
          <w:sz w:val="12"/>
        </w:rPr>
        <w:t xml:space="preserve"> highly </w:t>
      </w:r>
      <w:r w:rsidRPr="00917DE7">
        <w:rPr>
          <w:b/>
          <w:u w:val="single"/>
        </w:rPr>
        <w:t>significant link between state</w:t>
      </w:r>
      <w:r w:rsidRPr="00917DE7">
        <w:rPr>
          <w:color w:val="A6A6A6" w:themeColor="background1" w:themeShade="A6"/>
          <w:sz w:val="12"/>
        </w:rPr>
        <w:t xml:space="preserve"> security </w:t>
      </w:r>
      <w:r w:rsidRPr="00917DE7">
        <w:rPr>
          <w:b/>
          <w:u w:val="single"/>
        </w:rPr>
        <w:t>and women's security</w:t>
      </w:r>
      <w:r w:rsidRPr="00917DE7">
        <w:rPr>
          <w:color w:val="A6A6A6" w:themeColor="background1" w:themeShade="A6"/>
          <w:sz w:val="12"/>
        </w:rPr>
        <w:t xml:space="preserve">. In fact, the very best predictor of a state's peacefulness is not its level of wealth, its level of democracy, or its ethno-religious identity; the best predictor of a state's peacefulness is how well its women are treated. What's more, democracies with higher levels of violence against women are as insecure and unstable as </w:t>
      </w:r>
      <w:proofErr w:type="spellStart"/>
      <w:r w:rsidRPr="00917DE7">
        <w:rPr>
          <w:color w:val="A6A6A6" w:themeColor="background1" w:themeShade="A6"/>
          <w:sz w:val="12"/>
        </w:rPr>
        <w:t>nondemocracies</w:t>
      </w:r>
      <w:proofErr w:type="spellEnd"/>
      <w:r w:rsidRPr="00917DE7">
        <w:rPr>
          <w:color w:val="A6A6A6" w:themeColor="background1" w:themeShade="A6"/>
          <w:sz w:val="12"/>
        </w:rPr>
        <w:t xml:space="preserve">. Our findings, detailed in our new book out this month, Sex and World Peace, echo those of other scholars, who have found that </w:t>
      </w:r>
      <w:r w:rsidRPr="00917DE7">
        <w:rPr>
          <w:b/>
          <w:u w:val="single"/>
        </w:rPr>
        <w:t>the larger the gender gap</w:t>
      </w:r>
      <w:r w:rsidRPr="00917DE7">
        <w:rPr>
          <w:color w:val="A6A6A6" w:themeColor="background1" w:themeShade="A6"/>
          <w:sz w:val="12"/>
        </w:rPr>
        <w:t xml:space="preserve"> </w:t>
      </w:r>
      <w:r w:rsidRPr="00917DE7">
        <w:rPr>
          <w:b/>
          <w:u w:val="single"/>
        </w:rPr>
        <w:t>between</w:t>
      </w:r>
      <w:r w:rsidRPr="00917DE7">
        <w:rPr>
          <w:color w:val="A6A6A6" w:themeColor="background1" w:themeShade="A6"/>
          <w:sz w:val="12"/>
        </w:rPr>
        <w:t xml:space="preserve"> the </w:t>
      </w:r>
      <w:r w:rsidRPr="00917DE7">
        <w:rPr>
          <w:b/>
          <w:u w:val="single"/>
        </w:rPr>
        <w:t>treatment of men and women</w:t>
      </w:r>
      <w:r w:rsidRPr="00917DE7">
        <w:rPr>
          <w:color w:val="A6A6A6" w:themeColor="background1" w:themeShade="A6"/>
          <w:sz w:val="12"/>
        </w:rPr>
        <w:t xml:space="preserve"> in a society, </w:t>
      </w:r>
      <w:r w:rsidRPr="00917DE7">
        <w:rPr>
          <w:b/>
          <w:u w:val="single"/>
        </w:rPr>
        <w:t>the more likely a country is to be involved in</w:t>
      </w:r>
      <w:r w:rsidRPr="00917DE7">
        <w:rPr>
          <w:color w:val="A6A6A6" w:themeColor="background1" w:themeShade="A6"/>
          <w:sz w:val="12"/>
        </w:rPr>
        <w:t xml:space="preserve"> intra- and interstate </w:t>
      </w:r>
      <w:r w:rsidRPr="00917DE7">
        <w:rPr>
          <w:b/>
          <w:u w:val="single"/>
        </w:rPr>
        <w:t>conflict</w:t>
      </w:r>
      <w:r w:rsidRPr="00917DE7">
        <w:rPr>
          <w:color w:val="A6A6A6" w:themeColor="background1" w:themeShade="A6"/>
          <w:sz w:val="12"/>
        </w:rPr>
        <w:t xml:space="preserve">, to be the first to resort to force in such conflicts, and to resort to higher levels of violence. On issues of national health, economic growth, corruption, and social welfare, the best predictors are also those that reflect the situation of women. </w:t>
      </w:r>
      <w:r w:rsidRPr="00917DE7">
        <w:rPr>
          <w:b/>
          <w:u w:val="single"/>
        </w:rPr>
        <w:t>What happens to women</w:t>
      </w:r>
      <w:r w:rsidRPr="00917DE7">
        <w:rPr>
          <w:color w:val="A6A6A6" w:themeColor="background1" w:themeShade="A6"/>
          <w:sz w:val="12"/>
        </w:rPr>
        <w:t xml:space="preserve"> </w:t>
      </w:r>
      <w:r w:rsidRPr="00917DE7">
        <w:rPr>
          <w:b/>
          <w:u w:val="single"/>
        </w:rPr>
        <w:t>affects the security</w:t>
      </w:r>
      <w:r w:rsidRPr="00917DE7">
        <w:rPr>
          <w:color w:val="A6A6A6" w:themeColor="background1" w:themeShade="A6"/>
          <w:sz w:val="12"/>
        </w:rPr>
        <w:t xml:space="preserve">, stability, prosperity, </w:t>
      </w:r>
      <w:r w:rsidRPr="00917DE7">
        <w:rPr>
          <w:b/>
          <w:u w:val="single"/>
        </w:rPr>
        <w:t>bellicosity</w:t>
      </w:r>
      <w:r w:rsidRPr="00917DE7">
        <w:rPr>
          <w:color w:val="A6A6A6" w:themeColor="background1" w:themeShade="A6"/>
          <w:sz w:val="12"/>
        </w:rPr>
        <w:t xml:space="preserve">, corruption, health, regime type, </w:t>
      </w:r>
      <w:r w:rsidRPr="00917DE7">
        <w:rPr>
          <w:b/>
          <w:u w:val="single"/>
        </w:rPr>
        <w:t>and</w:t>
      </w:r>
      <w:r w:rsidRPr="00917DE7">
        <w:rPr>
          <w:color w:val="A6A6A6" w:themeColor="background1" w:themeShade="A6"/>
          <w:sz w:val="12"/>
        </w:rPr>
        <w:t xml:space="preserve"> (yes) the </w:t>
      </w:r>
      <w:r w:rsidRPr="00917DE7">
        <w:rPr>
          <w:b/>
          <w:u w:val="single"/>
        </w:rPr>
        <w:t>power of the state</w:t>
      </w:r>
      <w:r w:rsidRPr="00917DE7">
        <w:rPr>
          <w:color w:val="A6A6A6" w:themeColor="background1" w:themeShade="A6"/>
          <w:sz w:val="12"/>
        </w:rPr>
        <w:t xml:space="preserve">. The days when one could claim that the situation of women had nothing to do with matters of national or international security are, frankly, over. </w:t>
      </w:r>
      <w:r w:rsidRPr="00917DE7">
        <w:rPr>
          <w:b/>
          <w:u w:val="single"/>
        </w:rPr>
        <w:t>The empirical results</w:t>
      </w:r>
      <w:r w:rsidRPr="00917DE7">
        <w:rPr>
          <w:color w:val="A6A6A6" w:themeColor="background1" w:themeShade="A6"/>
          <w:sz w:val="12"/>
        </w:rPr>
        <w:t xml:space="preserve"> to the contrary </w:t>
      </w:r>
      <w:r w:rsidRPr="00917DE7">
        <w:rPr>
          <w:b/>
          <w:u w:val="single"/>
        </w:rPr>
        <w:t xml:space="preserve">are just too </w:t>
      </w:r>
      <w:r w:rsidRPr="00917DE7">
        <w:rPr>
          <w:b/>
          <w:u w:val="single"/>
          <w:bdr w:val="single" w:sz="18" w:space="0" w:color="auto"/>
        </w:rPr>
        <w:t>numerous</w:t>
      </w:r>
      <w:r w:rsidRPr="00917DE7">
        <w:rPr>
          <w:b/>
          <w:u w:val="single"/>
        </w:rPr>
        <w:t xml:space="preserve"> and</w:t>
      </w:r>
      <w:r w:rsidRPr="00917DE7">
        <w:rPr>
          <w:color w:val="A6A6A6" w:themeColor="background1" w:themeShade="A6"/>
          <w:sz w:val="12"/>
        </w:rPr>
        <w:t xml:space="preserve"> too </w:t>
      </w:r>
      <w:r w:rsidRPr="00917DE7">
        <w:rPr>
          <w:b/>
          <w:u w:val="single"/>
          <w:bdr w:val="single" w:sz="18" w:space="0" w:color="auto"/>
        </w:rPr>
        <w:t>robust</w:t>
      </w:r>
      <w:r w:rsidRPr="00917DE7">
        <w:rPr>
          <w:b/>
          <w:u w:val="single"/>
        </w:rPr>
        <w:t xml:space="preserve"> to ignore</w:t>
      </w:r>
      <w:r w:rsidRPr="00917DE7">
        <w:rPr>
          <w:color w:val="A6A6A6" w:themeColor="background1" w:themeShade="A6"/>
          <w:sz w:val="12"/>
        </w:rPr>
        <w:t xml:space="preserve">. But as we look around at the world, the situation of women is anything but secure. </w:t>
      </w:r>
      <w:r w:rsidRPr="00917DE7">
        <w:rPr>
          <w:b/>
          <w:u w:val="single"/>
        </w:rPr>
        <w:t>Our database rates countries</w:t>
      </w:r>
      <w:r w:rsidRPr="00917DE7">
        <w:rPr>
          <w:color w:val="A6A6A6" w:themeColor="background1" w:themeShade="A6"/>
          <w:sz w:val="12"/>
        </w:rPr>
        <w:t xml:space="preserve"> based on several categories of </w:t>
      </w:r>
      <w:r w:rsidRPr="00917DE7">
        <w:rPr>
          <w:b/>
          <w:u w:val="single"/>
        </w:rPr>
        <w:t>women's security from 0 (best) to 4 (worst).</w:t>
      </w:r>
      <w:r w:rsidRPr="00917DE7">
        <w:rPr>
          <w:color w:val="A6A6A6" w:themeColor="background1" w:themeShade="A6"/>
          <w:sz w:val="12"/>
        </w:rPr>
        <w:t xml:space="preserve"> The scores were assigned based on a thorough search of the more than 130,000 data points in the </w:t>
      </w:r>
      <w:proofErr w:type="spellStart"/>
      <w:r w:rsidRPr="00917DE7">
        <w:rPr>
          <w:color w:val="A6A6A6" w:themeColor="background1" w:themeShade="A6"/>
          <w:sz w:val="12"/>
        </w:rPr>
        <w:t>WomanStats</w:t>
      </w:r>
      <w:proofErr w:type="spellEnd"/>
      <w:r w:rsidRPr="00917DE7">
        <w:rPr>
          <w:color w:val="A6A6A6" w:themeColor="background1" w:themeShade="A6"/>
          <w:sz w:val="12"/>
        </w:rPr>
        <w:t xml:space="preserve"> Database, with two independent evaluators having to reach a consensus on each country's score. On our scale measuring the physical security of women, no country in the world received a 0. Not one. The world average is 3.04, attesting to the widespread and persistent violence perpetrated against women worldwide, even among the most developed and freest countries. </w:t>
      </w:r>
      <w:bookmarkStart w:id="0" w:name="_GoBack"/>
      <w:bookmarkEnd w:id="0"/>
      <w:r w:rsidRPr="00917DE7">
        <w:rPr>
          <w:b/>
          <w:u w:val="single"/>
        </w:rPr>
        <w:t>The U</w:t>
      </w:r>
      <w:r w:rsidRPr="00917DE7">
        <w:rPr>
          <w:color w:val="A6A6A6" w:themeColor="background1" w:themeShade="A6"/>
          <w:sz w:val="12"/>
        </w:rPr>
        <w:t xml:space="preserve">nited </w:t>
      </w:r>
      <w:r w:rsidRPr="00917DE7">
        <w:rPr>
          <w:b/>
          <w:u w:val="single"/>
        </w:rPr>
        <w:t>S</w:t>
      </w:r>
      <w:r w:rsidRPr="00917DE7">
        <w:rPr>
          <w:color w:val="A6A6A6" w:themeColor="background1" w:themeShade="A6"/>
          <w:sz w:val="12"/>
        </w:rPr>
        <w:t xml:space="preserve">tates, for instance, </w:t>
      </w:r>
      <w:r w:rsidRPr="00917DE7">
        <w:rPr>
          <w:b/>
          <w:u w:val="single"/>
        </w:rPr>
        <w:t>scores a 2 on this scale, due to</w:t>
      </w:r>
      <w:r w:rsidRPr="00917DE7">
        <w:rPr>
          <w:color w:val="A6A6A6" w:themeColor="background1" w:themeShade="A6"/>
          <w:sz w:val="12"/>
        </w:rPr>
        <w:t xml:space="preserve"> the </w:t>
      </w:r>
      <w:r w:rsidRPr="00917DE7">
        <w:rPr>
          <w:b/>
          <w:u w:val="single"/>
        </w:rPr>
        <w:t xml:space="preserve">relative prevalence of </w:t>
      </w:r>
      <w:r w:rsidRPr="00917DE7">
        <w:rPr>
          <w:b/>
          <w:u w:val="single"/>
          <w:bdr w:val="single" w:sz="18" w:space="0" w:color="auto"/>
        </w:rPr>
        <w:t>domestic violence</w:t>
      </w:r>
      <w:r w:rsidRPr="00917DE7">
        <w:rPr>
          <w:color w:val="A6A6A6" w:themeColor="background1" w:themeShade="A6"/>
          <w:sz w:val="12"/>
        </w:rPr>
        <w:t xml:space="preserve"> and rape. It's ironic that authors such as Steven Pinker who claim that the world is becoming much more peaceful have not recognized that </w:t>
      </w:r>
      <w:r w:rsidRPr="00917DE7">
        <w:rPr>
          <w:b/>
          <w:u w:val="single"/>
        </w:rPr>
        <w:t>violence against women in many countries is</w:t>
      </w:r>
      <w:r w:rsidRPr="00917DE7">
        <w:rPr>
          <w:color w:val="A6A6A6" w:themeColor="background1" w:themeShade="A6"/>
          <w:sz w:val="12"/>
        </w:rPr>
        <w:t xml:space="preserve">, if anything, </w:t>
      </w:r>
      <w:r w:rsidRPr="00917DE7">
        <w:rPr>
          <w:b/>
          <w:u w:val="single"/>
        </w:rPr>
        <w:t>becoming more prevalent</w:t>
      </w:r>
      <w:r w:rsidRPr="00917DE7">
        <w:rPr>
          <w:color w:val="A6A6A6" w:themeColor="background1" w:themeShade="A6"/>
          <w:sz w:val="12"/>
        </w:rPr>
        <w:t xml:space="preserve">, not less so, and dwarfs the violence produced through war and armed conflict. To say a country is at peace when its women are subject to </w:t>
      </w:r>
      <w:proofErr w:type="spellStart"/>
      <w:r w:rsidRPr="00917DE7">
        <w:rPr>
          <w:color w:val="A6A6A6" w:themeColor="background1" w:themeShade="A6"/>
          <w:sz w:val="12"/>
        </w:rPr>
        <w:t>femicide</w:t>
      </w:r>
      <w:proofErr w:type="spellEnd"/>
      <w:r w:rsidRPr="00917DE7">
        <w:rPr>
          <w:color w:val="A6A6A6" w:themeColor="background1" w:themeShade="A6"/>
          <w:sz w:val="12"/>
        </w:rPr>
        <w:t xml:space="preserve"> -- or to ignore violence against women while claiming, as Pinker does, that the world is now more secure -- is simply oxymoronic. The Worst Places to Be a Woman Gender-based violence is unfortunately ingrained in many cultures, so much so that it can take place not only during a woman's life but also before she is even born. On our scale measuring son preference and sex ratio, the world average is 2.41, indicating a generalized preference for sons over daughters globally. And in 18 countries, from Armenia to Vietnam, childhood sex ratios are significantly abnormal in favor of boys. The United Nations Population Fund suggests that, as of 2005, more than 163 million women were missing from Asia's population, whether through sex-selective abortion, infanticide, or other means. Demographer Dudley Poston of Texas A&amp;M University has calculated that China will face a deficit of more than 50 million young adult women by the end of the decade. Think of the ways this imbalance will affect China's state stability and security -- and in turn its rise to world power -- in this century. </w:t>
      </w:r>
    </w:p>
    <w:p w:rsidR="00FA575F" w:rsidRDefault="00FA575F" w:rsidP="00FA575F"/>
    <w:p w:rsidR="00FA575F" w:rsidRPr="003F2783" w:rsidRDefault="00FA575F" w:rsidP="00FA575F"/>
    <w:p w:rsidR="00850A69" w:rsidRPr="00CD30D8" w:rsidRDefault="00850A69" w:rsidP="00CD30D8"/>
    <w:sectPr w:rsidR="00850A69" w:rsidRPr="00CD30D8"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417" w:rsidRDefault="00422417" w:rsidP="00196578">
      <w:r>
        <w:separator/>
      </w:r>
    </w:p>
  </w:endnote>
  <w:endnote w:type="continuationSeparator" w:id="0">
    <w:p w:rsidR="00422417" w:rsidRDefault="00422417"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417" w:rsidRDefault="00422417" w:rsidP="00196578">
      <w:r>
        <w:separator/>
      </w:r>
    </w:p>
  </w:footnote>
  <w:footnote w:type="continuationSeparator" w:id="0">
    <w:p w:rsidR="00422417" w:rsidRDefault="00422417" w:rsidP="00196578">
      <w:r>
        <w:continuationSeparator/>
      </w:r>
    </w:p>
  </w:footnote>
  <w:footnote w:id="1">
    <w:p w:rsidR="00FA575F" w:rsidRDefault="00FA575F" w:rsidP="00FA575F">
      <w:pPr>
        <w:pStyle w:val="FootnoteText"/>
        <w:rPr>
          <w:sz w:val="16"/>
          <w:szCs w:val="16"/>
        </w:rPr>
      </w:pPr>
      <w:r>
        <w:rPr>
          <w:rStyle w:val="FootnoteReference"/>
          <w:sz w:val="16"/>
          <w:szCs w:val="16"/>
        </w:rPr>
        <w:footnoteRef/>
      </w:r>
      <w:r>
        <w:rPr>
          <w:sz w:val="16"/>
          <w:szCs w:val="16"/>
        </w:rPr>
        <w:t xml:space="preserve"> Deborah James (Director of International Programs of Center for Economic and Policy Research in Washington, DC). </w:t>
      </w:r>
      <w:proofErr w:type="gramStart"/>
      <w:r>
        <w:rPr>
          <w:sz w:val="16"/>
          <w:szCs w:val="16"/>
        </w:rPr>
        <w:t>“Free Trade and the Environment.”</w:t>
      </w:r>
      <w:proofErr w:type="gramEnd"/>
      <w:r>
        <w:rPr>
          <w:sz w:val="16"/>
          <w:szCs w:val="16"/>
        </w:rPr>
        <w:t xml:space="preserve"> </w:t>
      </w:r>
      <w:proofErr w:type="gramStart"/>
      <w:r>
        <w:rPr>
          <w:sz w:val="16"/>
          <w:szCs w:val="16"/>
        </w:rPr>
        <w:t>Global Exchange.</w:t>
      </w:r>
      <w:proofErr w:type="gramEnd"/>
      <w:r>
        <w:rPr>
          <w:sz w:val="16"/>
          <w:szCs w:val="16"/>
        </w:rPr>
        <w:t xml:space="preserve"> 2011. http://www.globalexchange.org/resources/wto/environment</w:t>
      </w:r>
    </w:p>
  </w:footnote>
  <w:footnote w:id="2">
    <w:p w:rsidR="00FA575F" w:rsidRDefault="00FA575F" w:rsidP="00FA575F">
      <w:pPr>
        <w:pStyle w:val="FootnoteText"/>
      </w:pPr>
      <w:r>
        <w:rPr>
          <w:rStyle w:val="FootnoteReference"/>
          <w:sz w:val="16"/>
          <w:szCs w:val="16"/>
        </w:rPr>
        <w:footnoteRef/>
      </w:r>
      <w:r>
        <w:rPr>
          <w:sz w:val="16"/>
          <w:szCs w:val="16"/>
        </w:rPr>
        <w:t xml:space="preserve"> Mark </w:t>
      </w:r>
      <w:r>
        <w:rPr>
          <w:bCs/>
          <w:sz w:val="16"/>
          <w:szCs w:val="16"/>
        </w:rPr>
        <w:t>Swilling 12</w:t>
      </w:r>
      <w:r>
        <w:rPr>
          <w:sz w:val="16"/>
          <w:szCs w:val="16"/>
        </w:rPr>
        <w:t xml:space="preserve">, Professor, Sustainability Institute and School of Public Leadership, Stellenbosch University, </w:t>
      </w:r>
      <w:proofErr w:type="spellStart"/>
      <w:r>
        <w:rPr>
          <w:sz w:val="16"/>
          <w:szCs w:val="16"/>
        </w:rPr>
        <w:t>programme</w:t>
      </w:r>
      <w:proofErr w:type="spellEnd"/>
      <w:r>
        <w:rPr>
          <w:sz w:val="16"/>
          <w:szCs w:val="16"/>
        </w:rPr>
        <w:t xml:space="preserve"> coordinator of the Sustainable Development </w:t>
      </w:r>
      <w:proofErr w:type="spellStart"/>
      <w:r>
        <w:rPr>
          <w:sz w:val="16"/>
          <w:szCs w:val="16"/>
        </w:rPr>
        <w:t>Programme</w:t>
      </w:r>
      <w:proofErr w:type="spellEnd"/>
      <w:r>
        <w:rPr>
          <w:sz w:val="16"/>
          <w:szCs w:val="16"/>
        </w:rPr>
        <w:t xml:space="preserve"> in the School of Public Leadership, Stellenbosch University, project leader of the Centre for the </w:t>
      </w:r>
      <w:proofErr w:type="spellStart"/>
      <w:r>
        <w:rPr>
          <w:sz w:val="16"/>
          <w:szCs w:val="16"/>
        </w:rPr>
        <w:t>Transdisciplinary</w:t>
      </w:r>
      <w:proofErr w:type="spellEnd"/>
      <w:r>
        <w:rPr>
          <w:sz w:val="16"/>
          <w:szCs w:val="16"/>
        </w:rPr>
        <w:t xml:space="preserve"> Study of Sustainability and Complexity, and Academic Director of the Sustainability Institute, 2012, “So what is so unsustainable about the global economy?,” Continuing Medical Education, Vol. 30, No. 3, p. 68-71</w:t>
      </w:r>
    </w:p>
  </w:footnote>
  <w:footnote w:id="3">
    <w:p w:rsidR="00FA575F" w:rsidRDefault="00FA575F" w:rsidP="00FA575F">
      <w:pPr>
        <w:rPr>
          <w:bCs/>
          <w:sz w:val="16"/>
          <w:szCs w:val="16"/>
        </w:rPr>
      </w:pPr>
      <w:r>
        <w:rPr>
          <w:rStyle w:val="FootnoteReference"/>
          <w:sz w:val="16"/>
          <w:szCs w:val="16"/>
        </w:rPr>
        <w:footnoteRef/>
      </w:r>
      <w:r>
        <w:rPr>
          <w:sz w:val="16"/>
          <w:szCs w:val="16"/>
        </w:rPr>
        <w:t xml:space="preserve"> </w:t>
      </w:r>
      <w:proofErr w:type="spellStart"/>
      <w:r>
        <w:rPr>
          <w:bCs/>
          <w:sz w:val="16"/>
          <w:szCs w:val="16"/>
        </w:rPr>
        <w:t>Takacs</w:t>
      </w:r>
      <w:proofErr w:type="spellEnd"/>
      <w:r>
        <w:rPr>
          <w:bCs/>
          <w:sz w:val="16"/>
          <w:szCs w:val="16"/>
        </w:rPr>
        <w:t xml:space="preserve">, Environmental Humanities Prof @ CSU </w:t>
      </w:r>
      <w:proofErr w:type="spellStart"/>
      <w:r>
        <w:rPr>
          <w:bCs/>
          <w:sz w:val="16"/>
          <w:szCs w:val="16"/>
        </w:rPr>
        <w:t>Monteray</w:t>
      </w:r>
      <w:proofErr w:type="spellEnd"/>
      <w:r>
        <w:rPr>
          <w:bCs/>
          <w:sz w:val="16"/>
          <w:szCs w:val="16"/>
        </w:rPr>
        <w:t xml:space="preserve"> Bay, 1996 (David, “The Idea of Biodiversity: Philosophies of Paradise” pg. 200-201)</w:t>
      </w:r>
    </w:p>
  </w:footnote>
  <w:footnote w:id="4">
    <w:p w:rsidR="00FA575F" w:rsidRDefault="00FA575F" w:rsidP="00FA575F">
      <w:pPr>
        <w:pStyle w:val="FootnoteText"/>
        <w:rPr>
          <w:sz w:val="16"/>
          <w:szCs w:val="16"/>
        </w:rPr>
      </w:pPr>
      <w:r>
        <w:rPr>
          <w:rStyle w:val="FootnoteReference"/>
          <w:sz w:val="16"/>
          <w:szCs w:val="16"/>
        </w:rPr>
        <w:footnoteRef/>
      </w:r>
      <w:r>
        <w:rPr>
          <w:sz w:val="16"/>
          <w:szCs w:val="16"/>
        </w:rPr>
        <w:t xml:space="preserve"> John </w:t>
      </w:r>
      <w:proofErr w:type="spellStart"/>
      <w:r>
        <w:rPr>
          <w:sz w:val="16"/>
          <w:szCs w:val="16"/>
        </w:rPr>
        <w:t>Tuxill</w:t>
      </w:r>
      <w:proofErr w:type="spellEnd"/>
      <w:r>
        <w:rPr>
          <w:sz w:val="16"/>
          <w:szCs w:val="16"/>
        </w:rPr>
        <w:t xml:space="preserve"> and Chris Bight, research associates at the </w:t>
      </w:r>
      <w:proofErr w:type="spellStart"/>
      <w:r>
        <w:rPr>
          <w:sz w:val="16"/>
          <w:szCs w:val="16"/>
        </w:rPr>
        <w:t>Worldwatch</w:t>
      </w:r>
      <w:proofErr w:type="spellEnd"/>
      <w:r>
        <w:rPr>
          <w:sz w:val="16"/>
          <w:szCs w:val="16"/>
        </w:rPr>
        <w:t xml:space="preserve"> Institute, 1998, THE STATE OF THE WORLD, p. 41-42</w:t>
      </w:r>
    </w:p>
  </w:footnote>
  <w:footnote w:id="5">
    <w:p w:rsidR="00FA575F" w:rsidRDefault="00FA575F" w:rsidP="00FA575F">
      <w:pPr>
        <w:rPr>
          <w:sz w:val="16"/>
          <w:szCs w:val="16"/>
        </w:rPr>
      </w:pPr>
      <w:r>
        <w:rPr>
          <w:rStyle w:val="FootnoteReference"/>
        </w:rPr>
        <w:footnoteRef/>
      </w:r>
      <w:r>
        <w:rPr>
          <w:sz w:val="16"/>
          <w:szCs w:val="16"/>
        </w:rPr>
        <w:t xml:space="preserve"> David N Diner [Major, U.S. Army], "The Army and the Endangered Species Act: Who's Endangering Whom?" Judge Advocate Officer Graduate Course (April 1994) </w:t>
      </w:r>
      <w:hyperlink r:id="rId1" w:history="1">
        <w:r>
          <w:rPr>
            <w:rStyle w:val="Hyperlink"/>
            <w:sz w:val="16"/>
            <w:szCs w:val="16"/>
          </w:rPr>
          <w:t>www.dtic.mil/cgi-bin/GetTRDoc?AD=ADA456541&amp;Location=U2&amp;doc=GetTRDoc.pdf</w:t>
        </w:r>
      </w:hyperlink>
    </w:p>
  </w:footnote>
  <w:footnote w:id="6">
    <w:p w:rsidR="00FA575F" w:rsidRDefault="00FA575F" w:rsidP="00FA575F">
      <w:pPr>
        <w:pStyle w:val="FootnoteText"/>
        <w:rPr>
          <w:sz w:val="16"/>
          <w:szCs w:val="16"/>
        </w:rPr>
      </w:pPr>
      <w:r>
        <w:rPr>
          <w:rStyle w:val="FootnoteReference"/>
          <w:sz w:val="16"/>
          <w:szCs w:val="16"/>
        </w:rPr>
        <w:footnoteRef/>
      </w:r>
      <w:r>
        <w:rPr>
          <w:sz w:val="16"/>
          <w:szCs w:val="16"/>
        </w:rPr>
        <w:t xml:space="preserve"> Aachen Foundation (private, politically independent and operative foundation committed to resource productivity). </w:t>
      </w:r>
      <w:proofErr w:type="gramStart"/>
      <w:r>
        <w:rPr>
          <w:sz w:val="16"/>
          <w:szCs w:val="16"/>
        </w:rPr>
        <w:t>“Factsheet Measuring Resource Extraction.”</w:t>
      </w:r>
      <w:proofErr w:type="gramEnd"/>
      <w:r>
        <w:rPr>
          <w:sz w:val="16"/>
          <w:szCs w:val="16"/>
        </w:rPr>
        <w:t xml:space="preserve"> 2010. http://wupperinst.org/uploads/tx_wupperinst/Factsheet_Measuring_Resource_Extraction.pdf</w:t>
      </w:r>
    </w:p>
  </w:footnote>
  <w:footnote w:id="7">
    <w:p w:rsidR="00FA575F" w:rsidRDefault="00FA575F" w:rsidP="00FA575F">
      <w:pPr>
        <w:tabs>
          <w:tab w:val="left" w:pos="1755"/>
        </w:tabs>
        <w:rPr>
          <w:bCs/>
          <w:iCs/>
          <w:sz w:val="16"/>
          <w:szCs w:val="16"/>
        </w:rPr>
      </w:pPr>
      <w:r>
        <w:rPr>
          <w:rStyle w:val="FootnoteReference"/>
          <w:sz w:val="16"/>
          <w:szCs w:val="16"/>
        </w:rPr>
        <w:footnoteRef/>
      </w:r>
      <w:r>
        <w:rPr>
          <w:sz w:val="16"/>
          <w:szCs w:val="16"/>
        </w:rPr>
        <w:t xml:space="preserve"> </w:t>
      </w:r>
      <w:r>
        <w:rPr>
          <w:bCs/>
          <w:iCs/>
          <w:sz w:val="16"/>
          <w:szCs w:val="16"/>
        </w:rPr>
        <w:t>Jonathan Weiner [Visiting Professor at Princeton], The next 100 years 270</w:t>
      </w:r>
    </w:p>
  </w:footnote>
  <w:footnote w:id="8">
    <w:p w:rsidR="00FA575F" w:rsidRDefault="00FA575F" w:rsidP="00FA575F">
      <w:pPr>
        <w:pStyle w:val="FootnoteText"/>
        <w:rPr>
          <w:sz w:val="16"/>
          <w:szCs w:val="16"/>
        </w:rPr>
      </w:pPr>
      <w:r>
        <w:rPr>
          <w:rStyle w:val="FootnoteReference"/>
          <w:sz w:val="16"/>
          <w:szCs w:val="16"/>
        </w:rPr>
        <w:footnoteRef/>
      </w:r>
      <w:r>
        <w:rPr>
          <w:sz w:val="16"/>
          <w:szCs w:val="16"/>
        </w:rPr>
        <w:t xml:space="preserve"> Agriculture Key </w:t>
      </w:r>
      <w:proofErr w:type="gramStart"/>
      <w:r>
        <w:rPr>
          <w:sz w:val="16"/>
          <w:szCs w:val="16"/>
        </w:rPr>
        <w:t>To</w:t>
      </w:r>
      <w:proofErr w:type="gramEnd"/>
      <w:r>
        <w:rPr>
          <w:sz w:val="16"/>
          <w:szCs w:val="16"/>
        </w:rPr>
        <w:t xml:space="preserve"> Addressing Future Water And Energy Needs. Food </w:t>
      </w:r>
      <w:proofErr w:type="gramStart"/>
      <w:r>
        <w:rPr>
          <w:sz w:val="16"/>
          <w:szCs w:val="16"/>
        </w:rPr>
        <w:t>And</w:t>
      </w:r>
      <w:proofErr w:type="gramEnd"/>
      <w:r>
        <w:rPr>
          <w:sz w:val="16"/>
          <w:szCs w:val="16"/>
        </w:rPr>
        <w:t xml:space="preserve"> Agriculture Organization Of The United Nations. </w:t>
      </w:r>
      <w:hyperlink r:id="rId2" w:history="1">
        <w:r>
          <w:rPr>
            <w:rStyle w:val="Hyperlink"/>
            <w:sz w:val="16"/>
            <w:szCs w:val="16"/>
          </w:rPr>
          <w:t>http://www.fao.org/news/story/en/item/94760/icode/</w:t>
        </w:r>
      </w:hyperlink>
    </w:p>
  </w:footnote>
  <w:footnote w:id="9">
    <w:p w:rsidR="00FA575F" w:rsidRDefault="00FA575F" w:rsidP="00FA575F">
      <w:pPr>
        <w:pStyle w:val="FootnoteText"/>
        <w:rPr>
          <w:sz w:val="16"/>
          <w:szCs w:val="16"/>
        </w:rPr>
      </w:pPr>
      <w:r>
        <w:rPr>
          <w:rStyle w:val="FootnoteReference"/>
          <w:sz w:val="16"/>
          <w:szCs w:val="16"/>
        </w:rPr>
        <w:footnoteRef/>
      </w:r>
      <w:r>
        <w:rPr>
          <w:sz w:val="16"/>
          <w:szCs w:val="16"/>
        </w:rPr>
        <w:t xml:space="preserve"> </w:t>
      </w:r>
      <w:proofErr w:type="spellStart"/>
      <w:r>
        <w:rPr>
          <w:sz w:val="16"/>
          <w:szCs w:val="16"/>
        </w:rPr>
        <w:t>Natasja</w:t>
      </w:r>
      <w:proofErr w:type="spellEnd"/>
      <w:r>
        <w:rPr>
          <w:sz w:val="16"/>
          <w:szCs w:val="16"/>
        </w:rPr>
        <w:t xml:space="preserve"> </w:t>
      </w:r>
      <w:proofErr w:type="spellStart"/>
      <w:r>
        <w:rPr>
          <w:sz w:val="16"/>
          <w:szCs w:val="16"/>
        </w:rPr>
        <w:t>Borjeson</w:t>
      </w:r>
      <w:proofErr w:type="spellEnd"/>
      <w:r>
        <w:rPr>
          <w:sz w:val="16"/>
          <w:szCs w:val="16"/>
        </w:rPr>
        <w:t xml:space="preserve"> (</w:t>
      </w:r>
      <w:proofErr w:type="spellStart"/>
      <w:r>
        <w:rPr>
          <w:sz w:val="16"/>
          <w:szCs w:val="16"/>
        </w:rPr>
        <w:t>Sodertorn</w:t>
      </w:r>
      <w:proofErr w:type="spellEnd"/>
      <w:r>
        <w:rPr>
          <w:sz w:val="16"/>
          <w:szCs w:val="16"/>
        </w:rPr>
        <w:t xml:space="preserve"> University College, Department of Life Sciences). </w:t>
      </w:r>
      <w:proofErr w:type="gramStart"/>
      <w:r>
        <w:rPr>
          <w:sz w:val="16"/>
          <w:szCs w:val="16"/>
        </w:rPr>
        <w:t>“WTO, GMO, and the Precautionary Principle – the conflict between trade liberalization and environmental protection.”</w:t>
      </w:r>
      <w:proofErr w:type="gramEnd"/>
      <w:r>
        <w:rPr>
          <w:sz w:val="16"/>
          <w:szCs w:val="16"/>
        </w:rPr>
        <w:t xml:space="preserve"> 2007. http://www.diva-portal.org/smash/get/diva2:15723/FULLTEXT01.pdf</w:t>
      </w:r>
    </w:p>
  </w:footnote>
  <w:footnote w:id="10">
    <w:p w:rsidR="00FA575F" w:rsidRDefault="00FA575F" w:rsidP="00FA575F">
      <w:pPr>
        <w:pStyle w:val="FootnoteText"/>
        <w:rPr>
          <w:sz w:val="16"/>
          <w:szCs w:val="16"/>
        </w:rPr>
      </w:pPr>
      <w:r>
        <w:rPr>
          <w:rStyle w:val="FootnoteReference"/>
          <w:sz w:val="16"/>
          <w:szCs w:val="16"/>
        </w:rPr>
        <w:footnoteRef/>
      </w:r>
      <w:r>
        <w:rPr>
          <w:sz w:val="16"/>
          <w:szCs w:val="16"/>
        </w:rPr>
        <w:t xml:space="preserve"> Sabrina Shaw (on leave from the Secretariat of the World Trade Organization in Geneva, where she served as Secretary to the Committee on Trade and Environment from 1995 until 2002) and </w:t>
      </w:r>
      <w:proofErr w:type="spellStart"/>
      <w:r>
        <w:rPr>
          <w:sz w:val="16"/>
          <w:szCs w:val="16"/>
        </w:rPr>
        <w:t>Risa</w:t>
      </w:r>
      <w:proofErr w:type="spellEnd"/>
      <w:r>
        <w:rPr>
          <w:sz w:val="16"/>
          <w:szCs w:val="16"/>
        </w:rPr>
        <w:t xml:space="preserve"> Schwartz (worked in the Trade and Environment Division of the WTO Secretariat, is Counsel for the </w:t>
      </w:r>
    </w:p>
    <w:p w:rsidR="00FA575F" w:rsidRDefault="00FA575F" w:rsidP="00FA575F">
      <w:pPr>
        <w:pStyle w:val="FootnoteText"/>
        <w:rPr>
          <w:sz w:val="16"/>
          <w:szCs w:val="16"/>
        </w:rPr>
      </w:pPr>
      <w:proofErr w:type="gramStart"/>
      <w:r>
        <w:rPr>
          <w:sz w:val="16"/>
          <w:szCs w:val="16"/>
        </w:rPr>
        <w:t>Ontario Ministry of the Environment, Canada).</w:t>
      </w:r>
      <w:proofErr w:type="gramEnd"/>
      <w:r>
        <w:rPr>
          <w:sz w:val="16"/>
          <w:szCs w:val="16"/>
        </w:rPr>
        <w:t xml:space="preserve"> </w:t>
      </w:r>
      <w:proofErr w:type="gramStart"/>
      <w:r>
        <w:rPr>
          <w:sz w:val="16"/>
          <w:szCs w:val="16"/>
        </w:rPr>
        <w:t>“Trading Precaution: The Precautionary Principle and the WTO.”</w:t>
      </w:r>
      <w:proofErr w:type="gramEnd"/>
      <w:r>
        <w:rPr>
          <w:sz w:val="16"/>
          <w:szCs w:val="16"/>
        </w:rPr>
        <w:t xml:space="preserve"> </w:t>
      </w:r>
      <w:proofErr w:type="gramStart"/>
      <w:r>
        <w:rPr>
          <w:sz w:val="16"/>
          <w:szCs w:val="16"/>
        </w:rPr>
        <w:t>United Nations University Institute of Advanced Studies.</w:t>
      </w:r>
      <w:proofErr w:type="gramEnd"/>
      <w:r>
        <w:rPr>
          <w:sz w:val="16"/>
          <w:szCs w:val="16"/>
        </w:rPr>
        <w:t xml:space="preserve"> November 2005. http://www.ias.unu.edu/binaries2/Precautionary%20Principle%20and%20WTO.pdf</w:t>
      </w:r>
    </w:p>
  </w:footnote>
  <w:footnote w:id="11">
    <w:p w:rsidR="00FA575F" w:rsidRDefault="00FA575F" w:rsidP="00FA575F">
      <w:pPr>
        <w:pStyle w:val="FootnoteText"/>
      </w:pPr>
      <w:r>
        <w:rPr>
          <w:rStyle w:val="FootnoteReference"/>
          <w:sz w:val="16"/>
          <w:szCs w:val="16"/>
        </w:rPr>
        <w:footnoteRef/>
      </w:r>
      <w:r>
        <w:rPr>
          <w:sz w:val="16"/>
          <w:szCs w:val="16"/>
        </w:rPr>
        <w:t xml:space="preserve"> European Commission (executive body of the EU). “Why the European Union is an essential trading partner.” September 10</w:t>
      </w:r>
      <w:r>
        <w:rPr>
          <w:sz w:val="16"/>
          <w:szCs w:val="16"/>
          <w:vertAlign w:val="superscript"/>
        </w:rPr>
        <w:t>th</w:t>
      </w:r>
      <w:r>
        <w:rPr>
          <w:sz w:val="16"/>
          <w:szCs w:val="16"/>
        </w:rPr>
        <w:t>, 2012. http://trade.ec.europa.eu/doclib/docs/2012/october/tradoc_149954.pdf</w:t>
      </w:r>
    </w:p>
  </w:footnote>
  <w:footnote w:id="12">
    <w:p w:rsidR="00FA575F" w:rsidRDefault="00FA575F" w:rsidP="00FA575F">
      <w:pPr>
        <w:pStyle w:val="FootnoteText"/>
        <w:rPr>
          <w:bCs/>
          <w:iCs/>
          <w:sz w:val="16"/>
          <w:szCs w:val="16"/>
        </w:rPr>
      </w:pPr>
      <w:r>
        <w:rPr>
          <w:rStyle w:val="FootnoteReference"/>
          <w:sz w:val="16"/>
          <w:szCs w:val="16"/>
        </w:rPr>
        <w:footnoteRef/>
      </w:r>
      <w:r>
        <w:rPr>
          <w:sz w:val="16"/>
          <w:szCs w:val="16"/>
        </w:rPr>
        <w:t xml:space="preserve"> </w:t>
      </w:r>
      <w:r>
        <w:rPr>
          <w:bCs/>
          <w:iCs/>
          <w:sz w:val="16"/>
          <w:szCs w:val="16"/>
        </w:rPr>
        <w:t xml:space="preserve">Ivor </w:t>
      </w:r>
      <w:proofErr w:type="spellStart"/>
      <w:r>
        <w:rPr>
          <w:bCs/>
          <w:iCs/>
          <w:sz w:val="16"/>
          <w:szCs w:val="16"/>
        </w:rPr>
        <w:t>Ichikowitz</w:t>
      </w:r>
      <w:proofErr w:type="spellEnd"/>
      <w:r>
        <w:rPr>
          <w:bCs/>
          <w:iCs/>
          <w:sz w:val="16"/>
          <w:szCs w:val="16"/>
        </w:rPr>
        <w:t xml:space="preserve"> (South African businessman and defense contractor, founded Paramount Group which sells armored vehicles, aircraft, equipment and training to governments).“</w:t>
      </w:r>
      <w:proofErr w:type="gramStart"/>
      <w:r>
        <w:rPr>
          <w:bCs/>
          <w:iCs/>
          <w:sz w:val="16"/>
          <w:szCs w:val="16"/>
        </w:rPr>
        <w:t>Stability in Africa now key to world economy” January 18</w:t>
      </w:r>
      <w:r>
        <w:rPr>
          <w:bCs/>
          <w:iCs/>
          <w:sz w:val="16"/>
          <w:szCs w:val="16"/>
          <w:vertAlign w:val="superscript"/>
        </w:rPr>
        <w:t>th</w:t>
      </w:r>
      <w:r>
        <w:rPr>
          <w:bCs/>
          <w:iCs/>
          <w:sz w:val="16"/>
          <w:szCs w:val="16"/>
        </w:rPr>
        <w:t>, 2013.</w:t>
      </w:r>
      <w:proofErr w:type="gramEnd"/>
      <w:r>
        <w:rPr>
          <w:bCs/>
          <w:iCs/>
          <w:sz w:val="16"/>
          <w:szCs w:val="16"/>
        </w:rPr>
        <w:t xml:space="preserve"> </w:t>
      </w:r>
      <w:hyperlink r:id="rId3" w:history="1">
        <w:r>
          <w:rPr>
            <w:rStyle w:val="Hyperlink1"/>
            <w:bCs/>
            <w:iCs/>
            <w:sz w:val="16"/>
            <w:szCs w:val="16"/>
          </w:rPr>
          <w:t>http://www.bdlive.co.za/world/africa/2013/01/18/stability-in-africa-now-key-to-world-economy</w:t>
        </w:r>
      </w:hyperlink>
    </w:p>
  </w:footnote>
  <w:footnote w:id="13">
    <w:p w:rsidR="00FA575F" w:rsidRDefault="00FA575F" w:rsidP="00FA575F">
      <w:pPr>
        <w:tabs>
          <w:tab w:val="left" w:pos="1755"/>
        </w:tabs>
        <w:rPr>
          <w:b/>
          <w:sz w:val="16"/>
          <w:szCs w:val="16"/>
        </w:rPr>
      </w:pPr>
      <w:r>
        <w:rPr>
          <w:rStyle w:val="FootnoteReference"/>
        </w:rPr>
        <w:footnoteRef/>
      </w:r>
      <w:r>
        <w:rPr>
          <w:sz w:val="16"/>
          <w:szCs w:val="16"/>
        </w:rPr>
        <w:t xml:space="preserve"> </w:t>
      </w:r>
      <w:proofErr w:type="spellStart"/>
      <w:r>
        <w:rPr>
          <w:sz w:val="16"/>
          <w:szCs w:val="16"/>
        </w:rPr>
        <w:t>Jedediah</w:t>
      </w:r>
      <w:proofErr w:type="spellEnd"/>
      <w:r>
        <w:rPr>
          <w:sz w:val="16"/>
          <w:szCs w:val="16"/>
        </w:rPr>
        <w:t xml:space="preserve">, director of Cooperative Threat Reduction at the U.S. Department of Defense, Economics of War and Peace: Economic, Legal, and Political Perspectives, </w:t>
      </w:r>
      <w:proofErr w:type="spellStart"/>
      <w:r>
        <w:rPr>
          <w:sz w:val="16"/>
          <w:szCs w:val="16"/>
        </w:rPr>
        <w:t>pg</w:t>
      </w:r>
      <w:proofErr w:type="spellEnd"/>
      <w:r>
        <w:rPr>
          <w:sz w:val="16"/>
          <w:szCs w:val="16"/>
        </w:rPr>
        <w:t xml:space="preserve"> 213-215</w:t>
      </w:r>
    </w:p>
  </w:footnote>
  <w:footnote w:id="14">
    <w:p w:rsidR="00FA575F" w:rsidRDefault="00FA575F" w:rsidP="00FA575F">
      <w:pPr>
        <w:pStyle w:val="FootnoteText"/>
      </w:pPr>
      <w:r>
        <w:rPr>
          <w:rStyle w:val="FootnoteReference"/>
          <w:sz w:val="16"/>
          <w:szCs w:val="16"/>
        </w:rPr>
        <w:footnoteRef/>
      </w:r>
      <w:r>
        <w:rPr>
          <w:sz w:val="16"/>
          <w:szCs w:val="16"/>
        </w:rPr>
        <w:t xml:space="preserve"> European Commission (executive body of the EU). “Why the European Union is an essential trading partner.” September 10</w:t>
      </w:r>
      <w:r>
        <w:rPr>
          <w:sz w:val="16"/>
          <w:szCs w:val="16"/>
          <w:vertAlign w:val="superscript"/>
        </w:rPr>
        <w:t>th</w:t>
      </w:r>
      <w:r>
        <w:rPr>
          <w:sz w:val="16"/>
          <w:szCs w:val="16"/>
        </w:rPr>
        <w:t>, 2012. http://trade.ec.europa.eu/doclib/docs/2012/october/tradoc_149954.pdf</w:t>
      </w:r>
    </w:p>
  </w:footnote>
  <w:footnote w:id="15">
    <w:p w:rsidR="00FA575F" w:rsidRPr="00E4685B" w:rsidRDefault="00FA575F" w:rsidP="00FA575F">
      <w:pPr>
        <w:pStyle w:val="FootnoteText"/>
        <w:rPr>
          <w:sz w:val="16"/>
          <w:szCs w:val="16"/>
        </w:rPr>
      </w:pPr>
      <w:r w:rsidRPr="00E4685B">
        <w:rPr>
          <w:rStyle w:val="FootnoteReference"/>
          <w:sz w:val="16"/>
          <w:szCs w:val="16"/>
        </w:rPr>
        <w:footnoteRef/>
      </w:r>
      <w:r w:rsidRPr="00E4685B">
        <w:rPr>
          <w:sz w:val="16"/>
          <w:szCs w:val="16"/>
        </w:rPr>
        <w:t xml:space="preserve"> Ava Benny-Morrison (staff writer). </w:t>
      </w:r>
      <w:proofErr w:type="gramStart"/>
      <w:r w:rsidRPr="00E4685B">
        <w:rPr>
          <w:sz w:val="16"/>
          <w:szCs w:val="16"/>
        </w:rPr>
        <w:t>“Gambling growing in resource-rich areas.”</w:t>
      </w:r>
      <w:proofErr w:type="gramEnd"/>
      <w:r w:rsidRPr="00E4685B">
        <w:rPr>
          <w:sz w:val="16"/>
          <w:szCs w:val="16"/>
        </w:rPr>
        <w:t xml:space="preserve"> </w:t>
      </w:r>
      <w:proofErr w:type="gramStart"/>
      <w:r w:rsidRPr="00E4685B">
        <w:rPr>
          <w:sz w:val="16"/>
          <w:szCs w:val="16"/>
        </w:rPr>
        <w:t>Rural Weekly.</w:t>
      </w:r>
      <w:proofErr w:type="gramEnd"/>
      <w:r w:rsidRPr="00E4685B">
        <w:rPr>
          <w:sz w:val="16"/>
          <w:szCs w:val="16"/>
        </w:rPr>
        <w:t xml:space="preserve"> January 3</w:t>
      </w:r>
      <w:r w:rsidRPr="00E4685B">
        <w:rPr>
          <w:sz w:val="16"/>
          <w:szCs w:val="16"/>
          <w:vertAlign w:val="superscript"/>
        </w:rPr>
        <w:t>rd</w:t>
      </w:r>
      <w:r w:rsidRPr="00E4685B">
        <w:rPr>
          <w:sz w:val="16"/>
          <w:szCs w:val="16"/>
        </w:rPr>
        <w:t>, 2013. http://www.ruralweekly.com.au/news/gambling-growing-resource-rich-areas/1703995/</w:t>
      </w:r>
    </w:p>
  </w:footnote>
  <w:footnote w:id="16">
    <w:p w:rsidR="00FA575F" w:rsidRPr="00CB75B3" w:rsidRDefault="00FA575F" w:rsidP="00FA575F">
      <w:pPr>
        <w:rPr>
          <w:sz w:val="16"/>
          <w:szCs w:val="16"/>
        </w:rPr>
      </w:pPr>
      <w:r w:rsidRPr="00E4685B">
        <w:rPr>
          <w:rStyle w:val="FootnoteReference"/>
          <w:sz w:val="16"/>
          <w:szCs w:val="16"/>
        </w:rPr>
        <w:footnoteRef/>
      </w:r>
      <w:r w:rsidRPr="00E4685B">
        <w:rPr>
          <w:sz w:val="16"/>
          <w:szCs w:val="16"/>
        </w:rPr>
        <w:t xml:space="preserve"> Charles Patrick Ewing. “Psychological Self-Defense: A Proposed Justification for Battered Women Who Kill.” Law and Human Behavior, Vol. 14, No. 6. </w:t>
      </w:r>
      <w:proofErr w:type="gramStart"/>
      <w:r w:rsidRPr="00E4685B">
        <w:rPr>
          <w:sz w:val="16"/>
          <w:szCs w:val="16"/>
        </w:rPr>
        <w:t>(Dec., 1990), pp. 579-594.</w:t>
      </w:r>
      <w:proofErr w:type="gramEnd"/>
      <w:r w:rsidRPr="00E4685B">
        <w:rPr>
          <w:sz w:val="16"/>
          <w:szCs w:val="16"/>
        </w:rPr>
        <w:t xml:space="preserve"> </w:t>
      </w:r>
      <w:proofErr w:type="gramStart"/>
      <w:r w:rsidRPr="00E4685B">
        <w:rPr>
          <w:sz w:val="16"/>
          <w:szCs w:val="16"/>
        </w:rPr>
        <w:t>Published by Springer.</w:t>
      </w:r>
      <w:proofErr w:type="gramEnd"/>
    </w:p>
  </w:footnote>
  <w:footnote w:id="17">
    <w:p w:rsidR="00FA575F" w:rsidRPr="00B37B29" w:rsidRDefault="00FA575F" w:rsidP="00FA575F">
      <w:pPr>
        <w:pStyle w:val="FootnoteText"/>
        <w:rPr>
          <w:sz w:val="16"/>
          <w:szCs w:val="16"/>
        </w:rPr>
      </w:pPr>
      <w:r w:rsidRPr="00B37B29">
        <w:rPr>
          <w:rStyle w:val="FootnoteReference"/>
        </w:rPr>
        <w:footnoteRef/>
      </w:r>
      <w:r w:rsidRPr="00B37B29">
        <w:rPr>
          <w:sz w:val="16"/>
          <w:szCs w:val="16"/>
        </w:rPr>
        <w:t xml:space="preserve"> Nancy </w:t>
      </w:r>
      <w:proofErr w:type="spellStart"/>
      <w:r w:rsidRPr="00B37B29">
        <w:rPr>
          <w:sz w:val="16"/>
          <w:szCs w:val="16"/>
        </w:rPr>
        <w:t>Berns</w:t>
      </w:r>
      <w:proofErr w:type="spellEnd"/>
      <w:r w:rsidRPr="00B37B29">
        <w:rPr>
          <w:sz w:val="16"/>
          <w:szCs w:val="16"/>
        </w:rPr>
        <w:t xml:space="preserve"> (Drake University), </w:t>
      </w:r>
      <w:proofErr w:type="spellStart"/>
      <w:r w:rsidRPr="00B37B29">
        <w:rPr>
          <w:sz w:val="16"/>
          <w:szCs w:val="16"/>
        </w:rPr>
        <w:t>Degendering</w:t>
      </w:r>
      <w:proofErr w:type="spellEnd"/>
      <w:r w:rsidRPr="00B37B29">
        <w:rPr>
          <w:sz w:val="16"/>
          <w:szCs w:val="16"/>
        </w:rPr>
        <w:t xml:space="preserve"> the Problem and Gendering the Blame: Political Discourse on Women and Violence, Gender and Society, Vol. 15, No. 2 (April 2001), pp. 262-281.</w:t>
      </w:r>
    </w:p>
  </w:footnote>
  <w:footnote w:id="18">
    <w:p w:rsidR="00FA575F" w:rsidRPr="00917DE7" w:rsidRDefault="00FA575F" w:rsidP="00FA575F">
      <w:pPr>
        <w:pStyle w:val="FootnoteText"/>
        <w:rPr>
          <w:sz w:val="16"/>
          <w:szCs w:val="16"/>
        </w:rPr>
      </w:pPr>
      <w:r w:rsidRPr="00917DE7">
        <w:rPr>
          <w:rStyle w:val="FootnoteReference"/>
          <w:sz w:val="16"/>
          <w:szCs w:val="16"/>
        </w:rPr>
        <w:footnoteRef/>
      </w:r>
      <w:r w:rsidRPr="00917DE7">
        <w:rPr>
          <w:sz w:val="16"/>
          <w:szCs w:val="16"/>
        </w:rPr>
        <w:t xml:space="preserve"> </w:t>
      </w:r>
      <w:proofErr w:type="spellStart"/>
      <w:proofErr w:type="gramStart"/>
      <w:r w:rsidRPr="00917DE7">
        <w:rPr>
          <w:sz w:val="16"/>
          <w:szCs w:val="16"/>
        </w:rPr>
        <w:t>Karren</w:t>
      </w:r>
      <w:proofErr w:type="spellEnd"/>
      <w:r w:rsidRPr="00917DE7">
        <w:rPr>
          <w:sz w:val="16"/>
          <w:szCs w:val="16"/>
        </w:rPr>
        <w:t xml:space="preserve"> Warren (Chair of the Philosophy Department at Macalester College) and Duane Cady (Professor of Philosophy at Hamline University).</w:t>
      </w:r>
      <w:proofErr w:type="gramEnd"/>
      <w:r w:rsidRPr="00917DE7">
        <w:rPr>
          <w:sz w:val="16"/>
          <w:szCs w:val="16"/>
        </w:rPr>
        <w:t xml:space="preserve"> “Feminism and Peace: Seeing Connections.” 1994. http://www.jstor.org/stable/pdfplus/3810167.pdf)</w:t>
      </w:r>
    </w:p>
  </w:footnote>
  <w:footnote w:id="19">
    <w:p w:rsidR="00FA575F" w:rsidRDefault="00FA575F" w:rsidP="00FA575F">
      <w:pPr>
        <w:pStyle w:val="FootnoteText"/>
      </w:pPr>
      <w:r w:rsidRPr="00917DE7">
        <w:rPr>
          <w:rStyle w:val="FootnoteReference"/>
          <w:sz w:val="16"/>
          <w:szCs w:val="16"/>
        </w:rPr>
        <w:footnoteRef/>
      </w:r>
      <w:r w:rsidRPr="00917DE7">
        <w:rPr>
          <w:sz w:val="16"/>
          <w:szCs w:val="16"/>
        </w:rPr>
        <w:t xml:space="preserve"> Valerie M, What </w:t>
      </w:r>
      <w:proofErr w:type="spellStart"/>
      <w:r w:rsidRPr="00917DE7">
        <w:rPr>
          <w:sz w:val="16"/>
          <w:szCs w:val="16"/>
        </w:rPr>
        <w:t>Sexs</w:t>
      </w:r>
      <w:proofErr w:type="spellEnd"/>
      <w:r w:rsidRPr="00917DE7">
        <w:rPr>
          <w:sz w:val="16"/>
          <w:szCs w:val="16"/>
        </w:rPr>
        <w:t xml:space="preserve"> Mean for World Peace, Valerie M. Hudson is professor and George H.W. Bush chair in the Bush School of Government and Public</w:t>
      </w:r>
      <w:r>
        <w:rPr>
          <w:sz w:val="16"/>
          <w:szCs w:val="16"/>
        </w:rPr>
        <w:t xml:space="preserve"> Service at Texas A&amp;M </w:t>
      </w:r>
      <w:r w:rsidRPr="00917DE7">
        <w:rPr>
          <w:sz w:val="16"/>
          <w:szCs w:val="16"/>
        </w:rPr>
        <w:t>http://www.foreignpolicy.com/articles/2012/04/24/what_sex_means_for_world_peace?page=full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FA575F" w:rsidP="00FA575F">
              <w:pPr>
                <w:tabs>
                  <w:tab w:val="center" w:pos="4680"/>
                  <w:tab w:val="right" w:pos="9360"/>
                </w:tabs>
                <w:jc w:val="center"/>
                <w:rPr>
                  <w:rFonts w:eastAsia="Times New Roman" w:cs="Times New Roman"/>
                  <w:sz w:val="36"/>
                  <w:szCs w:val="36"/>
                </w:rPr>
              </w:pPr>
              <w:r>
                <w:rPr>
                  <w:rFonts w:eastAsia="Times New Roman" w:cs="Times New Roman"/>
                  <w:sz w:val="36"/>
                  <w:szCs w:val="36"/>
                </w:rPr>
                <w:t>Advantages</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FA575F" w:rsidP="00FA575F">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75F"/>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062B9"/>
    <w:rsid w:val="00422417"/>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15D77"/>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30D8"/>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 w:val="00FA57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75F"/>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semiHidden/>
    <w:unhideWhenUsed/>
    <w:rsid w:val="00FA575F"/>
    <w:rPr>
      <w:sz w:val="20"/>
      <w:szCs w:val="20"/>
    </w:rPr>
  </w:style>
  <w:style w:type="character" w:customStyle="1" w:styleId="FootnoteTextChar">
    <w:name w:val="Footnote Text Char"/>
    <w:basedOn w:val="DefaultParagraphFont"/>
    <w:link w:val="FootnoteText"/>
    <w:uiPriority w:val="99"/>
    <w:semiHidden/>
    <w:rsid w:val="00FA575F"/>
    <w:rPr>
      <w:sz w:val="20"/>
      <w:szCs w:val="20"/>
      <w:lang w:val="en-US"/>
    </w:rPr>
  </w:style>
  <w:style w:type="character" w:styleId="FootnoteReference">
    <w:name w:val="footnote reference"/>
    <w:basedOn w:val="DefaultParagraphFont"/>
    <w:uiPriority w:val="99"/>
    <w:unhideWhenUsed/>
    <w:rsid w:val="00FA575F"/>
    <w:rPr>
      <w:vertAlign w:val="superscript"/>
    </w:rPr>
  </w:style>
  <w:style w:type="character" w:customStyle="1" w:styleId="Hyperlink1">
    <w:name w:val="Hyperlink1"/>
    <w:basedOn w:val="DefaultParagraphFont"/>
    <w:uiPriority w:val="99"/>
    <w:semiHidden/>
    <w:unhideWhenUsed/>
    <w:rsid w:val="00FA575F"/>
    <w:rPr>
      <w:color w:val="0000FF"/>
      <w:u w:val="single"/>
    </w:rPr>
  </w:style>
  <w:style w:type="character" w:styleId="Hyperlink">
    <w:name w:val="Hyperlink"/>
    <w:basedOn w:val="DefaultParagraphFont"/>
    <w:uiPriority w:val="99"/>
    <w:semiHidden/>
    <w:unhideWhenUsed/>
    <w:rsid w:val="00FA57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75F"/>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semiHidden/>
    <w:unhideWhenUsed/>
    <w:rsid w:val="00FA575F"/>
    <w:rPr>
      <w:sz w:val="20"/>
      <w:szCs w:val="20"/>
    </w:rPr>
  </w:style>
  <w:style w:type="character" w:customStyle="1" w:styleId="FootnoteTextChar">
    <w:name w:val="Footnote Text Char"/>
    <w:basedOn w:val="DefaultParagraphFont"/>
    <w:link w:val="FootnoteText"/>
    <w:uiPriority w:val="99"/>
    <w:semiHidden/>
    <w:rsid w:val="00FA575F"/>
    <w:rPr>
      <w:sz w:val="20"/>
      <w:szCs w:val="20"/>
      <w:lang w:val="en-US"/>
    </w:rPr>
  </w:style>
  <w:style w:type="character" w:styleId="FootnoteReference">
    <w:name w:val="footnote reference"/>
    <w:basedOn w:val="DefaultParagraphFont"/>
    <w:uiPriority w:val="99"/>
    <w:unhideWhenUsed/>
    <w:rsid w:val="00FA575F"/>
    <w:rPr>
      <w:vertAlign w:val="superscript"/>
    </w:rPr>
  </w:style>
  <w:style w:type="character" w:customStyle="1" w:styleId="Hyperlink1">
    <w:name w:val="Hyperlink1"/>
    <w:basedOn w:val="DefaultParagraphFont"/>
    <w:uiPriority w:val="99"/>
    <w:semiHidden/>
    <w:unhideWhenUsed/>
    <w:rsid w:val="00FA575F"/>
    <w:rPr>
      <w:color w:val="0000FF"/>
      <w:u w:val="single"/>
    </w:rPr>
  </w:style>
  <w:style w:type="character" w:styleId="Hyperlink">
    <w:name w:val="Hyperlink"/>
    <w:basedOn w:val="DefaultParagraphFont"/>
    <w:uiPriority w:val="99"/>
    <w:semiHidden/>
    <w:unhideWhenUsed/>
    <w:rsid w:val="00FA57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7891">
      <w:bodyDiv w:val="1"/>
      <w:marLeft w:val="0"/>
      <w:marRight w:val="0"/>
      <w:marTop w:val="0"/>
      <w:marBottom w:val="0"/>
      <w:divBdr>
        <w:top w:val="none" w:sz="0" w:space="0" w:color="auto"/>
        <w:left w:val="none" w:sz="0" w:space="0" w:color="auto"/>
        <w:bottom w:val="none" w:sz="0" w:space="0" w:color="auto"/>
        <w:right w:val="none" w:sz="0" w:space="0" w:color="auto"/>
      </w:divBdr>
    </w:div>
    <w:div w:id="73170571">
      <w:bodyDiv w:val="1"/>
      <w:marLeft w:val="0"/>
      <w:marRight w:val="0"/>
      <w:marTop w:val="0"/>
      <w:marBottom w:val="0"/>
      <w:divBdr>
        <w:top w:val="none" w:sz="0" w:space="0" w:color="auto"/>
        <w:left w:val="none" w:sz="0" w:space="0" w:color="auto"/>
        <w:bottom w:val="none" w:sz="0" w:space="0" w:color="auto"/>
        <w:right w:val="none" w:sz="0" w:space="0" w:color="auto"/>
      </w:divBdr>
    </w:div>
    <w:div w:id="636178542">
      <w:bodyDiv w:val="1"/>
      <w:marLeft w:val="0"/>
      <w:marRight w:val="0"/>
      <w:marTop w:val="0"/>
      <w:marBottom w:val="0"/>
      <w:divBdr>
        <w:top w:val="none" w:sz="0" w:space="0" w:color="auto"/>
        <w:left w:val="none" w:sz="0" w:space="0" w:color="auto"/>
        <w:bottom w:val="none" w:sz="0" w:space="0" w:color="auto"/>
        <w:right w:val="none" w:sz="0" w:space="0" w:color="auto"/>
      </w:divBdr>
    </w:div>
    <w:div w:id="675617226">
      <w:bodyDiv w:val="1"/>
      <w:marLeft w:val="0"/>
      <w:marRight w:val="0"/>
      <w:marTop w:val="0"/>
      <w:marBottom w:val="0"/>
      <w:divBdr>
        <w:top w:val="none" w:sz="0" w:space="0" w:color="auto"/>
        <w:left w:val="none" w:sz="0" w:space="0" w:color="auto"/>
        <w:bottom w:val="none" w:sz="0" w:space="0" w:color="auto"/>
        <w:right w:val="none" w:sz="0" w:space="0" w:color="auto"/>
      </w:divBdr>
    </w:div>
    <w:div w:id="1384259053">
      <w:bodyDiv w:val="1"/>
      <w:marLeft w:val="0"/>
      <w:marRight w:val="0"/>
      <w:marTop w:val="0"/>
      <w:marBottom w:val="0"/>
      <w:divBdr>
        <w:top w:val="none" w:sz="0" w:space="0" w:color="auto"/>
        <w:left w:val="none" w:sz="0" w:space="0" w:color="auto"/>
        <w:bottom w:val="none" w:sz="0" w:space="0" w:color="auto"/>
        <w:right w:val="none" w:sz="0" w:space="0" w:color="auto"/>
      </w:divBdr>
    </w:div>
    <w:div w:id="1633633111">
      <w:bodyDiv w:val="1"/>
      <w:marLeft w:val="0"/>
      <w:marRight w:val="0"/>
      <w:marTop w:val="0"/>
      <w:marBottom w:val="0"/>
      <w:divBdr>
        <w:top w:val="none" w:sz="0" w:space="0" w:color="auto"/>
        <w:left w:val="none" w:sz="0" w:space="0" w:color="auto"/>
        <w:bottom w:val="none" w:sz="0" w:space="0" w:color="auto"/>
        <w:right w:val="none" w:sz="0" w:space="0" w:color="auto"/>
      </w:divBdr>
    </w:div>
    <w:div w:id="1681085432">
      <w:bodyDiv w:val="1"/>
      <w:marLeft w:val="0"/>
      <w:marRight w:val="0"/>
      <w:marTop w:val="0"/>
      <w:marBottom w:val="0"/>
      <w:divBdr>
        <w:top w:val="none" w:sz="0" w:space="0" w:color="auto"/>
        <w:left w:val="none" w:sz="0" w:space="0" w:color="auto"/>
        <w:bottom w:val="none" w:sz="0" w:space="0" w:color="auto"/>
        <w:right w:val="none" w:sz="0" w:space="0" w:color="auto"/>
      </w:divBdr>
    </w:div>
    <w:div w:id="1804812586">
      <w:bodyDiv w:val="1"/>
      <w:marLeft w:val="0"/>
      <w:marRight w:val="0"/>
      <w:marTop w:val="0"/>
      <w:marBottom w:val="0"/>
      <w:divBdr>
        <w:top w:val="none" w:sz="0" w:space="0" w:color="auto"/>
        <w:left w:val="none" w:sz="0" w:space="0" w:color="auto"/>
        <w:bottom w:val="none" w:sz="0" w:space="0" w:color="auto"/>
        <w:right w:val="none" w:sz="0" w:space="0" w:color="auto"/>
      </w:divBdr>
    </w:div>
    <w:div w:id="19946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bdlive.co.za/world/africa/2013/01/18/stability-in-africa-now-key-to-world-economy" TargetMode="External"/><Relationship Id="rId2" Type="http://schemas.openxmlformats.org/officeDocument/2006/relationships/hyperlink" Target="http://www.fao.org/news/story/en/item/94760/icode/" TargetMode="External"/><Relationship Id="rId1" Type="http://schemas.openxmlformats.org/officeDocument/2006/relationships/hyperlink" Target="http://www.dtic.mil/cgi-bin/GetTRDoc?AD=ADA456541&amp;Location=U2&amp;doc=GetTRD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8731</Words>
  <Characters>49772</Characters>
  <Application>Microsoft Office Word</Application>
  <DocSecurity>0</DocSecurity>
  <Lines>414</Lines>
  <Paragraphs>116</Paragraphs>
  <ScaleCrop>false</ScaleCrop>
  <Company>Hewlett-Packard</Company>
  <LinksUpToDate>false</LinksUpToDate>
  <CharactersWithSpaces>58387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Advantages</dc:title>
  <dc:creator>Jacob Nails</dc:creator>
  <cp:lastModifiedBy>Jacob Nails</cp:lastModifiedBy>
  <cp:revision>1</cp:revision>
  <dcterms:created xsi:type="dcterms:W3CDTF">2014-05-03T15:56:00Z</dcterms:created>
  <dcterms:modified xsi:type="dcterms:W3CDTF">2014-05-03T16:04:00Z</dcterms:modified>
</cp:coreProperties>
</file>