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4EE39" w14:textId="77777777" w:rsidR="00B45FE9" w:rsidRDefault="0011291D" w:rsidP="0011291D">
      <w:pPr>
        <w:pStyle w:val="Heading1"/>
      </w:pPr>
      <w:r>
        <w:t>Flare Guns PIC</w:t>
      </w:r>
    </w:p>
    <w:p w14:paraId="6403EFF9" w14:textId="77777777" w:rsidR="0011291D" w:rsidRDefault="0011291D" w:rsidP="0011291D">
      <w:pPr>
        <w:pStyle w:val="Heading2"/>
      </w:pPr>
      <w:r>
        <w:lastRenderedPageBreak/>
        <w:t>1nc</w:t>
      </w:r>
    </w:p>
    <w:p w14:paraId="061A198C" w14:textId="77777777" w:rsidR="0011291D" w:rsidRDefault="0011291D" w:rsidP="0011291D">
      <w:pPr>
        <w:pStyle w:val="Heading3"/>
      </w:pPr>
      <w:r>
        <w:t>CP</w:t>
      </w:r>
    </w:p>
    <w:p w14:paraId="45271E60" w14:textId="6E65F3EA" w:rsidR="00FC65C3" w:rsidRPr="00FC65C3" w:rsidRDefault="006F5976" w:rsidP="006F5976">
      <w:pPr>
        <w:pStyle w:val="Heading4"/>
      </w:pPr>
      <w:r>
        <w:t xml:space="preserve">&lt;ban handguns except flare </w:t>
      </w:r>
      <w:r w:rsidR="007C4E2B">
        <w:t>pistols</w:t>
      </w:r>
      <w:r>
        <w:t>&gt;</w:t>
      </w:r>
    </w:p>
    <w:p w14:paraId="3252CD87" w14:textId="56DF97A6" w:rsidR="0011291D" w:rsidRPr="00FF04AC" w:rsidRDefault="0011291D" w:rsidP="0011291D">
      <w:pPr>
        <w:pStyle w:val="Heading4"/>
      </w:pPr>
      <w:r>
        <w:t>COAST GUARD REGULATIONS REQUIRE FLARE PISTOLS FOR SAFETY</w:t>
      </w:r>
      <w:r w:rsidR="00FF04AC">
        <w:t>, but</w:t>
      </w:r>
      <w:r>
        <w:t xml:space="preserve"> </w:t>
      </w:r>
      <w:r w:rsidR="00FF04AC">
        <w:t xml:space="preserve">the aff bans them because they’re classified as firearms—means people </w:t>
      </w:r>
      <w:r w:rsidR="00FF04AC">
        <w:rPr>
          <w:i/>
        </w:rPr>
        <w:t>literally cannot</w:t>
      </w:r>
      <w:r w:rsidR="00FF04AC">
        <w:t xml:space="preserve"> follow the law which gives police an excuse to go around arresting people.</w:t>
      </w:r>
    </w:p>
    <w:p w14:paraId="2DA37A54" w14:textId="77777777" w:rsidR="0011291D" w:rsidRPr="00C167F0" w:rsidRDefault="0011291D" w:rsidP="0011291D">
      <w:pPr>
        <w:rPr>
          <w:sz w:val="16"/>
        </w:rPr>
      </w:pPr>
      <w:r w:rsidRPr="00C167F0">
        <w:rPr>
          <w:rStyle w:val="StyleBoldUnderline"/>
        </w:rPr>
        <w:t>Fishman 81</w:t>
      </w:r>
      <w:r w:rsidRPr="00C167F0">
        <w:rPr>
          <w:sz w:val="16"/>
        </w:rPr>
        <w:t>, [Reporter, NYT], "Laws on Flare Pistol a Conflict in Boating," New York Times, http://www.nytimes.com/1981/06/07/sports/laws-on-flare-pistol-a-conflict-in-boating.html, 7 June 1981, ghs-RFK</w:t>
      </w:r>
    </w:p>
    <w:p w14:paraId="7398AA86" w14:textId="66E0DB15" w:rsidR="0011291D" w:rsidRPr="000F5709" w:rsidRDefault="0011291D" w:rsidP="0011291D">
      <w:pPr>
        <w:rPr>
          <w:sz w:val="16"/>
        </w:rPr>
      </w:pPr>
      <w:r w:rsidRPr="000F5709">
        <w:rPr>
          <w:sz w:val="16"/>
        </w:rPr>
        <w:t xml:space="preserve">On this, the first day of National Safe Boating Week, </w:t>
      </w:r>
      <w:r w:rsidRPr="009F6023">
        <w:rPr>
          <w:rStyle w:val="StyleBoldUnderline"/>
          <w:highlight w:val="green"/>
        </w:rPr>
        <w:t>New York boating enthusiasts have a</w:t>
      </w:r>
      <w:r w:rsidRPr="000F5709">
        <w:rPr>
          <w:rStyle w:val="StyleBoldUnderline"/>
        </w:rPr>
        <w:t xml:space="preserve"> big </w:t>
      </w:r>
      <w:r w:rsidRPr="009F6023">
        <w:rPr>
          <w:rStyle w:val="StyleBoldUnderline"/>
          <w:highlight w:val="green"/>
        </w:rPr>
        <w:t>problem because of a</w:t>
      </w:r>
      <w:r w:rsidRPr="000F5709">
        <w:rPr>
          <w:rStyle w:val="StyleBoldUnderline"/>
        </w:rPr>
        <w:t xml:space="preserve"> new </w:t>
      </w:r>
      <w:r w:rsidRPr="009F6023">
        <w:rPr>
          <w:rStyle w:val="StyleBoldUnderline"/>
          <w:highlight w:val="green"/>
        </w:rPr>
        <w:t>Federal safety requirement that conflicts with state law</w:t>
      </w:r>
      <w:r w:rsidRPr="000F5709">
        <w:rPr>
          <w:sz w:val="16"/>
        </w:rPr>
        <w:t>.</w:t>
      </w:r>
      <w:r w:rsidR="000F5709" w:rsidRPr="000F5709">
        <w:rPr>
          <w:sz w:val="12"/>
        </w:rPr>
        <w:t>¶</w:t>
      </w:r>
      <w:r w:rsidRPr="000F5709">
        <w:rPr>
          <w:sz w:val="16"/>
        </w:rPr>
        <w:t xml:space="preserve"> If new </w:t>
      </w:r>
      <w:r w:rsidRPr="009F6023">
        <w:rPr>
          <w:rStyle w:val="StyleBoldUnderline"/>
          <w:highlight w:val="green"/>
        </w:rPr>
        <w:t>Coast Guard regulations</w:t>
      </w:r>
      <w:r w:rsidRPr="000F5709">
        <w:rPr>
          <w:sz w:val="16"/>
        </w:rPr>
        <w:t xml:space="preserve"> that </w:t>
      </w:r>
      <w:r w:rsidRPr="009F6023">
        <w:rPr>
          <w:rStyle w:val="StyleBoldUnderline"/>
          <w:highlight w:val="green"/>
        </w:rPr>
        <w:t>require</w:t>
      </w:r>
      <w:r w:rsidRPr="000F5709">
        <w:rPr>
          <w:rStyle w:val="StyleBoldUnderline"/>
        </w:rPr>
        <w:t xml:space="preserve"> visual distress signals and equip </w:t>
      </w:r>
      <w:r w:rsidRPr="009F6023">
        <w:rPr>
          <w:rStyle w:val="StyleBoldUnderline"/>
          <w:highlight w:val="green"/>
        </w:rPr>
        <w:t>a</w:t>
      </w:r>
      <w:r w:rsidRPr="000F5709">
        <w:rPr>
          <w:rStyle w:val="StyleBoldUnderline"/>
        </w:rPr>
        <w:t xml:space="preserve"> boat with a </w:t>
      </w:r>
      <w:r w:rsidRPr="009F6023">
        <w:rPr>
          <w:rStyle w:val="StyleBoldUnderline"/>
          <w:highlight w:val="green"/>
        </w:rPr>
        <w:t xml:space="preserve">Coast Guard-approved </w:t>
      </w:r>
      <w:r w:rsidRPr="009F6023">
        <w:rPr>
          <w:rStyle w:val="Emphasis"/>
          <w:highlight w:val="green"/>
        </w:rPr>
        <w:t>flare pistol</w:t>
      </w:r>
      <w:r w:rsidRPr="000F5709">
        <w:rPr>
          <w:rStyle w:val="StyleBoldUnderline"/>
        </w:rPr>
        <w:t xml:space="preserve"> are complied with</w:t>
      </w:r>
      <w:r w:rsidRPr="000F5709">
        <w:rPr>
          <w:sz w:val="16"/>
        </w:rPr>
        <w:t>, it could be a violation of the state penal law.</w:t>
      </w:r>
      <w:r w:rsidR="000F5709" w:rsidRPr="000F5709">
        <w:rPr>
          <w:sz w:val="12"/>
        </w:rPr>
        <w:t>¶</w:t>
      </w:r>
      <w:r w:rsidRPr="000F5709">
        <w:rPr>
          <w:sz w:val="16"/>
        </w:rPr>
        <w:t xml:space="preserve"> Because of its pistol configuration, </w:t>
      </w:r>
      <w:r w:rsidRPr="009F6023">
        <w:rPr>
          <w:rStyle w:val="StyleBoldUnderline"/>
          <w:highlight w:val="green"/>
        </w:rPr>
        <w:t xml:space="preserve">the </w:t>
      </w:r>
      <w:r w:rsidR="009F6023">
        <w:rPr>
          <w:rStyle w:val="StyleBoldUnderline"/>
        </w:rPr>
        <w:t>[</w:t>
      </w:r>
      <w:r w:rsidR="009F6023" w:rsidRPr="009F6023">
        <w:rPr>
          <w:rStyle w:val="StyleBoldUnderline"/>
          <w:highlight w:val="green"/>
        </w:rPr>
        <w:t>NYPD</w:t>
      </w:r>
      <w:r w:rsidR="009F6023">
        <w:rPr>
          <w:rStyle w:val="StyleBoldUnderline"/>
        </w:rPr>
        <w:t xml:space="preserve">] </w:t>
      </w:r>
      <w:r w:rsidRPr="009F6023">
        <w:rPr>
          <w:rStyle w:val="StyleBoldUnderline"/>
        </w:rPr>
        <w:t xml:space="preserve">New York City Police Department </w:t>
      </w:r>
      <w:r w:rsidRPr="009F6023">
        <w:rPr>
          <w:rStyle w:val="StyleBoldUnderline"/>
          <w:highlight w:val="green"/>
        </w:rPr>
        <w:t xml:space="preserve">has </w:t>
      </w:r>
      <w:r w:rsidRPr="009F6023">
        <w:rPr>
          <w:rStyle w:val="Emphasis"/>
          <w:highlight w:val="green"/>
        </w:rPr>
        <w:t>declared the flare pistol a firearm</w:t>
      </w:r>
      <w:r w:rsidRPr="009F6023">
        <w:rPr>
          <w:sz w:val="16"/>
          <w:highlight w:val="green"/>
        </w:rPr>
        <w:t xml:space="preserve"> </w:t>
      </w:r>
      <w:r w:rsidRPr="009F6023">
        <w:rPr>
          <w:rStyle w:val="StyleBoldUnderline"/>
          <w:highlight w:val="green"/>
        </w:rPr>
        <w:t>under the State</w:t>
      </w:r>
      <w:r w:rsidRPr="000F5709">
        <w:rPr>
          <w:rStyle w:val="StyleBoldUnderline"/>
        </w:rPr>
        <w:t xml:space="preserve"> Penal </w:t>
      </w:r>
      <w:r w:rsidRPr="009F6023">
        <w:rPr>
          <w:rStyle w:val="StyleBoldUnderline"/>
          <w:highlight w:val="green"/>
        </w:rPr>
        <w:t>Law</w:t>
      </w:r>
      <w:r w:rsidRPr="000F5709">
        <w:rPr>
          <w:sz w:val="16"/>
        </w:rPr>
        <w:t>, according to Sgt. Howard C. Smith of the department's harbor unit. And in the state, carrying a firearm without a permit can result in a one-year mandatory jail sentence.</w:t>
      </w:r>
      <w:r w:rsidR="000F5709" w:rsidRPr="000F5709">
        <w:rPr>
          <w:sz w:val="12"/>
        </w:rPr>
        <w:t>¶</w:t>
      </w:r>
      <w:r w:rsidRPr="000F5709">
        <w:rPr>
          <w:sz w:val="16"/>
        </w:rPr>
        <w:t xml:space="preserve"> State officials last week failed to have legislation introduced that would exempt flare pistols from the penal law because the legislative session is winding down.</w:t>
      </w:r>
    </w:p>
    <w:p w14:paraId="407C533A" w14:textId="77777777" w:rsidR="00FF508E" w:rsidRDefault="00FF508E" w:rsidP="00FF508E">
      <w:pPr>
        <w:pStyle w:val="Heading4"/>
      </w:pPr>
      <w:r>
        <w:t xml:space="preserve">Flare guns are firearms. </w:t>
      </w:r>
    </w:p>
    <w:p w14:paraId="7C919FC6" w14:textId="77777777" w:rsidR="00FF508E" w:rsidRPr="00375948" w:rsidRDefault="00FF508E" w:rsidP="00FF508E">
      <w:pPr>
        <w:rPr>
          <w:sz w:val="16"/>
        </w:rPr>
      </w:pPr>
      <w:r w:rsidRPr="00375948">
        <w:rPr>
          <w:sz w:val="16"/>
        </w:rPr>
        <w:t xml:space="preserve">Aldo </w:t>
      </w:r>
      <w:r w:rsidRPr="00375948">
        <w:rPr>
          <w:rStyle w:val="StyleBoldUnderline"/>
        </w:rPr>
        <w:t>Santin 12</w:t>
      </w:r>
      <w:r w:rsidRPr="00375948">
        <w:rPr>
          <w:sz w:val="16"/>
        </w:rPr>
        <w:t>, "Amnesty's Going great guns," Winnipeg Free Press, http://www.winnipegfreepress.com/local/amnestys-going-great-guns-178052731.html, 11/9/2012.</w:t>
      </w:r>
      <w:r>
        <w:rPr>
          <w:sz w:val="16"/>
        </w:rPr>
        <w:t xml:space="preserve"> RFK</w:t>
      </w:r>
    </w:p>
    <w:p w14:paraId="79AB689C" w14:textId="77777777" w:rsidR="00FF508E" w:rsidRPr="004A4EB6" w:rsidRDefault="00FF508E" w:rsidP="00FF508E">
      <w:pPr>
        <w:rPr>
          <w:sz w:val="16"/>
        </w:rPr>
      </w:pPr>
      <w:r w:rsidRPr="004A4EB6">
        <w:rPr>
          <w:rStyle w:val="StyleBoldUnderline"/>
          <w:highlight w:val="green"/>
        </w:rPr>
        <w:t xml:space="preserve">Revolvers, </w:t>
      </w:r>
      <w:r w:rsidRPr="004A4EB6">
        <w:rPr>
          <w:rStyle w:val="Emphasis"/>
          <w:highlight w:val="green"/>
        </w:rPr>
        <w:t>flare guns</w:t>
      </w:r>
      <w:r w:rsidRPr="004A4EB6">
        <w:rPr>
          <w:sz w:val="16"/>
        </w:rPr>
        <w:t>, 1950s-era Soviet-made SKS semi-automatic rifles, muskets, .22-calibres, Second World War-era British-made Enfield rifles.</w:t>
      </w:r>
      <w:r w:rsidRPr="004A4EB6">
        <w:rPr>
          <w:sz w:val="12"/>
        </w:rPr>
        <w:t>¶</w:t>
      </w:r>
      <w:r w:rsidRPr="004A4EB6">
        <w:rPr>
          <w:sz w:val="16"/>
        </w:rPr>
        <w:t xml:space="preserve"> </w:t>
      </w:r>
      <w:r w:rsidRPr="004A4EB6">
        <w:rPr>
          <w:rStyle w:val="StyleBoldUnderline"/>
          <w:highlight w:val="green"/>
        </w:rPr>
        <w:t xml:space="preserve">Those represent the </w:t>
      </w:r>
      <w:r w:rsidRPr="004A4EB6">
        <w:rPr>
          <w:rStyle w:val="Emphasis"/>
          <w:highlight w:val="green"/>
        </w:rPr>
        <w:t>range of firearms</w:t>
      </w:r>
      <w:r w:rsidRPr="004A4EB6">
        <w:rPr>
          <w:rStyle w:val="StyleBoldUnderline"/>
          <w:highlight w:val="green"/>
        </w:rPr>
        <w:t xml:space="preserve"> being turned in to Winnipeg police</w:t>
      </w:r>
      <w:r w:rsidRPr="004A4EB6">
        <w:rPr>
          <w:rStyle w:val="StyleBoldUnderline"/>
        </w:rPr>
        <w:t xml:space="preserve"> in the first week of the hugely successful Pixels for Pistols gun amnesty program</w:t>
      </w:r>
      <w:r w:rsidRPr="004A4EB6">
        <w:rPr>
          <w:sz w:val="16"/>
        </w:rPr>
        <w:t>.</w:t>
      </w:r>
      <w:r w:rsidRPr="004A4EB6">
        <w:rPr>
          <w:sz w:val="12"/>
        </w:rPr>
        <w:t>¶</w:t>
      </w:r>
      <w:r w:rsidRPr="004A4EB6">
        <w:rPr>
          <w:sz w:val="16"/>
        </w:rPr>
        <w:t xml:space="preserve"> Const. Al Akre collects a rifle from Zelmir Krasovec Thursday during the Pixels for Pistols program, in which guns are exchanged for cameras from Henry's.</w:t>
      </w:r>
      <w:r w:rsidRPr="004A4EB6">
        <w:rPr>
          <w:sz w:val="12"/>
        </w:rPr>
        <w:t>¶</w:t>
      </w:r>
      <w:r w:rsidRPr="004A4EB6">
        <w:rPr>
          <w:sz w:val="16"/>
        </w:rPr>
        <w:t xml:space="preserve"> TREVOR HAGAN / WINNIPEG FREE PRESS</w:t>
      </w:r>
      <w:r w:rsidRPr="004A4EB6">
        <w:rPr>
          <w:sz w:val="12"/>
        </w:rPr>
        <w:t>¶</w:t>
      </w:r>
      <w:r w:rsidRPr="004A4EB6">
        <w:rPr>
          <w:sz w:val="16"/>
        </w:rPr>
        <w:t xml:space="preserve"> Const. Al Akre collects a rifle from Zelmir Krasovec Thursday during the Pixels for Pistols program, in which guns are exchanged for cameras from Henry's. Purchase Photo Print</w:t>
      </w:r>
      <w:r w:rsidRPr="004A4EB6">
        <w:rPr>
          <w:sz w:val="12"/>
        </w:rPr>
        <w:t>¶</w:t>
      </w:r>
      <w:r w:rsidRPr="004A4EB6">
        <w:rPr>
          <w:sz w:val="16"/>
        </w:rPr>
        <w:t xml:space="preserve"> Photos by TREVOR HAGAN / WINNIPEG FREE PRESS </w:t>
      </w:r>
      <w:r w:rsidRPr="004A4EB6">
        <w:rPr>
          <w:sz w:val="12"/>
        </w:rPr>
        <w:t>¶</w:t>
      </w:r>
      <w:r w:rsidRPr="004A4EB6">
        <w:rPr>
          <w:sz w:val="16"/>
        </w:rPr>
        <w:t xml:space="preserve"> Const. Alan Akre collects hunting knives, ammo and a pair of rifles from a Winnipeg residence Thursday</w:t>
      </w:r>
      <w:r w:rsidRPr="004A4EB6">
        <w:rPr>
          <w:sz w:val="12"/>
        </w:rPr>
        <w:t>¶</w:t>
      </w:r>
      <w:r w:rsidRPr="004A4EB6">
        <w:rPr>
          <w:sz w:val="16"/>
        </w:rPr>
        <w:t xml:space="preserve"> Photos by TREVOR HAGAN / WINNIPEG FREE PRESS Const. Alan Akre collects hunting knives, ammo and a pair of rifles from a Winnipeg residence Thursday</w:t>
      </w:r>
      <w:r w:rsidRPr="004A4EB6">
        <w:rPr>
          <w:sz w:val="12"/>
        </w:rPr>
        <w:t>¶</w:t>
      </w:r>
      <w:r w:rsidRPr="004A4EB6">
        <w:rPr>
          <w:sz w:val="16"/>
        </w:rPr>
        <w:t xml:space="preserve"> "The response from the public has been simply awesome," Sgt. Geordie MacKenzie, head of the WPS gun amnesty program, said. "We never anticipated we would see this many firearms turned in so quickly."</w:t>
      </w:r>
      <w:r w:rsidRPr="004A4EB6">
        <w:rPr>
          <w:sz w:val="12"/>
        </w:rPr>
        <w:t>¶</w:t>
      </w:r>
      <w:r w:rsidRPr="004A4EB6">
        <w:rPr>
          <w:sz w:val="16"/>
        </w:rPr>
        <w:t xml:space="preserve"> Through the partnership with Toronto-based retailer Henry's and Panasonic, digital point-and-shoot cameras are being given out for every workable firearm turned in during November. Gift certificates for three hours of photography lessons are given out for ammunition and non-working firearms.</w:t>
      </w:r>
    </w:p>
    <w:p w14:paraId="42D2D7DB" w14:textId="785D93A4" w:rsidR="0011291D" w:rsidRDefault="0011291D" w:rsidP="0011291D">
      <w:pPr>
        <w:pStyle w:val="Heading4"/>
      </w:pPr>
      <w:r>
        <w:t>Flare g</w:t>
      </w:r>
      <w:r w:rsidR="000253B3">
        <w:t>uns are used to scare off bears.</w:t>
      </w:r>
    </w:p>
    <w:p w14:paraId="2DAFCC18" w14:textId="77777777" w:rsidR="0011291D" w:rsidRPr="00A23304" w:rsidRDefault="0011291D" w:rsidP="0011291D">
      <w:pPr>
        <w:rPr>
          <w:sz w:val="16"/>
        </w:rPr>
      </w:pPr>
      <w:r w:rsidRPr="00A23304">
        <w:rPr>
          <w:rStyle w:val="StyleBoldUnderline"/>
        </w:rPr>
        <w:t>Haines 15</w:t>
      </w:r>
      <w:r w:rsidRPr="00A23304">
        <w:rPr>
          <w:sz w:val="16"/>
        </w:rPr>
        <w:t>, "Guarding against the world's most dangerous bears," 19 May 2015, http://barentsobserver.com/en/nature/2015/05/guarding-against-worlds-most-dangerous-bears-19-05, //ghs-RFK.</w:t>
      </w:r>
    </w:p>
    <w:p w14:paraId="4C357EE6" w14:textId="0C5B9DCA" w:rsidR="0011291D" w:rsidRDefault="0011291D" w:rsidP="0011291D">
      <w:pPr>
        <w:rPr>
          <w:sz w:val="16"/>
        </w:rPr>
      </w:pPr>
      <w:r w:rsidRPr="00C06981">
        <w:rPr>
          <w:sz w:val="16"/>
        </w:rPr>
        <w:t>“It’s like any other job out there,” Dr. Harald Steen said. “</w:t>
      </w:r>
      <w:r w:rsidRPr="007007A0">
        <w:rPr>
          <w:rStyle w:val="StyleBoldUnderline"/>
          <w:highlight w:val="green"/>
        </w:rPr>
        <w:t>In my belt I’d carry a flare gun</w:t>
      </w:r>
      <w:r w:rsidRPr="00C06981">
        <w:rPr>
          <w:rStyle w:val="StyleBoldUnderline"/>
        </w:rPr>
        <w:t xml:space="preserve"> and some rope, </w:t>
      </w:r>
      <w:r w:rsidRPr="007007A0">
        <w:rPr>
          <w:rStyle w:val="StyleBoldUnderline"/>
          <w:highlight w:val="green"/>
        </w:rPr>
        <w:t>and</w:t>
      </w:r>
      <w:r w:rsidRPr="00C06981">
        <w:rPr>
          <w:rStyle w:val="StyleBoldUnderline"/>
        </w:rPr>
        <w:t xml:space="preserve"> I’d be armed with </w:t>
      </w:r>
      <w:r w:rsidRPr="007007A0">
        <w:rPr>
          <w:rStyle w:val="StyleBoldUnderline"/>
          <w:highlight w:val="green"/>
        </w:rPr>
        <w:t>bear bangers</w:t>
      </w:r>
      <w:r w:rsidRPr="00C06981">
        <w:rPr>
          <w:sz w:val="16"/>
        </w:rPr>
        <w:t>, a flashlight, a headlamp and a half-loaded rifle on my shoulder.”</w:t>
      </w:r>
      <w:r w:rsidR="00C06981" w:rsidRPr="00C06981">
        <w:rPr>
          <w:sz w:val="12"/>
        </w:rPr>
        <w:t>¶</w:t>
      </w:r>
      <w:r w:rsidRPr="00C06981">
        <w:rPr>
          <w:sz w:val="16"/>
        </w:rPr>
        <w:t xml:space="preserve"> Dr. Harald Steen, leader of the N-ICE2015 project and the Norwegian Polar Institute’s Centre for Ice, Climate and Environment (ICE).</w:t>
      </w:r>
      <w:r w:rsidR="00C06981" w:rsidRPr="00C06981">
        <w:rPr>
          <w:sz w:val="12"/>
        </w:rPr>
        <w:t>¶</w:t>
      </w:r>
      <w:r w:rsidRPr="00C06981">
        <w:rPr>
          <w:sz w:val="16"/>
        </w:rPr>
        <w:t xml:space="preserve"> </w:t>
      </w:r>
      <w:r w:rsidRPr="007007A0">
        <w:rPr>
          <w:rStyle w:val="StyleBoldUnderline"/>
          <w:highlight w:val="green"/>
        </w:rPr>
        <w:t xml:space="preserve">Ice bears are </w:t>
      </w:r>
      <w:r w:rsidRPr="007007A0">
        <w:rPr>
          <w:rStyle w:val="Emphasis"/>
          <w:highlight w:val="green"/>
        </w:rPr>
        <w:t>big safety hazards</w:t>
      </w:r>
      <w:r w:rsidRPr="00C06981">
        <w:rPr>
          <w:sz w:val="16"/>
        </w:rPr>
        <w:t xml:space="preserve"> for the exploration team on board the “Lance,” which is tethered to an ice flow near the Norwegian archipelago of Svalbard. Both scientists and crewmembers take turns rotating polar bear guard duties.</w:t>
      </w:r>
      <w:r w:rsidR="00C06981" w:rsidRPr="00C06981">
        <w:rPr>
          <w:sz w:val="12"/>
        </w:rPr>
        <w:t>¶</w:t>
      </w:r>
      <w:r w:rsidRPr="00C06981">
        <w:rPr>
          <w:sz w:val="16"/>
        </w:rPr>
        <w:t xml:space="preserve"> Steen normally acts as “cruise leader,” but every so often he takes his turn too. He would stand lookout on the ship’s bridge, and scan the ice for signs of movement as the ship’s shiny, rotating searchlight sweeps back and forth, unveiling endless white under the never ending night sky.</w:t>
      </w:r>
      <w:r w:rsidR="00C06981" w:rsidRPr="00C06981">
        <w:rPr>
          <w:sz w:val="12"/>
        </w:rPr>
        <w:t>¶</w:t>
      </w:r>
      <w:r w:rsidRPr="00C06981">
        <w:rPr>
          <w:sz w:val="16"/>
        </w:rPr>
        <w:t xml:space="preserve"> A winter in Svalbard means withstanding the polar night, a 110-day period of darkness as the sun stays below the horizon. “We can only spot a bear within the first 100 metres,” Steen said. “That’s as far as our search beam goes.”</w:t>
      </w:r>
      <w:r w:rsidR="00C06981" w:rsidRPr="00C06981">
        <w:rPr>
          <w:sz w:val="12"/>
        </w:rPr>
        <w:t>¶</w:t>
      </w:r>
      <w:r w:rsidRPr="00C06981">
        <w:rPr>
          <w:sz w:val="16"/>
        </w:rPr>
        <w:t xml:space="preserve"> </w:t>
      </w:r>
      <w:r w:rsidRPr="00C06981">
        <w:rPr>
          <w:rStyle w:val="StyleBoldUnderline"/>
        </w:rPr>
        <w:t>Polar bear guarding is necessary for the research team to safely gather scientific data north of 80 degrees</w:t>
      </w:r>
      <w:r w:rsidRPr="00C06981">
        <w:rPr>
          <w:sz w:val="16"/>
        </w:rPr>
        <w:t xml:space="preserve">. </w:t>
      </w:r>
      <w:r w:rsidR="00C06981" w:rsidRPr="00C06981">
        <w:rPr>
          <w:sz w:val="12"/>
        </w:rPr>
        <w:t>¶</w:t>
      </w:r>
      <w:r w:rsidRPr="00C06981">
        <w:rPr>
          <w:sz w:val="16"/>
        </w:rPr>
        <w:t xml:space="preserve"> Outfitted in yellow and black jumpsuits, workers slide tools and equipment across snowy ice flows to their study sites. Whether team members are analyzing different layers of the snow pack, measuring carbon dioxide emissions or drilling ice cores, someone always has to keep an eye out for the grizzly bear relatives. </w:t>
      </w:r>
      <w:r w:rsidR="00C06981" w:rsidRPr="00C06981">
        <w:rPr>
          <w:sz w:val="12"/>
        </w:rPr>
        <w:t>¶</w:t>
      </w:r>
      <w:r w:rsidRPr="00C06981">
        <w:rPr>
          <w:sz w:val="16"/>
        </w:rPr>
        <w:t xml:space="preserve"> “As we remind each other when we start expeditions, it’s not about if you will meet the polar bear, it’s when,” Steen said.</w:t>
      </w:r>
      <w:r w:rsidR="00C06981" w:rsidRPr="00C06981">
        <w:rPr>
          <w:sz w:val="12"/>
        </w:rPr>
        <w:t>¶</w:t>
      </w:r>
      <w:r w:rsidRPr="00C06981">
        <w:rPr>
          <w:sz w:val="16"/>
        </w:rPr>
        <w:t xml:space="preserve"> This time around, the “Lance” had four run-ins with polar bears after just six weeks on the job, Steen said. The key is to keep the crew safe without harming the bear. </w:t>
      </w:r>
      <w:r w:rsidR="00C06981" w:rsidRPr="00C06981">
        <w:rPr>
          <w:sz w:val="12"/>
        </w:rPr>
        <w:t>¶</w:t>
      </w:r>
      <w:r w:rsidRPr="00C06981">
        <w:rPr>
          <w:sz w:val="16"/>
        </w:rPr>
        <w:t xml:space="preserve"> “You don’t want to start running about in a panic, you have to keep your focus and get the bear away,” Steen said. “</w:t>
      </w:r>
      <w:r w:rsidRPr="007007A0">
        <w:rPr>
          <w:rStyle w:val="StyleBoldUnderline"/>
          <w:highlight w:val="green"/>
        </w:rPr>
        <w:t xml:space="preserve">We use </w:t>
      </w:r>
      <w:r w:rsidRPr="007007A0">
        <w:rPr>
          <w:rStyle w:val="Emphasis"/>
          <w:highlight w:val="green"/>
        </w:rPr>
        <w:t>flare guns to scare the bears</w:t>
      </w:r>
      <w:r w:rsidRPr="00C06981">
        <w:rPr>
          <w:rStyle w:val="StyleBoldUnderline"/>
        </w:rPr>
        <w:t>… and preferably you aim between you and them so they are running away from you, not towards you</w:t>
      </w:r>
      <w:r w:rsidRPr="00C06981">
        <w:rPr>
          <w:sz w:val="16"/>
        </w:rPr>
        <w:t>,” Steen said with a chuckle.</w:t>
      </w:r>
    </w:p>
    <w:p w14:paraId="31C10262" w14:textId="6C215DC9" w:rsidR="00C06981" w:rsidRDefault="00C06981" w:rsidP="00C06981">
      <w:pPr>
        <w:pStyle w:val="Heading4"/>
      </w:pPr>
      <w:r>
        <w:t>Bear attacks happen in the US</w:t>
      </w:r>
      <w:r w:rsidR="00484BB0">
        <w:t>.</w:t>
      </w:r>
    </w:p>
    <w:p w14:paraId="39AA9884" w14:textId="326E338F" w:rsidR="00C06981" w:rsidRPr="00C06981" w:rsidRDefault="00C06981" w:rsidP="00C06981">
      <w:pPr>
        <w:rPr>
          <w:sz w:val="16"/>
        </w:rPr>
      </w:pPr>
      <w:r w:rsidRPr="00C06981">
        <w:rPr>
          <w:rStyle w:val="StyleBoldUnderline"/>
        </w:rPr>
        <w:t>Bear 15</w:t>
      </w:r>
      <w:r w:rsidRPr="00C06981">
        <w:rPr>
          <w:sz w:val="16"/>
        </w:rPr>
        <w:t xml:space="preserve"> [writer for backpacker], “Ask A Bear: How Many Bear Attacks, Really?”, 2015, BE</w:t>
      </w:r>
    </w:p>
    <w:p w14:paraId="6786088B" w14:textId="77777777" w:rsidR="00C06981" w:rsidRPr="00396951" w:rsidRDefault="00C06981" w:rsidP="00C06981">
      <w:pPr>
        <w:rPr>
          <w:sz w:val="16"/>
        </w:rPr>
      </w:pPr>
      <w:r w:rsidRPr="00396951">
        <w:rPr>
          <w:sz w:val="16"/>
        </w:rPr>
        <w:t xml:space="preserve">In the 2000s, there have been 27 fatal incidences so far in North America, resulting in 29 deaths. 15 were in Canada, </w:t>
      </w:r>
      <w:r w:rsidRPr="00396951">
        <w:rPr>
          <w:rStyle w:val="StyleBoldUnderline"/>
          <w:highlight w:val="green"/>
        </w:rPr>
        <w:t>three were in Alaska</w:t>
      </w:r>
      <w:r w:rsidRPr="00396951">
        <w:rPr>
          <w:rStyle w:val="StyleBoldUnderline"/>
        </w:rPr>
        <w:t xml:space="preserve">, </w:t>
      </w:r>
      <w:r w:rsidRPr="00396951">
        <w:rPr>
          <w:rStyle w:val="StyleBoldUnderline"/>
          <w:highlight w:val="green"/>
        </w:rPr>
        <w:t>two</w:t>
      </w:r>
      <w:r w:rsidRPr="00396951">
        <w:rPr>
          <w:rStyle w:val="StyleBoldUnderline"/>
        </w:rPr>
        <w:t xml:space="preserve"> were </w:t>
      </w:r>
      <w:r w:rsidRPr="00396951">
        <w:rPr>
          <w:rStyle w:val="StyleBoldUnderline"/>
          <w:highlight w:val="green"/>
        </w:rPr>
        <w:t>in Tennessee</w:t>
      </w:r>
      <w:r w:rsidRPr="00396951">
        <w:rPr>
          <w:rStyle w:val="StyleBoldUnderline"/>
        </w:rPr>
        <w:t xml:space="preserve">, and </w:t>
      </w:r>
      <w:r w:rsidRPr="00396951">
        <w:rPr>
          <w:rStyle w:val="StyleBoldUnderline"/>
          <w:highlight w:val="green"/>
        </w:rPr>
        <w:t xml:space="preserve">single fatal attacks </w:t>
      </w:r>
      <w:r w:rsidRPr="00396951">
        <w:rPr>
          <w:rStyle w:val="StyleBoldUnderline"/>
        </w:rPr>
        <w:t xml:space="preserve">happened </w:t>
      </w:r>
      <w:r w:rsidRPr="00396951">
        <w:rPr>
          <w:rStyle w:val="StyleBoldUnderline"/>
          <w:highlight w:val="green"/>
        </w:rPr>
        <w:t>in New York</w:t>
      </w:r>
      <w:r w:rsidRPr="00396951">
        <w:rPr>
          <w:rStyle w:val="StyleBoldUnderline"/>
        </w:rPr>
        <w:t xml:space="preserve">, </w:t>
      </w:r>
      <w:r w:rsidRPr="00396951">
        <w:rPr>
          <w:rStyle w:val="StyleBoldUnderline"/>
          <w:highlight w:val="green"/>
        </w:rPr>
        <w:t>New Mexico, California, Pennsylvania, Colorado, Utah</w:t>
      </w:r>
      <w:r w:rsidRPr="00396951">
        <w:rPr>
          <w:rStyle w:val="StyleBoldUnderline"/>
        </w:rPr>
        <w:t xml:space="preserve"> and </w:t>
      </w:r>
      <w:r w:rsidRPr="00396951">
        <w:rPr>
          <w:rStyle w:val="StyleBoldUnderline"/>
          <w:highlight w:val="green"/>
        </w:rPr>
        <w:t xml:space="preserve">Montana. </w:t>
      </w:r>
      <w:r w:rsidRPr="007241DD">
        <w:rPr>
          <w:rStyle w:val="StyleBoldUnderline"/>
        </w:rPr>
        <w:t>17 of those attacks were perpetrated by black bears, and 10 by grizzlies</w:t>
      </w:r>
      <w:r w:rsidRPr="007241DD">
        <w:rPr>
          <w:sz w:val="16"/>
        </w:rPr>
        <w:t>.</w:t>
      </w:r>
    </w:p>
    <w:p w14:paraId="50293957" w14:textId="1C6961BC" w:rsidR="0011291D" w:rsidRDefault="0011291D" w:rsidP="0011291D">
      <w:pPr>
        <w:pStyle w:val="Heading4"/>
      </w:pPr>
      <w:r>
        <w:t>Flare guns save lost people on boats</w:t>
      </w:r>
      <w:r w:rsidR="005E0CF7">
        <w:t>.</w:t>
      </w:r>
      <w:bookmarkStart w:id="0" w:name="_GoBack"/>
      <w:bookmarkEnd w:id="0"/>
    </w:p>
    <w:p w14:paraId="5889ADB9" w14:textId="53E77CF8" w:rsidR="0011291D" w:rsidRPr="00A23304" w:rsidRDefault="0011291D" w:rsidP="0011291D">
      <w:pPr>
        <w:rPr>
          <w:sz w:val="16"/>
        </w:rPr>
      </w:pPr>
      <w:r w:rsidRPr="00A23304">
        <w:rPr>
          <w:rStyle w:val="StyleBoldUnderline"/>
        </w:rPr>
        <w:t>Wink News 15</w:t>
      </w:r>
      <w:r w:rsidRPr="00A23304">
        <w:rPr>
          <w:sz w:val="16"/>
        </w:rPr>
        <w:t>, "U.S. Coast Guard rescues 8 people from sinking boat," http://www.winknews.com/2015/08/01/u-s-coast-guard-rescues-8-people-from-sinking-boat/, August 1 2015.</w:t>
      </w:r>
      <w:r w:rsidR="00987D49" w:rsidRPr="00A23304">
        <w:rPr>
          <w:sz w:val="16"/>
        </w:rPr>
        <w:t xml:space="preserve"> RFK</w:t>
      </w:r>
    </w:p>
    <w:p w14:paraId="3C94E155" w14:textId="6822F61A" w:rsidR="0011291D" w:rsidRPr="00FB3829" w:rsidRDefault="0011291D" w:rsidP="0011291D">
      <w:pPr>
        <w:rPr>
          <w:sz w:val="16"/>
        </w:rPr>
      </w:pPr>
      <w:r w:rsidRPr="00FB3829">
        <w:rPr>
          <w:sz w:val="16"/>
        </w:rPr>
        <w:t>“</w:t>
      </w:r>
      <w:r w:rsidRPr="00FB3829">
        <w:rPr>
          <w:rStyle w:val="StyleBoldUnderline"/>
          <w:highlight w:val="green"/>
        </w:rPr>
        <w:t>There was a pretty heavy storm</w:t>
      </w:r>
      <w:r w:rsidRPr="0047080E">
        <w:rPr>
          <w:rStyle w:val="StyleBoldUnderline"/>
        </w:rPr>
        <w:t xml:space="preserve"> that came through</w:t>
      </w:r>
      <w:r w:rsidRPr="00FB3829">
        <w:rPr>
          <w:sz w:val="16"/>
        </w:rPr>
        <w:t>, unfortunately right at the same time. So with that, they had 4 to 5-foot seas out there,” said Grant Lacy, a petty officer with the U.S. Coast Guard.</w:t>
      </w:r>
      <w:r w:rsidR="00FB3829" w:rsidRPr="00FB3829">
        <w:rPr>
          <w:sz w:val="12"/>
        </w:rPr>
        <w:t>¶</w:t>
      </w:r>
      <w:r w:rsidRPr="00FB3829">
        <w:rPr>
          <w:sz w:val="16"/>
        </w:rPr>
        <w:t xml:space="preserve"> Fortunately, every crew member had a life jacket and they were able to call for help using a cell phone. </w:t>
      </w:r>
      <w:r w:rsidRPr="0047080E">
        <w:rPr>
          <w:rStyle w:val="StyleBoldUnderline"/>
        </w:rPr>
        <w:t xml:space="preserve">The </w:t>
      </w:r>
      <w:r w:rsidRPr="00FB3829">
        <w:rPr>
          <w:rStyle w:val="StyleBoldUnderline"/>
          <w:highlight w:val="green"/>
        </w:rPr>
        <w:t>Coast Guard told them how to shoot off a flare</w:t>
      </w:r>
      <w:r w:rsidRPr="0047080E">
        <w:rPr>
          <w:rStyle w:val="StyleBoldUnderline"/>
        </w:rPr>
        <w:t xml:space="preserve"> to help them find the boat</w:t>
      </w:r>
      <w:r w:rsidRPr="00FB3829">
        <w:rPr>
          <w:sz w:val="16"/>
        </w:rPr>
        <w:t>.</w:t>
      </w:r>
      <w:r w:rsidR="00FB3829" w:rsidRPr="00FB3829">
        <w:rPr>
          <w:sz w:val="12"/>
        </w:rPr>
        <w:t>¶</w:t>
      </w:r>
      <w:r w:rsidRPr="00FB3829">
        <w:rPr>
          <w:sz w:val="16"/>
        </w:rPr>
        <w:t xml:space="preserve"> “Approximately a mile and a half away, </w:t>
      </w:r>
      <w:r w:rsidRPr="00FB3829">
        <w:rPr>
          <w:rStyle w:val="StyleBoldUnderline"/>
          <w:highlight w:val="green"/>
        </w:rPr>
        <w:t>our boat was able to see it</w:t>
      </w:r>
      <w:r w:rsidRPr="0047080E">
        <w:rPr>
          <w:rStyle w:val="StyleBoldUnderline"/>
        </w:rPr>
        <w:t xml:space="preserve"> –clear as day– </w:t>
      </w:r>
      <w:r w:rsidRPr="00FB3829">
        <w:rPr>
          <w:rStyle w:val="StyleBoldUnderline"/>
          <w:highlight w:val="green"/>
        </w:rPr>
        <w:t>and we were able to</w:t>
      </w:r>
      <w:r w:rsidRPr="0047080E">
        <w:rPr>
          <w:rStyle w:val="StyleBoldUnderline"/>
        </w:rPr>
        <w:t xml:space="preserve"> go straight to that vessel to be able to </w:t>
      </w:r>
      <w:r w:rsidRPr="00FB3829">
        <w:rPr>
          <w:rStyle w:val="StyleBoldUnderline"/>
          <w:highlight w:val="green"/>
        </w:rPr>
        <w:t>assist them</w:t>
      </w:r>
      <w:r w:rsidRPr="00FB3829">
        <w:rPr>
          <w:sz w:val="16"/>
        </w:rPr>
        <w:t>,” Lacy said.</w:t>
      </w:r>
      <w:r w:rsidR="00FB3829" w:rsidRPr="00FB3829">
        <w:rPr>
          <w:sz w:val="12"/>
        </w:rPr>
        <w:t>¶</w:t>
      </w:r>
      <w:r w:rsidRPr="00FB3829">
        <w:rPr>
          <w:sz w:val="16"/>
        </w:rPr>
        <w:t xml:space="preserve"> The Coast Guard towed the crew back to the Punta Rassa dock, which took about five hours. </w:t>
      </w:r>
      <w:r w:rsidRPr="00FB3829">
        <w:rPr>
          <w:rStyle w:val="StyleBoldUnderline"/>
          <w:highlight w:val="green"/>
        </w:rPr>
        <w:t>They want to use this as a reminder to have the right gear on board and know how to use it</w:t>
      </w:r>
      <w:r w:rsidRPr="00FB3829">
        <w:rPr>
          <w:sz w:val="16"/>
        </w:rPr>
        <w:t>.</w:t>
      </w:r>
      <w:r w:rsidR="00FB3829" w:rsidRPr="00FB3829">
        <w:rPr>
          <w:sz w:val="12"/>
        </w:rPr>
        <w:t>¶</w:t>
      </w:r>
      <w:r w:rsidRPr="00FB3829">
        <w:rPr>
          <w:sz w:val="16"/>
        </w:rPr>
        <w:t xml:space="preserve"> “Having the life jacket on board and actually putting it on when they were in the distress situation was the difference between life and death,” Lacy said.</w:t>
      </w:r>
      <w:r w:rsidR="00FB3829" w:rsidRPr="00FB3829">
        <w:rPr>
          <w:sz w:val="12"/>
        </w:rPr>
        <w:t>¶</w:t>
      </w:r>
      <w:r w:rsidRPr="00FB3829">
        <w:rPr>
          <w:sz w:val="16"/>
        </w:rPr>
        <w:t xml:space="preserve"> </w:t>
      </w:r>
      <w:r w:rsidRPr="00FB3829">
        <w:rPr>
          <w:rStyle w:val="StyleBoldUnderline"/>
          <w:highlight w:val="green"/>
        </w:rPr>
        <w:t>All eight crew members were brought back safely</w:t>
      </w:r>
      <w:r w:rsidRPr="00FB3829">
        <w:rPr>
          <w:rStyle w:val="StyleBoldUnderline"/>
        </w:rPr>
        <w:t xml:space="preserve"> and no one was hurt</w:t>
      </w:r>
      <w:r w:rsidRPr="00FB3829">
        <w:rPr>
          <w:sz w:val="16"/>
        </w:rPr>
        <w:t>.</w:t>
      </w:r>
    </w:p>
    <w:p w14:paraId="36953F6A" w14:textId="77777777" w:rsidR="0011291D" w:rsidRDefault="0011291D" w:rsidP="0011291D">
      <w:pPr>
        <w:pStyle w:val="Heading2"/>
      </w:pPr>
      <w:r>
        <w:t>Perm FL</w:t>
      </w:r>
    </w:p>
    <w:p w14:paraId="16AE8E91" w14:textId="77777777" w:rsidR="0011291D" w:rsidRDefault="0011291D" w:rsidP="0011291D">
      <w:pPr>
        <w:pStyle w:val="Heading3"/>
      </w:pPr>
      <w:r>
        <w:t>PDB</w:t>
      </w:r>
    </w:p>
    <w:p w14:paraId="41A007F9" w14:textId="77777777" w:rsidR="0011291D" w:rsidRPr="0042305B" w:rsidRDefault="0011291D" w:rsidP="0011291D">
      <w:pPr>
        <w:pStyle w:val="Heading4"/>
      </w:pPr>
      <w:r>
        <w:t>This is nonsense—either it links to the net benefit or severs, which is a voting issue—you can sever parts of the aff to avoid our disads—means you never have to defend your positions to make real change and there’s no neg ground or clash.</w:t>
      </w:r>
    </w:p>
    <w:p w14:paraId="335EB73F" w14:textId="77777777" w:rsidR="0011291D" w:rsidRDefault="0011291D" w:rsidP="0011291D">
      <w:pPr>
        <w:pStyle w:val="Heading3"/>
      </w:pPr>
      <w:r>
        <w:t>PCP</w:t>
      </w:r>
    </w:p>
    <w:p w14:paraId="53A8B2EB" w14:textId="77777777" w:rsidR="0011291D" w:rsidRDefault="0011291D" w:rsidP="0011291D">
      <w:pPr>
        <w:pStyle w:val="Heading4"/>
      </w:pPr>
      <w:r>
        <w:t>Severs the handguns portion of the 1AC—that’s a voting issue —means you never have to defend your positions to make real change and there’s no neg ground or clash.</w:t>
      </w:r>
    </w:p>
    <w:p w14:paraId="09E4C2B5" w14:textId="12CBF7CD" w:rsidR="0011291D" w:rsidRDefault="0011291D" w:rsidP="0011291D">
      <w:pPr>
        <w:pStyle w:val="Heading4"/>
      </w:pPr>
      <w:r>
        <w:t>Yes, it’s a handgun</w:t>
      </w:r>
      <w:r w:rsidR="00386459">
        <w:t xml:space="preserve">—that’s our </w:t>
      </w:r>
      <w:r w:rsidR="00964F20">
        <w:t xml:space="preserve">1NC </w:t>
      </w:r>
      <w:r w:rsidR="00091BE7">
        <w:t>Fishman and Santin evidence—here’s another card about federal law.</w:t>
      </w:r>
    </w:p>
    <w:p w14:paraId="231526B9" w14:textId="6431483F" w:rsidR="00664C41" w:rsidRPr="00A44932" w:rsidRDefault="00A44932" w:rsidP="00664C41">
      <w:pPr>
        <w:rPr>
          <w:sz w:val="16"/>
        </w:rPr>
      </w:pPr>
      <w:r w:rsidRPr="00A44932">
        <w:rPr>
          <w:rStyle w:val="StyleBoldUnderline"/>
        </w:rPr>
        <w:t>ATF 6</w:t>
      </w:r>
      <w:r w:rsidRPr="00A44932">
        <w:rPr>
          <w:sz w:val="16"/>
        </w:rPr>
        <w:t>, [U.S. Department of Justice Bureau of Alcohol, Tobacco, Firearms and Explosives], “Flare Insert – Any Other Weapon”, 4 May 2006, BE</w:t>
      </w:r>
    </w:p>
    <w:p w14:paraId="7E580BDC" w14:textId="2FCC91A1" w:rsidR="00091BE7" w:rsidRDefault="00C95B57" w:rsidP="00C95B57">
      <w:pPr>
        <w:rPr>
          <w:sz w:val="16"/>
        </w:rPr>
      </w:pPr>
      <w:r w:rsidRPr="00D20F82">
        <w:rPr>
          <w:sz w:val="16"/>
        </w:rPr>
        <w:t xml:space="preserve">It is the determination of FTB that </w:t>
      </w:r>
      <w:r w:rsidRPr="00856D31">
        <w:rPr>
          <w:rStyle w:val="StyleBoldUnderline"/>
          <w:highlight w:val="green"/>
        </w:rPr>
        <w:t>if</w:t>
      </w:r>
      <w:r w:rsidRPr="00D20F82">
        <w:rPr>
          <w:sz w:val="16"/>
        </w:rPr>
        <w:t xml:space="preserve"> these </w:t>
      </w:r>
      <w:r w:rsidRPr="00856D31">
        <w:rPr>
          <w:rStyle w:val="StyleBoldUnderline"/>
          <w:highlight w:val="green"/>
        </w:rPr>
        <w:t>inserts are installed in a flare launcher or</w:t>
      </w:r>
      <w:r w:rsidRPr="00C95B57">
        <w:rPr>
          <w:rStyle w:val="StyleBoldUnderline"/>
        </w:rPr>
        <w:t xml:space="preserve"> are </w:t>
      </w:r>
      <w:r w:rsidRPr="00856D31">
        <w:rPr>
          <w:rStyle w:val="StyleBoldUnderline"/>
          <w:highlight w:val="green"/>
        </w:rPr>
        <w:t>possessed with a flare launcher they would be</w:t>
      </w:r>
      <w:r w:rsidRPr="00C95B57">
        <w:rPr>
          <w:rStyle w:val="StyleBoldUnderline"/>
        </w:rPr>
        <w:t xml:space="preserve"> classified as an “</w:t>
      </w:r>
      <w:r w:rsidRPr="00856D31">
        <w:rPr>
          <w:rStyle w:val="StyleBoldUnderline"/>
          <w:highlight w:val="green"/>
        </w:rPr>
        <w:t xml:space="preserve">Any Other Weapon,” </w:t>
      </w:r>
      <w:r w:rsidRPr="00856D31">
        <w:rPr>
          <w:rStyle w:val="Emphasis"/>
          <w:highlight w:val="green"/>
        </w:rPr>
        <w:t>which is a firearm</w:t>
      </w:r>
      <w:r w:rsidRPr="00D20F82">
        <w:rPr>
          <w:sz w:val="16"/>
        </w:rPr>
        <w:t xml:space="preserve"> subject to the provisions of the National Firearms Act (NFA).</w:t>
      </w:r>
    </w:p>
    <w:p w14:paraId="51AD7FC3" w14:textId="026AA91B" w:rsidR="00A44932" w:rsidRDefault="00A44932" w:rsidP="00A44932">
      <w:pPr>
        <w:pStyle w:val="Heading4"/>
      </w:pPr>
      <w:r>
        <w:t>Handguns are firearms you can use with one hand.</w:t>
      </w:r>
    </w:p>
    <w:p w14:paraId="43FF6B67" w14:textId="77777777" w:rsidR="002F0747" w:rsidRPr="0001648B" w:rsidRDefault="002F0747" w:rsidP="002F0747">
      <w:pPr>
        <w:rPr>
          <w:sz w:val="16"/>
        </w:rPr>
      </w:pPr>
      <w:r w:rsidRPr="0001648B">
        <w:rPr>
          <w:rStyle w:val="StyleBoldUnderline"/>
        </w:rPr>
        <w:t>MF 15</w:t>
      </w:r>
      <w:r w:rsidRPr="0001648B">
        <w:rPr>
          <w:sz w:val="16"/>
        </w:rPr>
        <w:t xml:space="preserve"> (Military Factory, “Firearm types defined,” http://www.militaryfactory.com/smallarms/firearm-types-defined.asp)//ghs-VA</w:t>
      </w:r>
    </w:p>
    <w:p w14:paraId="55719B96" w14:textId="6F5BD910" w:rsidR="00A44932" w:rsidRPr="002F0747" w:rsidRDefault="002F0747" w:rsidP="00A44932">
      <w:pPr>
        <w:rPr>
          <w:sz w:val="12"/>
        </w:rPr>
      </w:pPr>
      <w:r w:rsidRPr="0001648B">
        <w:rPr>
          <w:sz w:val="12"/>
        </w:rPr>
        <w:t xml:space="preserve">Pistol l </w:t>
      </w:r>
      <w:r w:rsidRPr="0001648B">
        <w:rPr>
          <w:rStyle w:val="StyleBoldUnderline"/>
        </w:rPr>
        <w:t xml:space="preserve">Handgun - </w:t>
      </w:r>
      <w:r w:rsidRPr="0036733A">
        <w:rPr>
          <w:rStyle w:val="StyleBoldUnderline"/>
          <w:highlight w:val="green"/>
        </w:rPr>
        <w:t xml:space="preserve">The handgun is a </w:t>
      </w:r>
      <w:r w:rsidRPr="0036733A">
        <w:rPr>
          <w:rStyle w:val="Emphasis"/>
          <w:highlight w:val="green"/>
        </w:rPr>
        <w:t>firearm</w:t>
      </w:r>
      <w:r w:rsidRPr="0036733A">
        <w:rPr>
          <w:rStyle w:val="StyleBoldUnderline"/>
          <w:highlight w:val="green"/>
        </w:rPr>
        <w:t xml:space="preserve"> designed to be held in the palm of one hand</w:t>
      </w:r>
      <w:r w:rsidRPr="0001648B">
        <w:rPr>
          <w:rStyle w:val="StyleBoldUnderline"/>
        </w:rPr>
        <w:t xml:space="preserve"> and intended to be fired as such</w:t>
      </w:r>
      <w:r w:rsidRPr="0001648B">
        <w:rPr>
          <w:sz w:val="12"/>
        </w:rPr>
        <w:t xml:space="preserve"> (though two hands are generally used for accuracy with the weapon held away from the body at arm's length). The handgun takes on various forms including the early single-shot forms, the later revolver-type forms and the modern semi-automatic pistol. Handguns given full-automatic fire are generally classified as machine pistols" for their firepower as related to a machine gun. EXAMPLES: .44 Magnum; Flintlock Pistol;</w:t>
      </w:r>
    </w:p>
    <w:p w14:paraId="476DC557" w14:textId="77777777" w:rsidR="0011291D" w:rsidRDefault="0011291D" w:rsidP="0011291D">
      <w:pPr>
        <w:pStyle w:val="Heading3"/>
      </w:pPr>
      <w:r>
        <w:t>Textual Competition Bad</w:t>
      </w:r>
    </w:p>
    <w:p w14:paraId="593867EE" w14:textId="77777777" w:rsidR="0011291D" w:rsidRPr="00A62C52" w:rsidRDefault="0011291D" w:rsidP="0011291D">
      <w:pPr>
        <w:pStyle w:val="Heading4"/>
      </w:pPr>
      <w:r>
        <w:t>They should have to defend the whole action of the plan—textual competition is bad—</w:t>
      </w:r>
    </w:p>
    <w:p w14:paraId="63F800AE" w14:textId="77777777" w:rsidR="0011291D" w:rsidRDefault="0011291D" w:rsidP="0011291D">
      <w:pPr>
        <w:pStyle w:val="Heading4"/>
      </w:pPr>
      <w:r>
        <w:t>1] It invites abuse counterplans like e-prime every round, where the neg can just change the plan’s verb tense</w:t>
      </w:r>
    </w:p>
    <w:p w14:paraId="3C3F10A4" w14:textId="77777777" w:rsidR="0011291D" w:rsidRPr="00A62C52" w:rsidRDefault="0011291D" w:rsidP="0011291D">
      <w:pPr>
        <w:pStyle w:val="Heading4"/>
      </w:pPr>
      <w:r>
        <w:t>2] It destroys ground reciprocity because the aff’s offense is implementation, but there is no comparable neg ground that cannot be claimed by plan wording</w:t>
      </w:r>
    </w:p>
    <w:p w14:paraId="5A6E3FF7" w14:textId="77777777" w:rsidR="0011291D" w:rsidRDefault="0011291D" w:rsidP="0011291D">
      <w:pPr>
        <w:pStyle w:val="Heading4"/>
      </w:pPr>
      <w:r>
        <w:t>3] It reduces debate to semantics, where we waste time on theory debates instead of substantive issues</w:t>
      </w:r>
    </w:p>
    <w:p w14:paraId="5298BF25" w14:textId="77777777" w:rsidR="0011291D" w:rsidRPr="00A62C52" w:rsidRDefault="0011291D" w:rsidP="0011291D">
      <w:pPr>
        <w:pStyle w:val="Heading4"/>
      </w:pPr>
      <w:r>
        <w:t xml:space="preserve">4] PICs are key to test </w:t>
      </w:r>
      <w:r>
        <w:rPr>
          <w:i/>
        </w:rPr>
        <w:t xml:space="preserve">every part </w:t>
      </w:r>
      <w:r>
        <w:t xml:space="preserve">of the plan and their textual competition claims incentivize </w:t>
      </w:r>
      <w:r>
        <w:rPr>
          <w:i/>
        </w:rPr>
        <w:t>vague plan texts</w:t>
      </w:r>
      <w:r>
        <w:t xml:space="preserve"> so they can avoid good neg arguments and permute every PIC—textual competition is only good in the context of this like clearly cheaty agent or process CPs.</w:t>
      </w:r>
    </w:p>
    <w:p w14:paraId="48E9D52B" w14:textId="77777777" w:rsidR="0011291D" w:rsidRDefault="0011291D" w:rsidP="0011291D">
      <w:pPr>
        <w:pStyle w:val="Heading1"/>
      </w:pPr>
      <w:r>
        <w:t>Theory FL</w:t>
      </w:r>
    </w:p>
    <w:p w14:paraId="4DA3AD95" w14:textId="77777777" w:rsidR="0011291D" w:rsidRDefault="0011291D" w:rsidP="0011291D">
      <w:pPr>
        <w:pStyle w:val="Heading2"/>
      </w:pPr>
      <w:r>
        <w:t>PICs Good</w:t>
      </w:r>
    </w:p>
    <w:p w14:paraId="1B471A9A" w14:textId="77777777" w:rsidR="0011291D" w:rsidRDefault="0011291D" w:rsidP="0011291D">
      <w:pPr>
        <w:pStyle w:val="Heading3"/>
      </w:pPr>
      <w:r>
        <w:t>C/I General</w:t>
      </w:r>
    </w:p>
    <w:p w14:paraId="11D447E3" w14:textId="77777777" w:rsidR="0011291D" w:rsidRDefault="0011291D" w:rsidP="0011291D">
      <w:pPr>
        <w:pStyle w:val="Heading4"/>
      </w:pPr>
      <w:r>
        <w:t>Counter-interpretation: The neg may read a [however they define PIC].</w:t>
      </w:r>
    </w:p>
    <w:p w14:paraId="17D67CF3" w14:textId="77777777" w:rsidR="0011291D" w:rsidRDefault="0011291D" w:rsidP="0011291D">
      <w:pPr>
        <w:pStyle w:val="Heading3"/>
      </w:pPr>
      <w:r>
        <w:t>C/I New Affs</w:t>
      </w:r>
    </w:p>
    <w:p w14:paraId="1A843392" w14:textId="77777777" w:rsidR="0011291D" w:rsidRDefault="0011291D" w:rsidP="0011291D">
      <w:pPr>
        <w:pStyle w:val="Heading4"/>
      </w:pPr>
      <w:r>
        <w:t>Counter-interpretation: The neg may read a [however they define PIC] if and only if the aff reads a new aff.</w:t>
      </w:r>
    </w:p>
    <w:p w14:paraId="5CBB31D8" w14:textId="77777777" w:rsidR="0011291D" w:rsidRPr="00B15576" w:rsidRDefault="0011291D" w:rsidP="0011291D">
      <w:pPr>
        <w:pStyle w:val="Heading3"/>
      </w:pPr>
      <w:r>
        <w:t>OV</w:t>
      </w:r>
    </w:p>
    <w:p w14:paraId="14740217" w14:textId="77777777" w:rsidR="0011291D" w:rsidRDefault="0011291D" w:rsidP="0011291D">
      <w:pPr>
        <w:pStyle w:val="Heading4"/>
      </w:pPr>
      <w:r>
        <w:t xml:space="preserve">1] Any reason </w:t>
      </w:r>
      <w:r>
        <w:rPr>
          <w:i/>
        </w:rPr>
        <w:t>all</w:t>
      </w:r>
      <w:r>
        <w:t xml:space="preserve"> forms of guns are bad is a disad to the counterplan—you just have to strategically write your aff and it’s absurd to say we steal the whole thing—means no skew.</w:t>
      </w:r>
    </w:p>
    <w:p w14:paraId="4180DEEF" w14:textId="77777777" w:rsidR="0011291D" w:rsidRDefault="0011291D" w:rsidP="0011291D">
      <w:pPr>
        <w:pStyle w:val="Heading4"/>
      </w:pPr>
      <w:r>
        <w:t>2] All</w:t>
      </w:r>
      <w:r w:rsidRPr="00E51229">
        <w:t xml:space="preserve"> counterplans are </w:t>
      </w:r>
      <w:r>
        <w:t>PICs</w:t>
      </w:r>
      <w:r w:rsidRPr="00E51229">
        <w:t xml:space="preserve"> because they must include all or part of the plan</w:t>
      </w:r>
      <w:r>
        <w:t xml:space="preserve"> like </w:t>
      </w:r>
      <w:r>
        <w:rPr>
          <w:i/>
        </w:rPr>
        <w:t>taking action</w:t>
      </w:r>
      <w:r>
        <w:t>—that’s core neg ground—otherwise we can’t test the aff at all and they never have to defend their position or they can read affs that would obviously be solved by other things and it would be illogical to do.</w:t>
      </w:r>
    </w:p>
    <w:p w14:paraId="07F5419B" w14:textId="77777777" w:rsidR="0011291D" w:rsidRDefault="0011291D" w:rsidP="0011291D">
      <w:pPr>
        <w:pStyle w:val="Heading4"/>
      </w:pPr>
      <w:r>
        <w:t>3] The aff gets infinite prep and if we can find the CP so can you—means you should have prep for it.</w:t>
      </w:r>
    </w:p>
    <w:p w14:paraId="66E2956C" w14:textId="77777777" w:rsidR="0011291D" w:rsidRDefault="0011291D" w:rsidP="0011291D">
      <w:pPr>
        <w:pStyle w:val="Heading4"/>
      </w:pPr>
      <w:r>
        <w:t>4] The</w:t>
      </w:r>
      <w:r w:rsidRPr="00AC1E69">
        <w:t xml:space="preserve"> aff should have to prove </w:t>
      </w:r>
      <w:r>
        <w:t xml:space="preserve">they are optimal, not just good—we should be able to test every part of the 1AC—key to </w:t>
      </w:r>
      <w:r>
        <w:rPr>
          <w:i/>
        </w:rPr>
        <w:t>advocacy skills</w:t>
      </w:r>
      <w:r>
        <w:t>—also means disads don’t solve—they’d just weigh other parts of the case instead of rigorously defending their position, which is key to real-world change.</w:t>
      </w:r>
    </w:p>
    <w:p w14:paraId="1D8B4054" w14:textId="77777777" w:rsidR="0011291D" w:rsidRDefault="0011291D" w:rsidP="0011291D">
      <w:pPr>
        <w:pStyle w:val="Heading4"/>
      </w:pPr>
      <w:r>
        <w:t xml:space="preserve">5] Logical policymakers use PICs all the time—they defend </w:t>
      </w:r>
      <w:r>
        <w:rPr>
          <w:i/>
        </w:rPr>
        <w:t>some parts</w:t>
      </w:r>
      <w:r>
        <w:t xml:space="preserve"> of bills and reject others—CIR proves—that’s just how congressional debate works—key to real-world decision making.</w:t>
      </w:r>
    </w:p>
    <w:p w14:paraId="022FA62B" w14:textId="77777777" w:rsidR="0011291D" w:rsidRPr="00E23BEF" w:rsidRDefault="0011291D" w:rsidP="0011291D">
      <w:pPr>
        <w:pStyle w:val="Heading4"/>
      </w:pPr>
      <w:r>
        <w:t xml:space="preserve">6] Reject the argument not the team—means they get the whole aff back and we lose the PIC—we’ve both wasted time on theory so it’s non-unique and us losing the argument is clearly sufficient to deter us from running it in the future—rejecting the arg is key to </w:t>
      </w:r>
      <w:r>
        <w:rPr>
          <w:i/>
        </w:rPr>
        <w:t>substantive clash</w:t>
      </w:r>
      <w:r>
        <w:t xml:space="preserve"> because we can just debate about the rest of the round, which is still valuable—some semblance of education about the topic outweighs a vague deterrence claim.</w:t>
      </w:r>
    </w:p>
    <w:p w14:paraId="79067651" w14:textId="77777777" w:rsidR="0011291D" w:rsidRDefault="0011291D" w:rsidP="0011291D">
      <w:pPr>
        <w:pStyle w:val="Heading2"/>
      </w:pPr>
      <w:r>
        <w:t>Condo PICs Good</w:t>
      </w:r>
    </w:p>
    <w:p w14:paraId="07F5F233" w14:textId="77777777" w:rsidR="0011291D" w:rsidRDefault="0011291D" w:rsidP="0011291D">
      <w:pPr>
        <w:pStyle w:val="Heading3"/>
      </w:pPr>
      <w:r>
        <w:t>C/I General</w:t>
      </w:r>
    </w:p>
    <w:p w14:paraId="015940CF" w14:textId="77777777" w:rsidR="0011291D" w:rsidRDefault="0011291D" w:rsidP="0011291D">
      <w:pPr>
        <w:pStyle w:val="Heading4"/>
      </w:pPr>
      <w:r>
        <w:t>Counter-interpretation: The neg may read a conditional [however they define PIC].</w:t>
      </w:r>
    </w:p>
    <w:p w14:paraId="5817F41A" w14:textId="77777777" w:rsidR="0011291D" w:rsidRDefault="0011291D" w:rsidP="0011291D">
      <w:pPr>
        <w:pStyle w:val="Heading3"/>
      </w:pPr>
      <w:r>
        <w:t>C/I New Affs</w:t>
      </w:r>
    </w:p>
    <w:p w14:paraId="29FC7E69" w14:textId="77777777" w:rsidR="0011291D" w:rsidRDefault="0011291D" w:rsidP="0011291D">
      <w:pPr>
        <w:pStyle w:val="Heading4"/>
      </w:pPr>
      <w:r>
        <w:t>Counter-interpretation: The neg may read a conditional [however they define PIC] if and only if the aff reads a new aff.</w:t>
      </w:r>
    </w:p>
    <w:p w14:paraId="568A55D7" w14:textId="77777777" w:rsidR="0011291D" w:rsidRDefault="0011291D" w:rsidP="0011291D">
      <w:pPr>
        <w:pStyle w:val="Heading3"/>
      </w:pPr>
      <w:r>
        <w:t>OV</w:t>
      </w:r>
    </w:p>
    <w:p w14:paraId="140BEED4" w14:textId="77777777" w:rsidR="0011291D" w:rsidRPr="0014755E" w:rsidRDefault="0011291D" w:rsidP="0011291D">
      <w:pPr>
        <w:pStyle w:val="Heading4"/>
      </w:pPr>
      <w:r>
        <w:t xml:space="preserve">1] Any reason </w:t>
      </w:r>
      <w:r>
        <w:rPr>
          <w:i/>
        </w:rPr>
        <w:t>all</w:t>
      </w:r>
      <w:r>
        <w:t xml:space="preserve"> forms of guns are bad is a disad to the counterplan and the status quo—you just have to strategically write your aff and it’s absurd to say we steal the whole thing—means no skew because </w:t>
      </w:r>
      <w:r>
        <w:rPr>
          <w:i/>
        </w:rPr>
        <w:t>you can answer both at once</w:t>
      </w:r>
      <w:r>
        <w:t>—every answer to the CP is also an answer to the squo so there is ZERO RISK condo could be bad and their interp links to all their offense.</w:t>
      </w:r>
    </w:p>
    <w:p w14:paraId="28D5E6B3" w14:textId="77777777" w:rsidR="0011291D" w:rsidRDefault="0011291D" w:rsidP="0011291D">
      <w:pPr>
        <w:pStyle w:val="Heading4"/>
      </w:pPr>
      <w:r>
        <w:t>2] All</w:t>
      </w:r>
      <w:r w:rsidRPr="00E51229">
        <w:t xml:space="preserve"> counterplans are </w:t>
      </w:r>
      <w:r>
        <w:t>PICs</w:t>
      </w:r>
      <w:r w:rsidRPr="00E51229">
        <w:t xml:space="preserve"> because they must include all or part of the plan</w:t>
      </w:r>
      <w:r>
        <w:t xml:space="preserve"> like </w:t>
      </w:r>
      <w:r>
        <w:rPr>
          <w:i/>
        </w:rPr>
        <w:t>taking action</w:t>
      </w:r>
      <w:r>
        <w:t>—that’s core neg ground—otherwise we can’t test the aff at all and they never have to defend their position or they can read affs that would obviously be solved by other things and it would be illogical to do—means your interp is just condo bad—[insert condo good if time]</w:t>
      </w:r>
    </w:p>
    <w:p w14:paraId="310036E5" w14:textId="77777777" w:rsidR="0011291D" w:rsidRDefault="0011291D" w:rsidP="0011291D">
      <w:pPr>
        <w:pStyle w:val="Heading4"/>
      </w:pPr>
      <w:r>
        <w:t>3] The aff gets infinite prep and if we can find the CP so can you—means you should have prep for it and you should’ve worked out the 1AR to answer condo.</w:t>
      </w:r>
    </w:p>
    <w:p w14:paraId="7046CF2C" w14:textId="77777777" w:rsidR="0011291D" w:rsidRDefault="0011291D" w:rsidP="0011291D">
      <w:pPr>
        <w:pStyle w:val="Heading4"/>
      </w:pPr>
      <w:r>
        <w:t>4] The</w:t>
      </w:r>
      <w:r w:rsidRPr="00AC1E69">
        <w:t xml:space="preserve"> aff should have to prove </w:t>
      </w:r>
      <w:r>
        <w:t xml:space="preserve">they are optimal, not just good—we should be able to test every part of the 1AC and test it against a marketplace of ideas—key to </w:t>
      </w:r>
      <w:r>
        <w:rPr>
          <w:i/>
        </w:rPr>
        <w:t>advocacy skills</w:t>
      </w:r>
      <w:r>
        <w:t xml:space="preserve">—also means disads don’t solve—they’d just weigh other parts of the case instead of rigorously defending their position, which is key to real-world change. Also justifies condo in conjunction with PICs—different policymakers will attack the plan from different angles simultaneously—some with PICS out of certain parts of bills like CIR and others defending the status quo—we </w:t>
      </w:r>
      <w:r>
        <w:rPr>
          <w:i/>
        </w:rPr>
        <w:t>optimize advocacy skills</w:t>
      </w:r>
      <w:r>
        <w:t xml:space="preserve"> because you have to defend every part of the plan against multiple positions—key to real world decision-making.</w:t>
      </w:r>
    </w:p>
    <w:p w14:paraId="6786BEF9" w14:textId="77777777" w:rsidR="0011291D" w:rsidRPr="00F24E8D" w:rsidRDefault="0011291D" w:rsidP="0011291D">
      <w:pPr>
        <w:pStyle w:val="Heading4"/>
      </w:pPr>
      <w:r>
        <w:t>5] Forcing PICs to be unconditional disincentivizes them at all because most have intentionally small net benefits that couldn’t reasonably fill up 7 minutes—PICs are good—key to logical policy-making and testing the aff—that’s above—also your interp concedes PICs good.</w:t>
      </w:r>
    </w:p>
    <w:p w14:paraId="37593731" w14:textId="77777777" w:rsidR="0011291D" w:rsidRPr="0064445E" w:rsidRDefault="0011291D" w:rsidP="0011291D">
      <w:pPr>
        <w:pStyle w:val="Heading4"/>
      </w:pPr>
      <w:r>
        <w:t xml:space="preserve">6] Reject the argument not the team—means they get the whole aff back and we lose the PIC—we’ve both wasted time on theory so it’s non-unique and us losing the argument is clearly sufficient to deter us from running it in the future—rejecting the arg is key to </w:t>
      </w:r>
      <w:r>
        <w:rPr>
          <w:i/>
        </w:rPr>
        <w:t>substantive clash</w:t>
      </w:r>
      <w:r>
        <w:t xml:space="preserve"> because we can just debate about the rest of the round, which is still valuable—some semblance of education about the topic outweighs a vague deterrence claim.</w:t>
      </w:r>
    </w:p>
    <w:p w14:paraId="74A71961" w14:textId="77777777" w:rsidR="0011291D" w:rsidRDefault="0011291D" w:rsidP="0011291D">
      <w:pPr>
        <w:pStyle w:val="Heading2"/>
      </w:pPr>
      <w:r>
        <w:t>Anything v New Aff Good</w:t>
      </w:r>
    </w:p>
    <w:p w14:paraId="4985A27D" w14:textId="77777777" w:rsidR="0011291D" w:rsidRDefault="0011291D" w:rsidP="0011291D">
      <w:pPr>
        <w:pStyle w:val="Heading3"/>
      </w:pPr>
      <w:r>
        <w:t>Condo</w:t>
      </w:r>
    </w:p>
    <w:p w14:paraId="26B75FD1" w14:textId="77777777" w:rsidR="0011291D" w:rsidRPr="00E31FB2" w:rsidRDefault="0011291D" w:rsidP="0011291D">
      <w:pPr>
        <w:pStyle w:val="Heading4"/>
      </w:pPr>
      <w:r>
        <w:t xml:space="preserve">If you’re reading a new aff and can’t answer one fucking condo, you deserve to lose—it’s key against new affs because they’ll know the intricacies of them while we won’t, so condo is key to testing multiple neg strategies in the round since we go in without any knowledge of the aff and they had </w:t>
      </w:r>
      <w:r>
        <w:rPr>
          <w:i/>
        </w:rPr>
        <w:t>infinite prep time</w:t>
      </w:r>
      <w:r>
        <w:t xml:space="preserve"> to answer all of our possible positions—it’s the only way we have a chance. Also, they check lack of fairness from new affs—cross-apply new affs bad as a net benefit to our interp. </w:t>
      </w:r>
    </w:p>
    <w:p w14:paraId="63E39690" w14:textId="77777777" w:rsidR="0011291D" w:rsidRPr="008C104F" w:rsidRDefault="0011291D" w:rsidP="0011291D">
      <w:pPr>
        <w:pStyle w:val="Heading3"/>
      </w:pPr>
      <w:r>
        <w:t>PICs</w:t>
      </w:r>
    </w:p>
    <w:p w14:paraId="2D13F0A6" w14:textId="77777777" w:rsidR="0011291D" w:rsidRPr="0011291D" w:rsidRDefault="0011291D" w:rsidP="0011291D">
      <w:pPr>
        <w:pStyle w:val="Heading4"/>
      </w:pPr>
      <w:r>
        <w:t xml:space="preserve">Tiny new affs justify PICs—they’re key generics and they’ve had infinite prep on an aff where we have had LITERALLY NONE so they should be able to defend every part of it. Also, they check lack of fairness from new affs—cross-apply new affs bad as a net benefit to our interp. </w:t>
      </w:r>
    </w:p>
    <w:sectPr w:rsidR="0011291D" w:rsidRPr="0011291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A5164" w14:textId="77777777" w:rsidR="0047080E" w:rsidRDefault="0047080E" w:rsidP="00E46E7E">
      <w:r>
        <w:separator/>
      </w:r>
    </w:p>
  </w:endnote>
  <w:endnote w:type="continuationSeparator" w:id="0">
    <w:p w14:paraId="233FF45D" w14:textId="77777777" w:rsidR="0047080E" w:rsidRDefault="0047080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3DE14" w14:textId="77777777" w:rsidR="0047080E" w:rsidRDefault="0047080E" w:rsidP="00E46E7E">
      <w:r>
        <w:separator/>
      </w:r>
    </w:p>
  </w:footnote>
  <w:footnote w:type="continuationSeparator" w:id="0">
    <w:p w14:paraId="06171C9B" w14:textId="77777777" w:rsidR="0047080E" w:rsidRDefault="0047080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1D"/>
    <w:rsid w:val="000140EC"/>
    <w:rsid w:val="00016A35"/>
    <w:rsid w:val="000253B3"/>
    <w:rsid w:val="00091BE7"/>
    <w:rsid w:val="000C16B3"/>
    <w:rsid w:val="000F5709"/>
    <w:rsid w:val="0011291D"/>
    <w:rsid w:val="001408C0"/>
    <w:rsid w:val="00143FD7"/>
    <w:rsid w:val="00145E43"/>
    <w:rsid w:val="001463FB"/>
    <w:rsid w:val="001710E3"/>
    <w:rsid w:val="00186DB7"/>
    <w:rsid w:val="001D7626"/>
    <w:rsid w:val="002613DA"/>
    <w:rsid w:val="002B6353"/>
    <w:rsid w:val="002B68C8"/>
    <w:rsid w:val="002F0747"/>
    <w:rsid w:val="002F35F4"/>
    <w:rsid w:val="002F3E28"/>
    <w:rsid w:val="002F40E6"/>
    <w:rsid w:val="00303E5B"/>
    <w:rsid w:val="00313226"/>
    <w:rsid w:val="0031425E"/>
    <w:rsid w:val="00325059"/>
    <w:rsid w:val="00357719"/>
    <w:rsid w:val="0036601E"/>
    <w:rsid w:val="00374144"/>
    <w:rsid w:val="00386459"/>
    <w:rsid w:val="00396951"/>
    <w:rsid w:val="003B3EC7"/>
    <w:rsid w:val="003F42AF"/>
    <w:rsid w:val="00412F6D"/>
    <w:rsid w:val="0042635A"/>
    <w:rsid w:val="00466B6F"/>
    <w:rsid w:val="0047080E"/>
    <w:rsid w:val="00484BB0"/>
    <w:rsid w:val="004A4EB6"/>
    <w:rsid w:val="004B3188"/>
    <w:rsid w:val="004B3DB3"/>
    <w:rsid w:val="004C63B5"/>
    <w:rsid w:val="004D461E"/>
    <w:rsid w:val="00517479"/>
    <w:rsid w:val="005A0BE5"/>
    <w:rsid w:val="005C0E1F"/>
    <w:rsid w:val="005E0CF7"/>
    <w:rsid w:val="005E0D2B"/>
    <w:rsid w:val="005E2C99"/>
    <w:rsid w:val="00664C41"/>
    <w:rsid w:val="00672258"/>
    <w:rsid w:val="0067575B"/>
    <w:rsid w:val="00692C26"/>
    <w:rsid w:val="006F2D3D"/>
    <w:rsid w:val="006F5976"/>
    <w:rsid w:val="007007A0"/>
    <w:rsid w:val="00700835"/>
    <w:rsid w:val="007241DD"/>
    <w:rsid w:val="00726F87"/>
    <w:rsid w:val="007333B9"/>
    <w:rsid w:val="00781694"/>
    <w:rsid w:val="00791B7D"/>
    <w:rsid w:val="007A3515"/>
    <w:rsid w:val="007C4E2B"/>
    <w:rsid w:val="007D7924"/>
    <w:rsid w:val="007E470C"/>
    <w:rsid w:val="007E5F71"/>
    <w:rsid w:val="00821415"/>
    <w:rsid w:val="0083768F"/>
    <w:rsid w:val="00856D31"/>
    <w:rsid w:val="0091595A"/>
    <w:rsid w:val="009165EA"/>
    <w:rsid w:val="00953F04"/>
    <w:rsid w:val="00964F20"/>
    <w:rsid w:val="009829F2"/>
    <w:rsid w:val="00987D49"/>
    <w:rsid w:val="00993F61"/>
    <w:rsid w:val="009B0746"/>
    <w:rsid w:val="009C198B"/>
    <w:rsid w:val="009D207E"/>
    <w:rsid w:val="009E5822"/>
    <w:rsid w:val="009E691A"/>
    <w:rsid w:val="009F6023"/>
    <w:rsid w:val="00A074CB"/>
    <w:rsid w:val="00A23304"/>
    <w:rsid w:val="00A369C4"/>
    <w:rsid w:val="00A44932"/>
    <w:rsid w:val="00A47986"/>
    <w:rsid w:val="00A91A24"/>
    <w:rsid w:val="00AC0E99"/>
    <w:rsid w:val="00AF1E67"/>
    <w:rsid w:val="00AF5046"/>
    <w:rsid w:val="00AF70D4"/>
    <w:rsid w:val="00B169A1"/>
    <w:rsid w:val="00B33E0C"/>
    <w:rsid w:val="00B45FE9"/>
    <w:rsid w:val="00B55D49"/>
    <w:rsid w:val="00B65E97"/>
    <w:rsid w:val="00B84180"/>
    <w:rsid w:val="00BE63EA"/>
    <w:rsid w:val="00C06981"/>
    <w:rsid w:val="00C42A3C"/>
    <w:rsid w:val="00C95B57"/>
    <w:rsid w:val="00CD2C6D"/>
    <w:rsid w:val="00CF1A0F"/>
    <w:rsid w:val="00D20F82"/>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B3829"/>
    <w:rsid w:val="00FC65C3"/>
    <w:rsid w:val="00FD50BA"/>
    <w:rsid w:val="00FE4803"/>
    <w:rsid w:val="00FF04AC"/>
    <w:rsid w:val="00FF5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895E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06981"/>
    <w:rPr>
      <w:rFonts w:ascii="Calibri" w:hAnsi="Calibri"/>
      <w:sz w:val="22"/>
    </w:rPr>
  </w:style>
  <w:style w:type="paragraph" w:styleId="Heading1">
    <w:name w:val="heading 1"/>
    <w:aliases w:val="Pocket"/>
    <w:basedOn w:val="Normal"/>
    <w:next w:val="Normal"/>
    <w:link w:val="Heading1Char"/>
    <w:uiPriority w:val="9"/>
    <w:qFormat/>
    <w:rsid w:val="00C069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0698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0698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0698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069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6981"/>
  </w:style>
  <w:style w:type="character" w:styleId="Emphasis">
    <w:name w:val="Emphasis"/>
    <w:aliases w:val="CD Card,Minimized,minimized,tag2,ED - Tag,Evidence,Highlighted,Size 10,emphasis in card,Underlined,emphasis,Bold Underline,Emphasis!!,small,Qualifications,normal card text,bold underline,Shrunk,qualifications in card,qualifications,Style1,Box"/>
    <w:basedOn w:val="DefaultParagraphFont"/>
    <w:link w:val="textbold"/>
    <w:uiPriority w:val="7"/>
    <w:qFormat/>
    <w:rsid w:val="00C0698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0698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0698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0698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06981"/>
    <w:rPr>
      <w:rFonts w:asciiTheme="majorHAnsi" w:eastAsiaTheme="majorEastAsia" w:hAnsiTheme="majorHAnsi" w:cstheme="majorBidi"/>
      <w:b/>
      <w:bCs/>
      <w:iCs/>
      <w:sz w:val="26"/>
    </w:rPr>
  </w:style>
  <w:style w:type="paragraph" w:styleId="NoSpacing">
    <w:name w:val="No Spacing"/>
    <w:uiPriority w:val="1"/>
    <w:rsid w:val="00C06981"/>
  </w:style>
  <w:style w:type="character" w:customStyle="1" w:styleId="StyleStyleBold12pt">
    <w:name w:val="Style Style Bold + 12 pt"/>
    <w:aliases w:val="Cite"/>
    <w:basedOn w:val="DefaultParagraphFont"/>
    <w:uiPriority w:val="1"/>
    <w:qFormat/>
    <w:rsid w:val="00C06981"/>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C06981"/>
    <w:rPr>
      <w:b/>
      <w:sz w:val="22"/>
      <w:u w:val="single"/>
    </w:rPr>
  </w:style>
  <w:style w:type="paragraph" w:styleId="DocumentMap">
    <w:name w:val="Document Map"/>
    <w:basedOn w:val="Normal"/>
    <w:link w:val="DocumentMapChar"/>
    <w:uiPriority w:val="99"/>
    <w:semiHidden/>
    <w:unhideWhenUsed/>
    <w:rsid w:val="00C06981"/>
    <w:rPr>
      <w:rFonts w:ascii="Lucida Grande" w:hAnsi="Lucida Grande" w:cs="Lucida Grande"/>
    </w:rPr>
  </w:style>
  <w:style w:type="character" w:customStyle="1" w:styleId="DocumentMapChar">
    <w:name w:val="Document Map Char"/>
    <w:basedOn w:val="DefaultParagraphFont"/>
    <w:link w:val="DocumentMap"/>
    <w:uiPriority w:val="99"/>
    <w:semiHidden/>
    <w:rsid w:val="00C06981"/>
    <w:rPr>
      <w:rFonts w:ascii="Lucida Grande" w:hAnsi="Lucida Grande" w:cs="Lucida Grande"/>
      <w:sz w:val="22"/>
    </w:rPr>
  </w:style>
  <w:style w:type="paragraph" w:styleId="ListParagraph">
    <w:name w:val="List Paragraph"/>
    <w:basedOn w:val="Normal"/>
    <w:uiPriority w:val="34"/>
    <w:rsid w:val="00C06981"/>
    <w:pPr>
      <w:ind w:left="720"/>
      <w:contextualSpacing/>
    </w:pPr>
  </w:style>
  <w:style w:type="paragraph" w:styleId="Header">
    <w:name w:val="header"/>
    <w:basedOn w:val="Normal"/>
    <w:link w:val="HeaderChar"/>
    <w:uiPriority w:val="99"/>
    <w:unhideWhenUsed/>
    <w:rsid w:val="00C06981"/>
    <w:pPr>
      <w:tabs>
        <w:tab w:val="center" w:pos="4320"/>
        <w:tab w:val="right" w:pos="8640"/>
      </w:tabs>
    </w:pPr>
  </w:style>
  <w:style w:type="character" w:customStyle="1" w:styleId="HeaderChar">
    <w:name w:val="Header Char"/>
    <w:basedOn w:val="DefaultParagraphFont"/>
    <w:link w:val="Header"/>
    <w:uiPriority w:val="99"/>
    <w:rsid w:val="00C06981"/>
    <w:rPr>
      <w:rFonts w:ascii="Calibri" w:hAnsi="Calibri"/>
      <w:sz w:val="22"/>
    </w:rPr>
  </w:style>
  <w:style w:type="paragraph" w:styleId="Footer">
    <w:name w:val="footer"/>
    <w:basedOn w:val="Normal"/>
    <w:link w:val="FooterChar"/>
    <w:uiPriority w:val="99"/>
    <w:unhideWhenUsed/>
    <w:rsid w:val="00C06981"/>
    <w:pPr>
      <w:tabs>
        <w:tab w:val="center" w:pos="4320"/>
        <w:tab w:val="right" w:pos="8640"/>
      </w:tabs>
    </w:pPr>
  </w:style>
  <w:style w:type="character" w:customStyle="1" w:styleId="FooterChar">
    <w:name w:val="Footer Char"/>
    <w:basedOn w:val="DefaultParagraphFont"/>
    <w:link w:val="Footer"/>
    <w:uiPriority w:val="99"/>
    <w:rsid w:val="00C06981"/>
    <w:rPr>
      <w:rFonts w:ascii="Calibri" w:hAnsi="Calibri"/>
      <w:sz w:val="22"/>
    </w:rPr>
  </w:style>
  <w:style w:type="character" w:styleId="PageNumber">
    <w:name w:val="page number"/>
    <w:basedOn w:val="DefaultParagraphFont"/>
    <w:uiPriority w:val="99"/>
    <w:semiHidden/>
    <w:unhideWhenUsed/>
    <w:rsid w:val="00C06981"/>
  </w:style>
  <w:style w:type="character" w:styleId="Hyperlink">
    <w:name w:val="Hyperlink"/>
    <w:basedOn w:val="DefaultParagraphFont"/>
    <w:uiPriority w:val="99"/>
    <w:unhideWhenUsed/>
    <w:rsid w:val="00C06981"/>
    <w:rPr>
      <w:color w:val="0000FF" w:themeColor="hyperlink"/>
      <w:u w:val="single"/>
    </w:rPr>
  </w:style>
  <w:style w:type="paragraph" w:customStyle="1" w:styleId="textbold">
    <w:name w:val="text bold"/>
    <w:basedOn w:val="Normal"/>
    <w:link w:val="Emphasis"/>
    <w:uiPriority w:val="7"/>
    <w:qFormat/>
    <w:rsid w:val="002F0747"/>
    <w:pPr>
      <w:widowControl w:val="0"/>
      <w:spacing w:after="160" w:line="259" w:lineRule="auto"/>
      <w:ind w:left="720"/>
      <w:jc w:val="both"/>
    </w:pPr>
    <w:rPr>
      <w:b/>
      <w:iCs/>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06981"/>
    <w:rPr>
      <w:rFonts w:ascii="Calibri" w:hAnsi="Calibri"/>
      <w:sz w:val="22"/>
    </w:rPr>
  </w:style>
  <w:style w:type="paragraph" w:styleId="Heading1">
    <w:name w:val="heading 1"/>
    <w:aliases w:val="Pocket"/>
    <w:basedOn w:val="Normal"/>
    <w:next w:val="Normal"/>
    <w:link w:val="Heading1Char"/>
    <w:uiPriority w:val="9"/>
    <w:qFormat/>
    <w:rsid w:val="00C069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0698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0698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0698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069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6981"/>
  </w:style>
  <w:style w:type="character" w:styleId="Emphasis">
    <w:name w:val="Emphasis"/>
    <w:aliases w:val="CD Card,Minimized,minimized,tag2,ED - Tag,Evidence,Highlighted,Size 10,emphasis in card,Underlined,emphasis,Bold Underline,Emphasis!!,small,Qualifications,normal card text,bold underline,Shrunk,qualifications in card,qualifications,Style1,Box"/>
    <w:basedOn w:val="DefaultParagraphFont"/>
    <w:link w:val="textbold"/>
    <w:uiPriority w:val="7"/>
    <w:qFormat/>
    <w:rsid w:val="00C0698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0698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0698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0698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06981"/>
    <w:rPr>
      <w:rFonts w:asciiTheme="majorHAnsi" w:eastAsiaTheme="majorEastAsia" w:hAnsiTheme="majorHAnsi" w:cstheme="majorBidi"/>
      <w:b/>
      <w:bCs/>
      <w:iCs/>
      <w:sz w:val="26"/>
    </w:rPr>
  </w:style>
  <w:style w:type="paragraph" w:styleId="NoSpacing">
    <w:name w:val="No Spacing"/>
    <w:uiPriority w:val="1"/>
    <w:rsid w:val="00C06981"/>
  </w:style>
  <w:style w:type="character" w:customStyle="1" w:styleId="StyleStyleBold12pt">
    <w:name w:val="Style Style Bold + 12 pt"/>
    <w:aliases w:val="Cite"/>
    <w:basedOn w:val="DefaultParagraphFont"/>
    <w:uiPriority w:val="1"/>
    <w:qFormat/>
    <w:rsid w:val="00C06981"/>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C06981"/>
    <w:rPr>
      <w:b/>
      <w:sz w:val="22"/>
      <w:u w:val="single"/>
    </w:rPr>
  </w:style>
  <w:style w:type="paragraph" w:styleId="DocumentMap">
    <w:name w:val="Document Map"/>
    <w:basedOn w:val="Normal"/>
    <w:link w:val="DocumentMapChar"/>
    <w:uiPriority w:val="99"/>
    <w:semiHidden/>
    <w:unhideWhenUsed/>
    <w:rsid w:val="00C06981"/>
    <w:rPr>
      <w:rFonts w:ascii="Lucida Grande" w:hAnsi="Lucida Grande" w:cs="Lucida Grande"/>
    </w:rPr>
  </w:style>
  <w:style w:type="character" w:customStyle="1" w:styleId="DocumentMapChar">
    <w:name w:val="Document Map Char"/>
    <w:basedOn w:val="DefaultParagraphFont"/>
    <w:link w:val="DocumentMap"/>
    <w:uiPriority w:val="99"/>
    <w:semiHidden/>
    <w:rsid w:val="00C06981"/>
    <w:rPr>
      <w:rFonts w:ascii="Lucida Grande" w:hAnsi="Lucida Grande" w:cs="Lucida Grande"/>
      <w:sz w:val="22"/>
    </w:rPr>
  </w:style>
  <w:style w:type="paragraph" w:styleId="ListParagraph">
    <w:name w:val="List Paragraph"/>
    <w:basedOn w:val="Normal"/>
    <w:uiPriority w:val="34"/>
    <w:rsid w:val="00C06981"/>
    <w:pPr>
      <w:ind w:left="720"/>
      <w:contextualSpacing/>
    </w:pPr>
  </w:style>
  <w:style w:type="paragraph" w:styleId="Header">
    <w:name w:val="header"/>
    <w:basedOn w:val="Normal"/>
    <w:link w:val="HeaderChar"/>
    <w:uiPriority w:val="99"/>
    <w:unhideWhenUsed/>
    <w:rsid w:val="00C06981"/>
    <w:pPr>
      <w:tabs>
        <w:tab w:val="center" w:pos="4320"/>
        <w:tab w:val="right" w:pos="8640"/>
      </w:tabs>
    </w:pPr>
  </w:style>
  <w:style w:type="character" w:customStyle="1" w:styleId="HeaderChar">
    <w:name w:val="Header Char"/>
    <w:basedOn w:val="DefaultParagraphFont"/>
    <w:link w:val="Header"/>
    <w:uiPriority w:val="99"/>
    <w:rsid w:val="00C06981"/>
    <w:rPr>
      <w:rFonts w:ascii="Calibri" w:hAnsi="Calibri"/>
      <w:sz w:val="22"/>
    </w:rPr>
  </w:style>
  <w:style w:type="paragraph" w:styleId="Footer">
    <w:name w:val="footer"/>
    <w:basedOn w:val="Normal"/>
    <w:link w:val="FooterChar"/>
    <w:uiPriority w:val="99"/>
    <w:unhideWhenUsed/>
    <w:rsid w:val="00C06981"/>
    <w:pPr>
      <w:tabs>
        <w:tab w:val="center" w:pos="4320"/>
        <w:tab w:val="right" w:pos="8640"/>
      </w:tabs>
    </w:pPr>
  </w:style>
  <w:style w:type="character" w:customStyle="1" w:styleId="FooterChar">
    <w:name w:val="Footer Char"/>
    <w:basedOn w:val="DefaultParagraphFont"/>
    <w:link w:val="Footer"/>
    <w:uiPriority w:val="99"/>
    <w:rsid w:val="00C06981"/>
    <w:rPr>
      <w:rFonts w:ascii="Calibri" w:hAnsi="Calibri"/>
      <w:sz w:val="22"/>
    </w:rPr>
  </w:style>
  <w:style w:type="character" w:styleId="PageNumber">
    <w:name w:val="page number"/>
    <w:basedOn w:val="DefaultParagraphFont"/>
    <w:uiPriority w:val="99"/>
    <w:semiHidden/>
    <w:unhideWhenUsed/>
    <w:rsid w:val="00C06981"/>
  </w:style>
  <w:style w:type="character" w:styleId="Hyperlink">
    <w:name w:val="Hyperlink"/>
    <w:basedOn w:val="DefaultParagraphFont"/>
    <w:uiPriority w:val="99"/>
    <w:unhideWhenUsed/>
    <w:rsid w:val="00C06981"/>
    <w:rPr>
      <w:color w:val="0000FF" w:themeColor="hyperlink"/>
      <w:u w:val="single"/>
    </w:rPr>
  </w:style>
  <w:style w:type="paragraph" w:customStyle="1" w:styleId="textbold">
    <w:name w:val="text bold"/>
    <w:basedOn w:val="Normal"/>
    <w:link w:val="Emphasis"/>
    <w:uiPriority w:val="7"/>
    <w:qFormat/>
    <w:rsid w:val="002F0747"/>
    <w:pPr>
      <w:widowControl w:val="0"/>
      <w:spacing w:after="160" w:line="259" w:lineRule="auto"/>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asd:Users:BennettEcker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20</Pages>
  <Words>2154</Words>
  <Characters>12284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Eckert</dc:creator>
  <cp:keywords/>
  <dc:description/>
  <cp:lastModifiedBy>Bennett Eckert</cp:lastModifiedBy>
  <cp:revision>37</cp:revision>
  <dcterms:created xsi:type="dcterms:W3CDTF">2016-04-28T04:02:00Z</dcterms:created>
  <dcterms:modified xsi:type="dcterms:W3CDTF">2016-04-28T04:24:00Z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