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86E" w:rsidRDefault="008E786E" w:rsidP="008E786E">
      <w:pPr>
        <w:spacing w:after="60" w:line="276" w:lineRule="auto"/>
        <w:jc w:val="both"/>
        <w:rPr>
          <w:b/>
          <w:u w:val="single"/>
        </w:rPr>
      </w:pPr>
    </w:p>
    <w:p w:rsidR="008E786E" w:rsidRPr="001C52BD" w:rsidRDefault="008E786E" w:rsidP="008E786E">
      <w:pPr>
        <w:spacing w:after="60" w:line="276" w:lineRule="auto"/>
        <w:jc w:val="both"/>
        <w:rPr>
          <w:b/>
          <w:u w:val="single"/>
        </w:rPr>
      </w:pPr>
      <w:r>
        <w:rPr>
          <w:b/>
          <w:u w:val="single"/>
        </w:rPr>
        <w:t>A-Interpretation:</w:t>
      </w:r>
      <w:r>
        <w:t xml:space="preserve"> </w:t>
      </w:r>
      <w:r>
        <w:t xml:space="preserve">Debaters may not read a </w:t>
      </w:r>
      <w:proofErr w:type="spellStart"/>
      <w:r>
        <w:t>Plantext</w:t>
      </w:r>
      <w:proofErr w:type="spellEnd"/>
      <w:r>
        <w:t xml:space="preserve"> that says the USFG ought to enact a plan in coordination with the 50 states.</w:t>
      </w:r>
    </w:p>
    <w:p w:rsidR="008E786E" w:rsidRDefault="008E786E" w:rsidP="008E786E">
      <w:pPr>
        <w:spacing w:after="60" w:line="276" w:lineRule="auto"/>
        <w:jc w:val="both"/>
        <w:rPr>
          <w:b/>
          <w:u w:val="single"/>
        </w:rPr>
      </w:pPr>
    </w:p>
    <w:p w:rsidR="008E786E" w:rsidRDefault="008E786E" w:rsidP="008E786E">
      <w:pPr>
        <w:spacing w:after="60" w:line="276" w:lineRule="auto"/>
        <w:jc w:val="both"/>
      </w:pPr>
      <w:r>
        <w:rPr>
          <w:b/>
          <w:u w:val="single"/>
        </w:rPr>
        <w:t>B- Violation:</w:t>
      </w:r>
      <w:r>
        <w:t xml:space="preserve"> </w:t>
      </w:r>
      <w:r>
        <w:t>You do.</w:t>
      </w:r>
    </w:p>
    <w:p w:rsidR="008E786E" w:rsidRDefault="008E786E" w:rsidP="008E786E">
      <w:pPr>
        <w:spacing w:after="60" w:line="276" w:lineRule="auto"/>
        <w:jc w:val="both"/>
      </w:pPr>
    </w:p>
    <w:p w:rsidR="008E786E" w:rsidRDefault="008E786E" w:rsidP="008E786E">
      <w:pPr>
        <w:spacing w:after="60" w:line="276" w:lineRule="auto"/>
        <w:jc w:val="both"/>
        <w:rPr>
          <w:b/>
          <w:u w:val="single"/>
        </w:rPr>
      </w:pPr>
      <w:r>
        <w:rPr>
          <w:b/>
          <w:u w:val="single"/>
        </w:rPr>
        <w:t>C- Standards:</w:t>
      </w:r>
    </w:p>
    <w:p w:rsidR="008E786E" w:rsidRDefault="008E786E" w:rsidP="008E786E">
      <w:pPr>
        <w:spacing w:after="60" w:line="276" w:lineRule="auto"/>
        <w:jc w:val="both"/>
      </w:pPr>
    </w:p>
    <w:p w:rsidR="008E786E" w:rsidRPr="007451F4" w:rsidRDefault="008E786E" w:rsidP="008E786E">
      <w:pPr>
        <w:pStyle w:val="ListParagraph"/>
        <w:numPr>
          <w:ilvl w:val="0"/>
          <w:numId w:val="1"/>
        </w:numPr>
        <w:spacing w:after="60" w:line="276" w:lineRule="auto"/>
      </w:pPr>
      <w:r>
        <w:rPr>
          <w:rFonts w:cs="Times New Roman"/>
          <w:b/>
        </w:rPr>
        <w:t>Topic Lit</w:t>
      </w:r>
      <w:r w:rsidRPr="007451F4">
        <w:rPr>
          <w:rFonts w:cs="Times New Roman"/>
        </w:rPr>
        <w:t xml:space="preserve">: </w:t>
      </w:r>
      <w:r>
        <w:rPr>
          <w:rFonts w:cs="Times New Roman"/>
        </w:rPr>
        <w:t xml:space="preserve">Your solvency advocate does not advocate that the 50 states do it in coordination with the USFG, meaning it puts impossible research burdens on me because it does not exist in the literature. Also controls the internal link to ground because since it is not in the </w:t>
      </w:r>
      <w:proofErr w:type="spellStart"/>
      <w:r>
        <w:rPr>
          <w:rFonts w:cs="Times New Roman"/>
        </w:rPr>
        <w:t>aff</w:t>
      </w:r>
      <w:proofErr w:type="spellEnd"/>
      <w:r>
        <w:rPr>
          <w:rFonts w:cs="Times New Roman"/>
        </w:rPr>
        <w:t xml:space="preserve"> lit alternative actors would become negative ground.  Key to fairness both debaters have reciprocal research burdens.</w:t>
      </w:r>
    </w:p>
    <w:p w:rsidR="008E786E" w:rsidRPr="007451F4" w:rsidRDefault="008E786E" w:rsidP="008E786E">
      <w:pPr>
        <w:spacing w:after="60" w:line="276" w:lineRule="auto"/>
        <w:ind w:left="360"/>
      </w:pPr>
    </w:p>
    <w:p w:rsidR="008E786E" w:rsidRDefault="008E786E" w:rsidP="008E786E">
      <w:pPr>
        <w:pStyle w:val="ListParagraph"/>
        <w:widowControl w:val="0"/>
        <w:numPr>
          <w:ilvl w:val="0"/>
          <w:numId w:val="1"/>
        </w:numPr>
        <w:spacing w:after="60" w:line="276" w:lineRule="auto"/>
      </w:pPr>
      <w:r>
        <w:rPr>
          <w:rFonts w:cs="Times New Roman"/>
          <w:b/>
        </w:rPr>
        <w:t>Multi-Actor Fiat</w:t>
      </w:r>
      <w:r w:rsidRPr="007451F4">
        <w:t>:</w:t>
      </w:r>
      <w:r w:rsidRPr="00554F08">
        <w:rPr>
          <w:b/>
        </w:rPr>
        <w:t xml:space="preserve"> </w:t>
      </w:r>
      <w:r>
        <w:t>You just fiat that the 50 states will work with the US which is a major abuse of fiat</w:t>
      </w:r>
      <w:r>
        <w:t>.</w:t>
      </w:r>
      <w:r>
        <w:t xml:space="preserve">  It becomes extremely hard to make indicts to the </w:t>
      </w:r>
      <w:proofErr w:type="spellStart"/>
      <w:r>
        <w:t>aff</w:t>
      </w:r>
      <w:proofErr w:type="spellEnd"/>
      <w:r>
        <w:t xml:space="preserve"> because you can just reinterpret your definition of in coordination to shift out of solvency deficit arguments so they don’t apply. Key to fairness</w:t>
      </w:r>
      <w:r>
        <w:t xml:space="preserve"> </w:t>
      </w:r>
      <w:r>
        <w:t>and real world education to ensure that the plan works in the real world</w:t>
      </w:r>
    </w:p>
    <w:p w:rsidR="008E786E" w:rsidRDefault="008E786E" w:rsidP="008E786E">
      <w:pPr>
        <w:spacing w:after="60" w:line="276" w:lineRule="auto"/>
        <w:jc w:val="both"/>
      </w:pPr>
    </w:p>
    <w:p w:rsidR="008E786E" w:rsidRPr="009C4B8A" w:rsidRDefault="008E786E" w:rsidP="008E786E">
      <w:pPr>
        <w:widowControl w:val="0"/>
        <w:autoSpaceDE w:val="0"/>
        <w:autoSpaceDN w:val="0"/>
        <w:adjustRightInd w:val="0"/>
        <w:spacing w:after="60" w:line="276" w:lineRule="auto"/>
        <w:jc w:val="both"/>
        <w:rPr>
          <w:rFonts w:eastAsia="ＭＳ 明朝" w:cs="Times New Roman"/>
          <w:lang w:eastAsia="ja-JP"/>
        </w:rPr>
      </w:pPr>
      <w:r w:rsidRPr="009C4B8A">
        <w:rPr>
          <w:rFonts w:eastAsia="ＭＳ 明朝" w:cs="Times New Roman"/>
          <w:b/>
          <w:u w:val="single"/>
          <w:lang w:eastAsia="ja-JP"/>
        </w:rPr>
        <w:t>D-Voter</w:t>
      </w:r>
      <w:r w:rsidRPr="009C4B8A">
        <w:rPr>
          <w:rFonts w:eastAsia="ＭＳ 明朝" w:cs="Times New Roman"/>
          <w:lang w:eastAsia="ja-JP"/>
        </w:rPr>
        <w:t xml:space="preserve">: Fairness is a </w:t>
      </w:r>
      <w:r w:rsidRPr="009C4B8A">
        <w:rPr>
          <w:rFonts w:eastAsia="ＭＳ 明朝" w:cs="Times New Roman"/>
          <w:b/>
          <w:lang w:eastAsia="ja-JP"/>
        </w:rPr>
        <w:t>voter</w:t>
      </w:r>
      <w:r w:rsidRPr="009C4B8A">
        <w:rPr>
          <w:rFonts w:eastAsia="ＭＳ 明朝" w:cs="Times New Roman"/>
          <w:lang w:eastAsia="ja-JP"/>
        </w:rPr>
        <w:t xml:space="preserve"> because unfair arguments arbitrarily skew your evaluation of the round and it precedes substance because it frames its evaluation. </w:t>
      </w:r>
      <w:proofErr w:type="spellStart"/>
      <w:r>
        <w:rPr>
          <w:rFonts w:eastAsia="ＭＳ 明朝" w:cs="Times New Roman"/>
          <w:lang w:eastAsia="ja-JP"/>
        </w:rPr>
        <w:t>Educaiton</w:t>
      </w:r>
      <w:proofErr w:type="spellEnd"/>
      <w:r>
        <w:rPr>
          <w:rFonts w:eastAsia="ＭＳ 明朝" w:cs="Times New Roman"/>
          <w:lang w:eastAsia="ja-JP"/>
        </w:rPr>
        <w:t xml:space="preserve"> is the voter because it is the only reason schools fund debate. </w:t>
      </w:r>
      <w:r w:rsidRPr="009C4B8A">
        <w:rPr>
          <w:rFonts w:eastAsia="ＭＳ 明朝" w:cs="Times New Roman"/>
          <w:lang w:eastAsia="ja-JP"/>
        </w:rPr>
        <w:t xml:space="preserve">Drop the debater </w:t>
      </w:r>
      <w:r w:rsidRPr="009C4B8A">
        <w:rPr>
          <w:rFonts w:eastAsia="ＭＳ 明朝" w:cs="Times New Roman"/>
          <w:b/>
          <w:lang w:eastAsia="ja-JP"/>
        </w:rPr>
        <w:t>a)</w:t>
      </w:r>
      <w:r w:rsidRPr="009C4B8A">
        <w:rPr>
          <w:rFonts w:eastAsia="ＭＳ 明朝" w:cs="Times New Roman"/>
          <w:lang w:eastAsia="ja-JP"/>
        </w:rPr>
        <w:t xml:space="preserve"> to set a precedent for the best norms of debate, </w:t>
      </w:r>
      <w:r w:rsidRPr="009C4B8A">
        <w:rPr>
          <w:rFonts w:eastAsia="ＭＳ 明朝" w:cs="Times New Roman"/>
          <w:b/>
          <w:lang w:eastAsia="ja-JP"/>
        </w:rPr>
        <w:t>b)</w:t>
      </w:r>
      <w:r w:rsidRPr="009C4B8A">
        <w:rPr>
          <w:rFonts w:eastAsia="ＭＳ 明朝" w:cs="Times New Roman"/>
          <w:lang w:eastAsia="ja-JP"/>
        </w:rPr>
        <w:t xml:space="preserve"> to deter future abuse, </w:t>
      </w:r>
      <w:r w:rsidRPr="009C4B8A">
        <w:rPr>
          <w:rFonts w:eastAsia="ＭＳ 明朝" w:cs="Times New Roman"/>
          <w:b/>
          <w:lang w:eastAsia="ja-JP"/>
        </w:rPr>
        <w:t>c)</w:t>
      </w:r>
      <w:r w:rsidRPr="009C4B8A">
        <w:rPr>
          <w:rFonts w:eastAsia="ＭＳ 明朝" w:cs="Times New Roman"/>
          <w:lang w:eastAsia="ja-JP"/>
        </w:rPr>
        <w:t xml:space="preserve"> to rectify time lost running theory, and </w:t>
      </w:r>
      <w:r w:rsidRPr="009C4B8A">
        <w:rPr>
          <w:rFonts w:eastAsia="ＭＳ 明朝" w:cs="Times New Roman"/>
          <w:b/>
          <w:lang w:eastAsia="ja-JP"/>
        </w:rPr>
        <w:t>d)</w:t>
      </w:r>
      <w:r w:rsidRPr="009C4B8A">
        <w:rPr>
          <w:rFonts w:eastAsia="ＭＳ 明朝" w:cs="Times New Roman"/>
          <w:lang w:eastAsia="ja-JP"/>
        </w:rPr>
        <w:t xml:space="preserve"> the round has been irreversibly skewed so we can’t return to substance fairly. </w:t>
      </w:r>
      <w:r w:rsidRPr="009C4B8A">
        <w:rPr>
          <w:rFonts w:cs="Times New Roman"/>
          <w:b/>
          <w:lang w:eastAsia="ja-JP"/>
        </w:rPr>
        <w:t>At worst,</w:t>
      </w:r>
      <w:r w:rsidRPr="009C4B8A">
        <w:rPr>
          <w:rFonts w:cs="Times New Roman"/>
          <w:lang w:eastAsia="ja-JP"/>
        </w:rPr>
        <w:t xml:space="preserve"> drop the </w:t>
      </w:r>
      <w:proofErr w:type="spellStart"/>
      <w:r w:rsidRPr="009C4B8A">
        <w:rPr>
          <w:rFonts w:cs="Times New Roman"/>
          <w:lang w:eastAsia="ja-JP"/>
        </w:rPr>
        <w:t>arg</w:t>
      </w:r>
      <w:proofErr w:type="spellEnd"/>
      <w:r w:rsidRPr="009C4B8A">
        <w:rPr>
          <w:rFonts w:cs="Times New Roman"/>
          <w:lang w:eastAsia="ja-JP"/>
        </w:rPr>
        <w:t xml:space="preserve"> means reject all </w:t>
      </w:r>
      <w:proofErr w:type="spellStart"/>
      <w:r w:rsidRPr="009C4B8A">
        <w:rPr>
          <w:rFonts w:cs="Times New Roman"/>
          <w:lang w:eastAsia="ja-JP"/>
        </w:rPr>
        <w:t>aff</w:t>
      </w:r>
      <w:proofErr w:type="spellEnd"/>
      <w:r w:rsidRPr="009C4B8A">
        <w:rPr>
          <w:rFonts w:cs="Times New Roman"/>
          <w:lang w:eastAsia="ja-JP"/>
        </w:rPr>
        <w:t xml:space="preserve"> offense</w:t>
      </w:r>
      <w:r w:rsidRPr="009C4B8A">
        <w:rPr>
          <w:rFonts w:cs="Times New Roman"/>
          <w:b/>
          <w:lang w:eastAsia="ja-JP"/>
        </w:rPr>
        <w:t xml:space="preserve"> a)</w:t>
      </w:r>
      <w:r w:rsidRPr="009C4B8A">
        <w:rPr>
          <w:rFonts w:cs="Times New Roman"/>
          <w:lang w:eastAsia="ja-JP"/>
        </w:rPr>
        <w:t xml:space="preserve"> my shell is about the entire </w:t>
      </w:r>
      <w:proofErr w:type="spellStart"/>
      <w:r w:rsidRPr="009C4B8A">
        <w:rPr>
          <w:rFonts w:cs="Times New Roman"/>
          <w:lang w:eastAsia="ja-JP"/>
        </w:rPr>
        <w:t>aff</w:t>
      </w:r>
      <w:proofErr w:type="spellEnd"/>
      <w:r w:rsidRPr="009C4B8A">
        <w:rPr>
          <w:rFonts w:cs="Times New Roman"/>
          <w:lang w:eastAsia="ja-JP"/>
        </w:rPr>
        <w:t xml:space="preserve"> advocacy being abusive, not just a particular argument, so you reject all </w:t>
      </w:r>
      <w:proofErr w:type="spellStart"/>
      <w:r w:rsidRPr="009C4B8A">
        <w:rPr>
          <w:rFonts w:cs="Times New Roman"/>
          <w:lang w:eastAsia="ja-JP"/>
        </w:rPr>
        <w:t>aff</w:t>
      </w:r>
      <w:proofErr w:type="spellEnd"/>
      <w:r w:rsidRPr="009C4B8A">
        <w:rPr>
          <w:rFonts w:cs="Times New Roman"/>
          <w:lang w:eastAsia="ja-JP"/>
        </w:rPr>
        <w:t xml:space="preserve"> arguments since even turns to the NC will still link into their advocacy, </w:t>
      </w:r>
      <w:r w:rsidRPr="009C4B8A">
        <w:rPr>
          <w:rFonts w:cs="Times New Roman"/>
          <w:b/>
          <w:lang w:eastAsia="ja-JP"/>
        </w:rPr>
        <w:t>b)</w:t>
      </w:r>
      <w:r w:rsidRPr="009C4B8A">
        <w:rPr>
          <w:rFonts w:cs="Times New Roman"/>
          <w:lang w:eastAsia="ja-JP"/>
        </w:rPr>
        <w:t xml:space="preserve"> my shell criticizes an omission that the </w:t>
      </w:r>
      <w:proofErr w:type="spellStart"/>
      <w:r w:rsidRPr="009C4B8A">
        <w:rPr>
          <w:rFonts w:cs="Times New Roman"/>
          <w:lang w:eastAsia="ja-JP"/>
        </w:rPr>
        <w:t>aff</w:t>
      </w:r>
      <w:proofErr w:type="spellEnd"/>
      <w:r w:rsidRPr="009C4B8A">
        <w:rPr>
          <w:rFonts w:cs="Times New Roman"/>
          <w:lang w:eastAsia="ja-JP"/>
        </w:rPr>
        <w:t xml:space="preserve"> made so dropping the argument can only mean rejecting their advocacy because the </w:t>
      </w:r>
      <w:proofErr w:type="spellStart"/>
      <w:r w:rsidRPr="009C4B8A">
        <w:rPr>
          <w:rFonts w:cs="Times New Roman"/>
          <w:lang w:eastAsia="ja-JP"/>
        </w:rPr>
        <w:t>aff</w:t>
      </w:r>
      <w:proofErr w:type="spellEnd"/>
      <w:r w:rsidRPr="009C4B8A">
        <w:rPr>
          <w:rFonts w:cs="Times New Roman"/>
          <w:lang w:eastAsia="ja-JP"/>
        </w:rPr>
        <w:t xml:space="preserve"> cant compensate by reading a new text in the 1ar in the same way that they can cross an argument off the flow if its abusive. </w:t>
      </w:r>
      <w:r w:rsidRPr="009C4B8A">
        <w:rPr>
          <w:rFonts w:eastAsia="ＭＳ 明朝" w:cs="Times New Roman"/>
          <w:lang w:eastAsia="ja-JP"/>
        </w:rPr>
        <w:t xml:space="preserve">Use </w:t>
      </w:r>
      <w:r w:rsidRPr="009C4B8A">
        <w:rPr>
          <w:rFonts w:eastAsia="ＭＳ 明朝" w:cs="Times New Roman"/>
          <w:b/>
          <w:lang w:eastAsia="ja-JP"/>
        </w:rPr>
        <w:t xml:space="preserve">competing </w:t>
      </w:r>
      <w:proofErr w:type="spellStart"/>
      <w:r w:rsidRPr="009C4B8A">
        <w:rPr>
          <w:rFonts w:eastAsia="ＭＳ 明朝" w:cs="Times New Roman"/>
          <w:b/>
          <w:lang w:eastAsia="ja-JP"/>
        </w:rPr>
        <w:t>interps</w:t>
      </w:r>
      <w:proofErr w:type="spellEnd"/>
      <w:r w:rsidRPr="009C4B8A">
        <w:rPr>
          <w:rFonts w:eastAsia="ＭＳ 明朝" w:cs="Times New Roman"/>
          <w:lang w:eastAsia="ja-JP"/>
        </w:rPr>
        <w:t xml:space="preserve"> because </w:t>
      </w:r>
      <w:r w:rsidRPr="009C4B8A">
        <w:rPr>
          <w:rFonts w:eastAsia="ＭＳ 明朝" w:cs="Times New Roman"/>
          <w:b/>
          <w:lang w:eastAsia="ja-JP"/>
        </w:rPr>
        <w:t xml:space="preserve">a) </w:t>
      </w:r>
      <w:r w:rsidRPr="009C4B8A">
        <w:rPr>
          <w:rFonts w:eastAsia="ＭＳ 明朝" w:cs="Times New Roman"/>
          <w:lang w:eastAsia="ja-JP"/>
        </w:rPr>
        <w:t xml:space="preserve">what is reasonably fair is arbitrary and </w:t>
      </w:r>
      <w:r w:rsidRPr="009C4B8A">
        <w:rPr>
          <w:rFonts w:eastAsia="ＭＳ 明朝" w:cs="Times New Roman"/>
          <w:b/>
          <w:lang w:eastAsia="ja-JP"/>
        </w:rPr>
        <w:t xml:space="preserve">b) </w:t>
      </w:r>
      <w:r w:rsidRPr="009C4B8A">
        <w:rPr>
          <w:rFonts w:eastAsia="ＭＳ 明朝" w:cs="Times New Roman"/>
          <w:lang w:eastAsia="ja-JP"/>
        </w:rPr>
        <w:t xml:space="preserve">reasonability encourages debaters to get away with increasingly unfair strategies through defense on theory. And, don’t vote on the RVI </w:t>
      </w:r>
      <w:r w:rsidRPr="009C4B8A">
        <w:rPr>
          <w:rFonts w:eastAsia="ＭＳ 明朝" w:cs="Times New Roman"/>
          <w:b/>
          <w:lang w:eastAsia="ja-JP"/>
        </w:rPr>
        <w:t xml:space="preserve">a) </w:t>
      </w:r>
      <w:r w:rsidRPr="009C4B8A">
        <w:rPr>
          <w:rFonts w:eastAsia="ＭＳ 明朝" w:cs="Times New Roman"/>
          <w:lang w:eastAsia="ja-JP"/>
        </w:rPr>
        <w:t xml:space="preserve">both debaters have the burden of being fair, and no one deserves to win for just meeting that burden, </w:t>
      </w:r>
      <w:r w:rsidRPr="009C4B8A">
        <w:rPr>
          <w:rFonts w:eastAsia="ＭＳ 明朝" w:cs="Times New Roman"/>
          <w:b/>
          <w:lang w:eastAsia="ja-JP"/>
        </w:rPr>
        <w:t xml:space="preserve">b) </w:t>
      </w:r>
      <w:r w:rsidRPr="009C4B8A">
        <w:rPr>
          <w:rFonts w:eastAsia="ＭＳ 明朝" w:cs="Times New Roman"/>
          <w:lang w:eastAsia="ja-JP"/>
        </w:rPr>
        <w:t xml:space="preserve">to prevent the deterrence of legitimate theory, </w:t>
      </w:r>
      <w:r w:rsidRPr="009C4B8A">
        <w:rPr>
          <w:rFonts w:eastAsia="ＭＳ 明朝" w:cs="Times New Roman"/>
          <w:b/>
          <w:lang w:eastAsia="ja-JP"/>
        </w:rPr>
        <w:t>c)</w:t>
      </w:r>
      <w:r w:rsidRPr="009C4B8A">
        <w:rPr>
          <w:rFonts w:eastAsia="ＭＳ 明朝" w:cs="Times New Roman"/>
          <w:lang w:eastAsia="ja-JP"/>
        </w:rPr>
        <w:t xml:space="preserve"> to prevent abusive debaters from winning with huge scripts, and </w:t>
      </w:r>
      <w:bookmarkStart w:id="0" w:name="_GoBack"/>
      <w:bookmarkEnd w:id="0"/>
    </w:p>
    <w:p w:rsidR="008E786E" w:rsidRDefault="008E786E" w:rsidP="008E786E">
      <w:pPr>
        <w:spacing w:after="60" w:line="276" w:lineRule="auto"/>
        <w:jc w:val="both"/>
      </w:pPr>
    </w:p>
    <w:p w:rsidR="008E786E" w:rsidRDefault="008E786E" w:rsidP="008E786E">
      <w:pPr>
        <w:spacing w:after="60" w:line="276" w:lineRule="auto"/>
      </w:pPr>
      <w:r>
        <w:br w:type="page"/>
      </w:r>
    </w:p>
    <w:p w:rsidR="005545E6" w:rsidRPr="008E786E" w:rsidRDefault="005545E6" w:rsidP="008E786E"/>
    <w:sectPr w:rsidR="005545E6" w:rsidRPr="008E786E" w:rsidSect="006E385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786E" w:rsidRDefault="008E786E" w:rsidP="008E786E">
      <w:r>
        <w:separator/>
      </w:r>
    </w:p>
  </w:endnote>
  <w:endnote w:type="continuationSeparator" w:id="0">
    <w:p w:rsidR="008E786E" w:rsidRDefault="008E786E" w:rsidP="008E7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786E" w:rsidRDefault="008E786E" w:rsidP="008E786E">
      <w:r>
        <w:separator/>
      </w:r>
    </w:p>
  </w:footnote>
  <w:footnote w:type="continuationSeparator" w:id="0">
    <w:p w:rsidR="008E786E" w:rsidRDefault="008E786E" w:rsidP="008E78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AE1" w:rsidRDefault="008E786E" w:rsidP="00D10DDD">
    <w:pPr>
      <w:pStyle w:val="Header"/>
      <w:tabs>
        <w:tab w:val="clear" w:pos="4320"/>
        <w:tab w:val="clear" w:pos="8640"/>
        <w:tab w:val="center" w:pos="4680"/>
        <w:tab w:val="right" w:pos="9360"/>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932FE"/>
    <w:multiLevelType w:val="hybridMultilevel"/>
    <w:tmpl w:val="F2D460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56720D"/>
    <w:multiLevelType w:val="hybridMultilevel"/>
    <w:tmpl w:val="5F523EFE"/>
    <w:lvl w:ilvl="0" w:tplc="6CF0B4D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886A25"/>
    <w:multiLevelType w:val="hybridMultilevel"/>
    <w:tmpl w:val="3E743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86E"/>
    <w:rsid w:val="005545E6"/>
    <w:rsid w:val="008E78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8154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86E"/>
    <w:rPr>
      <w:rFonts w:ascii="Times New Roman" w:hAnsi="Times New Roman"/>
    </w:rPr>
  </w:style>
  <w:style w:type="paragraph" w:styleId="Heading1">
    <w:name w:val="heading 1"/>
    <w:basedOn w:val="Normal"/>
    <w:next w:val="Normal"/>
    <w:link w:val="Heading1Char"/>
    <w:uiPriority w:val="9"/>
    <w:qFormat/>
    <w:rsid w:val="008E786E"/>
    <w:pPr>
      <w:spacing w:line="276" w:lineRule="auto"/>
      <w:jc w:val="center"/>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86E"/>
    <w:rPr>
      <w:rFonts w:ascii="Times New Roman" w:hAnsi="Times New Roman"/>
      <w:b/>
      <w:sz w:val="28"/>
    </w:rPr>
  </w:style>
  <w:style w:type="paragraph" w:styleId="Header">
    <w:name w:val="header"/>
    <w:basedOn w:val="Normal"/>
    <w:link w:val="HeaderChar"/>
    <w:uiPriority w:val="99"/>
    <w:unhideWhenUsed/>
    <w:rsid w:val="008E786E"/>
    <w:pPr>
      <w:tabs>
        <w:tab w:val="center" w:pos="4320"/>
        <w:tab w:val="right" w:pos="8640"/>
      </w:tabs>
    </w:pPr>
  </w:style>
  <w:style w:type="character" w:customStyle="1" w:styleId="HeaderChar">
    <w:name w:val="Header Char"/>
    <w:basedOn w:val="DefaultParagraphFont"/>
    <w:link w:val="Header"/>
    <w:uiPriority w:val="99"/>
    <w:rsid w:val="008E786E"/>
    <w:rPr>
      <w:rFonts w:ascii="Times New Roman" w:hAnsi="Times New Roman"/>
    </w:rPr>
  </w:style>
  <w:style w:type="paragraph" w:styleId="FootnoteText">
    <w:name w:val="footnote text"/>
    <w:basedOn w:val="Normal"/>
    <w:link w:val="FootnoteTextChar"/>
    <w:uiPriority w:val="99"/>
    <w:unhideWhenUsed/>
    <w:rsid w:val="008E786E"/>
  </w:style>
  <w:style w:type="character" w:customStyle="1" w:styleId="FootnoteTextChar">
    <w:name w:val="Footnote Text Char"/>
    <w:basedOn w:val="DefaultParagraphFont"/>
    <w:link w:val="FootnoteText"/>
    <w:uiPriority w:val="99"/>
    <w:rsid w:val="008E786E"/>
    <w:rPr>
      <w:rFonts w:ascii="Times New Roman" w:hAnsi="Times New Roman"/>
    </w:rPr>
  </w:style>
  <w:style w:type="character" w:styleId="FootnoteReference">
    <w:name w:val="footnote reference"/>
    <w:basedOn w:val="DefaultParagraphFont"/>
    <w:uiPriority w:val="99"/>
    <w:unhideWhenUsed/>
    <w:rsid w:val="008E786E"/>
    <w:rPr>
      <w:vertAlign w:val="superscript"/>
    </w:rPr>
  </w:style>
  <w:style w:type="paragraph" w:styleId="ListParagraph">
    <w:name w:val="List Paragraph"/>
    <w:basedOn w:val="Normal"/>
    <w:uiPriority w:val="34"/>
    <w:qFormat/>
    <w:rsid w:val="008E786E"/>
    <w:pPr>
      <w:ind w:left="720"/>
      <w:contextualSpacing/>
    </w:pPr>
  </w:style>
  <w:style w:type="character" w:customStyle="1" w:styleId="LinedDown">
    <w:name w:val="Lined Down"/>
    <w:qFormat/>
    <w:rsid w:val="008E786E"/>
    <w:rPr>
      <w:rFonts w:ascii="Times New Roman" w:hAnsi="Times New Roman" w:cs="Times New Roman"/>
      <w:b w:val="0"/>
      <w:bCs w:val="0"/>
      <w:i w:val="0"/>
      <w:iCs w:val="0"/>
      <w:color w:val="000000"/>
      <w:sz w:val="12"/>
      <w:szCs w:val="10"/>
      <w:u w:val="none"/>
    </w:rPr>
  </w:style>
  <w:style w:type="character" w:customStyle="1" w:styleId="Carded">
    <w:name w:val="Carded"/>
    <w:qFormat/>
    <w:rsid w:val="008E786E"/>
    <w:rPr>
      <w:rFonts w:ascii="Times New Roman" w:hAnsi="Times New Roman" w:cs="Times New Roman"/>
      <w:b/>
      <w:bCs/>
      <w:color w:val="000000"/>
      <w:sz w:val="24"/>
      <w:szCs w:val="24"/>
      <w:u w:val="single"/>
    </w:rPr>
  </w:style>
  <w:style w:type="paragraph" w:styleId="DocumentMap">
    <w:name w:val="Document Map"/>
    <w:basedOn w:val="Normal"/>
    <w:link w:val="DocumentMapChar"/>
    <w:uiPriority w:val="99"/>
    <w:semiHidden/>
    <w:unhideWhenUsed/>
    <w:rsid w:val="008E786E"/>
    <w:rPr>
      <w:rFonts w:ascii="Lucida Grande" w:hAnsi="Lucida Grande" w:cs="Lucida Grande"/>
    </w:rPr>
  </w:style>
  <w:style w:type="character" w:customStyle="1" w:styleId="DocumentMapChar">
    <w:name w:val="Document Map Char"/>
    <w:basedOn w:val="DefaultParagraphFont"/>
    <w:link w:val="DocumentMap"/>
    <w:uiPriority w:val="99"/>
    <w:semiHidden/>
    <w:rsid w:val="008E786E"/>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86E"/>
    <w:rPr>
      <w:rFonts w:ascii="Times New Roman" w:hAnsi="Times New Roman"/>
    </w:rPr>
  </w:style>
  <w:style w:type="paragraph" w:styleId="Heading1">
    <w:name w:val="heading 1"/>
    <w:basedOn w:val="Normal"/>
    <w:next w:val="Normal"/>
    <w:link w:val="Heading1Char"/>
    <w:uiPriority w:val="9"/>
    <w:qFormat/>
    <w:rsid w:val="008E786E"/>
    <w:pPr>
      <w:spacing w:line="276" w:lineRule="auto"/>
      <w:jc w:val="center"/>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86E"/>
    <w:rPr>
      <w:rFonts w:ascii="Times New Roman" w:hAnsi="Times New Roman"/>
      <w:b/>
      <w:sz w:val="28"/>
    </w:rPr>
  </w:style>
  <w:style w:type="paragraph" w:styleId="Header">
    <w:name w:val="header"/>
    <w:basedOn w:val="Normal"/>
    <w:link w:val="HeaderChar"/>
    <w:uiPriority w:val="99"/>
    <w:unhideWhenUsed/>
    <w:rsid w:val="008E786E"/>
    <w:pPr>
      <w:tabs>
        <w:tab w:val="center" w:pos="4320"/>
        <w:tab w:val="right" w:pos="8640"/>
      </w:tabs>
    </w:pPr>
  </w:style>
  <w:style w:type="character" w:customStyle="1" w:styleId="HeaderChar">
    <w:name w:val="Header Char"/>
    <w:basedOn w:val="DefaultParagraphFont"/>
    <w:link w:val="Header"/>
    <w:uiPriority w:val="99"/>
    <w:rsid w:val="008E786E"/>
    <w:rPr>
      <w:rFonts w:ascii="Times New Roman" w:hAnsi="Times New Roman"/>
    </w:rPr>
  </w:style>
  <w:style w:type="paragraph" w:styleId="FootnoteText">
    <w:name w:val="footnote text"/>
    <w:basedOn w:val="Normal"/>
    <w:link w:val="FootnoteTextChar"/>
    <w:uiPriority w:val="99"/>
    <w:unhideWhenUsed/>
    <w:rsid w:val="008E786E"/>
  </w:style>
  <w:style w:type="character" w:customStyle="1" w:styleId="FootnoteTextChar">
    <w:name w:val="Footnote Text Char"/>
    <w:basedOn w:val="DefaultParagraphFont"/>
    <w:link w:val="FootnoteText"/>
    <w:uiPriority w:val="99"/>
    <w:rsid w:val="008E786E"/>
    <w:rPr>
      <w:rFonts w:ascii="Times New Roman" w:hAnsi="Times New Roman"/>
    </w:rPr>
  </w:style>
  <w:style w:type="character" w:styleId="FootnoteReference">
    <w:name w:val="footnote reference"/>
    <w:basedOn w:val="DefaultParagraphFont"/>
    <w:uiPriority w:val="99"/>
    <w:unhideWhenUsed/>
    <w:rsid w:val="008E786E"/>
    <w:rPr>
      <w:vertAlign w:val="superscript"/>
    </w:rPr>
  </w:style>
  <w:style w:type="paragraph" w:styleId="ListParagraph">
    <w:name w:val="List Paragraph"/>
    <w:basedOn w:val="Normal"/>
    <w:uiPriority w:val="34"/>
    <w:qFormat/>
    <w:rsid w:val="008E786E"/>
    <w:pPr>
      <w:ind w:left="720"/>
      <w:contextualSpacing/>
    </w:pPr>
  </w:style>
  <w:style w:type="character" w:customStyle="1" w:styleId="LinedDown">
    <w:name w:val="Lined Down"/>
    <w:qFormat/>
    <w:rsid w:val="008E786E"/>
    <w:rPr>
      <w:rFonts w:ascii="Times New Roman" w:hAnsi="Times New Roman" w:cs="Times New Roman"/>
      <w:b w:val="0"/>
      <w:bCs w:val="0"/>
      <w:i w:val="0"/>
      <w:iCs w:val="0"/>
      <w:color w:val="000000"/>
      <w:sz w:val="12"/>
      <w:szCs w:val="10"/>
      <w:u w:val="none"/>
    </w:rPr>
  </w:style>
  <w:style w:type="character" w:customStyle="1" w:styleId="Carded">
    <w:name w:val="Carded"/>
    <w:qFormat/>
    <w:rsid w:val="008E786E"/>
    <w:rPr>
      <w:rFonts w:ascii="Times New Roman" w:hAnsi="Times New Roman" w:cs="Times New Roman"/>
      <w:b/>
      <w:bCs/>
      <w:color w:val="000000"/>
      <w:sz w:val="24"/>
      <w:szCs w:val="24"/>
      <w:u w:val="single"/>
    </w:rPr>
  </w:style>
  <w:style w:type="paragraph" w:styleId="DocumentMap">
    <w:name w:val="Document Map"/>
    <w:basedOn w:val="Normal"/>
    <w:link w:val="DocumentMapChar"/>
    <w:uiPriority w:val="99"/>
    <w:semiHidden/>
    <w:unhideWhenUsed/>
    <w:rsid w:val="008E786E"/>
    <w:rPr>
      <w:rFonts w:ascii="Lucida Grande" w:hAnsi="Lucida Grande" w:cs="Lucida Grande"/>
    </w:rPr>
  </w:style>
  <w:style w:type="character" w:customStyle="1" w:styleId="DocumentMapChar">
    <w:name w:val="Document Map Char"/>
    <w:basedOn w:val="DefaultParagraphFont"/>
    <w:link w:val="DocumentMap"/>
    <w:uiPriority w:val="99"/>
    <w:semiHidden/>
    <w:rsid w:val="008E786E"/>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349</Words>
  <Characters>1994</Characters>
  <Application>Microsoft Macintosh Word</Application>
  <DocSecurity>0</DocSecurity>
  <Lines>16</Lines>
  <Paragraphs>4</Paragraphs>
  <ScaleCrop>false</ScaleCrop>
  <Company/>
  <LinksUpToDate>false</LinksUpToDate>
  <CharactersWithSpaces>2339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Erlanger</dc:creator>
  <cp:keywords/>
  <dc:description/>
  <cp:lastModifiedBy>Paul Erlanger</cp:lastModifiedBy>
  <cp:revision>1</cp:revision>
  <dcterms:created xsi:type="dcterms:W3CDTF">2016-04-22T22:26:00Z</dcterms:created>
  <dcterms:modified xsi:type="dcterms:W3CDTF">2016-04-22T22:32:00Z</dcterms:modified>
</cp:coreProperties>
</file>