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0098E" w14:textId="77777777" w:rsidR="00930E6F" w:rsidRDefault="00930E6F" w:rsidP="00930E6F">
      <w:pPr>
        <w:pStyle w:val="Heading1"/>
      </w:pPr>
      <w:proofErr w:type="spellStart"/>
      <w:r>
        <w:t>Levinas</w:t>
      </w:r>
      <w:proofErr w:type="spellEnd"/>
      <w:r>
        <w:t xml:space="preserve"> NC:</w:t>
      </w:r>
    </w:p>
    <w:p w14:paraId="75DFBF02" w14:textId="23AF994D" w:rsidR="00896E07" w:rsidRDefault="00896E07" w:rsidP="00896E07">
      <w:pPr>
        <w:pStyle w:val="Heading2"/>
      </w:pPr>
      <w:r>
        <w:lastRenderedPageBreak/>
        <w:t>FWK:</w:t>
      </w:r>
    </w:p>
    <w:p w14:paraId="07BCA2A7" w14:textId="15413F3B" w:rsidR="00896E07" w:rsidRDefault="00896E07" w:rsidP="00896E07">
      <w:pPr>
        <w:pStyle w:val="Heading4"/>
      </w:pPr>
      <w:r>
        <w:t xml:space="preserve">The standard is rejecting </w:t>
      </w:r>
      <w:proofErr w:type="spellStart"/>
      <w:r>
        <w:t>totalization</w:t>
      </w:r>
      <w:proofErr w:type="spellEnd"/>
      <w:r w:rsidR="001B0B81">
        <w:t xml:space="preserve"> of the </w:t>
      </w:r>
      <w:proofErr w:type="gramStart"/>
      <w:r w:rsidR="001B0B81">
        <w:t>Other</w:t>
      </w:r>
      <w:proofErr w:type="gramEnd"/>
      <w:r>
        <w:t xml:space="preserve">. Moral systems must start with a pre-reflexive engagement with the other. My experience of the world demonstrates the limits to my own cognition, so claiming to speak for the other cannot be justified, </w:t>
      </w:r>
      <w:r w:rsidRPr="000424E4">
        <w:t>even conceptually</w:t>
      </w:r>
      <w:r>
        <w:t>. Blum</w:t>
      </w:r>
      <w:r>
        <w:rPr>
          <w:rStyle w:val="FootnoteReference"/>
        </w:rPr>
        <w:footnoteReference w:id="1"/>
      </w:r>
    </w:p>
    <w:p w14:paraId="4620C0BA" w14:textId="77777777" w:rsidR="00896E07" w:rsidRPr="00896E07" w:rsidRDefault="00896E07" w:rsidP="00896E07">
      <w:pPr>
        <w:rPr>
          <w:rStyle w:val="Carded"/>
          <w:rFonts w:ascii="Calibri" w:hAnsi="Calibri"/>
          <w:sz w:val="22"/>
          <w:szCs w:val="22"/>
        </w:rPr>
      </w:pPr>
      <w:r w:rsidRPr="00896E07">
        <w:rPr>
          <w:rStyle w:val="LinedDown"/>
          <w:rFonts w:ascii="Calibri" w:hAnsi="Calibri"/>
          <w:szCs w:val="22"/>
        </w:rPr>
        <w:t xml:space="preserve">The experience of transcendence is, at bottom, the experience of having my interiority brought into question ontologically, epistemologically, and morally. Ontologically, I find that I am not the only possible source of reality. Although I am capable of creating, </w:t>
      </w:r>
      <w:r w:rsidRPr="00896E07">
        <w:rPr>
          <w:rStyle w:val="Carded"/>
          <w:rFonts w:ascii="Calibri" w:hAnsi="Calibri"/>
          <w:sz w:val="22"/>
          <w:szCs w:val="22"/>
        </w:rPr>
        <w:t>I experience a</w:t>
      </w:r>
      <w:r w:rsidRPr="00896E07">
        <w:rPr>
          <w:rStyle w:val="LinedDown"/>
          <w:rFonts w:ascii="Calibri" w:hAnsi="Calibri"/>
          <w:szCs w:val="22"/>
        </w:rPr>
        <w:t xml:space="preserve"> presence within the </w:t>
      </w:r>
      <w:r w:rsidRPr="00896E07">
        <w:rPr>
          <w:rStyle w:val="Carded"/>
          <w:rFonts w:ascii="Calibri" w:hAnsi="Calibri"/>
          <w:sz w:val="22"/>
          <w:szCs w:val="22"/>
        </w:rPr>
        <w:t>world that so overflows</w:t>
      </w:r>
      <w:r w:rsidRPr="00896E07">
        <w:rPr>
          <w:rStyle w:val="LinedDown"/>
          <w:rFonts w:ascii="Calibri" w:hAnsi="Calibri"/>
          <w:szCs w:val="22"/>
        </w:rPr>
        <w:t xml:space="preserve"> and escapes </w:t>
      </w:r>
      <w:r w:rsidRPr="00896E07">
        <w:rPr>
          <w:rStyle w:val="Carded"/>
          <w:rFonts w:ascii="Calibri" w:hAnsi="Calibri"/>
          <w:sz w:val="22"/>
          <w:szCs w:val="22"/>
        </w:rPr>
        <w:t>from my experience that I could not have created it.</w:t>
      </w:r>
      <w:r w:rsidRPr="00896E07">
        <w:rPr>
          <w:rStyle w:val="LinedDown"/>
          <w:rFonts w:ascii="Calibri" w:hAnsi="Calibri"/>
          <w:szCs w:val="22"/>
        </w:rPr>
        <w:t xml:space="preserve"> Epistemologically, I find that my perspective on the world is not the only possible [one] perspective.</w:t>
      </w:r>
      <w:r w:rsidRPr="00896E07">
        <w:rPr>
          <w:rStyle w:val="Carded"/>
          <w:rFonts w:ascii="Calibri" w:hAnsi="Calibri"/>
          <w:sz w:val="22"/>
          <w:szCs w:val="22"/>
        </w:rPr>
        <w:t xml:space="preserve"> There is a point of view that I can never occupy, because the only way of defining it </w:t>
      </w:r>
      <w:r w:rsidRPr="00896E07">
        <w:rPr>
          <w:rStyle w:val="LinedDown"/>
          <w:rFonts w:ascii="Calibri" w:hAnsi="Calibri"/>
          <w:szCs w:val="22"/>
        </w:rPr>
        <w:t xml:space="preserve">relative to my point of view </w:t>
      </w:r>
      <w:r w:rsidRPr="00896E07">
        <w:rPr>
          <w:rStyle w:val="Carded"/>
          <w:rFonts w:ascii="Calibri" w:hAnsi="Calibri"/>
          <w:sz w:val="22"/>
          <w:szCs w:val="22"/>
        </w:rPr>
        <w:t>is that it is not mine. Because the Other</w:t>
      </w:r>
      <w:r w:rsidRPr="00896E07">
        <w:rPr>
          <w:rStyle w:val="LinedDown"/>
          <w:rFonts w:ascii="Calibri" w:hAnsi="Calibri"/>
          <w:szCs w:val="22"/>
        </w:rPr>
        <w:t xml:space="preserve"> so </w:t>
      </w:r>
      <w:r w:rsidRPr="00896E07">
        <w:rPr>
          <w:rStyle w:val="Carded"/>
          <w:rFonts w:ascii="Calibri" w:hAnsi="Calibri"/>
          <w:sz w:val="22"/>
          <w:szCs w:val="22"/>
        </w:rPr>
        <w:t>radically escapes my cognition</w:t>
      </w:r>
      <w:r w:rsidRPr="00896E07">
        <w:rPr>
          <w:rStyle w:val="LinedDown"/>
          <w:rFonts w:ascii="Calibri" w:hAnsi="Calibri"/>
          <w:szCs w:val="22"/>
        </w:rPr>
        <w:t xml:space="preserve">, it simultaneously threatens my freedom (to such a degree that I am inclined to murder) and awakens my desire (to such a degree that I am inclined to awe, and even to worship). The </w:t>
      </w:r>
      <w:proofErr w:type="gramStart"/>
      <w:r w:rsidRPr="00896E07">
        <w:rPr>
          <w:rStyle w:val="LinedDown"/>
          <w:rFonts w:ascii="Calibri" w:hAnsi="Calibri"/>
          <w:szCs w:val="22"/>
        </w:rPr>
        <w:t>Other</w:t>
      </w:r>
      <w:proofErr w:type="gramEnd"/>
      <w:r w:rsidRPr="00896E07">
        <w:rPr>
          <w:rStyle w:val="LinedDown"/>
          <w:rFonts w:ascii="Calibri" w:hAnsi="Calibri"/>
          <w:szCs w:val="22"/>
        </w:rPr>
        <w:t xml:space="preserve"> is at once the </w:t>
      </w:r>
      <w:proofErr w:type="spellStart"/>
      <w:r w:rsidRPr="00896E07">
        <w:rPr>
          <w:rStyle w:val="LinedDown"/>
          <w:rFonts w:ascii="Calibri" w:hAnsi="Calibri"/>
          <w:szCs w:val="22"/>
        </w:rPr>
        <w:t>mysterium</w:t>
      </w:r>
      <w:proofErr w:type="spellEnd"/>
      <w:r w:rsidRPr="00896E07">
        <w:rPr>
          <w:rStyle w:val="LinedDown"/>
          <w:rFonts w:ascii="Calibri" w:hAnsi="Calibri"/>
          <w:szCs w:val="22"/>
        </w:rPr>
        <w:t xml:space="preserve"> </w:t>
      </w:r>
      <w:proofErr w:type="spellStart"/>
      <w:r w:rsidRPr="00896E07">
        <w:rPr>
          <w:rStyle w:val="LinedDown"/>
          <w:rFonts w:ascii="Calibri" w:hAnsi="Calibri"/>
          <w:szCs w:val="22"/>
        </w:rPr>
        <w:t>tremendum</w:t>
      </w:r>
      <w:proofErr w:type="spellEnd"/>
      <w:r w:rsidRPr="00896E07">
        <w:rPr>
          <w:rStyle w:val="LinedDown"/>
          <w:rFonts w:ascii="Calibri" w:hAnsi="Calibri"/>
          <w:szCs w:val="22"/>
        </w:rPr>
        <w:t xml:space="preserve"> and the </w:t>
      </w:r>
      <w:proofErr w:type="spellStart"/>
      <w:r w:rsidRPr="00896E07">
        <w:rPr>
          <w:rStyle w:val="LinedDown"/>
          <w:rFonts w:ascii="Calibri" w:hAnsi="Calibri"/>
          <w:szCs w:val="22"/>
        </w:rPr>
        <w:t>mysterium</w:t>
      </w:r>
      <w:proofErr w:type="spellEnd"/>
      <w:r w:rsidRPr="00896E07">
        <w:rPr>
          <w:rStyle w:val="LinedDown"/>
          <w:rFonts w:ascii="Calibri" w:hAnsi="Calibri"/>
          <w:szCs w:val="22"/>
        </w:rPr>
        <w:t xml:space="preserve"> </w:t>
      </w:r>
      <w:proofErr w:type="spellStart"/>
      <w:r w:rsidRPr="00896E07">
        <w:rPr>
          <w:rStyle w:val="LinedDown"/>
          <w:rFonts w:ascii="Calibri" w:hAnsi="Calibri"/>
          <w:szCs w:val="22"/>
        </w:rPr>
        <w:t>fascinans</w:t>
      </w:r>
      <w:proofErr w:type="spellEnd"/>
      <w:r w:rsidRPr="00896E07">
        <w:rPr>
          <w:rStyle w:val="LinedDown"/>
          <w:rFonts w:ascii="Calibri" w:hAnsi="Calibri"/>
          <w:szCs w:val="22"/>
        </w:rPr>
        <w:t xml:space="preserve">. If morality </w:t>
      </w:r>
      <w:proofErr w:type="gramStart"/>
      <w:r w:rsidRPr="00896E07">
        <w:rPr>
          <w:rStyle w:val="LinedDown"/>
          <w:rFonts w:ascii="Calibri" w:hAnsi="Calibri"/>
          <w:szCs w:val="22"/>
        </w:rPr>
        <w:t>is</w:t>
      </w:r>
      <w:proofErr w:type="gramEnd"/>
      <w:r w:rsidRPr="00896E07">
        <w:rPr>
          <w:rStyle w:val="LinedDown"/>
          <w:rFonts w:ascii="Calibri" w:hAnsi="Calibri"/>
          <w:szCs w:val="22"/>
        </w:rPr>
        <w:t xml:space="preserve"> understood as arising in the context of </w:t>
      </w:r>
      <w:proofErr w:type="spellStart"/>
      <w:r w:rsidRPr="00896E07">
        <w:rPr>
          <w:rStyle w:val="LinedDown"/>
          <w:rFonts w:ascii="Calibri" w:hAnsi="Calibri"/>
          <w:szCs w:val="22"/>
        </w:rPr>
        <w:t>sociation</w:t>
      </w:r>
      <w:proofErr w:type="spellEnd"/>
      <w:r w:rsidRPr="00896E07">
        <w:rPr>
          <w:rStyle w:val="LinedDown"/>
          <w:rFonts w:ascii="Calibri" w:hAnsi="Calibri"/>
          <w:szCs w:val="22"/>
        </w:rPr>
        <w:t xml:space="preserve">, then the insight that the limits of my understanding become apparent precisely in this context would seem necessarily to have moral implications. Inasmuch as the </w:t>
      </w:r>
      <w:proofErr w:type="gramStart"/>
      <w:r w:rsidRPr="00896E07">
        <w:rPr>
          <w:rStyle w:val="LinedDown"/>
          <w:rFonts w:ascii="Calibri" w:hAnsi="Calibri"/>
          <w:szCs w:val="22"/>
        </w:rPr>
        <w:t>Other</w:t>
      </w:r>
      <w:proofErr w:type="gramEnd"/>
      <w:r w:rsidRPr="00896E07">
        <w:rPr>
          <w:rStyle w:val="LinedDown"/>
          <w:rFonts w:ascii="Calibri" w:hAnsi="Calibri"/>
          <w:szCs w:val="22"/>
        </w:rPr>
        <w:t xml:space="preserve"> fundamentally escapes my understanding, the </w:t>
      </w:r>
      <w:r w:rsidRPr="00896E07">
        <w:rPr>
          <w:rStyle w:val="Carded"/>
          <w:rFonts w:ascii="Calibri" w:hAnsi="Calibri"/>
          <w:sz w:val="22"/>
          <w:szCs w:val="22"/>
        </w:rPr>
        <w:t xml:space="preserve">forced </w:t>
      </w:r>
      <w:proofErr w:type="spellStart"/>
      <w:r w:rsidRPr="00896E07">
        <w:rPr>
          <w:rStyle w:val="Carded"/>
          <w:rFonts w:ascii="Calibri" w:hAnsi="Calibri"/>
          <w:sz w:val="22"/>
          <w:szCs w:val="22"/>
        </w:rPr>
        <w:t>totalization</w:t>
      </w:r>
      <w:proofErr w:type="spellEnd"/>
      <w:r w:rsidRPr="00896E07">
        <w:rPr>
          <w:rStyle w:val="LinedDown"/>
          <w:rFonts w:ascii="Calibri" w:hAnsi="Calibri"/>
          <w:szCs w:val="22"/>
        </w:rPr>
        <w:t xml:space="preserve"> of the Other murder, in the extreme case </w:t>
      </w:r>
      <w:r w:rsidRPr="00896E07">
        <w:rPr>
          <w:rStyle w:val="Carded"/>
          <w:rFonts w:ascii="Calibri" w:hAnsi="Calibri"/>
          <w:sz w:val="22"/>
          <w:szCs w:val="22"/>
        </w:rPr>
        <w:t>is an imposition of my will for which a justification is, in principle, unavailable.</w:t>
      </w:r>
      <w:r w:rsidRPr="00896E07">
        <w:rPr>
          <w:rStyle w:val="LinedDown"/>
          <w:rFonts w:ascii="Calibri" w:hAnsi="Calibri"/>
          <w:szCs w:val="22"/>
        </w:rPr>
        <w:t xml:space="preserve"> As </w:t>
      </w:r>
      <w:proofErr w:type="spellStart"/>
      <w:r w:rsidRPr="00896E07">
        <w:rPr>
          <w:rStyle w:val="LinedDown"/>
          <w:rFonts w:ascii="Calibri" w:hAnsi="Calibri"/>
          <w:szCs w:val="22"/>
        </w:rPr>
        <w:t>Levinas</w:t>
      </w:r>
      <w:proofErr w:type="spellEnd"/>
      <w:r w:rsidRPr="00896E07">
        <w:rPr>
          <w:rStyle w:val="LinedDown"/>
          <w:rFonts w:ascii="Calibri" w:hAnsi="Calibri"/>
          <w:szCs w:val="22"/>
        </w:rPr>
        <w:t xml:space="preserve"> puts it, murder is impossible- not physically speaking, of course, but morally speaking (</w:t>
      </w:r>
      <w:proofErr w:type="spellStart"/>
      <w:r w:rsidRPr="00896E07">
        <w:rPr>
          <w:rStyle w:val="LinedDown"/>
          <w:rFonts w:ascii="Calibri" w:hAnsi="Calibri"/>
          <w:szCs w:val="22"/>
        </w:rPr>
        <w:t>Levinas</w:t>
      </w:r>
      <w:proofErr w:type="spellEnd"/>
      <w:r w:rsidRPr="00896E07">
        <w:rPr>
          <w:rStyle w:val="LinedDown"/>
          <w:rFonts w:ascii="Calibri" w:hAnsi="Calibri"/>
          <w:szCs w:val="22"/>
        </w:rPr>
        <w:t xml:space="preserve"> 1961/1969, 198-99). If I kill someone, it is fundamentally because I wish to be rid of the limits that are imposed by his or her presence. </w:t>
      </w:r>
      <w:proofErr w:type="gramStart"/>
      <w:r w:rsidRPr="00896E07">
        <w:rPr>
          <w:rStyle w:val="LinedDown"/>
          <w:rFonts w:ascii="Calibri" w:hAnsi="Calibri"/>
          <w:szCs w:val="22"/>
        </w:rPr>
        <w:t>The cognitive and moral limits that are illuminated by the face, however, are not eliminated by removing the face from the purview of sensibility</w:t>
      </w:r>
      <w:proofErr w:type="gramEnd"/>
      <w:r w:rsidRPr="00896E07">
        <w:rPr>
          <w:rStyle w:val="LinedDown"/>
          <w:rFonts w:ascii="Calibri" w:hAnsi="Calibri"/>
          <w:szCs w:val="22"/>
        </w:rPr>
        <w:t xml:space="preserve">. The infinite distance between myself and the </w:t>
      </w:r>
      <w:proofErr w:type="gramStart"/>
      <w:r w:rsidRPr="00896E07">
        <w:rPr>
          <w:rStyle w:val="LinedDown"/>
          <w:rFonts w:ascii="Calibri" w:hAnsi="Calibri"/>
          <w:szCs w:val="22"/>
        </w:rPr>
        <w:t>Other</w:t>
      </w:r>
      <w:proofErr w:type="gramEnd"/>
      <w:r w:rsidRPr="00896E07">
        <w:rPr>
          <w:rStyle w:val="LinedDown"/>
          <w:rFonts w:ascii="Calibri" w:hAnsi="Calibri"/>
          <w:szCs w:val="22"/>
        </w:rPr>
        <w:t xml:space="preserve">, once opened in my experience by the Other's epiphany, will remain open. </w:t>
      </w:r>
      <w:r w:rsidRPr="00896E07">
        <w:rPr>
          <w:rStyle w:val="Carded"/>
          <w:rFonts w:ascii="Calibri" w:hAnsi="Calibri"/>
          <w:sz w:val="22"/>
          <w:szCs w:val="22"/>
        </w:rPr>
        <w:t>My responsibility, once illuminated</w:t>
      </w:r>
      <w:r w:rsidRPr="00896E07">
        <w:rPr>
          <w:rStyle w:val="LinedDown"/>
          <w:rFonts w:ascii="Calibri" w:hAnsi="Calibri"/>
          <w:szCs w:val="22"/>
        </w:rPr>
        <w:t xml:space="preserve">, is seen as </w:t>
      </w:r>
      <w:r w:rsidRPr="00896E07">
        <w:rPr>
          <w:rStyle w:val="Carded"/>
          <w:rFonts w:ascii="Calibri" w:hAnsi="Calibri"/>
          <w:sz w:val="22"/>
          <w:szCs w:val="22"/>
        </w:rPr>
        <w:t>a part of what I am.</w:t>
      </w:r>
      <w:r w:rsidRPr="00896E07">
        <w:rPr>
          <w:rStyle w:val="LinedDown"/>
          <w:rFonts w:ascii="Calibri" w:hAnsi="Calibri"/>
          <w:szCs w:val="22"/>
        </w:rPr>
        <w:t xml:space="preserve"> The commandment that was initially inscribed on the face of the Other is now inscribed on the heart of the same.19 "To be an I means . . . not to be able to escape </w:t>
      </w:r>
      <w:proofErr w:type="gramStart"/>
      <w:r w:rsidRPr="00896E07">
        <w:rPr>
          <w:rStyle w:val="LinedDown"/>
          <w:rFonts w:ascii="Calibri" w:hAnsi="Calibri"/>
          <w:szCs w:val="22"/>
        </w:rPr>
        <w:t>responsibility.</w:t>
      </w:r>
      <w:proofErr w:type="gramEnd"/>
      <w:r w:rsidRPr="00896E07">
        <w:rPr>
          <w:rStyle w:val="LinedDown"/>
          <w:rFonts w:ascii="Calibri" w:hAnsi="Calibri"/>
          <w:szCs w:val="22"/>
        </w:rPr>
        <w:t xml:space="preserve"> . . . The uniqueness of the I is the fact that no one can answer for me"(97).</w:t>
      </w:r>
    </w:p>
    <w:p w14:paraId="7FE8F8ED" w14:textId="77777777" w:rsidR="00896E07" w:rsidRPr="000424E4" w:rsidRDefault="00896E07" w:rsidP="00896E07">
      <w:pPr>
        <w:pStyle w:val="Heading4"/>
      </w:pPr>
      <w:r>
        <w:t>And, outweighs other framework warrants: I deny the empirical be</w:t>
      </w:r>
      <w:r w:rsidRPr="007A75B4">
        <w:t>l</w:t>
      </w:r>
      <w:r>
        <w:t>ief that the other is like yourself, so they can’t justify the generalization of particular reasons in an ethical context. I contest a critical presupposition of their framework link chain.</w:t>
      </w:r>
    </w:p>
    <w:p w14:paraId="2663EFED" w14:textId="77777777" w:rsidR="00896E07" w:rsidRDefault="00896E07" w:rsidP="00896E07">
      <w:pPr>
        <w:pStyle w:val="Heading4"/>
      </w:pPr>
      <w:r>
        <w:t xml:space="preserve">And, the NC precludes: moral cognition is a mental process, but ideas don’t directly refer directly to anything in external world. </w:t>
      </w:r>
      <w:proofErr w:type="spellStart"/>
      <w:r>
        <w:t>Totalization</w:t>
      </w:r>
      <w:proofErr w:type="spellEnd"/>
      <w:r>
        <w:t xml:space="preserve"> severs the link between your idea and an external person, so it could not be endorsed by an ethical theory. </w:t>
      </w:r>
      <w:r w:rsidRPr="000424E4">
        <w:t>Beavers</w:t>
      </w:r>
      <w:r>
        <w:rPr>
          <w:rStyle w:val="FootnoteReference"/>
        </w:rPr>
        <w:footnoteReference w:id="2"/>
      </w:r>
    </w:p>
    <w:p w14:paraId="630D804D" w14:textId="77777777" w:rsidR="00896E07" w:rsidRPr="00896E07" w:rsidRDefault="00896E07" w:rsidP="00896E07">
      <w:pPr>
        <w:rPr>
          <w:rStyle w:val="LinedDown"/>
          <w:rFonts w:ascii="Calibri" w:hAnsi="Calibri"/>
          <w:szCs w:val="22"/>
        </w:rPr>
      </w:pPr>
      <w:r w:rsidRPr="00896E07">
        <w:rPr>
          <w:rStyle w:val="LinedDown"/>
          <w:rFonts w:ascii="Calibri" w:hAnsi="Calibri"/>
          <w:szCs w:val="22"/>
        </w:rPr>
        <w:t xml:space="preserve">If we can accept this notion that </w:t>
      </w:r>
      <w:r w:rsidRPr="00896E07">
        <w:rPr>
          <w:rStyle w:val="Carded"/>
          <w:rFonts w:ascii="Calibri" w:hAnsi="Calibri"/>
          <w:sz w:val="22"/>
          <w:szCs w:val="22"/>
        </w:rPr>
        <w:t>ideas are inventions of the mind</w:t>
      </w:r>
      <w:r w:rsidRPr="00896E07">
        <w:rPr>
          <w:rStyle w:val="LinedDown"/>
          <w:rFonts w:ascii="Calibri" w:hAnsi="Calibri"/>
          <w:szCs w:val="22"/>
        </w:rPr>
        <w:t>,</w:t>
      </w:r>
      <w:r w:rsidRPr="00896E07">
        <w:rPr>
          <w:rStyle w:val="Carded"/>
          <w:rFonts w:ascii="Calibri" w:hAnsi="Calibri"/>
          <w:sz w:val="22"/>
          <w:szCs w:val="22"/>
        </w:rPr>
        <w:t xml:space="preserve"> that</w:t>
      </w:r>
      <w:r w:rsidRPr="00896E07">
        <w:rPr>
          <w:rStyle w:val="LinedDown"/>
          <w:rFonts w:ascii="Calibri" w:hAnsi="Calibri"/>
          <w:szCs w:val="22"/>
        </w:rPr>
        <w:t xml:space="preserve"> ideas </w:t>
      </w:r>
      <w:r w:rsidRPr="00896E07">
        <w:rPr>
          <w:rStyle w:val="Carded"/>
          <w:rFonts w:ascii="Calibri" w:hAnsi="Calibri"/>
          <w:sz w:val="22"/>
          <w:szCs w:val="22"/>
        </w:rPr>
        <w:t>are</w:t>
      </w:r>
      <w:r w:rsidRPr="00896E07">
        <w:rPr>
          <w:rStyle w:val="LinedDown"/>
          <w:rFonts w:ascii="Calibri" w:hAnsi="Calibri"/>
          <w:szCs w:val="22"/>
        </w:rPr>
        <w:t xml:space="preserve">, when it comes down to it, </w:t>
      </w:r>
      <w:r w:rsidRPr="00896E07">
        <w:rPr>
          <w:rStyle w:val="Carded"/>
          <w:rFonts w:ascii="Calibri" w:hAnsi="Calibri"/>
          <w:sz w:val="22"/>
          <w:szCs w:val="22"/>
        </w:rPr>
        <w:t>only interpretations of something, and</w:t>
      </w:r>
      <w:r w:rsidRPr="00896E07">
        <w:rPr>
          <w:rStyle w:val="LinedDown"/>
          <w:rFonts w:ascii="Calibri" w:hAnsi="Calibri"/>
          <w:szCs w:val="22"/>
        </w:rPr>
        <w:t xml:space="preserve"> if </w:t>
      </w:r>
      <w:r w:rsidRPr="00896E07">
        <w:rPr>
          <w:rStyle w:val="Carded"/>
          <w:rFonts w:ascii="Calibri" w:hAnsi="Calibri"/>
          <w:sz w:val="22"/>
          <w:szCs w:val="22"/>
        </w:rPr>
        <w:t>ethics</w:t>
      </w:r>
      <w:r w:rsidRPr="00896E07">
        <w:rPr>
          <w:rStyle w:val="LinedDown"/>
          <w:rFonts w:ascii="Calibri" w:hAnsi="Calibri"/>
          <w:szCs w:val="22"/>
        </w:rPr>
        <w:t xml:space="preserve">, in fact, is taken to </w:t>
      </w:r>
      <w:r w:rsidRPr="00896E07">
        <w:rPr>
          <w:rStyle w:val="Carded"/>
          <w:rFonts w:ascii="Calibri" w:hAnsi="Calibri"/>
          <w:sz w:val="22"/>
          <w:szCs w:val="22"/>
        </w:rPr>
        <w:t>refer to real other persons</w:t>
      </w:r>
      <w:r w:rsidRPr="00896E07">
        <w:rPr>
          <w:rStyle w:val="LinedDown"/>
          <w:rFonts w:ascii="Calibri" w:hAnsi="Calibri"/>
          <w:szCs w:val="22"/>
        </w:rPr>
        <w:t xml:space="preserve"> who exist apart from my interpretations, then we are up against a problem: there is no way in which ideas, on the current model, refer to independently existing other persons, and as such, ideas cannot be used to found an ethics. There can be no pure practical reason until after contact with the other is established. Given this view towards ideas, then, </w:t>
      </w:r>
      <w:r w:rsidRPr="00896E07">
        <w:rPr>
          <w:rStyle w:val="Carded"/>
          <w:rFonts w:ascii="Calibri" w:hAnsi="Calibri"/>
          <w:sz w:val="22"/>
          <w:szCs w:val="22"/>
        </w:rPr>
        <w:t>anytime I take the person in my idea to be</w:t>
      </w:r>
      <w:r w:rsidRPr="00896E07">
        <w:rPr>
          <w:rStyle w:val="LinedDown"/>
          <w:rFonts w:ascii="Calibri" w:hAnsi="Calibri"/>
          <w:szCs w:val="22"/>
        </w:rPr>
        <w:t xml:space="preserve"> the </w:t>
      </w:r>
      <w:r w:rsidRPr="00896E07">
        <w:rPr>
          <w:rStyle w:val="Carded"/>
          <w:rFonts w:ascii="Calibri" w:hAnsi="Calibri"/>
          <w:sz w:val="22"/>
          <w:szCs w:val="22"/>
        </w:rPr>
        <w:t>real</w:t>
      </w:r>
      <w:r w:rsidRPr="00896E07">
        <w:rPr>
          <w:rStyle w:val="LinedDown"/>
          <w:rFonts w:ascii="Calibri" w:hAnsi="Calibri"/>
          <w:szCs w:val="22"/>
        </w:rPr>
        <w:t xml:space="preserve"> person, I have closed off contact with the real person; </w:t>
      </w:r>
      <w:r w:rsidRPr="00896E07">
        <w:rPr>
          <w:rStyle w:val="Carded"/>
          <w:rFonts w:ascii="Calibri" w:hAnsi="Calibri"/>
          <w:sz w:val="22"/>
          <w:szCs w:val="22"/>
        </w:rPr>
        <w:t>I</w:t>
      </w:r>
      <w:r w:rsidRPr="00896E07">
        <w:rPr>
          <w:rStyle w:val="LinedDown"/>
          <w:rFonts w:ascii="Calibri" w:hAnsi="Calibri"/>
          <w:szCs w:val="22"/>
        </w:rPr>
        <w:t xml:space="preserve"> have </w:t>
      </w:r>
      <w:r w:rsidRPr="00896E07">
        <w:rPr>
          <w:rStyle w:val="Carded"/>
          <w:rFonts w:ascii="Calibri" w:hAnsi="Calibri"/>
          <w:sz w:val="22"/>
          <w:szCs w:val="22"/>
        </w:rPr>
        <w:t>cut</w:t>
      </w:r>
      <w:r w:rsidRPr="00896E07">
        <w:rPr>
          <w:rStyle w:val="LinedDown"/>
          <w:rFonts w:ascii="Calibri" w:hAnsi="Calibri"/>
          <w:szCs w:val="22"/>
        </w:rPr>
        <w:t xml:space="preserve"> off </w:t>
      </w:r>
      <w:r w:rsidRPr="00896E07">
        <w:rPr>
          <w:rStyle w:val="Carded"/>
          <w:rFonts w:ascii="Calibri" w:hAnsi="Calibri"/>
          <w:sz w:val="22"/>
          <w:szCs w:val="22"/>
        </w:rPr>
        <w:t>the connection</w:t>
      </w:r>
      <w:r w:rsidRPr="00896E07">
        <w:rPr>
          <w:rStyle w:val="LinedDown"/>
          <w:rFonts w:ascii="Calibri" w:hAnsi="Calibri"/>
          <w:szCs w:val="22"/>
        </w:rPr>
        <w:t xml:space="preserve"> with the other that is necessary if ethics is to refer to real other people. This is a central violence to the other that denies the other his/her own autonomy. </w:t>
      </w:r>
      <w:proofErr w:type="spellStart"/>
      <w:r w:rsidRPr="00896E07">
        <w:rPr>
          <w:rStyle w:val="LinedDown"/>
          <w:rFonts w:ascii="Calibri" w:hAnsi="Calibri"/>
          <w:szCs w:val="22"/>
        </w:rPr>
        <w:t>Levinas</w:t>
      </w:r>
      <w:proofErr w:type="spellEnd"/>
      <w:r w:rsidRPr="00896E07">
        <w:rPr>
          <w:rStyle w:val="LinedDown"/>
          <w:rFonts w:ascii="Calibri" w:hAnsi="Calibri"/>
          <w:szCs w:val="22"/>
        </w:rPr>
        <w:t xml:space="preserve"> calls </w:t>
      </w:r>
      <w:r w:rsidRPr="00896E07">
        <w:rPr>
          <w:rStyle w:val="Carded"/>
          <w:rFonts w:ascii="Calibri" w:hAnsi="Calibri"/>
          <w:sz w:val="22"/>
          <w:szCs w:val="22"/>
        </w:rPr>
        <w:t>this</w:t>
      </w:r>
      <w:r w:rsidRPr="00896E07">
        <w:rPr>
          <w:rStyle w:val="LinedDown"/>
          <w:rFonts w:ascii="Calibri" w:hAnsi="Calibri"/>
          <w:szCs w:val="22"/>
        </w:rPr>
        <w:t xml:space="preserve"> violence </w:t>
      </w:r>
      <w:r w:rsidRPr="00896E07">
        <w:rPr>
          <w:rStyle w:val="Carded"/>
          <w:rFonts w:ascii="Calibri" w:hAnsi="Calibri"/>
          <w:sz w:val="22"/>
          <w:szCs w:val="22"/>
        </w:rPr>
        <w:t>"</w:t>
      </w:r>
      <w:proofErr w:type="spellStart"/>
      <w:r w:rsidRPr="00896E07">
        <w:rPr>
          <w:rStyle w:val="Carded"/>
          <w:rFonts w:ascii="Calibri" w:hAnsi="Calibri"/>
          <w:sz w:val="22"/>
          <w:szCs w:val="22"/>
        </w:rPr>
        <w:t>totalization</w:t>
      </w:r>
      <w:proofErr w:type="spellEnd"/>
      <w:r w:rsidRPr="00896E07">
        <w:rPr>
          <w:rStyle w:val="Carded"/>
          <w:rFonts w:ascii="Calibri" w:hAnsi="Calibri"/>
          <w:sz w:val="22"/>
          <w:szCs w:val="22"/>
        </w:rPr>
        <w:t>"</w:t>
      </w:r>
      <w:r w:rsidRPr="00896E07">
        <w:rPr>
          <w:rStyle w:val="LinedDown"/>
          <w:rFonts w:ascii="Calibri" w:hAnsi="Calibri"/>
          <w:szCs w:val="22"/>
        </w:rPr>
        <w:t xml:space="preserve"> and it </w:t>
      </w:r>
      <w:r w:rsidRPr="00896E07">
        <w:rPr>
          <w:rStyle w:val="Carded"/>
          <w:rFonts w:ascii="Calibri" w:hAnsi="Calibri"/>
          <w:sz w:val="22"/>
          <w:szCs w:val="22"/>
        </w:rPr>
        <w:t>occurs when</w:t>
      </w:r>
      <w:r w:rsidRPr="00896E07">
        <w:rPr>
          <w:rStyle w:val="LinedDown"/>
          <w:rFonts w:ascii="Calibri" w:hAnsi="Calibri"/>
          <w:szCs w:val="22"/>
        </w:rPr>
        <w:t xml:space="preserve">ever </w:t>
      </w:r>
      <w:r w:rsidRPr="00896E07">
        <w:rPr>
          <w:rStyle w:val="Carded"/>
          <w:rFonts w:ascii="Calibri" w:hAnsi="Calibri"/>
          <w:sz w:val="22"/>
          <w:szCs w:val="22"/>
        </w:rPr>
        <w:t>I limit the other to a set of rational categories,</w:t>
      </w:r>
      <w:r w:rsidRPr="00896E07">
        <w:rPr>
          <w:rStyle w:val="LinedDown"/>
          <w:rFonts w:ascii="Calibri" w:hAnsi="Calibri"/>
          <w:szCs w:val="22"/>
        </w:rPr>
        <w:t xml:space="preserve"> be they </w:t>
      </w:r>
      <w:r w:rsidRPr="00896E07">
        <w:rPr>
          <w:rStyle w:val="Carded"/>
          <w:rFonts w:ascii="Calibri" w:hAnsi="Calibri"/>
          <w:sz w:val="22"/>
          <w:szCs w:val="22"/>
        </w:rPr>
        <w:t>racial, sexual, or</w:t>
      </w:r>
      <w:r w:rsidRPr="00896E07">
        <w:rPr>
          <w:rStyle w:val="LinedDown"/>
          <w:rFonts w:ascii="Calibri" w:hAnsi="Calibri"/>
          <w:szCs w:val="22"/>
        </w:rPr>
        <w:t xml:space="preserve"> otherwise. Indeed, it occurs whenever I </w:t>
      </w:r>
      <w:r w:rsidRPr="00896E07">
        <w:rPr>
          <w:rStyle w:val="Carded"/>
          <w:rFonts w:ascii="Calibri" w:hAnsi="Calibri"/>
          <w:sz w:val="22"/>
          <w:szCs w:val="22"/>
        </w:rPr>
        <w:t>already know what the other is about before the other has spoken</w:t>
      </w:r>
      <w:r w:rsidRPr="00896E07">
        <w:rPr>
          <w:rStyle w:val="LinedDown"/>
          <w:rFonts w:ascii="Calibri" w:hAnsi="Calibri"/>
          <w:szCs w:val="22"/>
        </w:rPr>
        <w:t xml:space="preserve">. That is, it is the inscription of the other in the same. </w:t>
      </w:r>
      <w:r w:rsidRPr="00896E07">
        <w:rPr>
          <w:rStyle w:val="Carded"/>
          <w:rFonts w:ascii="Calibri" w:hAnsi="Calibri"/>
          <w:sz w:val="22"/>
          <w:szCs w:val="22"/>
        </w:rPr>
        <w:t>If ethics presupposes the real other</w:t>
      </w:r>
      <w:r w:rsidRPr="00896E07">
        <w:rPr>
          <w:rStyle w:val="LinedDown"/>
          <w:rFonts w:ascii="Calibri" w:hAnsi="Calibri"/>
          <w:szCs w:val="22"/>
        </w:rPr>
        <w:t xml:space="preserve"> person, then </w:t>
      </w:r>
      <w:r w:rsidRPr="00896E07">
        <w:rPr>
          <w:rStyle w:val="Carded"/>
          <w:rFonts w:ascii="Calibri" w:hAnsi="Calibri"/>
          <w:sz w:val="22"/>
          <w:szCs w:val="22"/>
        </w:rPr>
        <w:t xml:space="preserve">such </w:t>
      </w:r>
      <w:proofErr w:type="spellStart"/>
      <w:r w:rsidRPr="00896E07">
        <w:rPr>
          <w:rStyle w:val="Carded"/>
          <w:rFonts w:ascii="Calibri" w:hAnsi="Calibri"/>
          <w:sz w:val="22"/>
          <w:szCs w:val="22"/>
        </w:rPr>
        <w:t>totalization</w:t>
      </w:r>
      <w:proofErr w:type="spellEnd"/>
      <w:r w:rsidRPr="00896E07">
        <w:rPr>
          <w:rStyle w:val="Carded"/>
          <w:rFonts w:ascii="Calibri" w:hAnsi="Calibri"/>
          <w:sz w:val="22"/>
          <w:szCs w:val="22"/>
        </w:rPr>
        <w:t xml:space="preserve"> will</w:t>
      </w:r>
      <w:r w:rsidRPr="00896E07">
        <w:rPr>
          <w:rStyle w:val="LinedDown"/>
          <w:rFonts w:ascii="Calibri" w:hAnsi="Calibri"/>
          <w:szCs w:val="22"/>
        </w:rPr>
        <w:t xml:space="preserve">, in itself, </w:t>
      </w:r>
      <w:r w:rsidRPr="00896E07">
        <w:rPr>
          <w:rStyle w:val="Carded"/>
          <w:rFonts w:ascii="Calibri" w:hAnsi="Calibri"/>
          <w:sz w:val="22"/>
          <w:szCs w:val="22"/>
        </w:rPr>
        <w:t>be unethical</w:t>
      </w:r>
      <w:r w:rsidRPr="00896E07">
        <w:rPr>
          <w:rStyle w:val="LinedDown"/>
          <w:rFonts w:ascii="Calibri" w:hAnsi="Calibri"/>
          <w:szCs w:val="22"/>
        </w:rPr>
        <w:t>.</w:t>
      </w:r>
    </w:p>
    <w:p w14:paraId="53262271" w14:textId="77777777" w:rsidR="00896E07" w:rsidRDefault="00896E07" w:rsidP="00896E07">
      <w:pPr>
        <w:pStyle w:val="Heading4"/>
      </w:pPr>
      <w:r>
        <w:t>Also means it’s a presupposition of the AC framework, so I don’t need to win that the AC ethical theory is false to preclude, I just need to extend a framework warrant, since their framework is not competitive with mine.</w:t>
      </w:r>
    </w:p>
    <w:p w14:paraId="66FD04E3" w14:textId="171C3014" w:rsidR="005F57FF" w:rsidRDefault="005F57FF" w:rsidP="005F57FF">
      <w:pPr>
        <w:pStyle w:val="Heading4"/>
      </w:pPr>
      <w:r>
        <w:t xml:space="preserve">Lastly, </w:t>
      </w:r>
      <w:r w:rsidRPr="00CA1169">
        <w:t xml:space="preserve">The state must embrace this unconditional obligation. We must change everything to satisfy our obligation to </w:t>
      </w:r>
      <w:proofErr w:type="gramStart"/>
      <w:r w:rsidRPr="00CA1169">
        <w:t>Other</w:t>
      </w:r>
      <w:proofErr w:type="gramEnd"/>
      <w:r w:rsidRPr="00CA1169">
        <w:t>. SIMMONS</w:t>
      </w:r>
      <w:r w:rsidRPr="00CA1169">
        <w:rPr>
          <w:rStyle w:val="FootnoteReference"/>
        </w:rPr>
        <w:footnoteReference w:id="3"/>
      </w:r>
      <w:r>
        <w:t>:</w:t>
      </w:r>
    </w:p>
    <w:p w14:paraId="79043B17" w14:textId="64AB9A14" w:rsidR="00896E07" w:rsidRPr="005F57FF" w:rsidRDefault="005F57FF" w:rsidP="00896E07">
      <w:pPr>
        <w:rPr>
          <w:rFonts w:cs="Times New Roman"/>
          <w:color w:val="000000"/>
          <w:sz w:val="12"/>
          <w:szCs w:val="22"/>
        </w:rPr>
      </w:pPr>
      <w:r w:rsidRPr="005F57FF">
        <w:rPr>
          <w:rStyle w:val="LinedDown"/>
          <w:rFonts w:ascii="Calibri" w:hAnsi="Calibri"/>
          <w:szCs w:val="22"/>
        </w:rPr>
        <w:t xml:space="preserve"> So, </w:t>
      </w:r>
      <w:r w:rsidRPr="005F57FF">
        <w:rPr>
          <w:rStyle w:val="LDDebateCard"/>
          <w:rFonts w:ascii="Calibri" w:hAnsi="Calibri"/>
          <w:sz w:val="22"/>
          <w:szCs w:val="22"/>
        </w:rPr>
        <w:t xml:space="preserve">unconditional hospitality </w:t>
      </w:r>
      <w:r w:rsidRPr="005F57FF">
        <w:rPr>
          <w:rStyle w:val="LinedDown"/>
          <w:rFonts w:ascii="Calibri" w:hAnsi="Calibri"/>
          <w:szCs w:val="22"/>
        </w:rPr>
        <w:t xml:space="preserve">implies that you don't ask the other, the newcomer, the guest, to give anything back, or even to identify </w:t>
      </w:r>
      <w:proofErr w:type="gramStart"/>
      <w:r w:rsidRPr="005F57FF">
        <w:rPr>
          <w:rStyle w:val="LinedDown"/>
          <w:rFonts w:ascii="Calibri" w:hAnsi="Calibri"/>
          <w:szCs w:val="22"/>
        </w:rPr>
        <w:t>himself</w:t>
      </w:r>
      <w:proofErr w:type="gramEnd"/>
      <w:r w:rsidRPr="005F57FF">
        <w:rPr>
          <w:rStyle w:val="LinedDown"/>
          <w:rFonts w:ascii="Calibri" w:hAnsi="Calibri"/>
          <w:szCs w:val="22"/>
        </w:rPr>
        <w:t xml:space="preserve"> or herself. Even if the other deprives you of your mastery or your home, you have to accept this. It is terrible to accept this, but that is the condition of unconditional hospitality; that you give up [everything] the mastery of your space, your home, your nation. It is unbearable</w:t>
      </w:r>
      <w:proofErr w:type="gramStart"/>
      <w:r w:rsidRPr="005F57FF">
        <w:rPr>
          <w:rStyle w:val="LinedDown"/>
          <w:rFonts w:ascii="Calibri" w:hAnsi="Calibri"/>
          <w:szCs w:val="22"/>
        </w:rPr>
        <w:t>,.</w:t>
      </w:r>
      <w:proofErr w:type="gramEnd"/>
      <w:r w:rsidRPr="005F57FF">
        <w:rPr>
          <w:rStyle w:val="LinedDown"/>
          <w:rFonts w:ascii="Calibri" w:hAnsi="Calibri"/>
          <w:szCs w:val="22"/>
        </w:rPr>
        <w:t xml:space="preserve"> If, however, there is pure hospitality it should be pushed to this -- </w:t>
      </w:r>
      <w:proofErr w:type="spellStart"/>
      <w:r w:rsidRPr="005F57FF">
        <w:rPr>
          <w:rStyle w:val="LinedDown"/>
          <w:rFonts w:ascii="Calibri" w:hAnsi="Calibri"/>
          <w:szCs w:val="22"/>
        </w:rPr>
        <w:t>reme</w:t>
      </w:r>
      <w:proofErr w:type="spellEnd"/>
      <w:r w:rsidRPr="005F57FF">
        <w:rPr>
          <w:rStyle w:val="LinedDown"/>
          <w:rFonts w:ascii="Calibri" w:hAnsi="Calibri"/>
          <w:szCs w:val="22"/>
        </w:rPr>
        <w:t xml:space="preserve"> (Derrida, 1999b, 70). </w:t>
      </w:r>
      <w:r w:rsidRPr="005F57FF">
        <w:rPr>
          <w:rStyle w:val="LinedDown"/>
          <w:rFonts w:ascii="Calibri" w:hAnsi="Calibri"/>
          <w:b/>
          <w:szCs w:val="22"/>
        </w:rPr>
        <w:t xml:space="preserve">This </w:t>
      </w:r>
      <w:proofErr w:type="gramStart"/>
      <w:r w:rsidRPr="005F57FF">
        <w:rPr>
          <w:rStyle w:val="LinedDown"/>
          <w:rFonts w:ascii="Calibri" w:hAnsi="Calibri"/>
          <w:b/>
          <w:szCs w:val="22"/>
        </w:rPr>
        <w:t>hospitality,</w:t>
      </w:r>
      <w:proofErr w:type="gramEnd"/>
      <w:r w:rsidRPr="005F57FF">
        <w:rPr>
          <w:rStyle w:val="LDDebateCard"/>
          <w:rFonts w:ascii="Calibri" w:hAnsi="Calibri"/>
          <w:sz w:val="22"/>
          <w:szCs w:val="22"/>
        </w:rPr>
        <w:t xml:space="preserve"> must be manifest in the political</w:t>
      </w:r>
      <w:r w:rsidRPr="005F57FF">
        <w:rPr>
          <w:sz w:val="12"/>
          <w:szCs w:val="22"/>
        </w:rPr>
        <w:t xml:space="preserve">. </w:t>
      </w:r>
      <w:r w:rsidRPr="005F57FF">
        <w:rPr>
          <w:rStyle w:val="LinedDown"/>
          <w:rFonts w:ascii="Calibri" w:hAnsi="Calibri"/>
          <w:szCs w:val="22"/>
        </w:rPr>
        <w:t>"The political task then becomes that of finding the best 'legislative transaction, the best 'juridical' conditions so that in a given situation the ethics of hospitality should not be violated in principle—and should be respected as much as possible. For this,</w:t>
      </w:r>
      <w:r w:rsidRPr="005F57FF">
        <w:rPr>
          <w:sz w:val="12"/>
          <w:szCs w:val="22"/>
        </w:rPr>
        <w:t xml:space="preserve"> </w:t>
      </w:r>
      <w:r w:rsidRPr="005F57FF">
        <w:rPr>
          <w:rStyle w:val="LDDebateCard"/>
          <w:rFonts w:ascii="Calibri" w:hAnsi="Calibri"/>
          <w:sz w:val="22"/>
          <w:szCs w:val="22"/>
        </w:rPr>
        <w:t xml:space="preserve">it is necessary to change </w:t>
      </w:r>
      <w:r w:rsidRPr="005F57FF">
        <w:rPr>
          <w:rStyle w:val="LinedDown"/>
          <w:rFonts w:ascii="Calibri" w:hAnsi="Calibri"/>
          <w:szCs w:val="22"/>
        </w:rPr>
        <w:t>laws, habits, phantasms,</w:t>
      </w:r>
      <w:r w:rsidRPr="005F57FF">
        <w:rPr>
          <w:rStyle w:val="LDDebateCard"/>
          <w:rFonts w:ascii="Calibri" w:hAnsi="Calibri"/>
          <w:sz w:val="22"/>
          <w:szCs w:val="22"/>
        </w:rPr>
        <w:t xml:space="preserve"> an entire 'culture</w:t>
      </w:r>
      <w:r w:rsidRPr="005F57FF">
        <w:rPr>
          <w:sz w:val="12"/>
          <w:szCs w:val="22"/>
        </w:rPr>
        <w:t xml:space="preserve">" </w:t>
      </w:r>
      <w:r w:rsidRPr="005F57FF">
        <w:rPr>
          <w:rStyle w:val="LinedDown"/>
          <w:rFonts w:ascii="Calibri" w:hAnsi="Calibri"/>
          <w:szCs w:val="22"/>
        </w:rPr>
        <w:t>(Derrida, 1998, 149).</w:t>
      </w:r>
      <w:r w:rsidRPr="005F57FF">
        <w:rPr>
          <w:sz w:val="12"/>
          <w:szCs w:val="22"/>
        </w:rPr>
        <w:t xml:space="preserve"> </w:t>
      </w:r>
      <w:r w:rsidRPr="005F57FF">
        <w:rPr>
          <w:rStyle w:val="LinedDown"/>
          <w:rFonts w:ascii="Calibri" w:hAnsi="Calibri"/>
          <w:szCs w:val="22"/>
        </w:rPr>
        <w:t>We must do everything precisely</w:t>
      </w:r>
      <w:r w:rsidRPr="005F57FF">
        <w:rPr>
          <w:rStyle w:val="LDDebateCard"/>
          <w:rFonts w:ascii="Calibri" w:hAnsi="Calibri"/>
          <w:sz w:val="22"/>
          <w:szCs w:val="22"/>
        </w:rPr>
        <w:t xml:space="preserve"> so that the laws of hospitality are written into </w:t>
      </w:r>
      <w:r w:rsidRPr="005F57FF">
        <w:rPr>
          <w:rStyle w:val="LinedDown"/>
          <w:rFonts w:ascii="Calibri" w:hAnsi="Calibri"/>
          <w:szCs w:val="22"/>
        </w:rPr>
        <w:t>positive</w:t>
      </w:r>
      <w:r w:rsidRPr="005F57FF">
        <w:rPr>
          <w:rStyle w:val="BoldUnderline"/>
          <w:rFonts w:ascii="Calibri" w:hAnsi="Calibri"/>
          <w:sz w:val="22"/>
          <w:szCs w:val="22"/>
        </w:rPr>
        <w:t xml:space="preserve"> </w:t>
      </w:r>
      <w:r w:rsidRPr="005F57FF">
        <w:rPr>
          <w:rStyle w:val="LDDebateCard"/>
          <w:rFonts w:ascii="Calibri" w:hAnsi="Calibri"/>
          <w:sz w:val="22"/>
          <w:szCs w:val="22"/>
        </w:rPr>
        <w:t>law</w:t>
      </w:r>
      <w:r w:rsidRPr="005F57FF">
        <w:rPr>
          <w:sz w:val="12"/>
          <w:szCs w:val="22"/>
        </w:rPr>
        <w:t xml:space="preserve">. </w:t>
      </w:r>
      <w:r w:rsidRPr="005F57FF">
        <w:rPr>
          <w:rStyle w:val="LinedDown"/>
          <w:rFonts w:ascii="Calibri" w:hAnsi="Calibri"/>
          <w:szCs w:val="22"/>
        </w:rPr>
        <w:t xml:space="preserve">When this is impossible, everyone should, in soul and conscience, occasionally in a private manner, judge what must be done (when, where, how, to what -- </w:t>
      </w:r>
      <w:proofErr w:type="spellStart"/>
      <w:r w:rsidRPr="005F57FF">
        <w:rPr>
          <w:rStyle w:val="LinedDown"/>
          <w:rFonts w:ascii="Calibri" w:hAnsi="Calibri"/>
          <w:szCs w:val="22"/>
        </w:rPr>
        <w:t>ent</w:t>
      </w:r>
      <w:proofErr w:type="spellEnd"/>
      <w:r w:rsidRPr="005F57FF">
        <w:rPr>
          <w:rStyle w:val="LinedDown"/>
          <w:rFonts w:ascii="Calibri" w:hAnsi="Calibri"/>
          <w:szCs w:val="22"/>
        </w:rPr>
        <w:t xml:space="preserve">) without the laws or against the laws" (Derrida, 1998, 150). Ethics to Politics: The Third </w:t>
      </w:r>
      <w:proofErr w:type="spellStart"/>
      <w:r w:rsidRPr="005F57FF">
        <w:rPr>
          <w:rStyle w:val="LinedDown"/>
          <w:rFonts w:ascii="Calibri" w:hAnsi="Calibri"/>
          <w:szCs w:val="22"/>
        </w:rPr>
        <w:t>Levinas's</w:t>
      </w:r>
      <w:proofErr w:type="spellEnd"/>
      <w:r w:rsidRPr="005F57FF">
        <w:rPr>
          <w:rStyle w:val="LinedDown"/>
          <w:rFonts w:ascii="Calibri" w:hAnsi="Calibri"/>
          <w:szCs w:val="22"/>
        </w:rPr>
        <w:t xml:space="preserve"> philosophy champions the ethical relationship with the </w:t>
      </w:r>
      <w:proofErr w:type="gramStart"/>
      <w:r w:rsidRPr="005F57FF">
        <w:rPr>
          <w:rStyle w:val="LinedDown"/>
          <w:rFonts w:ascii="Calibri" w:hAnsi="Calibri"/>
          <w:szCs w:val="22"/>
        </w:rPr>
        <w:t>Other</w:t>
      </w:r>
      <w:proofErr w:type="gramEnd"/>
      <w:r w:rsidRPr="005F57FF">
        <w:rPr>
          <w:rStyle w:val="LinedDown"/>
          <w:rFonts w:ascii="Calibri" w:hAnsi="Calibri"/>
          <w:szCs w:val="22"/>
        </w:rPr>
        <w:t xml:space="preserve">, but this is not the end of his philosophy. </w:t>
      </w:r>
      <w:proofErr w:type="spellStart"/>
      <w:r w:rsidRPr="005F57FF">
        <w:rPr>
          <w:rStyle w:val="LinedDown"/>
          <w:rFonts w:ascii="Calibri" w:hAnsi="Calibri"/>
          <w:szCs w:val="22"/>
        </w:rPr>
        <w:t>Levinas</w:t>
      </w:r>
      <w:proofErr w:type="spellEnd"/>
      <w:r w:rsidRPr="005F57FF">
        <w:rPr>
          <w:rStyle w:val="LinedDown"/>
          <w:rFonts w:ascii="Calibri" w:hAnsi="Calibri"/>
          <w:szCs w:val="22"/>
        </w:rPr>
        <w:t xml:space="preserve"> worries that the ego can become infatuated with the </w:t>
      </w:r>
      <w:proofErr w:type="gramStart"/>
      <w:r w:rsidRPr="005F57FF">
        <w:rPr>
          <w:rStyle w:val="LinedDown"/>
          <w:rFonts w:ascii="Calibri" w:hAnsi="Calibri"/>
          <w:szCs w:val="22"/>
        </w:rPr>
        <w:t>Other</w:t>
      </w:r>
      <w:proofErr w:type="gramEnd"/>
      <w:r w:rsidRPr="005F57FF">
        <w:rPr>
          <w:rStyle w:val="LinedDown"/>
          <w:rFonts w:ascii="Calibri" w:hAnsi="Calibri"/>
          <w:szCs w:val="22"/>
        </w:rPr>
        <w:t xml:space="preserve"> to the point of ignoring all others. This embrace of lovers, as </w:t>
      </w:r>
      <w:proofErr w:type="spellStart"/>
      <w:r w:rsidRPr="005F57FF">
        <w:rPr>
          <w:rStyle w:val="LinedDown"/>
          <w:rFonts w:ascii="Calibri" w:hAnsi="Calibri"/>
          <w:szCs w:val="22"/>
        </w:rPr>
        <w:t>Levinas</w:t>
      </w:r>
      <w:proofErr w:type="spellEnd"/>
      <w:r w:rsidRPr="005F57FF">
        <w:rPr>
          <w:rStyle w:val="LinedDown"/>
          <w:rFonts w:ascii="Calibri" w:hAnsi="Calibri"/>
          <w:szCs w:val="22"/>
        </w:rPr>
        <w:t xml:space="preserve"> calls it, is interrupted by the simultaneous appearance of another person,</w:t>
      </w:r>
      <w:r w:rsidRPr="005F57FF">
        <w:rPr>
          <w:sz w:val="12"/>
          <w:szCs w:val="22"/>
        </w:rPr>
        <w:t xml:space="preserve"> </w:t>
      </w:r>
      <w:r w:rsidRPr="005F57FF">
        <w:rPr>
          <w:rStyle w:val="LDDebateCard"/>
          <w:rFonts w:ascii="Calibri" w:hAnsi="Calibri"/>
          <w:sz w:val="22"/>
          <w:szCs w:val="22"/>
        </w:rPr>
        <w:t>"the Third"</w:t>
      </w:r>
      <w:r w:rsidRPr="005F57FF">
        <w:rPr>
          <w:sz w:val="12"/>
          <w:szCs w:val="22"/>
        </w:rPr>
        <w:t xml:space="preserve"> </w:t>
      </w:r>
      <w:r w:rsidRPr="005F57FF">
        <w:rPr>
          <w:rStyle w:val="LinedDown"/>
          <w:rFonts w:ascii="Calibri" w:hAnsi="Calibri"/>
          <w:szCs w:val="22"/>
        </w:rPr>
        <w:t xml:space="preserve">(le tiers) who </w:t>
      </w:r>
      <w:r w:rsidRPr="005F57FF">
        <w:rPr>
          <w:rStyle w:val="LDDebateCard"/>
          <w:rFonts w:ascii="Calibri" w:hAnsi="Calibri"/>
          <w:sz w:val="22"/>
          <w:szCs w:val="22"/>
        </w:rPr>
        <w:t>also demands an infinite and concrete hospitality</w:t>
      </w:r>
      <w:r w:rsidRPr="005F57FF">
        <w:rPr>
          <w:rStyle w:val="BoldUnderline"/>
          <w:rFonts w:ascii="Calibri" w:hAnsi="Calibri"/>
          <w:sz w:val="22"/>
          <w:szCs w:val="22"/>
        </w:rPr>
        <w:t>.</w:t>
      </w:r>
      <w:r w:rsidRPr="005F57FF">
        <w:rPr>
          <w:sz w:val="12"/>
          <w:szCs w:val="22"/>
        </w:rPr>
        <w:t xml:space="preserve"> </w:t>
      </w:r>
      <w:r w:rsidRPr="005F57FF">
        <w:rPr>
          <w:rStyle w:val="LinedDown"/>
          <w:rFonts w:ascii="Calibri" w:hAnsi="Calibri"/>
          <w:szCs w:val="22"/>
        </w:rPr>
        <w:t xml:space="preserve">If the ego is confronted with one </w:t>
      </w:r>
      <w:proofErr w:type="gramStart"/>
      <w:r w:rsidRPr="005F57FF">
        <w:rPr>
          <w:rStyle w:val="LinedDown"/>
          <w:rFonts w:ascii="Calibri" w:hAnsi="Calibri"/>
          <w:szCs w:val="22"/>
        </w:rPr>
        <w:t>Other</w:t>
      </w:r>
      <w:proofErr w:type="gramEnd"/>
      <w:r w:rsidRPr="005F57FF">
        <w:rPr>
          <w:rStyle w:val="LinedDown"/>
          <w:rFonts w:ascii="Calibri" w:hAnsi="Calibri"/>
          <w:szCs w:val="22"/>
        </w:rPr>
        <w:t xml:space="preserve">, then ethics is straightforward: the ego is infinitely, and concretely responsible for the Other. However, with the appearance of the Third, the ego's attention is divided: a host of new questions arise. Are both others the </w:t>
      </w:r>
      <w:proofErr w:type="gramStart"/>
      <w:r w:rsidRPr="005F57FF">
        <w:rPr>
          <w:rStyle w:val="LinedDown"/>
          <w:rFonts w:ascii="Calibri" w:hAnsi="Calibri"/>
          <w:szCs w:val="22"/>
        </w:rPr>
        <w:t>Other</w:t>
      </w:r>
      <w:proofErr w:type="gramEnd"/>
      <w:r w:rsidRPr="005F57FF">
        <w:rPr>
          <w:rStyle w:val="LinedDown"/>
          <w:rFonts w:ascii="Calibri" w:hAnsi="Calibri"/>
          <w:szCs w:val="22"/>
        </w:rPr>
        <w:t xml:space="preserve">? How can the ego be infinitely responsible for more than one </w:t>
      </w:r>
      <w:proofErr w:type="gramStart"/>
      <w:r w:rsidRPr="005F57FF">
        <w:rPr>
          <w:rStyle w:val="LinedDown"/>
          <w:rFonts w:ascii="Calibri" w:hAnsi="Calibri"/>
          <w:szCs w:val="22"/>
        </w:rPr>
        <w:t>Other</w:t>
      </w:r>
      <w:proofErr w:type="gramEnd"/>
      <w:r w:rsidRPr="005F57FF">
        <w:rPr>
          <w:rStyle w:val="LinedDown"/>
          <w:rFonts w:ascii="Calibri" w:hAnsi="Calibri"/>
          <w:szCs w:val="22"/>
        </w:rPr>
        <w:t xml:space="preserve">? Which </w:t>
      </w:r>
      <w:proofErr w:type="gramStart"/>
      <w:r w:rsidRPr="005F57FF">
        <w:rPr>
          <w:rStyle w:val="LinedDown"/>
          <w:rFonts w:ascii="Calibri" w:hAnsi="Calibri"/>
          <w:szCs w:val="22"/>
        </w:rPr>
        <w:t>Other</w:t>
      </w:r>
      <w:proofErr w:type="gramEnd"/>
      <w:r w:rsidRPr="005F57FF">
        <w:rPr>
          <w:rStyle w:val="LinedDown"/>
          <w:rFonts w:ascii="Calibri" w:hAnsi="Calibri"/>
          <w:szCs w:val="22"/>
        </w:rPr>
        <w:t xml:space="preserve"> should receive its attention first? What if one </w:t>
      </w:r>
      <w:proofErr w:type="gramStart"/>
      <w:r w:rsidRPr="005F57FF">
        <w:rPr>
          <w:rStyle w:val="LinedDown"/>
          <w:rFonts w:ascii="Calibri" w:hAnsi="Calibri"/>
          <w:szCs w:val="22"/>
        </w:rPr>
        <w:t>Other</w:t>
      </w:r>
      <w:proofErr w:type="gramEnd"/>
      <w:r w:rsidRPr="005F57FF">
        <w:rPr>
          <w:rStyle w:val="LinedDown"/>
          <w:rFonts w:ascii="Calibri" w:hAnsi="Calibri"/>
          <w:szCs w:val="22"/>
        </w:rPr>
        <w:t xml:space="preserve"> makes war on the other </w:t>
      </w:r>
      <w:proofErr w:type="spellStart"/>
      <w:r w:rsidRPr="005F57FF">
        <w:rPr>
          <w:rStyle w:val="LinedDown"/>
          <w:rFonts w:ascii="Calibri" w:hAnsi="Calibri"/>
          <w:szCs w:val="22"/>
        </w:rPr>
        <w:t>Other</w:t>
      </w:r>
      <w:proofErr w:type="spellEnd"/>
      <w:r w:rsidRPr="005F57FF">
        <w:rPr>
          <w:rStyle w:val="LinedDown"/>
          <w:rFonts w:ascii="Calibri" w:hAnsi="Calibri"/>
          <w:szCs w:val="22"/>
        </w:rPr>
        <w:t xml:space="preserve">? Can the ego defend the </w:t>
      </w:r>
      <w:proofErr w:type="gramStart"/>
      <w:r w:rsidRPr="005F57FF">
        <w:rPr>
          <w:rStyle w:val="LinedDown"/>
          <w:rFonts w:ascii="Calibri" w:hAnsi="Calibri"/>
          <w:szCs w:val="22"/>
        </w:rPr>
        <w:t>Other</w:t>
      </w:r>
      <w:proofErr w:type="gramEnd"/>
      <w:r w:rsidRPr="005F57FF">
        <w:rPr>
          <w:rStyle w:val="LinedDown"/>
          <w:rFonts w:ascii="Calibri" w:hAnsi="Calibri"/>
          <w:szCs w:val="22"/>
        </w:rPr>
        <w:t xml:space="preserve"> against attacks from an-Other? If so, can the ego use violence, even kill an-Other in defense of the </w:t>
      </w:r>
      <w:proofErr w:type="gramStart"/>
      <w:r w:rsidRPr="005F57FF">
        <w:rPr>
          <w:rStyle w:val="LinedDown"/>
          <w:rFonts w:ascii="Calibri" w:hAnsi="Calibri"/>
          <w:szCs w:val="22"/>
        </w:rPr>
        <w:t>Other</w:t>
      </w:r>
      <w:proofErr w:type="gramEnd"/>
      <w:r w:rsidRPr="005F57FF">
        <w:rPr>
          <w:rStyle w:val="LinedDown"/>
          <w:rFonts w:ascii="Calibri" w:hAnsi="Calibri"/>
          <w:szCs w:val="22"/>
        </w:rPr>
        <w:t xml:space="preserve">? </w:t>
      </w:r>
      <w:proofErr w:type="spellStart"/>
      <w:r w:rsidRPr="005F57FF">
        <w:rPr>
          <w:rStyle w:val="LinedDown"/>
          <w:rFonts w:ascii="Calibri" w:hAnsi="Calibri"/>
          <w:szCs w:val="22"/>
        </w:rPr>
        <w:t>Levinas</w:t>
      </w:r>
      <w:proofErr w:type="spellEnd"/>
      <w:r w:rsidRPr="005F57FF">
        <w:rPr>
          <w:rStyle w:val="LinedDown"/>
          <w:rFonts w:ascii="Calibri" w:hAnsi="Calibri"/>
          <w:szCs w:val="22"/>
        </w:rPr>
        <w:t xml:space="preserve">, in an infamous interview, said </w:t>
      </w:r>
      <w:proofErr w:type="gramStart"/>
      <w:r w:rsidRPr="005F57FF">
        <w:rPr>
          <w:rStyle w:val="LinedDown"/>
          <w:rFonts w:ascii="Calibri" w:hAnsi="Calibri"/>
          <w:szCs w:val="22"/>
        </w:rPr>
        <w:t>If</w:t>
      </w:r>
      <w:proofErr w:type="gramEnd"/>
      <w:r w:rsidRPr="005F57FF">
        <w:rPr>
          <w:rStyle w:val="LinedDown"/>
          <w:rFonts w:ascii="Calibri" w:hAnsi="Calibri"/>
          <w:szCs w:val="22"/>
        </w:rPr>
        <w:t xml:space="preserve"> your </w:t>
      </w:r>
      <w:proofErr w:type="spellStart"/>
      <w:r w:rsidRPr="005F57FF">
        <w:rPr>
          <w:rStyle w:val="LinedDown"/>
          <w:rFonts w:ascii="Calibri" w:hAnsi="Calibri"/>
          <w:szCs w:val="22"/>
        </w:rPr>
        <w:t>neighbour</w:t>
      </w:r>
      <w:proofErr w:type="spellEnd"/>
      <w:r w:rsidRPr="005F57FF">
        <w:rPr>
          <w:rStyle w:val="LinedDown"/>
          <w:rFonts w:ascii="Calibri" w:hAnsi="Calibri"/>
          <w:szCs w:val="22"/>
        </w:rPr>
        <w:t xml:space="preserve"> attacks another </w:t>
      </w:r>
      <w:proofErr w:type="spellStart"/>
      <w:r w:rsidRPr="005F57FF">
        <w:rPr>
          <w:rStyle w:val="LinedDown"/>
          <w:rFonts w:ascii="Calibri" w:hAnsi="Calibri"/>
          <w:szCs w:val="22"/>
        </w:rPr>
        <w:t>neighbour</w:t>
      </w:r>
      <w:proofErr w:type="spellEnd"/>
      <w:r w:rsidRPr="005F57FF">
        <w:rPr>
          <w:rStyle w:val="LinedDown"/>
          <w:rFonts w:ascii="Calibri" w:hAnsi="Calibri"/>
          <w:szCs w:val="22"/>
        </w:rPr>
        <w:t xml:space="preserve"> or treats him unjustly, what can you do? Then </w:t>
      </w:r>
      <w:proofErr w:type="spellStart"/>
      <w:r w:rsidRPr="005F57FF">
        <w:rPr>
          <w:rStyle w:val="LinedDown"/>
          <w:rFonts w:ascii="Calibri" w:hAnsi="Calibri"/>
          <w:szCs w:val="22"/>
        </w:rPr>
        <w:t>alterity</w:t>
      </w:r>
      <w:proofErr w:type="spellEnd"/>
      <w:r w:rsidRPr="005F57FF">
        <w:rPr>
          <w:rStyle w:val="LinedDown"/>
          <w:rFonts w:ascii="Calibri" w:hAnsi="Calibri"/>
          <w:szCs w:val="22"/>
        </w:rPr>
        <w:t xml:space="preserve"> takes on another character, in </w:t>
      </w:r>
      <w:proofErr w:type="spellStart"/>
      <w:r w:rsidRPr="005F57FF">
        <w:rPr>
          <w:rStyle w:val="LinedDown"/>
          <w:rFonts w:ascii="Calibri" w:hAnsi="Calibri"/>
          <w:szCs w:val="22"/>
        </w:rPr>
        <w:t>alterity</w:t>
      </w:r>
      <w:proofErr w:type="spellEnd"/>
      <w:r w:rsidRPr="005F57FF">
        <w:rPr>
          <w:rStyle w:val="LinedDown"/>
          <w:rFonts w:ascii="Calibri" w:hAnsi="Calibri"/>
          <w:szCs w:val="22"/>
        </w:rPr>
        <w:t xml:space="preserve"> we can find an enemy, or at least we are faced with the problem of knowing who is right, and who is wrong, who is just and who is unjust. There are people who are wrong (</w:t>
      </w:r>
      <w:proofErr w:type="spellStart"/>
      <w:r w:rsidRPr="005F57FF">
        <w:rPr>
          <w:rStyle w:val="LinedDown"/>
          <w:rFonts w:ascii="Calibri" w:hAnsi="Calibri"/>
          <w:szCs w:val="22"/>
        </w:rPr>
        <w:t>Levinas</w:t>
      </w:r>
      <w:proofErr w:type="spellEnd"/>
      <w:r w:rsidRPr="005F57FF">
        <w:rPr>
          <w:rStyle w:val="LinedDown"/>
          <w:rFonts w:ascii="Calibri" w:hAnsi="Calibri"/>
          <w:szCs w:val="22"/>
        </w:rPr>
        <w:t>, 1989). The Third necessitates an extension of the ego's an-</w:t>
      </w:r>
      <w:proofErr w:type="spellStart"/>
      <w:r w:rsidRPr="005F57FF">
        <w:rPr>
          <w:rStyle w:val="LinedDown"/>
          <w:rFonts w:ascii="Calibri" w:hAnsi="Calibri"/>
          <w:szCs w:val="22"/>
        </w:rPr>
        <w:t>archical</w:t>
      </w:r>
      <w:proofErr w:type="spellEnd"/>
      <w:r w:rsidRPr="005F57FF">
        <w:rPr>
          <w:rStyle w:val="LinedDown"/>
          <w:rFonts w:ascii="Calibri" w:hAnsi="Calibri"/>
          <w:szCs w:val="22"/>
        </w:rPr>
        <w:t xml:space="preserve"> responsibility into the realm of the said, that is, </w:t>
      </w:r>
      <w:r w:rsidRPr="005F57FF">
        <w:rPr>
          <w:rStyle w:val="BoldUnderline"/>
          <w:rFonts w:ascii="Calibri" w:hAnsi="Calibri"/>
          <w:sz w:val="22"/>
          <w:szCs w:val="22"/>
        </w:rPr>
        <w:t>[</w:t>
      </w:r>
      <w:r w:rsidRPr="005F57FF">
        <w:rPr>
          <w:rStyle w:val="LDDebateCard"/>
          <w:rFonts w:ascii="Calibri" w:hAnsi="Calibri"/>
          <w:sz w:val="22"/>
          <w:szCs w:val="22"/>
        </w:rPr>
        <w:t>this] responsibility must be made concrete in language, justice, and politics</w:t>
      </w:r>
      <w:r w:rsidRPr="005F57FF">
        <w:rPr>
          <w:rStyle w:val="LinedDown"/>
          <w:rFonts w:ascii="Calibri" w:hAnsi="Calibri"/>
          <w:szCs w:val="22"/>
        </w:rPr>
        <w:t xml:space="preserve">. The decisions that must be made between </w:t>
      </w:r>
      <w:proofErr w:type="gramStart"/>
      <w:r w:rsidRPr="005F57FF">
        <w:rPr>
          <w:rStyle w:val="LinedDown"/>
          <w:rFonts w:ascii="Calibri" w:hAnsi="Calibri"/>
          <w:szCs w:val="22"/>
        </w:rPr>
        <w:t>Others</w:t>
      </w:r>
      <w:proofErr w:type="gramEnd"/>
      <w:r w:rsidRPr="005F57FF">
        <w:rPr>
          <w:rStyle w:val="LinedDown"/>
          <w:rFonts w:ascii="Calibri" w:hAnsi="Calibri"/>
          <w:szCs w:val="22"/>
        </w:rPr>
        <w:t xml:space="preserve">, leads to the famous weighing on the scales of justice. Further, with the appearance of the Third, the ego can no longer prioritize those in </w:t>
      </w:r>
      <w:proofErr w:type="gramStart"/>
      <w:r w:rsidRPr="005F57FF">
        <w:rPr>
          <w:rStyle w:val="LinedDown"/>
          <w:rFonts w:ascii="Calibri" w:hAnsi="Calibri"/>
          <w:szCs w:val="22"/>
        </w:rPr>
        <w:t>proximity,</w:t>
      </w:r>
      <w:proofErr w:type="gramEnd"/>
      <w:r w:rsidRPr="005F57FF">
        <w:rPr>
          <w:rStyle w:val="LinedDown"/>
          <w:rFonts w:ascii="Calibri" w:hAnsi="Calibri"/>
          <w:szCs w:val="22"/>
        </w:rPr>
        <w:t xml:space="preserve"> it must give attention to all Others. However, it is impossible to have a face-to-face relationship with each member of humanity. Those far away can only be reached indirectly through social and political institutions. </w:t>
      </w:r>
      <w:r w:rsidRPr="005F57FF">
        <w:rPr>
          <w:rStyle w:val="LDDebateCard"/>
          <w:rFonts w:ascii="Calibri" w:hAnsi="Calibri"/>
          <w:sz w:val="22"/>
          <w:szCs w:val="22"/>
        </w:rPr>
        <w:t>Notice that the</w:t>
      </w:r>
      <w:r w:rsidRPr="005F57FF">
        <w:rPr>
          <w:sz w:val="12"/>
          <w:szCs w:val="22"/>
        </w:rPr>
        <w:t xml:space="preserve"> </w:t>
      </w:r>
      <w:r w:rsidRPr="005F57FF">
        <w:rPr>
          <w:rStyle w:val="LinedDown"/>
          <w:rFonts w:ascii="Calibri" w:hAnsi="Calibri"/>
          <w:szCs w:val="22"/>
        </w:rPr>
        <w:t xml:space="preserve">raison </w:t>
      </w:r>
      <w:proofErr w:type="spellStart"/>
      <w:r w:rsidRPr="005F57FF">
        <w:rPr>
          <w:rStyle w:val="LinedDown"/>
          <w:rFonts w:ascii="Calibri" w:hAnsi="Calibri"/>
          <w:szCs w:val="22"/>
        </w:rPr>
        <w:t>d’etre</w:t>
      </w:r>
      <w:proofErr w:type="spellEnd"/>
      <w:r w:rsidRPr="005F57FF">
        <w:rPr>
          <w:rStyle w:val="LinedDown"/>
          <w:rFonts w:ascii="Calibri" w:hAnsi="Calibri"/>
          <w:szCs w:val="22"/>
        </w:rPr>
        <w:t xml:space="preserve"> / reason for being for politics and justice is ethics. And </w:t>
      </w:r>
      <w:proofErr w:type="spellStart"/>
      <w:r w:rsidRPr="005F57FF">
        <w:rPr>
          <w:rStyle w:val="LinedDown"/>
          <w:rFonts w:ascii="Calibri" w:hAnsi="Calibri"/>
          <w:szCs w:val="22"/>
        </w:rPr>
        <w:t>Levinas</w:t>
      </w:r>
      <w:proofErr w:type="spellEnd"/>
      <w:r w:rsidRPr="005F57FF">
        <w:rPr>
          <w:rStyle w:val="LinedDown"/>
          <w:rFonts w:ascii="Calibri" w:hAnsi="Calibri"/>
          <w:szCs w:val="22"/>
        </w:rPr>
        <w:t xml:space="preserve"> believes that</w:t>
      </w:r>
      <w:r w:rsidRPr="005F57FF">
        <w:rPr>
          <w:sz w:val="12"/>
          <w:szCs w:val="22"/>
        </w:rPr>
        <w:t xml:space="preserve"> </w:t>
      </w:r>
      <w:r w:rsidRPr="005F57FF">
        <w:rPr>
          <w:rStyle w:val="LDDebateCard"/>
          <w:rFonts w:ascii="Calibri" w:hAnsi="Calibri"/>
          <w:sz w:val="22"/>
          <w:szCs w:val="22"/>
        </w:rPr>
        <w:t xml:space="preserve">the </w:t>
      </w:r>
      <w:r w:rsidRPr="005F57FF">
        <w:rPr>
          <w:rStyle w:val="LinedDown"/>
          <w:rFonts w:ascii="Calibri" w:hAnsi="Calibri"/>
          <w:szCs w:val="22"/>
        </w:rPr>
        <w:t>modern liberal</w:t>
      </w:r>
      <w:r w:rsidRPr="005F57FF">
        <w:rPr>
          <w:rStyle w:val="LDDebateCard"/>
          <w:rFonts w:ascii="Calibri" w:hAnsi="Calibri"/>
          <w:sz w:val="22"/>
          <w:szCs w:val="22"/>
        </w:rPr>
        <w:t xml:space="preserve"> state can best actualize the ethical. </w:t>
      </w:r>
      <w:r w:rsidRPr="005F57FF">
        <w:rPr>
          <w:rStyle w:val="LinedDown"/>
          <w:rFonts w:ascii="Calibri" w:hAnsi="Calibri"/>
          <w:szCs w:val="22"/>
        </w:rPr>
        <w:t xml:space="preserve">The liberal state, according to </w:t>
      </w:r>
      <w:proofErr w:type="spellStart"/>
      <w:r w:rsidRPr="005F57FF">
        <w:rPr>
          <w:rStyle w:val="LinedDown"/>
          <w:rFonts w:ascii="Calibri" w:hAnsi="Calibri"/>
          <w:szCs w:val="22"/>
        </w:rPr>
        <w:t>Levinas</w:t>
      </w:r>
      <w:proofErr w:type="spellEnd"/>
      <w:r w:rsidRPr="005F57FF">
        <w:rPr>
          <w:rStyle w:val="LinedDown"/>
          <w:rFonts w:ascii="Calibri" w:hAnsi="Calibri"/>
          <w:szCs w:val="22"/>
        </w:rPr>
        <w:t xml:space="preserve">, is always trying to improve itself, trying to be more just, or, in Derrida’s terms, it is “a Democracy-to-Come”. To summarize </w:t>
      </w:r>
      <w:proofErr w:type="spellStart"/>
      <w:proofErr w:type="gramStart"/>
      <w:r w:rsidRPr="005F57FF">
        <w:rPr>
          <w:rStyle w:val="LinedDown"/>
          <w:rFonts w:ascii="Calibri" w:hAnsi="Calibri"/>
          <w:szCs w:val="22"/>
        </w:rPr>
        <w:t>Levinas</w:t>
      </w:r>
      <w:proofErr w:type="spellEnd"/>
      <w:r w:rsidRPr="005F57FF">
        <w:rPr>
          <w:rStyle w:val="LinedDown"/>
          <w:rFonts w:ascii="Calibri" w:hAnsi="Calibri"/>
          <w:szCs w:val="22"/>
        </w:rPr>
        <w:t>'</w:t>
      </w:r>
      <w:proofErr w:type="gramEnd"/>
      <w:r w:rsidRPr="005F57FF">
        <w:rPr>
          <w:rStyle w:val="LinedDown"/>
          <w:rFonts w:ascii="Calibri" w:hAnsi="Calibri"/>
          <w:szCs w:val="22"/>
        </w:rPr>
        <w:t xml:space="preserve"> and Derrida’s thought;</w:t>
      </w:r>
      <w:r w:rsidRPr="005F57FF">
        <w:rPr>
          <w:sz w:val="12"/>
          <w:szCs w:val="22"/>
        </w:rPr>
        <w:t xml:space="preserve"> </w:t>
      </w:r>
      <w:r w:rsidRPr="005F57FF">
        <w:rPr>
          <w:rStyle w:val="LDDebateCard"/>
          <w:rFonts w:ascii="Calibri" w:hAnsi="Calibri"/>
          <w:sz w:val="22"/>
          <w:szCs w:val="22"/>
        </w:rPr>
        <w:t xml:space="preserve">since "it is impossible to escape the State," they insist that the state be made as ethical as possible. </w:t>
      </w:r>
      <w:r w:rsidRPr="005F57FF">
        <w:rPr>
          <w:rStyle w:val="LinedDown"/>
          <w:rFonts w:ascii="Calibri" w:hAnsi="Calibri"/>
          <w:szCs w:val="22"/>
        </w:rPr>
        <w:t xml:space="preserve">The world of institutions and justice must be held in check by the anarchical responsibility for the </w:t>
      </w:r>
      <w:proofErr w:type="gramStart"/>
      <w:r w:rsidRPr="005F57FF">
        <w:rPr>
          <w:rStyle w:val="LinedDown"/>
          <w:rFonts w:ascii="Calibri" w:hAnsi="Calibri"/>
          <w:szCs w:val="22"/>
        </w:rPr>
        <w:t>Other</w:t>
      </w:r>
      <w:proofErr w:type="gramEnd"/>
      <w:r w:rsidRPr="005F57FF">
        <w:rPr>
          <w:rStyle w:val="LinedDown"/>
          <w:rFonts w:ascii="Calibri" w:hAnsi="Calibri"/>
          <w:szCs w:val="22"/>
        </w:rPr>
        <w:t>. Alongside the an-</w:t>
      </w:r>
      <w:proofErr w:type="spellStart"/>
      <w:r w:rsidRPr="005F57FF">
        <w:rPr>
          <w:rStyle w:val="LinedDown"/>
          <w:rFonts w:ascii="Calibri" w:hAnsi="Calibri"/>
          <w:szCs w:val="22"/>
        </w:rPr>
        <w:t>archical</w:t>
      </w:r>
      <w:proofErr w:type="spellEnd"/>
      <w:r w:rsidRPr="005F57FF">
        <w:rPr>
          <w:rStyle w:val="LinedDown"/>
          <w:rFonts w:ascii="Calibri" w:hAnsi="Calibri"/>
          <w:szCs w:val="22"/>
        </w:rPr>
        <w:t xml:space="preserve"> responsibility for the </w:t>
      </w:r>
      <w:proofErr w:type="gramStart"/>
      <w:r w:rsidRPr="005F57FF">
        <w:rPr>
          <w:rStyle w:val="LinedDown"/>
          <w:rFonts w:ascii="Calibri" w:hAnsi="Calibri"/>
          <w:szCs w:val="22"/>
        </w:rPr>
        <w:t>Other</w:t>
      </w:r>
      <w:proofErr w:type="gramEnd"/>
      <w:r w:rsidRPr="005F57FF">
        <w:rPr>
          <w:rStyle w:val="LinedDown"/>
          <w:rFonts w:ascii="Calibri" w:hAnsi="Calibri"/>
          <w:szCs w:val="22"/>
        </w:rPr>
        <w:t xml:space="preserve"> there is a place for the realm of the said, which includes ontology, justice, and politics. </w:t>
      </w:r>
      <w:proofErr w:type="spellStart"/>
      <w:r w:rsidRPr="005F57FF">
        <w:rPr>
          <w:rStyle w:val="LinedDown"/>
          <w:rFonts w:ascii="Calibri" w:hAnsi="Calibri"/>
          <w:szCs w:val="22"/>
        </w:rPr>
        <w:t>Levinas</w:t>
      </w:r>
      <w:proofErr w:type="spellEnd"/>
      <w:r w:rsidRPr="005F57FF">
        <w:rPr>
          <w:rStyle w:val="LinedDown"/>
          <w:rFonts w:ascii="Calibri" w:hAnsi="Calibri"/>
          <w:szCs w:val="22"/>
        </w:rPr>
        <w:t xml:space="preserve"> calls for both the saying and the said, ethics and politics, and anti-foundationalism and justice.</w:t>
      </w:r>
    </w:p>
    <w:p w14:paraId="6ECBA363" w14:textId="77777777" w:rsidR="00930E6F" w:rsidRDefault="00930E6F" w:rsidP="00930E6F">
      <w:pPr>
        <w:pStyle w:val="Heading2"/>
      </w:pPr>
      <w:r>
        <w:t>Offense:</w:t>
      </w:r>
    </w:p>
    <w:p w14:paraId="15481004" w14:textId="77777777" w:rsidR="00930E6F" w:rsidRDefault="00930E6F" w:rsidP="00930E6F">
      <w:pPr>
        <w:pStyle w:val="Heading4"/>
      </w:pPr>
      <w:r>
        <w:t xml:space="preserve">1. Taking away people’s right to own a gun is totalizing – it imposes a set of values on the </w:t>
      </w:r>
      <w:proofErr w:type="gramStart"/>
      <w:r>
        <w:t>Other</w:t>
      </w:r>
      <w:proofErr w:type="gramEnd"/>
      <w:r>
        <w:t xml:space="preserve"> and doesn’t respect their nature as infinitely distant from your perspective. </w:t>
      </w:r>
      <w:proofErr w:type="spellStart"/>
      <w:r>
        <w:t>Ropeik</w:t>
      </w:r>
      <w:proofErr w:type="spellEnd"/>
      <w:r>
        <w:t xml:space="preserve"> </w:t>
      </w:r>
    </w:p>
    <w:p w14:paraId="089B3775" w14:textId="77777777" w:rsidR="00930E6F" w:rsidRPr="00930E6F" w:rsidRDefault="00930E6F" w:rsidP="00930E6F">
      <w:r w:rsidRPr="005606EE">
        <w:rPr>
          <w:sz w:val="12"/>
          <w:szCs w:val="12"/>
        </w:rPr>
        <w:t xml:space="preserve">(David </w:t>
      </w:r>
      <w:proofErr w:type="spellStart"/>
      <w:r w:rsidRPr="005606EE">
        <w:rPr>
          <w:sz w:val="12"/>
          <w:szCs w:val="12"/>
        </w:rPr>
        <w:t>Ropeik</w:t>
      </w:r>
      <w:proofErr w:type="spellEnd"/>
      <w:r w:rsidRPr="005606EE">
        <w:rPr>
          <w:sz w:val="12"/>
          <w:szCs w:val="12"/>
        </w:rPr>
        <w:t>, Big Think, “The Gun Control Battle Isn’t About Guns As Weapons”)</w:t>
      </w:r>
    </w:p>
    <w:p w14:paraId="45AB3A5A" w14:textId="77777777" w:rsidR="00930E6F" w:rsidRPr="00DA3BDA" w:rsidRDefault="00930E6F" w:rsidP="00930E6F">
      <w:r w:rsidRPr="00DA3BDA">
        <w:rPr>
          <w:sz w:val="12"/>
          <w:szCs w:val="12"/>
        </w:rPr>
        <w:t>More importantly, and more relevant to the argument over gun control,</w:t>
      </w:r>
      <w:r w:rsidRPr="00DA3BDA">
        <w:t xml:space="preserve"> </w:t>
      </w:r>
      <w:r w:rsidRPr="00E97B95">
        <w:rPr>
          <w:rStyle w:val="StyleBoldUnderline"/>
          <w:highlight w:val="yellow"/>
        </w:rPr>
        <w:t>fighting for the right to own a gun is a way of asserting control against a society tha</w:t>
      </w:r>
      <w:r w:rsidRPr="00930E6F">
        <w:rPr>
          <w:rStyle w:val="StyleBoldUnderline"/>
        </w:rPr>
        <w:t>t</w:t>
      </w:r>
      <w:r w:rsidRPr="00DA3BDA">
        <w:t xml:space="preserve"> </w:t>
      </w:r>
      <w:r w:rsidRPr="00DA3BDA">
        <w:rPr>
          <w:sz w:val="12"/>
          <w:szCs w:val="12"/>
        </w:rPr>
        <w:t>many feel</w:t>
      </w:r>
      <w:r w:rsidRPr="00DA3BDA">
        <w:t xml:space="preserve"> </w:t>
      </w:r>
      <w:r w:rsidRPr="00E97B95">
        <w:rPr>
          <w:rStyle w:val="StyleBoldUnderline"/>
          <w:highlight w:val="yellow"/>
        </w:rPr>
        <w:t>is encroaching on</w:t>
      </w:r>
      <w:r w:rsidRPr="00E97B95">
        <w:rPr>
          <w:highlight w:val="yellow"/>
        </w:rPr>
        <w:t xml:space="preserve"> </w:t>
      </w:r>
      <w:r w:rsidRPr="00DA3BDA">
        <w:rPr>
          <w:sz w:val="12"/>
          <w:szCs w:val="12"/>
        </w:rPr>
        <w:t>their</w:t>
      </w:r>
      <w:r w:rsidRPr="00DA3BDA">
        <w:t xml:space="preserve"> </w:t>
      </w:r>
      <w:r w:rsidRPr="00E97B95">
        <w:rPr>
          <w:rStyle w:val="StyleBoldUnderline"/>
          <w:highlight w:val="yellow"/>
        </w:rPr>
        <w:t>values and freedoms</w:t>
      </w:r>
      <w:r w:rsidRPr="00930E6F">
        <w:rPr>
          <w:rStyle w:val="StyleBoldUnderline"/>
        </w:rPr>
        <w:t xml:space="preserve">. </w:t>
      </w:r>
      <w:r w:rsidRPr="00E97B95">
        <w:rPr>
          <w:rStyle w:val="StyleBoldUnderline"/>
          <w:highlight w:val="yellow"/>
        </w:rPr>
        <w:t>Millions of people</w:t>
      </w:r>
      <w:r w:rsidRPr="00930E6F">
        <w:rPr>
          <w:rStyle w:val="StyleBoldUnderline"/>
        </w:rPr>
        <w:t xml:space="preserve"> with such feelings </w:t>
      </w:r>
      <w:r w:rsidRPr="00E97B95">
        <w:rPr>
          <w:rStyle w:val="StyleBoldUnderline"/>
          <w:highlight w:val="yellow"/>
        </w:rPr>
        <w:t>want guns less to protect themselves against physical danger and more to protect themselves from the threat of a society they feel is taking away their ability to control their own lives</w:t>
      </w:r>
      <w:r w:rsidRPr="00930E6F">
        <w:rPr>
          <w:rStyle w:val="StyleBoldUnderline"/>
        </w:rPr>
        <w:t>. That</w:t>
      </w:r>
      <w:r w:rsidRPr="00DA3BDA">
        <w:t xml:space="preserve"> </w:t>
      </w:r>
      <w:r w:rsidRPr="00DA3BDA">
        <w:rPr>
          <w:sz w:val="12"/>
          <w:szCs w:val="12"/>
        </w:rPr>
        <w:t>deeper loss of control</w:t>
      </w:r>
      <w:r w:rsidRPr="00DA3BDA">
        <w:t xml:space="preserve"> </w:t>
      </w:r>
      <w:r w:rsidRPr="00930E6F">
        <w:rPr>
          <w:rStyle w:val="StyleBoldUnderline"/>
        </w:rPr>
        <w:t>fuels the</w:t>
      </w:r>
      <w:r w:rsidRPr="00DA3BDA">
        <w:t xml:space="preserve"> </w:t>
      </w:r>
      <w:r w:rsidRPr="00DA3BDA">
        <w:rPr>
          <w:sz w:val="12"/>
          <w:szCs w:val="12"/>
        </w:rPr>
        <w:t>disproportionately</w:t>
      </w:r>
      <w:r w:rsidRPr="00DA3BDA">
        <w:t xml:space="preserve"> </w:t>
      </w:r>
      <w:r w:rsidRPr="00930E6F">
        <w:rPr>
          <w:rStyle w:val="StyleBoldUnderline"/>
        </w:rPr>
        <w:t>intense passion of gun rights advocates</w:t>
      </w:r>
      <w:r w:rsidRPr="00DA3BDA">
        <w:t xml:space="preserve"> </w:t>
      </w:r>
      <w:r w:rsidRPr="00DA3BDA">
        <w:rPr>
          <w:sz w:val="12"/>
          <w:szCs w:val="12"/>
        </w:rPr>
        <w:t xml:space="preserve">and explains what </w:t>
      </w:r>
      <w:r w:rsidRPr="00DA3BDA">
        <w:rPr>
          <w:i/>
          <w:iCs/>
          <w:color w:val="E34A0A"/>
          <w:sz w:val="12"/>
          <w:szCs w:val="12"/>
        </w:rPr>
        <w:t>The New Yorker</w:t>
      </w:r>
      <w:r w:rsidRPr="00DA3BDA">
        <w:rPr>
          <w:color w:val="E34A0A"/>
          <w:sz w:val="12"/>
          <w:szCs w:val="12"/>
        </w:rPr>
        <w:t xml:space="preserve"> calls the ”conspicuous asymmetry of fervor”</w:t>
      </w:r>
      <w:r w:rsidRPr="00DA3BDA">
        <w:rPr>
          <w:sz w:val="12"/>
          <w:szCs w:val="12"/>
        </w:rPr>
        <w:t xml:space="preserve"> that energizes 4 million members of the National Rifle Association to effectively determine gun control policy for a country of 310 million.</w:t>
      </w:r>
    </w:p>
    <w:p w14:paraId="54EA6709" w14:textId="77777777" w:rsidR="00930E6F" w:rsidRPr="00DA3BDA" w:rsidRDefault="00930E6F" w:rsidP="00A726F8">
      <w:pPr>
        <w:pStyle w:val="Heading4"/>
      </w:pPr>
      <w:r>
        <w:t>2. A</w:t>
      </w:r>
      <w:r w:rsidRPr="00DA3BDA">
        <w:t xml:space="preserve"> mandatory framework</w:t>
      </w:r>
      <w:r>
        <w:t xml:space="preserve"> like a ban</w:t>
      </w:r>
      <w:r w:rsidRPr="00DA3BDA">
        <w:t xml:space="preserve"> doesn’t leave room for real responsibility</w:t>
      </w:r>
      <w:r>
        <w:t xml:space="preserve"> to the </w:t>
      </w:r>
      <w:proofErr w:type="gramStart"/>
      <w:r>
        <w:t>Other</w:t>
      </w:r>
      <w:proofErr w:type="gramEnd"/>
      <w:r w:rsidRPr="00DA3BDA">
        <w:t xml:space="preserve">. </w:t>
      </w:r>
      <w:proofErr w:type="spellStart"/>
      <w:r w:rsidRPr="00DA3BDA">
        <w:t>Mansell</w:t>
      </w:r>
      <w:proofErr w:type="spellEnd"/>
      <w:r w:rsidRPr="00DA3BDA">
        <w:rPr>
          <w:rStyle w:val="FootnoteReference"/>
          <w:color w:val="000000" w:themeColor="text1"/>
        </w:rPr>
        <w:footnoteReference w:id="4"/>
      </w:r>
    </w:p>
    <w:p w14:paraId="3F7FA407" w14:textId="77777777" w:rsidR="00930E6F" w:rsidRPr="00930E6F" w:rsidRDefault="00930E6F" w:rsidP="00930E6F">
      <w:pPr>
        <w:rPr>
          <w:rFonts w:cs="Times New Roman"/>
          <w:b/>
          <w:bCs/>
          <w:color w:val="000000" w:themeColor="text1"/>
          <w:szCs w:val="22"/>
          <w:u w:val="single"/>
        </w:rPr>
      </w:pPr>
      <w:r w:rsidRPr="00930E6F">
        <w:rPr>
          <w:rStyle w:val="LinedDown"/>
          <w:rFonts w:ascii="Calibri" w:hAnsi="Calibri"/>
          <w:color w:val="000000" w:themeColor="text1"/>
          <w:szCs w:val="22"/>
        </w:rPr>
        <w:t xml:space="preserve">The more flexible a set of rules can be, such as the voluntary codes and principles used by business, the more chance will exist for aligning these rules with a sense of responsibility for the Other. This requirement for flexibility is explained by </w:t>
      </w:r>
      <w:proofErr w:type="spellStart"/>
      <w:r w:rsidRPr="00930E6F">
        <w:rPr>
          <w:rStyle w:val="LinedDown"/>
          <w:rFonts w:ascii="Calibri" w:hAnsi="Calibri"/>
          <w:color w:val="000000" w:themeColor="text1"/>
          <w:szCs w:val="22"/>
        </w:rPr>
        <w:t>Levinas’s</w:t>
      </w:r>
      <w:proofErr w:type="spellEnd"/>
      <w:r w:rsidRPr="00930E6F">
        <w:rPr>
          <w:rStyle w:val="LinedDown"/>
          <w:rFonts w:ascii="Calibri" w:hAnsi="Calibri"/>
          <w:color w:val="000000" w:themeColor="text1"/>
          <w:szCs w:val="22"/>
        </w:rPr>
        <w:t xml:space="preserve"> argument that </w:t>
      </w:r>
      <w:r w:rsidRPr="00E97B95">
        <w:rPr>
          <w:rStyle w:val="Carded"/>
          <w:rFonts w:ascii="Calibri" w:hAnsi="Calibri"/>
          <w:color w:val="000000" w:themeColor="text1"/>
          <w:sz w:val="22"/>
          <w:szCs w:val="22"/>
          <w:highlight w:val="yellow"/>
        </w:rPr>
        <w:t>our responsibility</w:t>
      </w:r>
      <w:r w:rsidRPr="00E97B95">
        <w:rPr>
          <w:rStyle w:val="LinedDown"/>
          <w:rFonts w:ascii="Calibri" w:hAnsi="Calibri"/>
          <w:color w:val="000000" w:themeColor="text1"/>
          <w:szCs w:val="22"/>
          <w:highlight w:val="yellow"/>
        </w:rPr>
        <w:t xml:space="preserve"> </w:t>
      </w:r>
      <w:r w:rsidRPr="00930E6F">
        <w:rPr>
          <w:rStyle w:val="LinedDown"/>
          <w:rFonts w:ascii="Calibri" w:hAnsi="Calibri"/>
          <w:color w:val="000000" w:themeColor="text1"/>
          <w:szCs w:val="22"/>
        </w:rPr>
        <w:t xml:space="preserve">for the </w:t>
      </w:r>
      <w:proofErr w:type="gramStart"/>
      <w:r w:rsidRPr="00930E6F">
        <w:rPr>
          <w:rStyle w:val="LinedDown"/>
          <w:rFonts w:ascii="Calibri" w:hAnsi="Calibri"/>
          <w:color w:val="000000" w:themeColor="text1"/>
          <w:szCs w:val="22"/>
        </w:rPr>
        <w:t>Other</w:t>
      </w:r>
      <w:proofErr w:type="gramEnd"/>
      <w:r w:rsidRPr="00930E6F">
        <w:rPr>
          <w:rStyle w:val="LinedDown"/>
          <w:rFonts w:ascii="Calibri" w:hAnsi="Calibri"/>
          <w:color w:val="000000" w:themeColor="text1"/>
          <w:szCs w:val="22"/>
        </w:rPr>
        <w:t xml:space="preserve"> </w:t>
      </w:r>
      <w:r w:rsidRPr="00E97B95">
        <w:rPr>
          <w:rStyle w:val="Carded"/>
          <w:rFonts w:ascii="Calibri" w:hAnsi="Calibri"/>
          <w:color w:val="000000" w:themeColor="text1"/>
          <w:sz w:val="22"/>
          <w:szCs w:val="22"/>
          <w:highlight w:val="yellow"/>
        </w:rPr>
        <w:t>can never be set along one fixed dimension</w:t>
      </w:r>
      <w:r w:rsidRPr="00930E6F">
        <w:rPr>
          <w:rStyle w:val="Carded"/>
          <w:rFonts w:ascii="Calibri" w:hAnsi="Calibri"/>
          <w:color w:val="000000" w:themeColor="text1"/>
          <w:sz w:val="22"/>
          <w:szCs w:val="22"/>
        </w:rPr>
        <w:t>. So,</w:t>
      </w:r>
      <w:r w:rsidRPr="00930E6F">
        <w:rPr>
          <w:rStyle w:val="LinedDown"/>
          <w:rFonts w:ascii="Calibri" w:hAnsi="Calibri"/>
          <w:color w:val="000000" w:themeColor="text1"/>
          <w:szCs w:val="22"/>
        </w:rPr>
        <w:t xml:space="preserve"> paradoxically perhaps, whilst the sort of ethical </w:t>
      </w:r>
      <w:r w:rsidRPr="00E97B95">
        <w:rPr>
          <w:rStyle w:val="Carded"/>
          <w:rFonts w:ascii="Calibri" w:hAnsi="Calibri"/>
          <w:color w:val="000000" w:themeColor="text1"/>
          <w:sz w:val="22"/>
          <w:szCs w:val="22"/>
          <w:highlight w:val="yellow"/>
        </w:rPr>
        <w:t>codes</w:t>
      </w:r>
      <w:r w:rsidRPr="00E97B95">
        <w:rPr>
          <w:rStyle w:val="LinedDown"/>
          <w:rFonts w:ascii="Calibri" w:hAnsi="Calibri"/>
          <w:color w:val="000000" w:themeColor="text1"/>
          <w:szCs w:val="22"/>
          <w:highlight w:val="yellow"/>
        </w:rPr>
        <w:t xml:space="preserve"> </w:t>
      </w:r>
      <w:r w:rsidRPr="00930E6F">
        <w:rPr>
          <w:rStyle w:val="LinedDown"/>
          <w:rFonts w:ascii="Calibri" w:hAnsi="Calibri"/>
          <w:color w:val="000000" w:themeColor="text1"/>
          <w:szCs w:val="22"/>
        </w:rPr>
        <w:t xml:space="preserve">used by business can serve as an escape from real responsibility, they </w:t>
      </w:r>
      <w:r w:rsidRPr="00E97B95">
        <w:rPr>
          <w:rStyle w:val="Carded"/>
          <w:rFonts w:ascii="Calibri" w:hAnsi="Calibri"/>
          <w:color w:val="000000" w:themeColor="text1"/>
          <w:sz w:val="22"/>
          <w:szCs w:val="22"/>
          <w:highlight w:val="yellow"/>
        </w:rPr>
        <w:t>can</w:t>
      </w:r>
      <w:r w:rsidRPr="00E97B95">
        <w:rPr>
          <w:rStyle w:val="LinedDown"/>
          <w:rFonts w:ascii="Calibri" w:hAnsi="Calibri"/>
          <w:color w:val="000000" w:themeColor="text1"/>
          <w:szCs w:val="22"/>
          <w:highlight w:val="yellow"/>
        </w:rPr>
        <w:t xml:space="preserve"> </w:t>
      </w:r>
      <w:r w:rsidRPr="00930E6F">
        <w:rPr>
          <w:rStyle w:val="LinedDown"/>
          <w:rFonts w:ascii="Calibri" w:hAnsi="Calibri"/>
          <w:color w:val="000000" w:themeColor="text1"/>
          <w:szCs w:val="22"/>
        </w:rPr>
        <w:t>at the same time (</w:t>
      </w:r>
      <w:r w:rsidRPr="00930E6F">
        <w:rPr>
          <w:rStyle w:val="Carded"/>
          <w:rFonts w:ascii="Calibri" w:hAnsi="Calibri"/>
          <w:color w:val="000000" w:themeColor="text1"/>
          <w:sz w:val="22"/>
          <w:szCs w:val="22"/>
        </w:rPr>
        <w:t>through their flexible and voluntary nature</w:t>
      </w:r>
      <w:r w:rsidRPr="00930E6F">
        <w:rPr>
          <w:rStyle w:val="LinedDown"/>
          <w:rFonts w:ascii="Calibri" w:hAnsi="Calibri"/>
          <w:color w:val="000000" w:themeColor="text1"/>
          <w:szCs w:val="22"/>
        </w:rPr>
        <w:t>)</w:t>
      </w:r>
      <w:r w:rsidRPr="00930E6F">
        <w:rPr>
          <w:rStyle w:val="Carded"/>
          <w:rFonts w:ascii="Calibri" w:hAnsi="Calibri"/>
          <w:color w:val="000000" w:themeColor="text1"/>
          <w:sz w:val="22"/>
          <w:szCs w:val="22"/>
        </w:rPr>
        <w:t xml:space="preserve"> </w:t>
      </w:r>
      <w:r w:rsidRPr="00E97B95">
        <w:rPr>
          <w:rStyle w:val="Carded"/>
          <w:rFonts w:ascii="Calibri" w:hAnsi="Calibri"/>
          <w:color w:val="000000" w:themeColor="text1"/>
          <w:sz w:val="22"/>
          <w:szCs w:val="22"/>
          <w:highlight w:val="yellow"/>
        </w:rPr>
        <w:t>offer the possibility for</w:t>
      </w:r>
      <w:r w:rsidRPr="00E97B95">
        <w:rPr>
          <w:rStyle w:val="LinedDown"/>
          <w:rFonts w:ascii="Calibri" w:hAnsi="Calibri"/>
          <w:color w:val="000000" w:themeColor="text1"/>
          <w:szCs w:val="22"/>
          <w:highlight w:val="yellow"/>
        </w:rPr>
        <w:t xml:space="preserve"> </w:t>
      </w:r>
      <w:r w:rsidRPr="00930E6F">
        <w:rPr>
          <w:rStyle w:val="LinedDown"/>
          <w:rFonts w:ascii="Calibri" w:hAnsi="Calibri"/>
          <w:color w:val="000000" w:themeColor="text1"/>
          <w:szCs w:val="22"/>
        </w:rPr>
        <w:t xml:space="preserve">a degree of </w:t>
      </w:r>
      <w:r w:rsidRPr="00E97B95">
        <w:rPr>
          <w:rStyle w:val="Carded"/>
          <w:rFonts w:ascii="Calibri" w:hAnsi="Calibri"/>
          <w:color w:val="000000" w:themeColor="text1"/>
          <w:sz w:val="22"/>
          <w:szCs w:val="22"/>
          <w:highlight w:val="yellow"/>
        </w:rPr>
        <w:t>alignment with responsibility that a mandatory framework cannot capture</w:t>
      </w:r>
      <w:r w:rsidRPr="00930E6F">
        <w:rPr>
          <w:rStyle w:val="Carded"/>
          <w:rFonts w:ascii="Calibri" w:hAnsi="Calibri"/>
          <w:color w:val="000000" w:themeColor="text1"/>
          <w:sz w:val="22"/>
          <w:szCs w:val="22"/>
        </w:rPr>
        <w:t>.</w:t>
      </w:r>
      <w:r w:rsidRPr="00930E6F">
        <w:rPr>
          <w:rStyle w:val="LinedDown"/>
          <w:rFonts w:ascii="Calibri" w:hAnsi="Calibri"/>
          <w:color w:val="000000" w:themeColor="text1"/>
          <w:szCs w:val="22"/>
        </w:rPr>
        <w:t xml:space="preserve"> Directors have, under the UK Combined Code of 2003 (which I mention only as an example) </w:t>
      </w:r>
      <w:r w:rsidRPr="00E97B95">
        <w:rPr>
          <w:rStyle w:val="Carded"/>
          <w:rFonts w:ascii="Calibri" w:hAnsi="Calibri"/>
          <w:color w:val="000000" w:themeColor="text1"/>
          <w:sz w:val="22"/>
          <w:szCs w:val="22"/>
          <w:highlight w:val="yellow"/>
        </w:rPr>
        <w:t>the choice to comply</w:t>
      </w:r>
      <w:r w:rsidRPr="00E97B95">
        <w:rPr>
          <w:rStyle w:val="LinedDown"/>
          <w:rFonts w:ascii="Calibri" w:hAnsi="Calibri"/>
          <w:color w:val="000000" w:themeColor="text1"/>
          <w:szCs w:val="22"/>
          <w:highlight w:val="yellow"/>
        </w:rPr>
        <w:t xml:space="preserve"> </w:t>
      </w:r>
      <w:r w:rsidRPr="00930E6F">
        <w:rPr>
          <w:rStyle w:val="LinedDown"/>
          <w:rFonts w:ascii="Calibri" w:hAnsi="Calibri"/>
          <w:color w:val="000000" w:themeColor="text1"/>
          <w:szCs w:val="22"/>
        </w:rPr>
        <w:t xml:space="preserve">with the principles in the code, </w:t>
      </w:r>
      <w:r w:rsidRPr="00E97B95">
        <w:rPr>
          <w:rStyle w:val="Carded"/>
          <w:rFonts w:ascii="Calibri" w:hAnsi="Calibri"/>
          <w:color w:val="000000" w:themeColor="text1"/>
          <w:sz w:val="22"/>
          <w:szCs w:val="22"/>
          <w:highlight w:val="yellow"/>
        </w:rPr>
        <w:t>or</w:t>
      </w:r>
      <w:r w:rsidRPr="00E97B95">
        <w:rPr>
          <w:rStyle w:val="LinedDown"/>
          <w:rFonts w:ascii="Calibri" w:hAnsi="Calibri"/>
          <w:color w:val="000000" w:themeColor="text1"/>
          <w:szCs w:val="22"/>
          <w:highlight w:val="yellow"/>
        </w:rPr>
        <w:t xml:space="preserve"> </w:t>
      </w:r>
      <w:r w:rsidRPr="00930E6F">
        <w:rPr>
          <w:rStyle w:val="LinedDown"/>
          <w:rFonts w:ascii="Calibri" w:hAnsi="Calibri"/>
          <w:color w:val="000000" w:themeColor="text1"/>
          <w:szCs w:val="22"/>
        </w:rPr>
        <w:t xml:space="preserve">explain why they have </w:t>
      </w:r>
      <w:r w:rsidRPr="00E97B95">
        <w:rPr>
          <w:rStyle w:val="Carded"/>
          <w:rFonts w:ascii="Calibri" w:hAnsi="Calibri"/>
          <w:color w:val="000000" w:themeColor="text1"/>
          <w:sz w:val="22"/>
          <w:szCs w:val="22"/>
          <w:highlight w:val="yellow"/>
        </w:rPr>
        <w:t>deviate</w:t>
      </w:r>
      <w:r w:rsidRPr="00E97B95">
        <w:rPr>
          <w:rStyle w:val="LinedDown"/>
          <w:rFonts w:ascii="Calibri" w:hAnsi="Calibri"/>
          <w:color w:val="000000" w:themeColor="text1"/>
          <w:szCs w:val="22"/>
          <w:highlight w:val="yellow"/>
        </w:rPr>
        <w:t xml:space="preserve">d </w:t>
      </w:r>
      <w:r w:rsidRPr="00930E6F">
        <w:rPr>
          <w:rStyle w:val="LinedDown"/>
          <w:rFonts w:ascii="Calibri" w:hAnsi="Calibri"/>
          <w:color w:val="000000" w:themeColor="text1"/>
          <w:szCs w:val="22"/>
        </w:rPr>
        <w:t xml:space="preserve">from them. Likewise, an employee who is supposedly subject to the ‘ethical code’ of the business </w:t>
      </w:r>
      <w:r w:rsidRPr="00E97B95">
        <w:rPr>
          <w:rStyle w:val="Carded"/>
          <w:rFonts w:ascii="Calibri" w:hAnsi="Calibri"/>
          <w:color w:val="000000" w:themeColor="text1"/>
          <w:sz w:val="22"/>
          <w:szCs w:val="22"/>
          <w:highlight w:val="yellow"/>
        </w:rPr>
        <w:t>will</w:t>
      </w:r>
      <w:r w:rsidRPr="00E97B95">
        <w:rPr>
          <w:rStyle w:val="LinedDown"/>
          <w:rFonts w:ascii="Calibri" w:hAnsi="Calibri"/>
          <w:color w:val="000000" w:themeColor="text1"/>
          <w:szCs w:val="22"/>
          <w:highlight w:val="yellow"/>
        </w:rPr>
        <w:t xml:space="preserve"> </w:t>
      </w:r>
      <w:r w:rsidRPr="00930E6F">
        <w:rPr>
          <w:rStyle w:val="LinedDown"/>
          <w:rFonts w:ascii="Calibri" w:hAnsi="Calibri"/>
          <w:color w:val="000000" w:themeColor="text1"/>
          <w:szCs w:val="22"/>
        </w:rPr>
        <w:t xml:space="preserve">almost always </w:t>
      </w:r>
      <w:r w:rsidRPr="00E97B95">
        <w:rPr>
          <w:rStyle w:val="Carded"/>
          <w:rFonts w:ascii="Calibri" w:hAnsi="Calibri"/>
          <w:color w:val="000000" w:themeColor="text1"/>
          <w:sz w:val="22"/>
          <w:szCs w:val="22"/>
          <w:highlight w:val="yellow"/>
        </w:rPr>
        <w:t>have room for</w:t>
      </w:r>
      <w:r w:rsidRPr="00E97B95">
        <w:rPr>
          <w:rStyle w:val="LinedDown"/>
          <w:rFonts w:ascii="Calibri" w:hAnsi="Calibri"/>
          <w:color w:val="000000" w:themeColor="text1"/>
          <w:szCs w:val="22"/>
          <w:highlight w:val="yellow"/>
        </w:rPr>
        <w:t xml:space="preserve"> </w:t>
      </w:r>
      <w:r w:rsidRPr="00930E6F">
        <w:rPr>
          <w:rStyle w:val="LinedDown"/>
          <w:rFonts w:ascii="Calibri" w:hAnsi="Calibri"/>
          <w:color w:val="000000" w:themeColor="text1"/>
          <w:szCs w:val="22"/>
        </w:rPr>
        <w:t xml:space="preserve">a flexible interpretation of what this means in any given context, and be able to apply what Aristotle (1980) calls </w:t>
      </w:r>
      <w:r w:rsidRPr="00930E6F">
        <w:rPr>
          <w:rStyle w:val="Carded"/>
          <w:rFonts w:ascii="Calibri" w:hAnsi="Calibri"/>
          <w:color w:val="000000" w:themeColor="text1"/>
          <w:sz w:val="22"/>
          <w:szCs w:val="22"/>
        </w:rPr>
        <w:t>‘</w:t>
      </w:r>
      <w:r w:rsidRPr="00E97B95">
        <w:rPr>
          <w:rStyle w:val="Carded"/>
          <w:rFonts w:ascii="Calibri" w:hAnsi="Calibri"/>
          <w:color w:val="000000" w:themeColor="text1"/>
          <w:sz w:val="22"/>
          <w:szCs w:val="22"/>
          <w:highlight w:val="yellow"/>
        </w:rPr>
        <w:t>practical wisdom’</w:t>
      </w:r>
      <w:r w:rsidRPr="00E97B95">
        <w:rPr>
          <w:rStyle w:val="LinedDown"/>
          <w:rFonts w:ascii="Calibri" w:hAnsi="Calibri"/>
          <w:color w:val="000000" w:themeColor="text1"/>
          <w:szCs w:val="22"/>
          <w:highlight w:val="yellow"/>
        </w:rPr>
        <w:t xml:space="preserve">. </w:t>
      </w:r>
      <w:r w:rsidRPr="00930E6F">
        <w:rPr>
          <w:rStyle w:val="LinedDown"/>
          <w:rFonts w:ascii="Calibri" w:hAnsi="Calibri"/>
          <w:color w:val="000000" w:themeColor="text1"/>
          <w:szCs w:val="22"/>
        </w:rPr>
        <w:t xml:space="preserve">There is a chance that </w:t>
      </w:r>
      <w:r w:rsidRPr="00E97B95">
        <w:rPr>
          <w:rStyle w:val="Carded"/>
          <w:rFonts w:ascii="Calibri" w:hAnsi="Calibri"/>
          <w:color w:val="000000" w:themeColor="text1"/>
          <w:sz w:val="22"/>
          <w:szCs w:val="22"/>
          <w:highlight w:val="yellow"/>
        </w:rPr>
        <w:t xml:space="preserve">in the space left open by this </w:t>
      </w:r>
      <w:proofErr w:type="gramStart"/>
      <w:r w:rsidRPr="00E97B95">
        <w:rPr>
          <w:rStyle w:val="Carded"/>
          <w:rFonts w:ascii="Calibri" w:hAnsi="Calibri"/>
          <w:color w:val="000000" w:themeColor="text1"/>
          <w:sz w:val="22"/>
          <w:szCs w:val="22"/>
          <w:highlight w:val="yellow"/>
        </w:rPr>
        <w:t>flexibility,</w:t>
      </w:r>
      <w:proofErr w:type="gramEnd"/>
      <w:r w:rsidRPr="00E97B95">
        <w:rPr>
          <w:rStyle w:val="Carded"/>
          <w:rFonts w:ascii="Calibri" w:hAnsi="Calibri"/>
          <w:color w:val="000000" w:themeColor="text1"/>
          <w:sz w:val="22"/>
          <w:szCs w:val="22"/>
          <w:highlight w:val="yellow"/>
        </w:rPr>
        <w:t xml:space="preserve"> principles can be adhered to that do reflect a genuine openness of responsibility.</w:t>
      </w:r>
    </w:p>
    <w:p w14:paraId="41148F74" w14:textId="5BB6B389" w:rsidR="00A726F8" w:rsidRDefault="00A21899" w:rsidP="00A726F8">
      <w:pPr>
        <w:pStyle w:val="Heading4"/>
      </w:pPr>
      <w:r>
        <w:t xml:space="preserve">3. </w:t>
      </w:r>
      <w:r w:rsidR="00A726F8">
        <w:t xml:space="preserve">The notion of gun control and anti-violence policies constructs the </w:t>
      </w:r>
      <w:proofErr w:type="gramStart"/>
      <w:r w:rsidR="00A726F8">
        <w:t>Other</w:t>
      </w:r>
      <w:proofErr w:type="gramEnd"/>
      <w:r w:rsidR="00A726F8">
        <w:t xml:space="preserve"> as a threat since it must mirror the hostility of the self to protect itself. The idea that we need to protect ourselves from people with handguns is totalizing since it constructs them as an enemy. </w:t>
      </w:r>
    </w:p>
    <w:p w14:paraId="4CD01E0C" w14:textId="4EC857FC" w:rsidR="00A726F8" w:rsidRPr="002E05FD" w:rsidRDefault="00A726F8" w:rsidP="00A726F8">
      <w:pPr>
        <w:rPr>
          <w:sz w:val="16"/>
          <w:szCs w:val="16"/>
        </w:rPr>
      </w:pPr>
      <w:r w:rsidRPr="005B7DE2">
        <w:rPr>
          <w:rStyle w:val="StyleStyleBold12pt"/>
          <w:u w:val="single"/>
        </w:rPr>
        <w:t xml:space="preserve">Wendt </w:t>
      </w:r>
      <w:r>
        <w:rPr>
          <w:rStyle w:val="StyleStyleBold12pt"/>
          <w:u w:val="single"/>
        </w:rPr>
        <w:t>‘</w:t>
      </w:r>
      <w:r w:rsidRPr="005B7DE2">
        <w:rPr>
          <w:rStyle w:val="StyleStyleBold12pt"/>
          <w:u w:val="single"/>
        </w:rPr>
        <w:t>99</w:t>
      </w:r>
      <w:r w:rsidRPr="005B7DE2">
        <w:rPr>
          <w:rStyle w:val="StyleStyleBold12pt"/>
        </w:rPr>
        <w:t xml:space="preserve"> </w:t>
      </w:r>
      <w:r w:rsidRPr="002E05FD">
        <w:rPr>
          <w:sz w:val="16"/>
          <w:szCs w:val="16"/>
        </w:rPr>
        <w:t xml:space="preserve">(Alexander, Ralph D. </w:t>
      </w:r>
      <w:proofErr w:type="spellStart"/>
      <w:r w:rsidRPr="002E05FD">
        <w:rPr>
          <w:sz w:val="16"/>
          <w:szCs w:val="16"/>
        </w:rPr>
        <w:t>Mershon</w:t>
      </w:r>
      <w:proofErr w:type="spellEnd"/>
      <w:r w:rsidRPr="002E05FD">
        <w:rPr>
          <w:sz w:val="16"/>
          <w:szCs w:val="16"/>
        </w:rPr>
        <w:t xml:space="preserve"> Professor of International Security at the Ohio State University, “Social Theory of International Politics”, pg. 261-266) </w:t>
      </w:r>
    </w:p>
    <w:p w14:paraId="671D8D8C" w14:textId="77777777" w:rsidR="00A726F8" w:rsidRDefault="00A726F8" w:rsidP="00A726F8">
      <w:pPr>
        <w:rPr>
          <w:sz w:val="12"/>
          <w:szCs w:val="22"/>
        </w:rPr>
      </w:pPr>
      <w:r w:rsidRPr="005B7DE2">
        <w:rPr>
          <w:sz w:val="12"/>
          <w:szCs w:val="22"/>
        </w:rPr>
        <w:t xml:space="preserve">What Realism-as-description shows is that </w:t>
      </w:r>
      <w:r w:rsidRPr="00E97B95">
        <w:rPr>
          <w:b/>
          <w:szCs w:val="22"/>
          <w:highlight w:val="yellow"/>
          <w:u w:val="single"/>
        </w:rPr>
        <w:t xml:space="preserve">when the </w:t>
      </w:r>
      <w:proofErr w:type="gramStart"/>
      <w:r w:rsidRPr="00E97B95">
        <w:rPr>
          <w:b/>
          <w:szCs w:val="22"/>
          <w:highlight w:val="yellow"/>
          <w:u w:val="single"/>
        </w:rPr>
        <w:t>Other</w:t>
      </w:r>
      <w:proofErr w:type="gramEnd"/>
      <w:r w:rsidRPr="00E97B95">
        <w:rPr>
          <w:b/>
          <w:szCs w:val="22"/>
          <w:highlight w:val="yellow"/>
          <w:u w:val="single"/>
        </w:rPr>
        <w:t xml:space="preserve"> is an enemy the Self</w:t>
      </w:r>
      <w:r w:rsidRPr="005B7DE2">
        <w:rPr>
          <w:b/>
          <w:szCs w:val="22"/>
          <w:u w:val="single"/>
        </w:rPr>
        <w:t xml:space="preserve"> is forced to </w:t>
      </w:r>
      <w:r w:rsidRPr="00E97B95">
        <w:rPr>
          <w:b/>
          <w:szCs w:val="22"/>
          <w:highlight w:val="yellow"/>
          <w:u w:val="single"/>
        </w:rPr>
        <w:t>mirror</w:t>
      </w:r>
      <w:r w:rsidRPr="00E97B95">
        <w:rPr>
          <w:b/>
          <w:highlight w:val="yellow"/>
          <w:u w:val="single"/>
        </w:rPr>
        <w:t>[s]</w:t>
      </w:r>
      <w:r w:rsidRPr="005B7DE2">
        <w:rPr>
          <w:b/>
          <w:szCs w:val="22"/>
          <w:u w:val="single"/>
        </w:rPr>
        <w:t xml:space="preserve"> back </w:t>
      </w:r>
      <w:r w:rsidRPr="00E97B95">
        <w:rPr>
          <w:b/>
          <w:szCs w:val="22"/>
          <w:highlight w:val="yellow"/>
          <w:u w:val="single"/>
        </w:rPr>
        <w:t>the representations it</w:t>
      </w:r>
      <w:r w:rsidRPr="005B7DE2">
        <w:rPr>
          <w:b/>
          <w:szCs w:val="22"/>
          <w:u w:val="single"/>
        </w:rPr>
        <w:t xml:space="preserve"> has </w:t>
      </w:r>
      <w:r w:rsidRPr="00E97B95">
        <w:rPr>
          <w:b/>
          <w:szCs w:val="22"/>
          <w:highlight w:val="yellow"/>
          <w:u w:val="single"/>
        </w:rPr>
        <w:t>attributed to the Other</w:t>
      </w:r>
      <w:r w:rsidRPr="005B7DE2">
        <w:rPr>
          <w:b/>
          <w:szCs w:val="22"/>
          <w:u w:val="single"/>
        </w:rPr>
        <w:t>.</w:t>
      </w:r>
      <w:r w:rsidRPr="005B7DE2">
        <w:rPr>
          <w:sz w:val="12"/>
          <w:szCs w:val="22"/>
        </w:rPr>
        <w:t xml:space="preserve"> Thus, unlike most roles in social life, which are constituted by functionally differentiated "counter"-roles ([i.e.] teacher-student, master-slave, patron-client)</w:t>
      </w:r>
      <w:proofErr w:type="gramStart"/>
      <w:r w:rsidRPr="005B7DE2">
        <w:rPr>
          <w:sz w:val="12"/>
          <w:szCs w:val="22"/>
        </w:rPr>
        <w:t>,</w:t>
      </w:r>
      <w:proofErr w:type="gramEnd"/>
      <w:r w:rsidRPr="005B7DE2">
        <w:rPr>
          <w:sz w:val="12"/>
          <w:szCs w:val="22"/>
        </w:rPr>
        <w:t xml:space="preserve"> </w:t>
      </w:r>
      <w:r w:rsidRPr="00E97B95">
        <w:rPr>
          <w:b/>
          <w:szCs w:val="22"/>
          <w:highlight w:val="yellow"/>
          <w:u w:val="single"/>
        </w:rPr>
        <w:t>the</w:t>
      </w:r>
      <w:r w:rsidRPr="005B7DE2">
        <w:rPr>
          <w:b/>
          <w:szCs w:val="22"/>
          <w:u w:val="single"/>
        </w:rPr>
        <w:t xml:space="preserve"> role of </w:t>
      </w:r>
      <w:r w:rsidRPr="00E97B95">
        <w:rPr>
          <w:b/>
          <w:szCs w:val="22"/>
          <w:highlight w:val="yellow"/>
          <w:u w:val="single"/>
        </w:rPr>
        <w:t xml:space="preserve">enemy is symmetric, constituted by actors </w:t>
      </w:r>
      <w:r w:rsidRPr="005B7DE2">
        <w:rPr>
          <w:b/>
          <w:szCs w:val="22"/>
          <w:u w:val="single"/>
        </w:rPr>
        <w:t xml:space="preserve">being </w:t>
      </w:r>
      <w:r w:rsidRPr="00E97B95">
        <w:rPr>
          <w:b/>
          <w:szCs w:val="22"/>
          <w:highlight w:val="yellow"/>
          <w:u w:val="single"/>
        </w:rPr>
        <w:t>in the same position</w:t>
      </w:r>
      <w:r w:rsidRPr="005B7DE2">
        <w:rPr>
          <w:b/>
          <w:szCs w:val="22"/>
          <w:u w:val="single"/>
        </w:rPr>
        <w:t xml:space="preserve"> simultaneously. </w:t>
      </w:r>
      <w:r w:rsidRPr="00E97B95">
        <w:rPr>
          <w:b/>
          <w:szCs w:val="22"/>
          <w:highlight w:val="yellow"/>
          <w:u w:val="single"/>
        </w:rPr>
        <w:t xml:space="preserve">Self mirrors </w:t>
      </w:r>
      <w:proofErr w:type="gramStart"/>
      <w:r w:rsidRPr="00E97B95">
        <w:rPr>
          <w:b/>
          <w:szCs w:val="22"/>
          <w:highlight w:val="yellow"/>
          <w:u w:val="single"/>
        </w:rPr>
        <w:t>Other</w:t>
      </w:r>
      <w:proofErr w:type="gramEnd"/>
      <w:r w:rsidRPr="005B7DE2">
        <w:rPr>
          <w:b/>
          <w:szCs w:val="22"/>
          <w:u w:val="single"/>
        </w:rPr>
        <w:t xml:space="preserve">, becomes its enemy, in order </w:t>
      </w:r>
      <w:r w:rsidRPr="00E97B95">
        <w:rPr>
          <w:b/>
          <w:szCs w:val="22"/>
          <w:highlight w:val="yellow"/>
          <w:u w:val="single"/>
        </w:rPr>
        <w:t>to survive</w:t>
      </w:r>
      <w:r w:rsidRPr="005B7DE2">
        <w:rPr>
          <w:b/>
          <w:szCs w:val="22"/>
          <w:u w:val="single"/>
        </w:rPr>
        <w:t xml:space="preserve">. </w:t>
      </w:r>
      <w:r w:rsidRPr="005B7DE2">
        <w:rPr>
          <w:sz w:val="12"/>
          <w:szCs w:val="22"/>
        </w:rPr>
        <w:t xml:space="preserve">This of course will confirm </w:t>
      </w:r>
      <w:r w:rsidRPr="00E97B95">
        <w:rPr>
          <w:b/>
          <w:szCs w:val="22"/>
          <w:highlight w:val="yellow"/>
          <w:u w:val="single"/>
        </w:rPr>
        <w:t>[Confirming]</w:t>
      </w:r>
      <w:r w:rsidRPr="005B7DE2">
        <w:rPr>
          <w:b/>
          <w:szCs w:val="22"/>
          <w:u w:val="single"/>
        </w:rPr>
        <w:t xml:space="preserve"> whatever </w:t>
      </w:r>
      <w:r w:rsidRPr="00E97B95">
        <w:rPr>
          <w:b/>
          <w:szCs w:val="22"/>
          <w:highlight w:val="yellow"/>
          <w:u w:val="single"/>
        </w:rPr>
        <w:t>hostile intentions the Other</w:t>
      </w:r>
      <w:r w:rsidRPr="005B7DE2">
        <w:rPr>
          <w:b/>
          <w:szCs w:val="22"/>
          <w:u w:val="single"/>
        </w:rPr>
        <w:t xml:space="preserve"> had </w:t>
      </w:r>
      <w:r w:rsidRPr="00E97B95">
        <w:rPr>
          <w:b/>
          <w:szCs w:val="22"/>
          <w:highlight w:val="yellow"/>
          <w:u w:val="single"/>
        </w:rPr>
        <w:t>attributed to the Self, forcing it to engage in realpolitik of its own, which</w:t>
      </w:r>
      <w:r w:rsidRPr="005B7DE2">
        <w:rPr>
          <w:b/>
          <w:szCs w:val="22"/>
          <w:u w:val="single"/>
        </w:rPr>
        <w:t xml:space="preserve"> </w:t>
      </w:r>
      <w:r w:rsidRPr="005B7DE2">
        <w:rPr>
          <w:sz w:val="12"/>
          <w:szCs w:val="22"/>
        </w:rPr>
        <w:t>will in turn</w:t>
      </w:r>
      <w:r w:rsidRPr="005B7DE2">
        <w:rPr>
          <w:b/>
          <w:szCs w:val="22"/>
          <w:u w:val="single"/>
        </w:rPr>
        <w:t xml:space="preserve"> </w:t>
      </w:r>
      <w:r w:rsidRPr="00E97B95">
        <w:rPr>
          <w:b/>
          <w:szCs w:val="22"/>
          <w:highlight w:val="yellow"/>
          <w:u w:val="single"/>
        </w:rPr>
        <w:t>reinforce[s] the Self's perception of the Other</w:t>
      </w:r>
      <w:r w:rsidRPr="005B7DE2">
        <w:rPr>
          <w:b/>
          <w:szCs w:val="22"/>
          <w:u w:val="single"/>
        </w:rPr>
        <w:t xml:space="preserve">, and so on. </w:t>
      </w:r>
      <w:proofErr w:type="gramStart"/>
      <w:r w:rsidRPr="00E97B95">
        <w:rPr>
          <w:b/>
          <w:szCs w:val="22"/>
          <w:highlight w:val="yellow"/>
          <w:u w:val="single"/>
        </w:rPr>
        <w:t>Realpolitik[</w:t>
      </w:r>
      <w:proofErr w:type="gramEnd"/>
      <w:r w:rsidRPr="00E97B95">
        <w:rPr>
          <w:b/>
          <w:szCs w:val="22"/>
          <w:highlight w:val="yellow"/>
          <w:u w:val="single"/>
        </w:rPr>
        <w:t>‘s]</w:t>
      </w:r>
      <w:r w:rsidRPr="00E97B95">
        <w:rPr>
          <w:sz w:val="12"/>
          <w:szCs w:val="22"/>
          <w:highlight w:val="yellow"/>
        </w:rPr>
        <w:t>,</w:t>
      </w:r>
      <w:r w:rsidRPr="005B7DE2">
        <w:rPr>
          <w:sz w:val="12"/>
          <w:szCs w:val="22"/>
        </w:rPr>
        <w:t xml:space="preserve"> in short, is a self-fulfilling prophecy: its </w:t>
      </w:r>
      <w:r w:rsidRPr="00E97B95">
        <w:rPr>
          <w:b/>
          <w:szCs w:val="22"/>
          <w:highlight w:val="yellow"/>
          <w:u w:val="single"/>
        </w:rPr>
        <w:t>beliefs generate actions that confirm those beliefs</w:t>
      </w:r>
      <w:r w:rsidRPr="005B7DE2">
        <w:rPr>
          <w:b/>
          <w:szCs w:val="22"/>
          <w:u w:val="single"/>
        </w:rPr>
        <w:t xml:space="preserve">.  </w:t>
      </w:r>
      <w:r w:rsidRPr="005B7DE2">
        <w:rPr>
          <w:sz w:val="12"/>
          <w:szCs w:val="22"/>
        </w:rPr>
        <w:t>This is not to say that realpolitik is the sole cause of conflict, such that in its absence states would be friends since if states really do want to conquer each other then realpolitik is as much an effect as cause.  The point is that [</w:t>
      </w:r>
      <w:r w:rsidRPr="005B7DE2">
        <w:rPr>
          <w:b/>
          <w:szCs w:val="22"/>
          <w:u w:val="single"/>
        </w:rPr>
        <w:t xml:space="preserve">whether or not states are existential threats </w:t>
      </w:r>
      <w:r w:rsidRPr="005B7DE2">
        <w:rPr>
          <w:sz w:val="12"/>
          <w:szCs w:val="22"/>
        </w:rPr>
        <w:t>to each other</w:t>
      </w:r>
      <w:r w:rsidRPr="005B7DE2">
        <w:rPr>
          <w:b/>
          <w:szCs w:val="22"/>
          <w:u w:val="single"/>
        </w:rPr>
        <w:t xml:space="preserve"> is </w:t>
      </w:r>
      <w:r w:rsidRPr="005B7DE2">
        <w:rPr>
          <w:sz w:val="12"/>
          <w:szCs w:val="22"/>
        </w:rPr>
        <w:t xml:space="preserve">in one sense </w:t>
      </w:r>
      <w:r w:rsidRPr="005B7DE2">
        <w:rPr>
          <w:b/>
          <w:szCs w:val="22"/>
          <w:u w:val="single"/>
        </w:rPr>
        <w:t xml:space="preserve">not relevant, </w:t>
      </w:r>
      <w:r w:rsidRPr="00E97B95">
        <w:rPr>
          <w:b/>
          <w:szCs w:val="22"/>
          <w:highlight w:val="yellow"/>
          <w:u w:val="single"/>
        </w:rPr>
        <w:t>since a logic of enmity gets started states</w:t>
      </w:r>
      <w:r w:rsidRPr="005B7DE2">
        <w:rPr>
          <w:b/>
          <w:szCs w:val="22"/>
          <w:u w:val="single"/>
        </w:rPr>
        <w:t xml:space="preserve"> will </w:t>
      </w:r>
      <w:r w:rsidRPr="00E97B95">
        <w:rPr>
          <w:b/>
          <w:szCs w:val="22"/>
          <w:highlight w:val="yellow"/>
          <w:u w:val="single"/>
        </w:rPr>
        <w:t xml:space="preserve">behave in ways that make them </w:t>
      </w:r>
      <w:r w:rsidRPr="005B7DE2">
        <w:rPr>
          <w:b/>
          <w:szCs w:val="22"/>
          <w:u w:val="single"/>
        </w:rPr>
        <w:t xml:space="preserve">existential </w:t>
      </w:r>
      <w:r w:rsidRPr="00E97B95">
        <w:rPr>
          <w:b/>
          <w:szCs w:val="22"/>
          <w:highlight w:val="yellow"/>
          <w:u w:val="single"/>
        </w:rPr>
        <w:t>threats</w:t>
      </w:r>
      <w:r w:rsidRPr="005B7DE2">
        <w:rPr>
          <w:b/>
          <w:szCs w:val="22"/>
          <w:u w:val="single"/>
        </w:rPr>
        <w:t xml:space="preserve">, </w:t>
      </w:r>
      <w:r w:rsidRPr="005B7DE2">
        <w:rPr>
          <w:sz w:val="12"/>
          <w:szCs w:val="22"/>
        </w:rPr>
        <w:t>and thus the</w:t>
      </w:r>
      <w:r w:rsidRPr="005B7DE2">
        <w:rPr>
          <w:b/>
          <w:szCs w:val="22"/>
          <w:u w:val="single"/>
        </w:rPr>
        <w:t xml:space="preserve"> behavior itself becomes part of the problem.  </w:t>
      </w:r>
      <w:r w:rsidRPr="005B7DE2">
        <w:rPr>
          <w:sz w:val="12"/>
          <w:szCs w:val="22"/>
        </w:rPr>
        <w:t>This gives enemy-images a homeostatic quality that sustains the logic of Hobbesian anarchy.]</w:t>
      </w:r>
    </w:p>
    <w:p w14:paraId="2298F644" w14:textId="77777777" w:rsidR="00896E07" w:rsidRDefault="00896E07" w:rsidP="00896E07">
      <w:pPr>
        <w:pStyle w:val="Heading1"/>
      </w:pPr>
      <w:r>
        <w:t>First Phil</w:t>
      </w:r>
      <w:bookmarkStart w:id="0" w:name="_GoBack"/>
      <w:bookmarkEnd w:id="0"/>
      <w:r>
        <w:t xml:space="preserve"> </w:t>
      </w:r>
      <w:proofErr w:type="spellStart"/>
      <w:r>
        <w:t>Fwk</w:t>
      </w:r>
      <w:proofErr w:type="spellEnd"/>
      <w:r>
        <w:t>:</w:t>
      </w:r>
    </w:p>
    <w:p w14:paraId="612C59A1" w14:textId="77777777" w:rsidR="00896E07" w:rsidRDefault="00896E07" w:rsidP="00896E07">
      <w:pPr>
        <w:pStyle w:val="Heading4"/>
      </w:pPr>
      <w:r w:rsidRPr="00DA71E6">
        <w:t>Ethics must be first philosophy</w:t>
      </w:r>
      <w:r>
        <w:t>. W</w:t>
      </w:r>
      <w:r w:rsidRPr="00DA71E6">
        <w:t xml:space="preserve">e </w:t>
      </w:r>
      <w:r>
        <w:t xml:space="preserve">must </w:t>
      </w:r>
      <w:r w:rsidRPr="00DA71E6">
        <w:t>recognize the content and force of our obligations prior to any other philosophic and intellectual enterprise. Ethics does not depend upon some sort of antecedent deduction from external principles</w:t>
      </w:r>
      <w:r>
        <w:t>,</w:t>
      </w:r>
      <w:r w:rsidRPr="00DA71E6">
        <w:t xml:space="preserve"> but is a self-e</w:t>
      </w:r>
      <w:r>
        <w:t xml:space="preserve">vident authoritative framework. </w:t>
      </w:r>
    </w:p>
    <w:p w14:paraId="7D7767E6" w14:textId="77777777" w:rsidR="00896E07" w:rsidRDefault="00896E07" w:rsidP="00896E07">
      <w:pPr>
        <w:pStyle w:val="Heading4"/>
      </w:pPr>
      <w:r>
        <w:t>There are three warrants:</w:t>
      </w:r>
      <w:r>
        <w:br/>
        <w:t>1. Engaging</w:t>
      </w:r>
      <w:r w:rsidRPr="00DA71E6">
        <w:t xml:space="preserve"> in </w:t>
      </w:r>
      <w:r>
        <w:t>any academic discipline</w:t>
      </w:r>
      <w:r w:rsidRPr="00DA71E6">
        <w:t xml:space="preserve"> presupposes we should</w:t>
      </w:r>
      <w:r>
        <w:t xml:space="preserve"> be engaging in it</w:t>
      </w:r>
      <w:r w:rsidRPr="00DA71E6">
        <w:t>. We have reason to study epistemology, or</w:t>
      </w:r>
      <w:r>
        <w:t xml:space="preserve"> reason to study the field in a particular way</w:t>
      </w:r>
      <w:r w:rsidRPr="00DA71E6">
        <w:t>. However, to have that reason is already to presuppose the realm of the ethical. Thus, any philosophic movement already presupposes the</w:t>
      </w:r>
      <w:r>
        <w:t xml:space="preserve"> nature of ethical commitments </w:t>
      </w:r>
      <w:r w:rsidRPr="00DA71E6">
        <w:t>for instance the</w:t>
      </w:r>
      <w:r>
        <w:t xml:space="preserve"> Enlightenment</w:t>
      </w:r>
      <w:r w:rsidRPr="00DA71E6">
        <w:t xml:space="preserve"> value of </w:t>
      </w:r>
      <w:r>
        <w:t xml:space="preserve">absolute </w:t>
      </w:r>
      <w:r w:rsidRPr="00DA71E6">
        <w:t xml:space="preserve">truth. </w:t>
      </w:r>
      <w:r>
        <w:t xml:space="preserve">This means some methodological value exists non-methodologically. </w:t>
      </w:r>
    </w:p>
    <w:p w14:paraId="68D9F0C4" w14:textId="77777777" w:rsidR="00896E07" w:rsidRDefault="00896E07" w:rsidP="00896E07">
      <w:pPr>
        <w:pStyle w:val="Heading4"/>
      </w:pPr>
      <w:r w:rsidRPr="00DA71E6">
        <w:t xml:space="preserve">2. </w:t>
      </w:r>
      <w:r>
        <w:t xml:space="preserve">It is impossible to derive an imperative from an indicative. For example, the fact that I have an impulse or that something will kill me cannot itself provide moral reason unless we already attach a normative precept – like that I ought to listen to the impulse for some reason, or that my death would be bad. This is inescapable; either you make an irreducibly normative judgment somewhere or the conclusion remains merely indicative. This </w:t>
      </w:r>
      <w:r w:rsidRPr="00DA71E6">
        <w:t>means that ethics cannot lie on an</w:t>
      </w:r>
      <w:r>
        <w:t xml:space="preserve">y other non-ethical foundation – the idea of being able to use the world to explain ethics is contradictory. </w:t>
      </w:r>
    </w:p>
    <w:p w14:paraId="0BF6861E" w14:textId="77777777" w:rsidR="00896E07" w:rsidRDefault="00896E07" w:rsidP="00896E07">
      <w:pPr>
        <w:pStyle w:val="Heading4"/>
      </w:pPr>
      <w:r>
        <w:t>The conclusion is that e</w:t>
      </w:r>
      <w:r w:rsidRPr="00DA71E6">
        <w:t>thics</w:t>
      </w:r>
      <w:r>
        <w:t xml:space="preserve"> must</w:t>
      </w:r>
      <w:r w:rsidRPr="00DA71E6">
        <w:t xml:space="preserve"> </w:t>
      </w:r>
      <w:proofErr w:type="gramStart"/>
      <w:r w:rsidRPr="00DA71E6">
        <w:t>begins</w:t>
      </w:r>
      <w:proofErr w:type="gramEnd"/>
      <w:r w:rsidRPr="00DA71E6">
        <w:t xml:space="preserve"> in the first confrontation with the other prior to any philosophical systematization. Because ethics is first </w:t>
      </w:r>
      <w:proofErr w:type="spellStart"/>
      <w:r w:rsidRPr="00DA71E6">
        <w:t>philsophy</w:t>
      </w:r>
      <w:proofErr w:type="spellEnd"/>
      <w:r w:rsidRPr="00DA71E6">
        <w:t>, it cannot be mediated by any conceptual categorization</w:t>
      </w:r>
      <w:r>
        <w:t xml:space="preserve">. All </w:t>
      </w:r>
      <w:proofErr w:type="spellStart"/>
      <w:r>
        <w:t>totalization</w:t>
      </w:r>
      <w:proofErr w:type="spellEnd"/>
      <w:r>
        <w:t xml:space="preserve"> does this</w:t>
      </w:r>
      <w:r w:rsidRPr="00DA71E6">
        <w:t>. When you sort people into categories or treat people differently based on those categories then your ethical obligation is not first, because you understand its content in a mediated fashion.</w:t>
      </w:r>
      <w:r>
        <w:t xml:space="preserve"> </w:t>
      </w:r>
      <w:proofErr w:type="spellStart"/>
      <w:r>
        <w:t>T</w:t>
      </w:r>
      <w:r w:rsidRPr="00914053">
        <w:t>otalization</w:t>
      </w:r>
      <w:proofErr w:type="spellEnd"/>
      <w:r w:rsidRPr="00914053">
        <w:t xml:space="preserve"> cannot give rise to our obligations</w:t>
      </w:r>
      <w:r>
        <w:t xml:space="preserve"> </w:t>
      </w:r>
      <w:r w:rsidRPr="00914053">
        <w:t>because our obli</w:t>
      </w:r>
      <w:r>
        <w:t>gations had to be plain prior to</w:t>
      </w:r>
      <w:r w:rsidRPr="00914053">
        <w:t xml:space="preserve"> the </w:t>
      </w:r>
      <w:proofErr w:type="spellStart"/>
      <w:r w:rsidRPr="00914053">
        <w:t>totalization</w:t>
      </w:r>
      <w:proofErr w:type="spellEnd"/>
      <w:r>
        <w:t>;</w:t>
      </w:r>
      <w:r w:rsidRPr="00914053">
        <w:t xml:space="preserve"> if my </w:t>
      </w:r>
      <w:proofErr w:type="spellStart"/>
      <w:r w:rsidRPr="00914053">
        <w:t>totalization</w:t>
      </w:r>
      <w:proofErr w:type="spellEnd"/>
      <w:r w:rsidRPr="00914053">
        <w:t xml:space="preserve"> results in treating you at all differently</w:t>
      </w:r>
      <w:r>
        <w:t xml:space="preserve">, </w:t>
      </w:r>
      <w:r w:rsidRPr="00914053">
        <w:t>I must be incon</w:t>
      </w:r>
      <w:r>
        <w:t xml:space="preserve">sistent with my obligation </w:t>
      </w:r>
      <w:r w:rsidRPr="00914053">
        <w:t>because my obligation was full and evident to mysel</w:t>
      </w:r>
      <w:r>
        <w:t xml:space="preserve">f before the </w:t>
      </w:r>
      <w:proofErr w:type="spellStart"/>
      <w:r>
        <w:t>totalization</w:t>
      </w:r>
      <w:proofErr w:type="spellEnd"/>
      <w:r>
        <w:t xml:space="preserve"> occurred. </w:t>
      </w:r>
    </w:p>
    <w:p w14:paraId="1EC47FA1" w14:textId="77777777" w:rsidR="00930E6F" w:rsidRPr="00AF5046" w:rsidRDefault="00930E6F" w:rsidP="007A3515"/>
    <w:sectPr w:rsidR="00930E6F"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FCCEF1" w14:textId="77777777" w:rsidR="00A21899" w:rsidRDefault="00A21899" w:rsidP="00E46E7E">
      <w:r>
        <w:separator/>
      </w:r>
    </w:p>
  </w:endnote>
  <w:endnote w:type="continuationSeparator" w:id="0">
    <w:p w14:paraId="7508E5B5" w14:textId="77777777" w:rsidR="00A21899" w:rsidRDefault="00A2189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10A38" w14:textId="77777777" w:rsidR="00A21899" w:rsidRDefault="00A21899" w:rsidP="00E46E7E">
      <w:r>
        <w:separator/>
      </w:r>
    </w:p>
  </w:footnote>
  <w:footnote w:type="continuationSeparator" w:id="0">
    <w:p w14:paraId="4D441DC8" w14:textId="77777777" w:rsidR="00A21899" w:rsidRDefault="00A21899" w:rsidP="00E46E7E">
      <w:r>
        <w:continuationSeparator/>
      </w:r>
    </w:p>
  </w:footnote>
  <w:footnote w:id="1">
    <w:p w14:paraId="325BCCBB" w14:textId="77777777" w:rsidR="00A21899" w:rsidRDefault="00A21899" w:rsidP="00896E07">
      <w:pPr>
        <w:pStyle w:val="FootnoteText"/>
      </w:pPr>
      <w:r>
        <w:rPr>
          <w:rStyle w:val="FootnoteReference"/>
        </w:rPr>
        <w:footnoteRef/>
      </w:r>
      <w:r>
        <w:t xml:space="preserve"> </w:t>
      </w:r>
      <w:r w:rsidRPr="007D24FC">
        <w:t xml:space="preserve">Blum, Peter C. "Overcoming Relativism? </w:t>
      </w:r>
      <w:proofErr w:type="spellStart"/>
      <w:r w:rsidRPr="007D24FC">
        <w:t>Levinas's</w:t>
      </w:r>
      <w:proofErr w:type="spellEnd"/>
      <w:r w:rsidRPr="007D24FC">
        <w:t xml:space="preserve"> Return to Platonism." Journal of Religious Ethics 28.1 (2000): 91-117.</w:t>
      </w:r>
    </w:p>
  </w:footnote>
  <w:footnote w:id="2">
    <w:p w14:paraId="06C9E0A7" w14:textId="77777777" w:rsidR="00A21899" w:rsidRDefault="00A21899" w:rsidP="00896E07">
      <w:pPr>
        <w:pStyle w:val="FootnoteText"/>
      </w:pPr>
      <w:r>
        <w:rPr>
          <w:rStyle w:val="FootnoteReference"/>
        </w:rPr>
        <w:footnoteRef/>
      </w:r>
      <w:r>
        <w:t xml:space="preserve"> </w:t>
      </w:r>
      <w:proofErr w:type="gramStart"/>
      <w:r w:rsidRPr="000424E4">
        <w:t>Beavers, Anthony.</w:t>
      </w:r>
      <w:proofErr w:type="gramEnd"/>
      <w:r w:rsidRPr="000424E4">
        <w:t xml:space="preserve"> "Introducing </w:t>
      </w:r>
      <w:proofErr w:type="spellStart"/>
      <w:r w:rsidRPr="000424E4">
        <w:t>Levinas</w:t>
      </w:r>
      <w:proofErr w:type="spellEnd"/>
      <w:r w:rsidRPr="000424E4">
        <w:t xml:space="preserve"> to undergraduate philosophers." </w:t>
      </w:r>
      <w:proofErr w:type="gramStart"/>
      <w:r w:rsidRPr="000424E4">
        <w:t>Colloquy paper, Undergraduate Philosophy Association, University of Texas.</w:t>
      </w:r>
      <w:proofErr w:type="gramEnd"/>
      <w:r w:rsidRPr="000424E4">
        <w:t xml:space="preserve"> Austin (1990).</w:t>
      </w:r>
    </w:p>
  </w:footnote>
  <w:footnote w:id="3">
    <w:p w14:paraId="5FCD6DE0" w14:textId="77777777" w:rsidR="00A21899" w:rsidRPr="008500C3" w:rsidRDefault="00A21899" w:rsidP="005F57FF">
      <w:pPr>
        <w:pStyle w:val="FootnoteText"/>
      </w:pPr>
      <w:r w:rsidRPr="008500C3">
        <w:rPr>
          <w:rStyle w:val="FootnoteReference"/>
        </w:rPr>
        <w:footnoteRef/>
      </w:r>
      <w:r w:rsidRPr="008500C3">
        <w:t xml:space="preserve"> [“Toward A Postmodern Anti-Foundational Foundation for Human Rights”; P. 13-15//]</w:t>
      </w:r>
    </w:p>
  </w:footnote>
  <w:footnote w:id="4">
    <w:p w14:paraId="1E75ABA9" w14:textId="77777777" w:rsidR="00A21899" w:rsidRDefault="00A21899" w:rsidP="00930E6F">
      <w:pPr>
        <w:pStyle w:val="FootnoteText"/>
      </w:pPr>
      <w:r>
        <w:rPr>
          <w:rStyle w:val="FootnoteReference"/>
        </w:rPr>
        <w:footnoteRef/>
      </w:r>
      <w:r>
        <w:t xml:space="preserve"> </w:t>
      </w:r>
      <w:proofErr w:type="spellStart"/>
      <w:r w:rsidRPr="00154911">
        <w:t>Mansell</w:t>
      </w:r>
      <w:proofErr w:type="spellEnd"/>
      <w:r w:rsidRPr="00154911">
        <w:t xml:space="preserve">, Samuel. "Proximity and </w:t>
      </w:r>
      <w:proofErr w:type="spellStart"/>
      <w:r w:rsidRPr="00154911">
        <w:t>Rationalisation</w:t>
      </w:r>
      <w:proofErr w:type="spellEnd"/>
      <w:r w:rsidRPr="00154911">
        <w:t xml:space="preserve">: Reflections on the Limits of a </w:t>
      </w:r>
      <w:proofErr w:type="spellStart"/>
      <w:r w:rsidRPr="00154911">
        <w:t>Levinasian</w:t>
      </w:r>
      <w:proofErr w:type="spellEnd"/>
      <w:r w:rsidRPr="00154911">
        <w:t xml:space="preserve"> Ethics in the context of Corporate Governance."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E6F"/>
    <w:rsid w:val="00013183"/>
    <w:rsid w:val="000140EC"/>
    <w:rsid w:val="00016A35"/>
    <w:rsid w:val="000254D9"/>
    <w:rsid w:val="000C16B3"/>
    <w:rsid w:val="00100651"/>
    <w:rsid w:val="00125D00"/>
    <w:rsid w:val="001408C0"/>
    <w:rsid w:val="00143B54"/>
    <w:rsid w:val="00143FD7"/>
    <w:rsid w:val="001463FB"/>
    <w:rsid w:val="00152C1D"/>
    <w:rsid w:val="001710E3"/>
    <w:rsid w:val="00186DB7"/>
    <w:rsid w:val="001B0B81"/>
    <w:rsid w:val="001D7626"/>
    <w:rsid w:val="002126FC"/>
    <w:rsid w:val="00224243"/>
    <w:rsid w:val="002613DA"/>
    <w:rsid w:val="002B6353"/>
    <w:rsid w:val="002B68C8"/>
    <w:rsid w:val="002F35F4"/>
    <w:rsid w:val="002F3E28"/>
    <w:rsid w:val="002F40E6"/>
    <w:rsid w:val="00303E5B"/>
    <w:rsid w:val="00313226"/>
    <w:rsid w:val="0031425E"/>
    <w:rsid w:val="00325059"/>
    <w:rsid w:val="00357719"/>
    <w:rsid w:val="00374144"/>
    <w:rsid w:val="003B3EC7"/>
    <w:rsid w:val="003E00EF"/>
    <w:rsid w:val="003F42AF"/>
    <w:rsid w:val="00412F6D"/>
    <w:rsid w:val="0042635A"/>
    <w:rsid w:val="00454687"/>
    <w:rsid w:val="00466B6F"/>
    <w:rsid w:val="004B3188"/>
    <w:rsid w:val="004B3DB3"/>
    <w:rsid w:val="004C63B5"/>
    <w:rsid w:val="004D461E"/>
    <w:rsid w:val="00517479"/>
    <w:rsid w:val="005A0BE5"/>
    <w:rsid w:val="005C0E1F"/>
    <w:rsid w:val="005E0D2B"/>
    <w:rsid w:val="005E2C99"/>
    <w:rsid w:val="005F57FF"/>
    <w:rsid w:val="00656E81"/>
    <w:rsid w:val="00672258"/>
    <w:rsid w:val="0067575B"/>
    <w:rsid w:val="00692C26"/>
    <w:rsid w:val="006C4FC8"/>
    <w:rsid w:val="006F2D3D"/>
    <w:rsid w:val="00700835"/>
    <w:rsid w:val="00726F87"/>
    <w:rsid w:val="007333B9"/>
    <w:rsid w:val="00791B7D"/>
    <w:rsid w:val="007A3515"/>
    <w:rsid w:val="007D7924"/>
    <w:rsid w:val="007E470C"/>
    <w:rsid w:val="007E5F71"/>
    <w:rsid w:val="00821415"/>
    <w:rsid w:val="0083768F"/>
    <w:rsid w:val="00896E07"/>
    <w:rsid w:val="008A69E8"/>
    <w:rsid w:val="0091595A"/>
    <w:rsid w:val="009165EA"/>
    <w:rsid w:val="00930E6F"/>
    <w:rsid w:val="009829F2"/>
    <w:rsid w:val="00993F61"/>
    <w:rsid w:val="009B0746"/>
    <w:rsid w:val="009C198B"/>
    <w:rsid w:val="009D207E"/>
    <w:rsid w:val="009E5822"/>
    <w:rsid w:val="009E691A"/>
    <w:rsid w:val="00A074CB"/>
    <w:rsid w:val="00A21899"/>
    <w:rsid w:val="00A369C4"/>
    <w:rsid w:val="00A458B8"/>
    <w:rsid w:val="00A47986"/>
    <w:rsid w:val="00A726F8"/>
    <w:rsid w:val="00A91A24"/>
    <w:rsid w:val="00AC0E99"/>
    <w:rsid w:val="00AF1E67"/>
    <w:rsid w:val="00AF5046"/>
    <w:rsid w:val="00AF70D4"/>
    <w:rsid w:val="00B169A1"/>
    <w:rsid w:val="00B33E0C"/>
    <w:rsid w:val="00B45FE9"/>
    <w:rsid w:val="00B55D49"/>
    <w:rsid w:val="00B65E97"/>
    <w:rsid w:val="00B84180"/>
    <w:rsid w:val="00BE63EA"/>
    <w:rsid w:val="00C42A3C"/>
    <w:rsid w:val="00C74175"/>
    <w:rsid w:val="00C82CD7"/>
    <w:rsid w:val="00CD2C6D"/>
    <w:rsid w:val="00CF1A0F"/>
    <w:rsid w:val="00D163D2"/>
    <w:rsid w:val="00D36252"/>
    <w:rsid w:val="00D4330B"/>
    <w:rsid w:val="00D44600"/>
    <w:rsid w:val="00D460F1"/>
    <w:rsid w:val="00D51B44"/>
    <w:rsid w:val="00D6085D"/>
    <w:rsid w:val="00D66D57"/>
    <w:rsid w:val="00D7086B"/>
    <w:rsid w:val="00D81480"/>
    <w:rsid w:val="00DA2E40"/>
    <w:rsid w:val="00DA5BF8"/>
    <w:rsid w:val="00DC71AA"/>
    <w:rsid w:val="00DD1816"/>
    <w:rsid w:val="00DD2FAB"/>
    <w:rsid w:val="00DE627C"/>
    <w:rsid w:val="00DF1850"/>
    <w:rsid w:val="00E46E7E"/>
    <w:rsid w:val="00E95631"/>
    <w:rsid w:val="00E97B95"/>
    <w:rsid w:val="00F1173B"/>
    <w:rsid w:val="00F45F2E"/>
    <w:rsid w:val="00F97528"/>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0B839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254D9"/>
    <w:rPr>
      <w:rFonts w:ascii="Calibri" w:hAnsi="Calibri"/>
      <w:sz w:val="22"/>
    </w:rPr>
  </w:style>
  <w:style w:type="paragraph" w:styleId="Heading1">
    <w:name w:val="heading 1"/>
    <w:aliases w:val="Pocket"/>
    <w:basedOn w:val="Normal"/>
    <w:next w:val="Normal"/>
    <w:link w:val="Heading1Char"/>
    <w:uiPriority w:val="9"/>
    <w:qFormat/>
    <w:rsid w:val="000254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254D9"/>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254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DD18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0254D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254D9"/>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0254D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254D9"/>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9"/>
    <w:rsid w:val="00DD1816"/>
    <w:rPr>
      <w:rFonts w:ascii="Georgia" w:eastAsiaTheme="majorEastAsia" w:hAnsi="Georgia"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Not."/>
    <w:basedOn w:val="DefaultParagraphFont"/>
    <w:uiPriority w:val="1"/>
    <w:qFormat/>
    <w:rsid w:val="000254D9"/>
    <w:rPr>
      <w:rFonts w:ascii="Calibri" w:hAnsi="Calibri"/>
      <w:b/>
      <w:sz w:val="26"/>
      <w:u w:val="none"/>
    </w:rPr>
  </w:style>
  <w:style w:type="character" w:customStyle="1" w:styleId="StyleBoldUnderline">
    <w:name w:val="Style Bold Underline"/>
    <w:aliases w:val="Underline"/>
    <w:basedOn w:val="DefaultParagraphFont"/>
    <w:uiPriority w:val="1"/>
    <w:qFormat/>
    <w:rsid w:val="000254D9"/>
    <w:rPr>
      <w:rFonts w:ascii="Calibri" w:hAnsi="Calibri"/>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LinedDown">
    <w:name w:val="Lined Down"/>
    <w:qFormat/>
    <w:rsid w:val="00930E6F"/>
    <w:rPr>
      <w:rFonts w:ascii="Times New Roman" w:hAnsi="Times New Roman" w:cs="Times New Roman"/>
      <w:b w:val="0"/>
      <w:bCs w:val="0"/>
      <w:i w:val="0"/>
      <w:iCs w:val="0"/>
      <w:color w:val="000000"/>
      <w:sz w:val="12"/>
      <w:szCs w:val="12"/>
      <w:u w:val="none"/>
    </w:rPr>
  </w:style>
  <w:style w:type="character" w:customStyle="1" w:styleId="Carded">
    <w:name w:val="Carded"/>
    <w:qFormat/>
    <w:rsid w:val="00930E6F"/>
    <w:rPr>
      <w:rFonts w:ascii="Times New Roman" w:hAnsi="Times New Roman" w:cs="Times New Roman"/>
      <w:b/>
      <w:bCs/>
      <w:color w:val="000000"/>
      <w:sz w:val="24"/>
      <w:szCs w:val="24"/>
      <w:u w:val="single"/>
    </w:rPr>
  </w:style>
  <w:style w:type="character" w:styleId="FootnoteReference">
    <w:name w:val="footnote reference"/>
    <w:aliases w:val="FN Ref,footnote reference"/>
    <w:uiPriority w:val="99"/>
    <w:qFormat/>
    <w:rsid w:val="00930E6F"/>
    <w:rPr>
      <w:rFonts w:ascii="Times New Roman" w:hAnsi="Times New Roman"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930E6F"/>
    <w:pPr>
      <w:jc w:val="both"/>
    </w:pPr>
    <w:rPr>
      <w:rFonts w:ascii="Times New Roman" w:eastAsia="ＭＳ 明朝" w:hAnsi="Times New Roman" w:cs="Times New Roman"/>
      <w:sz w:val="20"/>
      <w:szCs w:val="16"/>
    </w:rPr>
  </w:style>
  <w:style w:type="character" w:customStyle="1" w:styleId="FootnoteTextChar">
    <w:name w:val="Footnote Text Char"/>
    <w:basedOn w:val="DefaultParagraphFont"/>
    <w:link w:val="FootnoteText"/>
    <w:uiPriority w:val="99"/>
    <w:rsid w:val="00930E6F"/>
    <w:rPr>
      <w:rFonts w:ascii="Times New Roman" w:eastAsia="ＭＳ 明朝" w:hAnsi="Times New Roman" w:cs="Times New Roman"/>
      <w:sz w:val="20"/>
      <w:szCs w:val="16"/>
    </w:rPr>
  </w:style>
  <w:style w:type="character" w:customStyle="1" w:styleId="LDDebateCard">
    <w:name w:val="LD Debate Card"/>
    <w:basedOn w:val="DefaultParagraphFont"/>
    <w:rsid w:val="005F57FF"/>
    <w:rPr>
      <w:rFonts w:ascii="Times New Roman" w:hAnsi="Times New Roman"/>
      <w:b/>
      <w:sz w:val="24"/>
      <w:u w:val="single"/>
    </w:rPr>
  </w:style>
  <w:style w:type="character" w:customStyle="1" w:styleId="BoldUnderline">
    <w:name w:val="Bold Underline"/>
    <w:rsid w:val="005F57FF"/>
    <w:rPr>
      <w:rFonts w:ascii="Palatino Linotype" w:hAnsi="Palatino Linotype"/>
      <w:sz w:val="20"/>
      <w:szCs w:val="20"/>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254D9"/>
    <w:rPr>
      <w:rFonts w:ascii="Calibri" w:hAnsi="Calibri"/>
      <w:sz w:val="22"/>
    </w:rPr>
  </w:style>
  <w:style w:type="paragraph" w:styleId="Heading1">
    <w:name w:val="heading 1"/>
    <w:aliases w:val="Pocket"/>
    <w:basedOn w:val="Normal"/>
    <w:next w:val="Normal"/>
    <w:link w:val="Heading1Char"/>
    <w:uiPriority w:val="9"/>
    <w:qFormat/>
    <w:rsid w:val="000254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254D9"/>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254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DD18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0254D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254D9"/>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0254D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254D9"/>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9"/>
    <w:rsid w:val="00DD1816"/>
    <w:rPr>
      <w:rFonts w:ascii="Georgia" w:eastAsiaTheme="majorEastAsia" w:hAnsi="Georgia"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Not."/>
    <w:basedOn w:val="DefaultParagraphFont"/>
    <w:uiPriority w:val="1"/>
    <w:qFormat/>
    <w:rsid w:val="000254D9"/>
    <w:rPr>
      <w:rFonts w:ascii="Calibri" w:hAnsi="Calibri"/>
      <w:b/>
      <w:sz w:val="26"/>
      <w:u w:val="none"/>
    </w:rPr>
  </w:style>
  <w:style w:type="character" w:customStyle="1" w:styleId="StyleBoldUnderline">
    <w:name w:val="Style Bold Underline"/>
    <w:aliases w:val="Underline"/>
    <w:basedOn w:val="DefaultParagraphFont"/>
    <w:uiPriority w:val="1"/>
    <w:qFormat/>
    <w:rsid w:val="000254D9"/>
    <w:rPr>
      <w:rFonts w:ascii="Calibri" w:hAnsi="Calibri"/>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LinedDown">
    <w:name w:val="Lined Down"/>
    <w:qFormat/>
    <w:rsid w:val="00930E6F"/>
    <w:rPr>
      <w:rFonts w:ascii="Times New Roman" w:hAnsi="Times New Roman" w:cs="Times New Roman"/>
      <w:b w:val="0"/>
      <w:bCs w:val="0"/>
      <w:i w:val="0"/>
      <w:iCs w:val="0"/>
      <w:color w:val="000000"/>
      <w:sz w:val="12"/>
      <w:szCs w:val="12"/>
      <w:u w:val="none"/>
    </w:rPr>
  </w:style>
  <w:style w:type="character" w:customStyle="1" w:styleId="Carded">
    <w:name w:val="Carded"/>
    <w:qFormat/>
    <w:rsid w:val="00930E6F"/>
    <w:rPr>
      <w:rFonts w:ascii="Times New Roman" w:hAnsi="Times New Roman" w:cs="Times New Roman"/>
      <w:b/>
      <w:bCs/>
      <w:color w:val="000000"/>
      <w:sz w:val="24"/>
      <w:szCs w:val="24"/>
      <w:u w:val="single"/>
    </w:rPr>
  </w:style>
  <w:style w:type="character" w:styleId="FootnoteReference">
    <w:name w:val="footnote reference"/>
    <w:aliases w:val="FN Ref,footnote reference"/>
    <w:uiPriority w:val="99"/>
    <w:qFormat/>
    <w:rsid w:val="00930E6F"/>
    <w:rPr>
      <w:rFonts w:ascii="Times New Roman" w:hAnsi="Times New Roman"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930E6F"/>
    <w:pPr>
      <w:jc w:val="both"/>
    </w:pPr>
    <w:rPr>
      <w:rFonts w:ascii="Times New Roman" w:eastAsia="ＭＳ 明朝" w:hAnsi="Times New Roman" w:cs="Times New Roman"/>
      <w:sz w:val="20"/>
      <w:szCs w:val="16"/>
    </w:rPr>
  </w:style>
  <w:style w:type="character" w:customStyle="1" w:styleId="FootnoteTextChar">
    <w:name w:val="Footnote Text Char"/>
    <w:basedOn w:val="DefaultParagraphFont"/>
    <w:link w:val="FootnoteText"/>
    <w:uiPriority w:val="99"/>
    <w:rsid w:val="00930E6F"/>
    <w:rPr>
      <w:rFonts w:ascii="Times New Roman" w:eastAsia="ＭＳ 明朝" w:hAnsi="Times New Roman" w:cs="Times New Roman"/>
      <w:sz w:val="20"/>
      <w:szCs w:val="16"/>
    </w:rPr>
  </w:style>
  <w:style w:type="character" w:customStyle="1" w:styleId="LDDebateCard">
    <w:name w:val="LD Debate Card"/>
    <w:basedOn w:val="DefaultParagraphFont"/>
    <w:rsid w:val="005F57FF"/>
    <w:rPr>
      <w:rFonts w:ascii="Times New Roman" w:hAnsi="Times New Roman"/>
      <w:b/>
      <w:sz w:val="24"/>
      <w:u w:val="single"/>
    </w:rPr>
  </w:style>
  <w:style w:type="character" w:customStyle="1" w:styleId="BoldUnderline">
    <w:name w:val="Bold Underline"/>
    <w:rsid w:val="005F57FF"/>
    <w:rPr>
      <w:rFonts w:ascii="Palatino Linotype" w:hAnsi="Palatino Linotype"/>
      <w:sz w:val="20"/>
      <w:szCs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alkapoo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18</TotalTime>
  <Pages>6</Pages>
  <Words>2247</Words>
  <Characters>12810</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Kapoor</dc:creator>
  <cp:keywords/>
  <dc:description/>
  <cp:lastModifiedBy>Neal Kapoor</cp:lastModifiedBy>
  <cp:revision>10</cp:revision>
  <dcterms:created xsi:type="dcterms:W3CDTF">2016-01-09T03:55:00Z</dcterms:created>
  <dcterms:modified xsi:type="dcterms:W3CDTF">2016-02-13T21:59:00Z</dcterms:modified>
  <cp:category/>
</cp:coreProperties>
</file>