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D65" w:rsidRPr="00D37C12" w:rsidRDefault="00684D65" w:rsidP="00684D65">
      <w:pPr>
        <w:pStyle w:val="Heading4"/>
        <w:spacing w:before="0"/>
        <w:rPr>
          <w:rStyle w:val="StyleStyleBold12pt"/>
          <w:rFonts w:ascii="Georgia" w:eastAsiaTheme="minorHAnsi" w:hAnsi="Georgia" w:cstheme="minorBidi"/>
          <w:b/>
          <w:bCs/>
          <w:iCs w:val="0"/>
          <w:szCs w:val="24"/>
        </w:rPr>
      </w:pPr>
      <w:r w:rsidRPr="00D37C12">
        <w:rPr>
          <w:rStyle w:val="StyleStyleBold12pt"/>
          <w:rFonts w:ascii="Georgia" w:hAnsi="Georgia"/>
          <w:color w:val="000000" w:themeColor="text1"/>
          <w:sz w:val="24"/>
        </w:rPr>
        <w:t xml:space="preserve">Simulating images of death and violence anesthetizes us to real death and produces a culture of structural violence that makes infinite destruction appear desirable- vote NEG to embrace </w:t>
      </w:r>
      <w:proofErr w:type="gramStart"/>
      <w:r w:rsidRPr="00D37C12">
        <w:rPr>
          <w:rStyle w:val="StyleStyleBold12pt"/>
          <w:rFonts w:ascii="Georgia" w:hAnsi="Georgia"/>
          <w:color w:val="000000" w:themeColor="text1"/>
          <w:sz w:val="24"/>
        </w:rPr>
        <w:t>a pedagogy</w:t>
      </w:r>
      <w:proofErr w:type="gramEnd"/>
      <w:r w:rsidRPr="00D37C12">
        <w:rPr>
          <w:rStyle w:val="StyleStyleBold12pt"/>
          <w:rFonts w:ascii="Georgia" w:hAnsi="Georgia"/>
          <w:color w:val="000000" w:themeColor="text1"/>
          <w:sz w:val="24"/>
        </w:rPr>
        <w:t xml:space="preserve"> of debate outside of violent spectacles. </w:t>
      </w:r>
      <w:r w:rsidRPr="00D37C12">
        <w:rPr>
          <w:rStyle w:val="StyleStyleBold12pt"/>
          <w:rFonts w:ascii="Georgia" w:hAnsi="Georgia"/>
          <w:b/>
          <w:color w:val="000000" w:themeColor="text1"/>
          <w:sz w:val="24"/>
          <w:u w:val="single"/>
        </w:rPr>
        <w:t>Giroux ‘12</w:t>
      </w:r>
      <w:r w:rsidRPr="00D37C12">
        <w:rPr>
          <w:rStyle w:val="FootnoteReference"/>
          <w:rFonts w:ascii="Georgia" w:hAnsi="Georgia"/>
          <w:b w:val="0"/>
          <w:bCs w:val="0"/>
          <w:color w:val="000000" w:themeColor="text1"/>
          <w:sz w:val="24"/>
        </w:rPr>
        <w:footnoteReference w:id="-1"/>
      </w:r>
    </w:p>
    <w:p w:rsidR="00684D65" w:rsidRPr="00D37C12" w:rsidRDefault="00684D65" w:rsidP="00AF7DC2">
      <w:pPr>
        <w:pStyle w:val="card"/>
        <w:ind w:left="720"/>
        <w:rPr>
          <w:rFonts w:ascii="Georgia" w:hAnsi="Georgia"/>
          <w:color w:val="000000" w:themeColor="text1"/>
          <w:sz w:val="24"/>
          <w:szCs w:val="16"/>
        </w:rPr>
      </w:pPr>
      <w:r w:rsidRPr="00D37C12">
        <w:rPr>
          <w:rFonts w:ascii="Georgia" w:hAnsi="Georgia"/>
          <w:color w:val="000000" w:themeColor="text1"/>
          <w:sz w:val="12"/>
          <w:szCs w:val="16"/>
        </w:rPr>
        <w:t>One consequence is that "</w:t>
      </w:r>
      <w:r w:rsidRPr="00D37C12">
        <w:rPr>
          <w:rStyle w:val="StyleBoldUnderline"/>
          <w:rFonts w:ascii="Georgia" w:hAnsi="Georgia"/>
          <w:color w:val="000000" w:themeColor="text1"/>
          <w:sz w:val="12"/>
        </w:rPr>
        <w:t>the sheer numbers and monotony of images may have a 'wearing off' impact [and] to stave off the 'viewing fatigue,' they must be increasingly gory, shocking and otherwise 'inventive' to arouse any sentiments at all or indeed draw attention</w:t>
      </w:r>
      <w:r w:rsidRPr="00D37C12">
        <w:rPr>
          <w:rStyle w:val="StyleBoldUnderline"/>
          <w:rFonts w:ascii="Georgia" w:hAnsi="Georgia"/>
          <w:color w:val="000000" w:themeColor="text1"/>
          <w:sz w:val="24"/>
        </w:rPr>
        <w:t xml:space="preserve">. </w:t>
      </w:r>
      <w:r w:rsidRPr="00D37C12">
        <w:rPr>
          <w:rStyle w:val="Emphasis"/>
          <w:rFonts w:ascii="Georgia" w:eastAsiaTheme="majorEastAsia" w:hAnsi="Georgia"/>
          <w:color w:val="000000" w:themeColor="text1"/>
          <w:sz w:val="24"/>
          <w:highlight w:val="cyan"/>
        </w:rPr>
        <w:t>The level of 'familiar' violence</w:t>
      </w:r>
      <w:r w:rsidRPr="00D37C12">
        <w:rPr>
          <w:rStyle w:val="Emphasis"/>
          <w:rFonts w:ascii="Georgia" w:eastAsiaTheme="majorEastAsia" w:hAnsi="Georgia"/>
          <w:color w:val="000000" w:themeColor="text1"/>
          <w:sz w:val="12"/>
          <w:szCs w:val="16"/>
        </w:rPr>
        <w:t>,</w:t>
      </w:r>
      <w:r w:rsidRPr="00D37C12">
        <w:rPr>
          <w:rFonts w:ascii="Georgia" w:hAnsi="Georgia"/>
          <w:color w:val="000000" w:themeColor="text1"/>
          <w:sz w:val="12"/>
          <w:szCs w:val="16"/>
        </w:rPr>
        <w:t xml:space="preserve"> below which the cruelty of cruel acts escapes attention,</w:t>
      </w:r>
      <w:r w:rsidRPr="00D37C12">
        <w:rPr>
          <w:rFonts w:ascii="Georgia" w:hAnsi="Georgia"/>
          <w:color w:val="000000" w:themeColor="text1"/>
          <w:sz w:val="24"/>
          <w:szCs w:val="16"/>
        </w:rPr>
        <w:t xml:space="preserve"> </w:t>
      </w:r>
      <w:r w:rsidRPr="00D37C12">
        <w:rPr>
          <w:rStyle w:val="Emphasis"/>
          <w:rFonts w:ascii="Georgia" w:eastAsiaTheme="majorEastAsia" w:hAnsi="Georgia"/>
          <w:color w:val="000000" w:themeColor="text1"/>
          <w:sz w:val="24"/>
          <w:highlight w:val="cyan"/>
        </w:rPr>
        <w:t>is constantly rising</w:t>
      </w:r>
      <w:r w:rsidRPr="00D37C12">
        <w:rPr>
          <w:rFonts w:ascii="Georgia" w:hAnsi="Georgia"/>
          <w:color w:val="000000" w:themeColor="text1"/>
          <w:sz w:val="12"/>
          <w:szCs w:val="16"/>
        </w:rPr>
        <w:t>."</w:t>
      </w:r>
      <w:hyperlink r:id="rId5" w:anchor="23." w:history="1">
        <w:r w:rsidRPr="00D37C12">
          <w:rPr>
            <w:rStyle w:val="Hyperlink"/>
            <w:rFonts w:ascii="Georgia" w:eastAsiaTheme="majorEastAsia" w:hAnsi="Georgia"/>
            <w:color w:val="000000" w:themeColor="text1"/>
            <w:sz w:val="12"/>
            <w:szCs w:val="16"/>
          </w:rPr>
          <w:t>(23)</w:t>
        </w:r>
      </w:hyperlink>
      <w:r w:rsidRPr="00D37C12">
        <w:rPr>
          <w:rFonts w:ascii="Georgia" w:hAnsi="Georgia"/>
          <w:color w:val="000000" w:themeColor="text1"/>
          <w:sz w:val="24"/>
          <w:szCs w:val="16"/>
        </w:rPr>
        <w:t xml:space="preserve"> </w:t>
      </w:r>
      <w:r w:rsidRPr="00D37C12">
        <w:rPr>
          <w:rStyle w:val="Emphasis"/>
          <w:rFonts w:ascii="Georgia" w:eastAsiaTheme="majorEastAsia" w:hAnsi="Georgia"/>
          <w:color w:val="000000" w:themeColor="text1"/>
          <w:sz w:val="24"/>
          <w:highlight w:val="cyan"/>
        </w:rPr>
        <w:t xml:space="preserve">Hyper-violence </w:t>
      </w:r>
      <w:r w:rsidRPr="00D37C12">
        <w:rPr>
          <w:rStyle w:val="Emphasis"/>
          <w:rFonts w:ascii="Georgia" w:eastAsiaTheme="majorEastAsia" w:hAnsi="Georgia"/>
          <w:color w:val="000000" w:themeColor="text1"/>
          <w:sz w:val="12"/>
        </w:rPr>
        <w:t>and spectacular</w:t>
      </w:r>
      <w:r w:rsidRPr="00D37C12">
        <w:rPr>
          <w:rStyle w:val="Emphasis"/>
          <w:rFonts w:ascii="Georgia" w:eastAsiaTheme="majorEastAsia" w:hAnsi="Georgia"/>
          <w:color w:val="000000" w:themeColor="text1"/>
          <w:sz w:val="24"/>
        </w:rPr>
        <w:t xml:space="preserve"> </w:t>
      </w:r>
      <w:r w:rsidRPr="00D37C12">
        <w:rPr>
          <w:rStyle w:val="Emphasis"/>
          <w:rFonts w:ascii="Georgia" w:eastAsiaTheme="majorEastAsia" w:hAnsi="Georgia"/>
          <w:color w:val="000000" w:themeColor="text1"/>
          <w:sz w:val="24"/>
          <w:highlight w:val="cyan"/>
        </w:rPr>
        <w:t xml:space="preserve">representations </w:t>
      </w:r>
      <w:r w:rsidRPr="00D37C12">
        <w:rPr>
          <w:rStyle w:val="Emphasis"/>
          <w:rFonts w:ascii="Georgia" w:eastAsiaTheme="majorEastAsia" w:hAnsi="Georgia"/>
          <w:color w:val="000000" w:themeColor="text1"/>
          <w:sz w:val="12"/>
        </w:rPr>
        <w:t>of cruelty disrupt and</w:t>
      </w:r>
      <w:r w:rsidRPr="00D37C12">
        <w:rPr>
          <w:rStyle w:val="Emphasis"/>
          <w:rFonts w:ascii="Georgia" w:eastAsiaTheme="majorEastAsia" w:hAnsi="Georgia"/>
          <w:color w:val="000000" w:themeColor="text1"/>
          <w:sz w:val="24"/>
        </w:rPr>
        <w:t xml:space="preserve"> </w:t>
      </w:r>
      <w:r w:rsidRPr="00D37C12">
        <w:rPr>
          <w:rStyle w:val="Emphasis"/>
          <w:rFonts w:ascii="Georgia" w:eastAsiaTheme="majorEastAsia" w:hAnsi="Georgia"/>
          <w:color w:val="000000" w:themeColor="text1"/>
          <w:sz w:val="24"/>
          <w:highlight w:val="cyan"/>
        </w:rPr>
        <w:t>block our ability to respond politically and ethically to the violence as it is actually happening on the ground</w:t>
      </w:r>
      <w:r w:rsidRPr="00D37C12">
        <w:rPr>
          <w:rFonts w:ascii="Georgia" w:hAnsi="Georgia"/>
          <w:color w:val="000000" w:themeColor="text1"/>
          <w:sz w:val="24"/>
          <w:szCs w:val="16"/>
        </w:rPr>
        <w:t xml:space="preserve">. </w:t>
      </w:r>
      <w:r w:rsidRPr="00D37C12">
        <w:rPr>
          <w:rFonts w:ascii="Georgia" w:hAnsi="Georgia"/>
          <w:color w:val="000000" w:themeColor="text1"/>
          <w:sz w:val="12"/>
          <w:szCs w:val="16"/>
        </w:rPr>
        <w:t xml:space="preserve">In this instance, </w:t>
      </w:r>
      <w:r w:rsidRPr="00D37C12">
        <w:rPr>
          <w:rStyle w:val="StyleBoldUnderline"/>
          <w:rFonts w:ascii="Georgia" w:hAnsi="Georgia"/>
          <w:color w:val="000000" w:themeColor="text1"/>
          <w:sz w:val="12"/>
        </w:rPr>
        <w:t>unfamiliar violence such as</w:t>
      </w:r>
      <w:r w:rsidRPr="00D37C12">
        <w:rPr>
          <w:rStyle w:val="StyleBoldUnderline"/>
          <w:rFonts w:ascii="Georgia" w:hAnsi="Georgia"/>
          <w:color w:val="000000" w:themeColor="text1"/>
          <w:sz w:val="24"/>
        </w:rPr>
        <w:t xml:space="preserve"> </w:t>
      </w:r>
      <w:r w:rsidRPr="00D37C12">
        <w:rPr>
          <w:rStyle w:val="StyleBoldUnderline"/>
          <w:rFonts w:ascii="Georgia" w:hAnsi="Georgia"/>
          <w:color w:val="000000" w:themeColor="text1"/>
          <w:sz w:val="24"/>
          <w:highlight w:val="cyan"/>
        </w:rPr>
        <w:t xml:space="preserve">extreme images of </w:t>
      </w:r>
      <w:r w:rsidRPr="00D37C12">
        <w:rPr>
          <w:rStyle w:val="StyleBoldUnderline"/>
          <w:rFonts w:ascii="Georgia" w:hAnsi="Georgia"/>
          <w:color w:val="000000" w:themeColor="text1"/>
          <w:sz w:val="12"/>
        </w:rPr>
        <w:t>torture and</w:t>
      </w:r>
      <w:r w:rsidRPr="00D37C12">
        <w:rPr>
          <w:rStyle w:val="StyleBoldUnderline"/>
          <w:rFonts w:ascii="Georgia" w:hAnsi="Georgia"/>
          <w:color w:val="000000" w:themeColor="text1"/>
          <w:sz w:val="24"/>
        </w:rPr>
        <w:t xml:space="preserve"> </w:t>
      </w:r>
      <w:r w:rsidRPr="00D37C12">
        <w:rPr>
          <w:rStyle w:val="StyleBoldUnderline"/>
          <w:rFonts w:ascii="Georgia" w:hAnsi="Georgia"/>
          <w:color w:val="000000" w:themeColor="text1"/>
          <w:sz w:val="24"/>
          <w:highlight w:val="cyan"/>
        </w:rPr>
        <w:t>death become banal</w:t>
      </w:r>
      <w:r w:rsidRPr="00D37C12">
        <w:rPr>
          <w:rStyle w:val="StyleBoldUnderline"/>
          <w:rFonts w:ascii="Georgia" w:hAnsi="Georgia"/>
          <w:color w:val="000000" w:themeColor="text1"/>
          <w:sz w:val="12"/>
        </w:rPr>
        <w:t>ly familiar</w:t>
      </w:r>
      <w:r w:rsidRPr="00D37C12">
        <w:rPr>
          <w:rStyle w:val="StyleBoldUnderline"/>
          <w:rFonts w:ascii="Georgia" w:hAnsi="Georgia"/>
          <w:color w:val="000000" w:themeColor="text1"/>
          <w:sz w:val="24"/>
        </w:rPr>
        <w:t xml:space="preserve">, </w:t>
      </w:r>
      <w:r w:rsidRPr="00D37C12">
        <w:rPr>
          <w:rStyle w:val="StyleBoldUnderline"/>
          <w:rFonts w:ascii="Georgia" w:hAnsi="Georgia"/>
          <w:color w:val="000000" w:themeColor="text1"/>
          <w:sz w:val="24"/>
          <w:highlight w:val="cyan"/>
        </w:rPr>
        <w:t xml:space="preserve">while </w:t>
      </w:r>
      <w:r w:rsidRPr="00D37C12">
        <w:rPr>
          <w:rStyle w:val="StyleBoldUnderline"/>
          <w:rFonts w:ascii="Georgia" w:hAnsi="Georgia"/>
          <w:color w:val="000000" w:themeColor="text1"/>
          <w:sz w:val="12"/>
        </w:rPr>
        <w:t>familiar</w:t>
      </w:r>
      <w:r w:rsidRPr="00D37C12">
        <w:rPr>
          <w:rStyle w:val="StyleBoldUnderline"/>
          <w:rFonts w:ascii="Georgia" w:hAnsi="Georgia"/>
          <w:color w:val="000000" w:themeColor="text1"/>
          <w:sz w:val="24"/>
        </w:rPr>
        <w:t xml:space="preserve"> </w:t>
      </w:r>
      <w:r w:rsidRPr="00D37C12">
        <w:rPr>
          <w:rStyle w:val="StyleBoldUnderline"/>
          <w:rFonts w:ascii="Georgia" w:hAnsi="Georgia"/>
          <w:color w:val="000000" w:themeColor="text1"/>
          <w:sz w:val="24"/>
          <w:highlight w:val="cyan"/>
        </w:rPr>
        <w:t>violence that occurs daily is</w:t>
      </w:r>
      <w:r w:rsidRPr="00D37C12">
        <w:rPr>
          <w:rStyle w:val="StyleBoldUnderline"/>
          <w:rFonts w:ascii="Georgia" w:hAnsi="Georgia"/>
          <w:color w:val="000000" w:themeColor="text1"/>
          <w:sz w:val="24"/>
        </w:rPr>
        <w:t xml:space="preserve"> </w:t>
      </w:r>
      <w:r w:rsidRPr="00D37C12">
        <w:rPr>
          <w:rStyle w:val="StyleBoldUnderline"/>
          <w:rFonts w:ascii="Georgia" w:hAnsi="Georgia"/>
          <w:color w:val="000000" w:themeColor="text1"/>
          <w:sz w:val="12"/>
        </w:rPr>
        <w:t>barely recognized</w:t>
      </w:r>
      <w:r w:rsidRPr="00D37C12">
        <w:rPr>
          <w:rStyle w:val="StyleBoldUnderline"/>
          <w:rFonts w:ascii="Georgia" w:hAnsi="Georgia"/>
          <w:color w:val="000000" w:themeColor="text1"/>
          <w:sz w:val="24"/>
        </w:rPr>
        <w:t xml:space="preserve"> </w:t>
      </w:r>
      <w:r w:rsidRPr="00D37C12">
        <w:rPr>
          <w:rStyle w:val="StyleBoldUnderline"/>
          <w:rFonts w:ascii="Georgia" w:hAnsi="Georgia"/>
          <w:color w:val="000000" w:themeColor="text1"/>
          <w:sz w:val="24"/>
          <w:highlight w:val="cyan"/>
        </w:rPr>
        <w:t xml:space="preserve">relegated to </w:t>
      </w:r>
      <w:r w:rsidRPr="00D37C12">
        <w:rPr>
          <w:rStyle w:val="StyleBoldUnderline"/>
          <w:rFonts w:ascii="Georgia" w:hAnsi="Georgia"/>
          <w:color w:val="000000" w:themeColor="text1"/>
          <w:sz w:val="12"/>
        </w:rPr>
        <w:t>the realm of the unnoticed and</w:t>
      </w:r>
      <w:r w:rsidRPr="00D37C12">
        <w:rPr>
          <w:rStyle w:val="StyleBoldUnderline"/>
          <w:rFonts w:ascii="Georgia" w:hAnsi="Georgia"/>
          <w:color w:val="000000" w:themeColor="text1"/>
          <w:sz w:val="24"/>
        </w:rPr>
        <w:t xml:space="preserve"> </w:t>
      </w:r>
      <w:r w:rsidRPr="00D37C12">
        <w:rPr>
          <w:rStyle w:val="StyleBoldUnderline"/>
          <w:rFonts w:ascii="Georgia" w:hAnsi="Georgia"/>
          <w:color w:val="000000" w:themeColor="text1"/>
          <w:sz w:val="24"/>
          <w:highlight w:val="cyan"/>
        </w:rPr>
        <w:t>unnoticeable</w:t>
      </w:r>
      <w:r w:rsidRPr="00D37C12">
        <w:rPr>
          <w:rFonts w:ascii="Georgia" w:hAnsi="Georgia"/>
          <w:color w:val="000000" w:themeColor="text1"/>
          <w:sz w:val="24"/>
          <w:szCs w:val="16"/>
        </w:rPr>
        <w:t xml:space="preserve">. </w:t>
      </w:r>
      <w:r w:rsidRPr="00D37C12">
        <w:rPr>
          <w:rFonts w:ascii="Georgia" w:hAnsi="Georgia"/>
          <w:color w:val="000000" w:themeColor="text1"/>
          <w:sz w:val="12"/>
          <w:szCs w:val="16"/>
        </w:rPr>
        <w:t xml:space="preserve">How else to explain the public indifference to the violence waged by the state against nonviolent youthful protesters, who are rebelling against a society in which they have been excluded from any claim on hope, prosperity and democracy. As an increasing volume of violence is pumped into the culture, yesterday's spine-chilling and nerve-wrenching violence loses its shock value. </w:t>
      </w:r>
      <w:r w:rsidRPr="00D37C12">
        <w:rPr>
          <w:rStyle w:val="StyleBoldUnderline"/>
          <w:rFonts w:ascii="Georgia" w:hAnsi="Georgia"/>
          <w:color w:val="000000" w:themeColor="text1"/>
          <w:sz w:val="12"/>
        </w:rPr>
        <w:t>As the need for more intense images of violence accumulates,</w:t>
      </w:r>
      <w:r w:rsidRPr="00D37C12">
        <w:rPr>
          <w:rStyle w:val="StyleBoldUnderline"/>
          <w:rFonts w:ascii="Georgia" w:hAnsi="Georgia"/>
          <w:color w:val="000000" w:themeColor="text1"/>
          <w:sz w:val="24"/>
        </w:rPr>
        <w:t xml:space="preserve"> </w:t>
      </w:r>
      <w:r w:rsidRPr="00D37C12">
        <w:rPr>
          <w:rStyle w:val="StyleBoldUnderline"/>
          <w:rFonts w:ascii="Georgia" w:hAnsi="Georgia"/>
          <w:color w:val="000000" w:themeColor="text1"/>
          <w:sz w:val="24"/>
          <w:highlight w:val="cyan"/>
        </w:rPr>
        <w:t xml:space="preserve">the </w:t>
      </w:r>
      <w:r w:rsidRPr="00D37C12">
        <w:rPr>
          <w:rStyle w:val="StyleBoldUnderline"/>
          <w:rFonts w:ascii="Georgia" w:hAnsi="Georgia"/>
          <w:color w:val="000000" w:themeColor="text1"/>
          <w:sz w:val="12"/>
        </w:rPr>
        <w:t>moral indifference and</w:t>
      </w:r>
      <w:r w:rsidRPr="00D37C12">
        <w:rPr>
          <w:rStyle w:val="StyleBoldUnderline"/>
          <w:rFonts w:ascii="Georgia" w:hAnsi="Georgia"/>
          <w:color w:val="000000" w:themeColor="text1"/>
          <w:sz w:val="24"/>
        </w:rPr>
        <w:t xml:space="preserve"> </w:t>
      </w:r>
      <w:r w:rsidRPr="00D37C12">
        <w:rPr>
          <w:rStyle w:val="StyleBoldUnderline"/>
          <w:rFonts w:ascii="Georgia" w:hAnsi="Georgia"/>
          <w:color w:val="000000" w:themeColor="text1"/>
          <w:sz w:val="24"/>
          <w:highlight w:val="cyan"/>
        </w:rPr>
        <w:t xml:space="preserve">desensitization to violence grows while </w:t>
      </w:r>
      <w:r w:rsidRPr="00D37C12">
        <w:rPr>
          <w:rStyle w:val="StyleBoldUnderline"/>
          <w:rFonts w:ascii="Georgia" w:hAnsi="Georgia"/>
          <w:color w:val="000000" w:themeColor="text1"/>
          <w:sz w:val="12"/>
        </w:rPr>
        <w:t>matters of cruelty and</w:t>
      </w:r>
      <w:r w:rsidRPr="00D37C12">
        <w:rPr>
          <w:rStyle w:val="StyleBoldUnderline"/>
          <w:rFonts w:ascii="Georgia" w:hAnsi="Georgia"/>
          <w:color w:val="000000" w:themeColor="text1"/>
          <w:sz w:val="24"/>
        </w:rPr>
        <w:t xml:space="preserve"> </w:t>
      </w:r>
      <w:r w:rsidRPr="00D37C12">
        <w:rPr>
          <w:rStyle w:val="StyleBoldUnderline"/>
          <w:rFonts w:ascii="Georgia" w:hAnsi="Georgia"/>
          <w:color w:val="000000" w:themeColor="text1"/>
          <w:sz w:val="24"/>
          <w:highlight w:val="cyan"/>
        </w:rPr>
        <w:t xml:space="preserve">suffering are offered </w:t>
      </w:r>
      <w:r w:rsidRPr="00D37C12">
        <w:rPr>
          <w:rStyle w:val="StyleBoldUnderline"/>
          <w:rFonts w:ascii="Georgia" w:hAnsi="Georgia"/>
          <w:color w:val="000000" w:themeColor="text1"/>
          <w:sz w:val="12"/>
        </w:rPr>
        <w:t>up</w:t>
      </w:r>
      <w:r w:rsidRPr="00D37C12">
        <w:rPr>
          <w:rStyle w:val="StyleBoldUnderline"/>
          <w:rFonts w:ascii="Georgia" w:hAnsi="Georgia"/>
          <w:color w:val="000000" w:themeColor="text1"/>
          <w:sz w:val="24"/>
        </w:rPr>
        <w:t xml:space="preserve"> </w:t>
      </w:r>
      <w:r w:rsidRPr="00D37C12">
        <w:rPr>
          <w:rStyle w:val="StyleBoldUnderline"/>
          <w:rFonts w:ascii="Georgia" w:hAnsi="Georgia"/>
          <w:color w:val="000000" w:themeColor="text1"/>
          <w:sz w:val="24"/>
          <w:highlight w:val="cyan"/>
        </w:rPr>
        <w:t xml:space="preserve">as </w:t>
      </w:r>
      <w:r w:rsidRPr="00D37C12">
        <w:rPr>
          <w:rStyle w:val="StyleBoldUnderline"/>
          <w:rFonts w:ascii="Georgia" w:hAnsi="Georgia"/>
          <w:color w:val="000000" w:themeColor="text1"/>
          <w:sz w:val="12"/>
        </w:rPr>
        <w:t>fodder for</w:t>
      </w:r>
      <w:r w:rsidRPr="00D37C12">
        <w:rPr>
          <w:rFonts w:ascii="Georgia" w:hAnsi="Georgia"/>
          <w:color w:val="000000" w:themeColor="text1"/>
          <w:sz w:val="12"/>
          <w:szCs w:val="16"/>
        </w:rPr>
        <w:t xml:space="preserve"> sports, entertainment, news media, and other </w:t>
      </w:r>
      <w:r w:rsidRPr="00D37C12">
        <w:rPr>
          <w:rStyle w:val="StyleBoldUnderline"/>
          <w:rFonts w:ascii="Georgia" w:hAnsi="Georgia"/>
          <w:color w:val="000000" w:themeColor="text1"/>
          <w:sz w:val="12"/>
        </w:rPr>
        <w:t>outlets for seeking</w:t>
      </w:r>
      <w:r w:rsidRPr="00D37C12">
        <w:rPr>
          <w:rStyle w:val="StyleBoldUnderline"/>
          <w:rFonts w:ascii="Georgia" w:hAnsi="Georgia"/>
          <w:color w:val="000000" w:themeColor="text1"/>
          <w:sz w:val="24"/>
        </w:rPr>
        <w:t xml:space="preserve"> </w:t>
      </w:r>
      <w:r w:rsidRPr="00D37C12">
        <w:rPr>
          <w:rStyle w:val="Emphasis"/>
          <w:rFonts w:ascii="Georgia" w:eastAsiaTheme="majorEastAsia" w:hAnsi="Georgia"/>
          <w:color w:val="000000" w:themeColor="text1"/>
          <w:sz w:val="24"/>
          <w:highlight w:val="cyan"/>
        </w:rPr>
        <w:t>pleasure</w:t>
      </w:r>
      <w:r w:rsidRPr="00D37C12">
        <w:rPr>
          <w:rFonts w:ascii="Georgia" w:hAnsi="Georgia"/>
          <w:color w:val="000000" w:themeColor="text1"/>
          <w:sz w:val="24"/>
          <w:szCs w:val="16"/>
        </w:rPr>
        <w:t>.</w:t>
      </w:r>
    </w:p>
    <w:p w:rsidR="00A80B5B" w:rsidRPr="00A731C2" w:rsidRDefault="00D37C12" w:rsidP="0081488F">
      <w:pPr>
        <w:pStyle w:val="Heading4"/>
        <w:spacing w:before="0"/>
        <w:rPr>
          <w:rFonts w:ascii="Georgia" w:hAnsi="Georgia"/>
          <w:b w:val="0"/>
          <w:color w:val="000000" w:themeColor="text1"/>
          <w:sz w:val="24"/>
        </w:rPr>
      </w:pPr>
    </w:p>
    <w:sectPr w:rsidR="00A80B5B" w:rsidRPr="00A731C2" w:rsidSect="00197D9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>
    <w:p w:rsidR="00684D65" w:rsidRPr="002E764B" w:rsidRDefault="00684D65" w:rsidP="00684D65">
      <w:pPr>
        <w:rPr>
          <w:rFonts w:asciiTheme="minorHAnsi" w:hAnsiTheme="minorHAnsi"/>
          <w:sz w:val="16"/>
        </w:rPr>
      </w:pPr>
      <w:r w:rsidRPr="002E764B">
        <w:rPr>
          <w:rStyle w:val="FootnoteReference"/>
          <w:sz w:val="16"/>
        </w:rPr>
        <w:footnoteRef/>
      </w:r>
      <w:r w:rsidRPr="002E764B">
        <w:rPr>
          <w:sz w:val="16"/>
        </w:rPr>
        <w:t xml:space="preserve"> </w:t>
      </w:r>
      <w:r w:rsidRPr="002E764B">
        <w:rPr>
          <w:rStyle w:val="itemauthor"/>
          <w:rFonts w:asciiTheme="minorHAnsi" w:hAnsiTheme="minorHAnsi"/>
          <w:sz w:val="16"/>
        </w:rPr>
        <w:t>Henry A Giroux, Frequent author on pedagogy in the public sphere, Truthout, “</w:t>
      </w:r>
      <w:r w:rsidRPr="002E764B">
        <w:rPr>
          <w:rFonts w:asciiTheme="minorHAnsi" w:hAnsiTheme="minorHAnsi"/>
          <w:sz w:val="16"/>
        </w:rPr>
        <w:t xml:space="preserve">Youth in Revolt: The Plague of State-Sponsored Violence,” March 14, 2012, </w:t>
      </w:r>
      <w:hyperlink r:id="rId1" w:history="1">
        <w:r w:rsidRPr="002E764B">
          <w:rPr>
            <w:rStyle w:val="Hyperlink"/>
            <w:rFonts w:asciiTheme="minorHAnsi" w:hAnsiTheme="minorHAnsi"/>
            <w:sz w:val="16"/>
          </w:rPr>
          <w:t>http://truth-out.org/index.php?option=com_k2&amp;view=item&amp;id=7249:youth-in-revolt-the-plague-of-statesponsored-violence</w:t>
        </w:r>
      </w:hyperlink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03B89"/>
    <w:rsid w:val="001B4CAC"/>
    <w:rsid w:val="00201022"/>
    <w:rsid w:val="00503B89"/>
    <w:rsid w:val="005963A3"/>
    <w:rsid w:val="00684D65"/>
    <w:rsid w:val="0081488F"/>
    <w:rsid w:val="008F09D7"/>
    <w:rsid w:val="00A731C2"/>
    <w:rsid w:val="00AF7DC2"/>
    <w:rsid w:val="00B53AAD"/>
    <w:rsid w:val="00D37C12"/>
    <w:rsid w:val="00FB47C8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84D65"/>
    <w:rPr>
      <w:rFonts w:ascii="Calibri" w:hAnsi="Calibri" w:cs="Calibri"/>
      <w:sz w:val="22"/>
      <w:szCs w:val="22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684D6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684D65"/>
    <w:rPr>
      <w:rFonts w:ascii="Calibri" w:eastAsiaTheme="majorEastAsia" w:hAnsi="Calibri" w:cstheme="majorBidi"/>
      <w:b/>
      <w:bCs/>
      <w:iCs/>
      <w:sz w:val="26"/>
      <w:szCs w:val="22"/>
    </w:rPr>
  </w:style>
  <w:style w:type="character" w:styleId="Emphasis">
    <w:name w:val="Emphasis"/>
    <w:aliases w:val="Evidence,Minimized,minimized,Highlighted,tag2,Size 10,emphasis in card"/>
    <w:basedOn w:val="DefaultParagraphFont"/>
    <w:uiPriority w:val="7"/>
    <w:qFormat/>
    <w:rsid w:val="00684D65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Underline">
    <w:name w:val="Style Bold Underline"/>
    <w:aliases w:val="Underline,Intense Emphasis1,apple-style-span + 6 pt,Bold,Kern at 16 pt,Intense Emphasis11,Intense Emphasis2,HHeading 3 + 12 pt,Style,c,Underline Char,Cards + Font: 12 pt Char,Citation Char Char Char,ci,cites Char Ch"/>
    <w:basedOn w:val="DefaultParagraphFont"/>
    <w:uiPriority w:val="6"/>
    <w:qFormat/>
    <w:rsid w:val="00684D65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"/>
    <w:basedOn w:val="DefaultParagraphFont"/>
    <w:uiPriority w:val="5"/>
    <w:qFormat/>
    <w:rsid w:val="00684D65"/>
    <w:rPr>
      <w:b/>
      <w:bCs/>
      <w:sz w:val="26"/>
      <w:u w:val="none"/>
    </w:rPr>
  </w:style>
  <w:style w:type="character" w:styleId="Hyperlink">
    <w:name w:val="Hyperlink"/>
    <w:basedOn w:val="DefaultParagraphFont"/>
    <w:uiPriority w:val="99"/>
    <w:rsid w:val="00684D65"/>
    <w:rPr>
      <w:color w:val="auto"/>
      <w:u w:val="none"/>
    </w:rPr>
  </w:style>
  <w:style w:type="paragraph" w:customStyle="1" w:styleId="card">
    <w:name w:val="card"/>
    <w:basedOn w:val="Normal"/>
    <w:next w:val="Normal"/>
    <w:link w:val="cardChar"/>
    <w:qFormat/>
    <w:rsid w:val="00684D65"/>
    <w:pPr>
      <w:ind w:left="288" w:right="288"/>
    </w:pPr>
  </w:style>
  <w:style w:type="character" w:customStyle="1" w:styleId="cardChar">
    <w:name w:val="card Char"/>
    <w:link w:val="card"/>
    <w:rsid w:val="00684D65"/>
    <w:rPr>
      <w:rFonts w:ascii="Calibri" w:hAnsi="Calibri" w:cs="Calibri"/>
      <w:sz w:val="22"/>
      <w:szCs w:val="22"/>
    </w:rPr>
  </w:style>
  <w:style w:type="character" w:customStyle="1" w:styleId="itemauthor">
    <w:name w:val="itemauthor"/>
    <w:basedOn w:val="DefaultParagraphFont"/>
    <w:rsid w:val="00684D65"/>
  </w:style>
  <w:style w:type="paragraph" w:customStyle="1" w:styleId="CiteCard">
    <w:name w:val="Cite_Card"/>
    <w:link w:val="CiteCardChar"/>
    <w:rsid w:val="00684D65"/>
    <w:pPr>
      <w:ind w:left="720" w:right="720"/>
      <w:jc w:val="both"/>
    </w:pPr>
    <w:rPr>
      <w:rFonts w:ascii="Times New Roman" w:eastAsia="Times New Roman" w:hAnsi="Times New Roman" w:cs="Arial"/>
      <w:bCs/>
      <w:sz w:val="20"/>
      <w:szCs w:val="20"/>
    </w:rPr>
  </w:style>
  <w:style w:type="character" w:customStyle="1" w:styleId="BoldUnderline">
    <w:name w:val="Bold Underline"/>
    <w:rsid w:val="00684D65"/>
    <w:rPr>
      <w:u w:val="thick"/>
    </w:rPr>
  </w:style>
  <w:style w:type="character" w:customStyle="1" w:styleId="2xBoldUnderline">
    <w:name w:val="2x_Bold_Underline"/>
    <w:basedOn w:val="BoldUnderline"/>
    <w:rsid w:val="00684D65"/>
    <w:rPr>
      <w:b/>
      <w:bCs/>
      <w:sz w:val="24"/>
    </w:rPr>
  </w:style>
  <w:style w:type="character" w:customStyle="1" w:styleId="CiteCardChar">
    <w:name w:val="Cite_Card Char"/>
    <w:basedOn w:val="DefaultParagraphFont"/>
    <w:link w:val="CiteCard"/>
    <w:rsid w:val="00684D65"/>
    <w:rPr>
      <w:rFonts w:ascii="Times New Roman" w:eastAsia="Times New Roman" w:hAnsi="Times New Roman" w:cs="Arial"/>
      <w:bCs/>
      <w:sz w:val="20"/>
      <w:szCs w:val="20"/>
    </w:rPr>
  </w:style>
  <w:style w:type="character" w:styleId="FootnoteReference">
    <w:name w:val="footnote reference"/>
    <w:basedOn w:val="DefaultParagraphFont"/>
    <w:rsid w:val="00684D65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31C2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31C2"/>
    <w:rPr>
      <w:rFonts w:ascii="Lucida Grande" w:hAnsi="Lucida Grande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hyperlink" Target="http://truth-out.org/index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truth-out.org/index.php?option=com_k2&amp;view=item&amp;id=7249:youth-in-revolt-the-plague-of-statesponsored-viol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303</Words>
  <Characters>1728</Characters>
  <Application>Microsoft Macintosh Word</Application>
  <DocSecurity>0</DocSecurity>
  <Lines>14</Lines>
  <Paragraphs>3</Paragraphs>
  <ScaleCrop>false</ScaleCrop>
  <Company>New Trier High School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 Kollar</dc:creator>
  <cp:keywords/>
  <cp:lastModifiedBy>Louie Kollar</cp:lastModifiedBy>
  <cp:revision>8</cp:revision>
  <dcterms:created xsi:type="dcterms:W3CDTF">2015-01-28T23:00:00Z</dcterms:created>
  <dcterms:modified xsi:type="dcterms:W3CDTF">2015-12-02T00:32:00Z</dcterms:modified>
</cp:coreProperties>
</file>