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2F5" w:rsidRDefault="009152F5" w:rsidP="009152F5">
      <w:bookmarkStart w:id="0" w:name="_GoBack"/>
      <w:bookmarkEnd w:id="0"/>
      <w:r w:rsidRPr="007370CD">
        <w:t>A. Interpretation</w:t>
      </w:r>
      <w:r>
        <w:t xml:space="preserve"> – In the AC, aff must unconditionally defend implementation of a rehabilitative policy. He doesn’t need a plan to meet the interp. He just needs a stable government action that I can link </w:t>
      </w:r>
      <w:proofErr w:type="spellStart"/>
      <w:r>
        <w:t>disads</w:t>
      </w:r>
      <w:proofErr w:type="spellEnd"/>
      <w:r>
        <w:t xml:space="preserve"> to.</w:t>
      </w:r>
    </w:p>
    <w:p w:rsidR="009152F5" w:rsidRDefault="009152F5" w:rsidP="009152F5"/>
    <w:p w:rsidR="009152F5" w:rsidRDefault="009152F5" w:rsidP="009152F5">
      <w:r>
        <w:t>B. Violation – aff refuses to specify a real-world poli</w:t>
      </w:r>
      <w:r w:rsidR="00D51B2B">
        <w:t>cy or general clash of policies.</w:t>
      </w:r>
    </w:p>
    <w:p w:rsidR="009152F5" w:rsidRDefault="009152F5" w:rsidP="009152F5"/>
    <w:p w:rsidR="000B6250" w:rsidRDefault="000B6250" w:rsidP="009152F5">
      <w:r>
        <w:t xml:space="preserve">Spirit of the law is what matters. Don’t let the aff exploit loopholes in </w:t>
      </w:r>
      <w:proofErr w:type="spellStart"/>
      <w:r>
        <w:t>interp</w:t>
      </w:r>
      <w:proofErr w:type="spellEnd"/>
      <w:r>
        <w:t xml:space="preserve"> wording. It doesn’</w:t>
      </w:r>
      <w:r w:rsidR="00517B7F">
        <w:t>t matter if he</w:t>
      </w:r>
      <w:r>
        <w:t xml:space="preserve"> technically meets the text as long as he violates the clear intention of the </w:t>
      </w:r>
      <w:proofErr w:type="spellStart"/>
      <w:r>
        <w:t>interp</w:t>
      </w:r>
      <w:proofErr w:type="spellEnd"/>
      <w:r>
        <w:t xml:space="preserve"> because that’s where the abuse comes from.</w:t>
      </w:r>
    </w:p>
    <w:p w:rsidR="000B6250" w:rsidRDefault="000B6250" w:rsidP="009152F5"/>
    <w:p w:rsidR="009152F5" w:rsidRDefault="009152F5" w:rsidP="009152F5">
      <w:r>
        <w:t>C. Standards</w:t>
      </w:r>
    </w:p>
    <w:p w:rsidR="009152F5" w:rsidRDefault="009152F5" w:rsidP="009152F5"/>
    <w:p w:rsidR="009152F5" w:rsidRDefault="009152F5" w:rsidP="009152F5">
      <w:pPr>
        <w:rPr>
          <w:szCs w:val="22"/>
        </w:rPr>
      </w:pPr>
      <w:r>
        <w:t xml:space="preserve">1. </w:t>
      </w:r>
      <w:r w:rsidRPr="002403B4">
        <w:rPr>
          <w:b/>
          <w:szCs w:val="22"/>
          <w:u w:val="single"/>
        </w:rPr>
        <w:t>Textuality</w:t>
      </w:r>
      <w:r>
        <w:rPr>
          <w:szCs w:val="22"/>
        </w:rPr>
        <w:t xml:space="preserve"> – t</w:t>
      </w:r>
      <w:r w:rsidRPr="002403B4">
        <w:rPr>
          <w:szCs w:val="22"/>
        </w:rPr>
        <w:t xml:space="preserve">extuality is a prima facie voter for the neg. It doesn’t matter how fair </w:t>
      </w:r>
      <w:r>
        <w:rPr>
          <w:szCs w:val="22"/>
        </w:rPr>
        <w:t>the aff</w:t>
      </w:r>
      <w:r w:rsidRPr="002403B4">
        <w:rPr>
          <w:szCs w:val="22"/>
        </w:rPr>
        <w:t xml:space="preserve"> is; if </w:t>
      </w:r>
      <w:r>
        <w:rPr>
          <w:szCs w:val="22"/>
        </w:rPr>
        <w:t>the case doesn’t affirm</w:t>
      </w:r>
      <w:r w:rsidRPr="002403B4">
        <w:rPr>
          <w:szCs w:val="22"/>
        </w:rPr>
        <w:t xml:space="preserve"> the topic, then he hasn’t met the aff burden. Also, textuality link turns other theory standards because it is the basis for claims to predictability and ground. Aff isn’t textual, </w:t>
      </w:r>
      <w:r>
        <w:rPr>
          <w:szCs w:val="22"/>
        </w:rPr>
        <w:t xml:space="preserve">two </w:t>
      </w:r>
      <w:r w:rsidRPr="002403B4">
        <w:rPr>
          <w:szCs w:val="22"/>
        </w:rPr>
        <w:t>reasons:</w:t>
      </w:r>
    </w:p>
    <w:p w:rsidR="009152F5" w:rsidRDefault="009152F5" w:rsidP="009152F5">
      <w:pPr>
        <w:rPr>
          <w:szCs w:val="22"/>
        </w:rPr>
      </w:pPr>
    </w:p>
    <w:p w:rsidR="009152F5" w:rsidRPr="00D0511E" w:rsidRDefault="009152F5" w:rsidP="009152F5">
      <w:pPr>
        <w:rPr>
          <w:b/>
          <w:szCs w:val="22"/>
        </w:rPr>
      </w:pPr>
      <w:proofErr w:type="gramStart"/>
      <w:r>
        <w:rPr>
          <w:b/>
          <w:szCs w:val="22"/>
        </w:rPr>
        <w:t>Little a.</w:t>
      </w:r>
      <w:proofErr w:type="gramEnd"/>
      <w:r>
        <w:rPr>
          <w:szCs w:val="22"/>
        </w:rPr>
        <w:t xml:space="preserve"> He violates the word “in.” “In” as a preposition requires an action. </w:t>
      </w:r>
    </w:p>
    <w:p w:rsidR="009152F5" w:rsidRDefault="009152F5" w:rsidP="009152F5">
      <w:pPr>
        <w:rPr>
          <w:szCs w:val="22"/>
        </w:rPr>
      </w:pPr>
      <w:r w:rsidRPr="002403B4">
        <w:rPr>
          <w:b/>
          <w:szCs w:val="22"/>
          <w:u w:val="single"/>
        </w:rPr>
        <w:t>Oxford Dictionary 09</w:t>
      </w:r>
      <w:r w:rsidRPr="002403B4">
        <w:rPr>
          <w:szCs w:val="22"/>
        </w:rPr>
        <w:t xml:space="preserve"> writes</w:t>
      </w:r>
      <w:r w:rsidRPr="002403B4">
        <w:rPr>
          <w:szCs w:val="22"/>
          <w:vertAlign w:val="superscript"/>
        </w:rPr>
        <w:footnoteReference w:id="1"/>
      </w:r>
    </w:p>
    <w:p w:rsidR="009152F5" w:rsidRPr="002403B4" w:rsidRDefault="009152F5" w:rsidP="009152F5">
      <w:pPr>
        <w:pBdr>
          <w:top w:val="single" w:sz="4" w:space="1" w:color="auto"/>
          <w:left w:val="single" w:sz="4" w:space="4" w:color="auto"/>
          <w:bottom w:val="single" w:sz="4" w:space="1" w:color="auto"/>
          <w:right w:val="single" w:sz="4" w:space="4" w:color="auto"/>
        </w:pBdr>
        <w:rPr>
          <w:color w:val="A6A6A6" w:themeColor="background1" w:themeShade="A6"/>
          <w:sz w:val="12"/>
          <w:szCs w:val="22"/>
        </w:rPr>
      </w:pPr>
      <w:r w:rsidRPr="002403B4">
        <w:rPr>
          <w:color w:val="A6A6A6" w:themeColor="background1" w:themeShade="A6"/>
          <w:sz w:val="12"/>
          <w:szCs w:val="22"/>
        </w:rPr>
        <w:t>Definition of</w:t>
      </w:r>
      <w:r w:rsidRPr="002403B4">
        <w:rPr>
          <w:szCs w:val="22"/>
        </w:rPr>
        <w:t> </w:t>
      </w:r>
      <w:r w:rsidRPr="002403B4">
        <w:rPr>
          <w:b/>
          <w:bCs/>
          <w:szCs w:val="22"/>
          <w:u w:val="single"/>
        </w:rPr>
        <w:t>in [means]</w:t>
      </w:r>
      <w:r>
        <w:rPr>
          <w:szCs w:val="22"/>
        </w:rPr>
        <w:t xml:space="preserve"> </w:t>
      </w:r>
      <w:r w:rsidRPr="002403B4">
        <w:rPr>
          <w:i/>
          <w:iCs/>
          <w:color w:val="A6A6A6" w:themeColor="background1" w:themeShade="A6"/>
          <w:sz w:val="12"/>
          <w:szCs w:val="22"/>
        </w:rPr>
        <w:t>preposition</w:t>
      </w:r>
      <w:bookmarkStart w:id="1" w:name="in__2"/>
      <w:bookmarkEnd w:id="1"/>
      <w:r w:rsidRPr="002403B4">
        <w:rPr>
          <w:color w:val="A6A6A6" w:themeColor="background1" w:themeShade="A6"/>
          <w:sz w:val="12"/>
          <w:szCs w:val="22"/>
        </w:rPr>
        <w:t xml:space="preserve"> expressing the situation of something that is or appears to be enclosed or surrounded by something else: </w:t>
      </w:r>
      <w:r w:rsidRPr="002403B4">
        <w:rPr>
          <w:i/>
          <w:iCs/>
          <w:color w:val="A6A6A6" w:themeColor="background1" w:themeShade="A6"/>
          <w:sz w:val="12"/>
          <w:szCs w:val="22"/>
        </w:rPr>
        <w:t>I’m living in London dressed in their Sunday best she saw the bus in the rear-view mirror</w:t>
      </w:r>
    </w:p>
    <w:p w:rsidR="009152F5" w:rsidRPr="00D0511E" w:rsidRDefault="009152F5" w:rsidP="009152F5">
      <w:pPr>
        <w:pBdr>
          <w:top w:val="single" w:sz="4" w:space="1" w:color="auto"/>
          <w:left w:val="single" w:sz="4" w:space="4" w:color="auto"/>
          <w:bottom w:val="single" w:sz="4" w:space="1" w:color="auto"/>
          <w:right w:val="single" w:sz="4" w:space="4" w:color="auto"/>
        </w:pBdr>
        <w:rPr>
          <w:color w:val="A6A6A6" w:themeColor="background1" w:themeShade="A6"/>
          <w:sz w:val="12"/>
          <w:szCs w:val="22"/>
        </w:rPr>
      </w:pPr>
      <w:bookmarkStart w:id="2" w:name="in__4"/>
      <w:bookmarkEnd w:id="2"/>
      <w:proofErr w:type="gramStart"/>
      <w:r w:rsidRPr="002403B4">
        <w:rPr>
          <w:b/>
          <w:szCs w:val="22"/>
          <w:u w:val="single"/>
        </w:rPr>
        <w:t>expressing</w:t>
      </w:r>
      <w:proofErr w:type="gramEnd"/>
      <w:r w:rsidRPr="002403B4">
        <w:rPr>
          <w:b/>
          <w:szCs w:val="22"/>
          <w:u w:val="single"/>
        </w:rPr>
        <w:t xml:space="preserve"> motion with the result that something ends up within</w:t>
      </w:r>
      <w:r w:rsidRPr="002403B4">
        <w:rPr>
          <w:szCs w:val="22"/>
        </w:rPr>
        <w:t xml:space="preserve"> </w:t>
      </w:r>
      <w:r w:rsidRPr="002403B4">
        <w:rPr>
          <w:color w:val="A6A6A6" w:themeColor="background1" w:themeShade="A6"/>
          <w:sz w:val="12"/>
          <w:szCs w:val="22"/>
        </w:rPr>
        <w:t>or surrounded by</w:t>
      </w:r>
      <w:r w:rsidRPr="002403B4">
        <w:rPr>
          <w:szCs w:val="22"/>
        </w:rPr>
        <w:t xml:space="preserve"> </w:t>
      </w:r>
      <w:r w:rsidRPr="00D0511E">
        <w:rPr>
          <w:b/>
          <w:szCs w:val="22"/>
          <w:u w:val="single"/>
        </w:rPr>
        <w:t>something else</w:t>
      </w:r>
      <w:r w:rsidRPr="00D0511E">
        <w:rPr>
          <w:color w:val="A6A6A6" w:themeColor="background1" w:themeShade="A6"/>
          <w:sz w:val="12"/>
          <w:szCs w:val="22"/>
        </w:rPr>
        <w:t xml:space="preserve">: </w:t>
      </w:r>
      <w:r w:rsidRPr="00D0511E">
        <w:rPr>
          <w:i/>
          <w:iCs/>
          <w:color w:val="A6A6A6" w:themeColor="background1" w:themeShade="A6"/>
          <w:sz w:val="12"/>
          <w:szCs w:val="22"/>
        </w:rPr>
        <w:t>don’t put coal in the bath he got in his car and drove off</w:t>
      </w:r>
    </w:p>
    <w:p w:rsidR="009152F5" w:rsidRDefault="009152F5" w:rsidP="009152F5">
      <w:pPr>
        <w:rPr>
          <w:szCs w:val="22"/>
        </w:rPr>
      </w:pPr>
    </w:p>
    <w:p w:rsidR="009152F5" w:rsidRPr="00D0511E" w:rsidRDefault="009152F5" w:rsidP="009152F5">
      <w:pPr>
        <w:rPr>
          <w:szCs w:val="22"/>
        </w:rPr>
      </w:pPr>
      <w:proofErr w:type="gramStart"/>
      <w:r w:rsidRPr="00D0511E">
        <w:rPr>
          <w:b/>
          <w:szCs w:val="22"/>
        </w:rPr>
        <w:t>Little b</w:t>
      </w:r>
      <w:r w:rsidRPr="00D0511E">
        <w:rPr>
          <w:szCs w:val="22"/>
        </w:rPr>
        <w:t>.</w:t>
      </w:r>
      <w:proofErr w:type="gramEnd"/>
      <w:r w:rsidRPr="00D0511E">
        <w:rPr>
          <w:szCs w:val="22"/>
        </w:rPr>
        <w:t xml:space="preserve"> He violates the word “Resolved.” “Resolved” requires the aff to enact a specific legal statute, not just </w:t>
      </w:r>
      <w:r>
        <w:rPr>
          <w:szCs w:val="22"/>
        </w:rPr>
        <w:t>an abstract philosophical ideal.</w:t>
      </w:r>
    </w:p>
    <w:p w:rsidR="009152F5" w:rsidRPr="00D0511E" w:rsidRDefault="009152F5" w:rsidP="009152F5">
      <w:pPr>
        <w:rPr>
          <w:szCs w:val="22"/>
        </w:rPr>
      </w:pPr>
      <w:r w:rsidRPr="00D0511E">
        <w:rPr>
          <w:b/>
          <w:szCs w:val="22"/>
          <w:u w:val="single"/>
        </w:rPr>
        <w:t>Words and Phrases 64</w:t>
      </w:r>
      <w:r w:rsidRPr="00D0511E">
        <w:rPr>
          <w:szCs w:val="22"/>
        </w:rPr>
        <w:t xml:space="preserve"> writes</w:t>
      </w:r>
      <w:r w:rsidRPr="00D0511E">
        <w:rPr>
          <w:szCs w:val="22"/>
          <w:vertAlign w:val="superscript"/>
        </w:rPr>
        <w:footnoteReference w:id="2"/>
      </w:r>
    </w:p>
    <w:p w:rsidR="009152F5" w:rsidRPr="00D0511E" w:rsidRDefault="009152F5" w:rsidP="009152F5">
      <w:pPr>
        <w:pBdr>
          <w:top w:val="single" w:sz="4" w:space="4" w:color="auto"/>
          <w:left w:val="single" w:sz="4" w:space="4" w:color="auto"/>
          <w:bottom w:val="single" w:sz="4" w:space="4" w:color="auto"/>
          <w:right w:val="single" w:sz="4" w:space="4" w:color="auto"/>
        </w:pBdr>
        <w:rPr>
          <w:szCs w:val="22"/>
        </w:rPr>
      </w:pPr>
      <w:r w:rsidRPr="00D0511E">
        <w:rPr>
          <w:b/>
          <w:szCs w:val="22"/>
          <w:u w:val="single"/>
        </w:rPr>
        <w:t>Definition of</w:t>
      </w:r>
      <w:r w:rsidRPr="00D0511E">
        <w:rPr>
          <w:sz w:val="12"/>
          <w:szCs w:val="22"/>
        </w:rPr>
        <w:t xml:space="preserve"> </w:t>
      </w:r>
      <w:r w:rsidRPr="00D0511E">
        <w:rPr>
          <w:color w:val="A6A6A6" w:themeColor="background1" w:themeShade="A6"/>
          <w:sz w:val="12"/>
          <w:szCs w:val="22"/>
        </w:rPr>
        <w:t>the word</w:t>
      </w:r>
      <w:r w:rsidRPr="00D0511E">
        <w:rPr>
          <w:sz w:val="12"/>
          <w:szCs w:val="22"/>
        </w:rPr>
        <w:t xml:space="preserve"> </w:t>
      </w:r>
      <w:r w:rsidRPr="00D0511E">
        <w:rPr>
          <w:b/>
          <w:szCs w:val="22"/>
          <w:u w:val="single"/>
        </w:rPr>
        <w:t>“resolve,”</w:t>
      </w:r>
      <w:r w:rsidRPr="00D0511E">
        <w:rPr>
          <w:color w:val="A6A6A6" w:themeColor="background1" w:themeShade="A6"/>
          <w:sz w:val="12"/>
          <w:szCs w:val="12"/>
        </w:rPr>
        <w:t xml:space="preserve"> given by Webster is “to express an opinion or determination by resolution or vote; as ‘it was resolved by the legislature;” It</w:t>
      </w:r>
      <w:r w:rsidRPr="00D0511E">
        <w:rPr>
          <w:sz w:val="12"/>
          <w:szCs w:val="12"/>
        </w:rPr>
        <w:t xml:space="preserve"> </w:t>
      </w:r>
      <w:r w:rsidRPr="00D0511E">
        <w:rPr>
          <w:b/>
          <w:szCs w:val="22"/>
          <w:u w:val="single"/>
        </w:rPr>
        <w:t>is</w:t>
      </w:r>
      <w:r w:rsidRPr="00D0511E">
        <w:rPr>
          <w:sz w:val="12"/>
          <w:szCs w:val="22"/>
        </w:rPr>
        <w:t xml:space="preserve"> </w:t>
      </w:r>
      <w:r w:rsidRPr="00D0511E">
        <w:rPr>
          <w:color w:val="A6A6A6" w:themeColor="background1" w:themeShade="A6"/>
          <w:sz w:val="12"/>
          <w:szCs w:val="22"/>
        </w:rPr>
        <w:t>of</w:t>
      </w:r>
      <w:r w:rsidRPr="00D0511E">
        <w:rPr>
          <w:sz w:val="12"/>
          <w:szCs w:val="22"/>
        </w:rPr>
        <w:t xml:space="preserve"> </w:t>
      </w:r>
      <w:r w:rsidRPr="00D0511E">
        <w:rPr>
          <w:b/>
          <w:szCs w:val="22"/>
          <w:u w:val="single"/>
        </w:rPr>
        <w:t>similar</w:t>
      </w:r>
      <w:r w:rsidRPr="00D0511E">
        <w:rPr>
          <w:sz w:val="12"/>
          <w:szCs w:val="22"/>
        </w:rPr>
        <w:t xml:space="preserve"> </w:t>
      </w:r>
      <w:r w:rsidRPr="00D0511E">
        <w:rPr>
          <w:color w:val="A6A6A6" w:themeColor="background1" w:themeShade="A6"/>
          <w:sz w:val="12"/>
          <w:szCs w:val="22"/>
        </w:rPr>
        <w:t>force</w:t>
      </w:r>
      <w:r w:rsidRPr="00D0511E">
        <w:rPr>
          <w:sz w:val="12"/>
          <w:szCs w:val="22"/>
        </w:rPr>
        <w:t xml:space="preserve"> </w:t>
      </w:r>
      <w:r w:rsidRPr="00D0511E">
        <w:rPr>
          <w:b/>
          <w:szCs w:val="22"/>
          <w:u w:val="single"/>
        </w:rPr>
        <w:t>to the word “enact,”</w:t>
      </w:r>
      <w:r w:rsidRPr="00D0511E">
        <w:rPr>
          <w:color w:val="A6A6A6" w:themeColor="background1" w:themeShade="A6"/>
          <w:sz w:val="12"/>
          <w:szCs w:val="22"/>
        </w:rPr>
        <w:t xml:space="preserve"> which is defined by </w:t>
      </w:r>
      <w:proofErr w:type="spellStart"/>
      <w:r w:rsidRPr="00D0511E">
        <w:rPr>
          <w:color w:val="A6A6A6" w:themeColor="background1" w:themeShade="A6"/>
          <w:sz w:val="12"/>
          <w:szCs w:val="22"/>
        </w:rPr>
        <w:t>Bouvier</w:t>
      </w:r>
      <w:proofErr w:type="spellEnd"/>
      <w:r w:rsidRPr="00D0511E">
        <w:rPr>
          <w:color w:val="A6A6A6" w:themeColor="background1" w:themeShade="A6"/>
          <w:sz w:val="12"/>
          <w:szCs w:val="22"/>
        </w:rPr>
        <w:t xml:space="preserve"> as</w:t>
      </w:r>
      <w:r w:rsidRPr="00D0511E">
        <w:rPr>
          <w:sz w:val="12"/>
          <w:szCs w:val="22"/>
        </w:rPr>
        <w:t xml:space="preserve"> </w:t>
      </w:r>
      <w:r w:rsidRPr="00D0511E">
        <w:rPr>
          <w:b/>
          <w:szCs w:val="22"/>
          <w:u w:val="single"/>
        </w:rPr>
        <w:t>meaning “to establish by law”.</w:t>
      </w:r>
      <w:r w:rsidRPr="00D0511E">
        <w:rPr>
          <w:szCs w:val="22"/>
        </w:rPr>
        <w:t xml:space="preserve"> </w:t>
      </w:r>
    </w:p>
    <w:p w:rsidR="009152F5" w:rsidRDefault="009152F5" w:rsidP="009152F5"/>
    <w:p w:rsidR="009152F5" w:rsidRDefault="009152F5" w:rsidP="009152F5">
      <w:proofErr w:type="gramStart"/>
      <w:r w:rsidRPr="002C5985">
        <w:rPr>
          <w:b/>
        </w:rPr>
        <w:t>Little c.</w:t>
      </w:r>
      <w:proofErr w:type="gramEnd"/>
      <w:r>
        <w:rPr>
          <w:b/>
        </w:rPr>
        <w:t xml:space="preserve"> </w:t>
      </w:r>
      <w:r>
        <w:t>He violates the word “ought.” “</w:t>
      </w:r>
      <w:proofErr w:type="gramStart"/>
      <w:r>
        <w:t>Ought</w:t>
      </w:r>
      <w:proofErr w:type="gramEnd"/>
      <w:r>
        <w:t xml:space="preserve">” can only refer to action, even when used in the context of “ought to be.” </w:t>
      </w:r>
      <w:r w:rsidRPr="00FD3F65">
        <w:rPr>
          <w:b/>
          <w:u w:val="single"/>
        </w:rPr>
        <w:t>Prichard 12</w:t>
      </w:r>
      <w:r>
        <w:t xml:space="preserve"> writes</w:t>
      </w:r>
      <w:r>
        <w:rPr>
          <w:rStyle w:val="FootnoteReference"/>
        </w:rPr>
        <w:footnoteReference w:id="3"/>
      </w:r>
    </w:p>
    <w:p w:rsidR="009152F5" w:rsidRPr="00FD3F65" w:rsidRDefault="009152F5" w:rsidP="009152F5">
      <w:pPr>
        <w:rPr>
          <w:sz w:val="10"/>
        </w:rPr>
      </w:pPr>
    </w:p>
    <w:p w:rsidR="009152F5" w:rsidRPr="00466BF3" w:rsidRDefault="009152F5" w:rsidP="009152F5">
      <w:pPr>
        <w:pBdr>
          <w:top w:val="single" w:sz="4" w:space="1" w:color="auto"/>
          <w:left w:val="single" w:sz="4" w:space="4" w:color="auto"/>
          <w:bottom w:val="single" w:sz="4" w:space="1" w:color="auto"/>
          <w:right w:val="single" w:sz="4" w:space="4" w:color="auto"/>
        </w:pBdr>
        <w:rPr>
          <w:b/>
          <w:u w:val="single"/>
        </w:rPr>
      </w:pPr>
      <w:r w:rsidRPr="00466BF3">
        <w:rPr>
          <w:color w:val="A6A6A6" w:themeColor="background1" w:themeShade="A6"/>
          <w:sz w:val="12"/>
        </w:rPr>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7" w:anchor="1" w:history="1">
        <w:r w:rsidRPr="00466BF3">
          <w:rPr>
            <w:rStyle w:val="Hyperlink"/>
            <w:color w:val="A6A6A6" w:themeColor="background1" w:themeShade="A6"/>
            <w:sz w:val="12"/>
          </w:rPr>
          <w:t>1</w:t>
        </w:r>
      </w:hyperlink>
      <w:r w:rsidRPr="00466BF3">
        <w:rPr>
          <w:color w:val="A6A6A6" w:themeColor="background1" w:themeShade="A6"/>
          <w:sz w:val="12"/>
        </w:rPr>
        <w:t> </w:t>
      </w:r>
      <w:r w:rsidRPr="00466BF3">
        <w:rPr>
          <w:b/>
          <w:u w:val="single"/>
        </w:rPr>
        <w:t xml:space="preserve">The word "ought" refers to actions and to actions </w:t>
      </w:r>
      <w:r w:rsidRPr="000B6250">
        <w:rPr>
          <w:b/>
          <w:u w:val="single"/>
        </w:rPr>
        <w:t>alone. The proper language is never</w:t>
      </w:r>
      <w:r w:rsidRPr="00466BF3">
        <w:rPr>
          <w:color w:val="A6A6A6" w:themeColor="background1" w:themeShade="A6"/>
          <w:sz w:val="12"/>
        </w:rPr>
        <w:t xml:space="preserve"> "So and so </w:t>
      </w:r>
      <w:r w:rsidRPr="000B6250">
        <w:rPr>
          <w:b/>
          <w:u w:val="single"/>
        </w:rPr>
        <w:t>ought to</w:t>
      </w:r>
      <w:r w:rsidRPr="00466BF3">
        <w:rPr>
          <w:color w:val="A6A6A6" w:themeColor="background1" w:themeShade="A6"/>
          <w:sz w:val="12"/>
        </w:rPr>
        <w:t xml:space="preserve"> be," but "I ought to do so and so." </w:t>
      </w:r>
      <w:r w:rsidRPr="00466BF3">
        <w:rPr>
          <w:b/>
          <w:u w:val="single"/>
        </w:rPr>
        <w:t>Even if we</w:t>
      </w:r>
      <w:r w:rsidRPr="00466BF3">
        <w:rPr>
          <w:color w:val="A6A6A6" w:themeColor="background1" w:themeShade="A6"/>
          <w:sz w:val="12"/>
        </w:rPr>
        <w:t xml:space="preserve"> are sometimes moved to </w:t>
      </w:r>
      <w:r w:rsidRPr="00466BF3">
        <w:rPr>
          <w:b/>
          <w:u w:val="single"/>
        </w:rPr>
        <w:t>say</w:t>
      </w:r>
      <w:r w:rsidRPr="00466BF3">
        <w:rPr>
          <w:color w:val="A6A6A6" w:themeColor="background1" w:themeShade="A6"/>
          <w:sz w:val="12"/>
        </w:rPr>
        <w:t xml:space="preserve"> that the world or </w:t>
      </w:r>
      <w:r w:rsidRPr="00466BF3">
        <w:rPr>
          <w:b/>
          <w:u w:val="single"/>
        </w:rPr>
        <w:t>somethin</w:t>
      </w:r>
      <w:r w:rsidRPr="00FD3F65">
        <w:rPr>
          <w:b/>
          <w:u w:val="single"/>
        </w:rPr>
        <w:t>g</w:t>
      </w:r>
      <w:r w:rsidRPr="00466BF3">
        <w:rPr>
          <w:color w:val="A6A6A6" w:themeColor="background1" w:themeShade="A6"/>
          <w:sz w:val="12"/>
        </w:rPr>
        <w:t xml:space="preserve"> in it </w:t>
      </w:r>
      <w:r w:rsidRPr="00466BF3">
        <w:rPr>
          <w:b/>
          <w:u w:val="single"/>
        </w:rPr>
        <w:t>is not what it ought to be, what we really mean is that</w:t>
      </w:r>
      <w:r w:rsidRPr="00466BF3">
        <w:rPr>
          <w:color w:val="A6A6A6" w:themeColor="background1" w:themeShade="A6"/>
          <w:sz w:val="12"/>
        </w:rPr>
        <w:t xml:space="preserve"> God or </w:t>
      </w:r>
      <w:r w:rsidRPr="00466BF3">
        <w:rPr>
          <w:b/>
          <w:u w:val="single"/>
        </w:rPr>
        <w:t>som</w:t>
      </w:r>
      <w:r>
        <w:rPr>
          <w:b/>
          <w:u w:val="single"/>
        </w:rPr>
        <w:t>e human</w:t>
      </w:r>
      <w:r w:rsidRPr="00FD3F65">
        <w:rPr>
          <w:color w:val="A6A6A6" w:themeColor="background1" w:themeShade="A6"/>
          <w:sz w:val="12"/>
        </w:rPr>
        <w:t xml:space="preserve"> being </w:t>
      </w:r>
      <w:r>
        <w:rPr>
          <w:b/>
          <w:u w:val="single"/>
        </w:rPr>
        <w:t>has not made some</w:t>
      </w:r>
      <w:r w:rsidRPr="00466BF3">
        <w:rPr>
          <w:b/>
          <w:u w:val="single"/>
        </w:rPr>
        <w:t>thing what he</w:t>
      </w:r>
      <w:r>
        <w:rPr>
          <w:b/>
          <w:u w:val="single"/>
        </w:rPr>
        <w:t xml:space="preserve"> [or she]</w:t>
      </w:r>
      <w:r w:rsidRPr="00466BF3">
        <w:rPr>
          <w:b/>
          <w:u w:val="single"/>
        </w:rPr>
        <w:t xml:space="preserve"> ought to have made it.</w:t>
      </w:r>
      <w:r w:rsidRPr="00FD3F65">
        <w:rPr>
          <w:color w:val="A6A6A6" w:themeColor="background1" w:themeShade="A6"/>
          <w:sz w:val="12"/>
        </w:rPr>
        <w:t xml:space="preserve"> And it is merely stating another side of this fact to urge that </w:t>
      </w:r>
      <w:r w:rsidRPr="00466BF3">
        <w:rPr>
          <w:b/>
          <w:u w:val="single"/>
        </w:rPr>
        <w:t>we can only feel the imperativeness</w:t>
      </w:r>
      <w:r w:rsidRPr="00FD3F65">
        <w:rPr>
          <w:color w:val="A6A6A6" w:themeColor="background1" w:themeShade="A6"/>
          <w:sz w:val="12"/>
        </w:rPr>
        <w:t xml:space="preserve"> upon us </w:t>
      </w:r>
      <w:r w:rsidRPr="00466BF3">
        <w:rPr>
          <w:b/>
          <w:u w:val="single"/>
        </w:rPr>
        <w:t xml:space="preserve">of </w:t>
      </w:r>
      <w:r w:rsidRPr="00466BF3">
        <w:rPr>
          <w:b/>
          <w:u w:val="single"/>
        </w:rPr>
        <w:lastRenderedPageBreak/>
        <w:t>something which is in our power; for</w:t>
      </w:r>
      <w:r w:rsidRPr="00FD3F65">
        <w:rPr>
          <w:color w:val="A6A6A6" w:themeColor="background1" w:themeShade="A6"/>
          <w:sz w:val="12"/>
        </w:rPr>
        <w:t xml:space="preserve"> it is </w:t>
      </w:r>
      <w:r w:rsidRPr="00466BF3">
        <w:rPr>
          <w:b/>
          <w:u w:val="single"/>
        </w:rPr>
        <w:t>actions and actions alone</w:t>
      </w:r>
      <w:r w:rsidRPr="00FD3F65">
        <w:rPr>
          <w:color w:val="A6A6A6" w:themeColor="background1" w:themeShade="A6"/>
          <w:sz w:val="12"/>
        </w:rPr>
        <w:t xml:space="preserve"> which, directly at least, </w:t>
      </w:r>
      <w:r w:rsidRPr="00466BF3">
        <w:rPr>
          <w:b/>
          <w:u w:val="single"/>
        </w:rPr>
        <w:t>are in our power.</w:t>
      </w:r>
    </w:p>
    <w:p w:rsidR="009152F5" w:rsidRDefault="009152F5" w:rsidP="009152F5"/>
    <w:p w:rsidR="009152F5" w:rsidRDefault="009152F5" w:rsidP="009152F5">
      <w:r>
        <w:t xml:space="preserve">2. </w:t>
      </w:r>
      <w:r>
        <w:rPr>
          <w:b/>
          <w:u w:val="single"/>
        </w:rPr>
        <w:t>Real-World Policy Making Education</w:t>
      </w:r>
      <w:r>
        <w:t xml:space="preserve"> </w:t>
      </w:r>
    </w:p>
    <w:p w:rsidR="009152F5" w:rsidRDefault="009152F5" w:rsidP="009152F5"/>
    <w:p w:rsidR="009152F5" w:rsidRPr="00A76DB6" w:rsidRDefault="009152F5" w:rsidP="009152F5">
      <w:pPr>
        <w:rPr>
          <w:szCs w:val="22"/>
        </w:rPr>
      </w:pPr>
      <w:r>
        <w:t xml:space="preserve">Aff forces us to debate about philosophy in the abstract instead of real world implementation concerns. That kills education. </w:t>
      </w:r>
      <w:r w:rsidRPr="008C7B8A">
        <w:t>90% of policymaking is</w:t>
      </w:r>
      <w:r>
        <w:t xml:space="preserve"> deciding on</w:t>
      </w:r>
      <w:r w:rsidRPr="008C7B8A">
        <w:t xml:space="preserve"> implementation.</w:t>
      </w:r>
      <w:r>
        <w:t xml:space="preserve"> </w:t>
      </w:r>
      <w:r w:rsidRPr="00A76DB6">
        <w:rPr>
          <w:b/>
          <w:szCs w:val="22"/>
          <w:u w:val="single"/>
        </w:rPr>
        <w:t>Elmore 80</w:t>
      </w:r>
      <w:r w:rsidRPr="00A76DB6">
        <w:rPr>
          <w:szCs w:val="22"/>
          <w:vertAlign w:val="superscript"/>
        </w:rPr>
        <w:footnoteReference w:id="4"/>
      </w:r>
    </w:p>
    <w:p w:rsidR="009152F5" w:rsidRPr="00A76DB6" w:rsidRDefault="009152F5" w:rsidP="009152F5">
      <w:pPr>
        <w:pBdr>
          <w:top w:val="single" w:sz="4" w:space="4" w:color="auto"/>
          <w:left w:val="single" w:sz="4" w:space="4" w:color="auto"/>
          <w:bottom w:val="single" w:sz="4" w:space="4" w:color="auto"/>
          <w:right w:val="single" w:sz="4" w:space="4" w:color="auto"/>
        </w:pBdr>
        <w:rPr>
          <w:szCs w:val="22"/>
        </w:rPr>
      </w:pPr>
      <w:r w:rsidRPr="00A76DB6">
        <w:rPr>
          <w:color w:val="A6A6A6" w:themeColor="background1" w:themeShade="A6"/>
          <w:sz w:val="12"/>
          <w:szCs w:val="22"/>
        </w:rPr>
        <w:t>The emergence of implementation as a subject for policy analysis coincides closely with the discovery by</w:t>
      </w:r>
      <w:r w:rsidRPr="00A76DB6">
        <w:rPr>
          <w:szCs w:val="22"/>
        </w:rPr>
        <w:t xml:space="preserve"> </w:t>
      </w:r>
      <w:r w:rsidRPr="00A76DB6">
        <w:rPr>
          <w:b/>
          <w:szCs w:val="22"/>
          <w:u w:val="single"/>
        </w:rPr>
        <w:t>policy</w:t>
      </w:r>
      <w:r w:rsidRPr="00A76DB6">
        <w:rPr>
          <w:szCs w:val="22"/>
        </w:rPr>
        <w:t xml:space="preserve"> </w:t>
      </w:r>
      <w:r w:rsidRPr="00A76DB6">
        <w:rPr>
          <w:color w:val="A6A6A6" w:themeColor="background1" w:themeShade="A6"/>
          <w:sz w:val="12"/>
          <w:szCs w:val="22"/>
        </w:rPr>
        <w:t>analysts that</w:t>
      </w:r>
      <w:r w:rsidRPr="00A76DB6">
        <w:rPr>
          <w:szCs w:val="22"/>
        </w:rPr>
        <w:t xml:space="preserve"> </w:t>
      </w:r>
      <w:r w:rsidRPr="00A76DB6">
        <w:rPr>
          <w:b/>
          <w:szCs w:val="22"/>
          <w:u w:val="single"/>
        </w:rPr>
        <w:t>decisions are not self-executing.</w:t>
      </w:r>
      <w:r w:rsidRPr="00A76DB6">
        <w:rPr>
          <w:color w:val="A6A6A6" w:themeColor="background1" w:themeShade="A6"/>
          <w:sz w:val="12"/>
          <w:szCs w:val="22"/>
        </w:rPr>
        <w:t xml:space="preserve"> Analysis of policy choices matter very little if the mechanism for implementing those choices is poorly understood in answering </w:t>
      </w:r>
      <w:r w:rsidRPr="00A76DB6">
        <w:rPr>
          <w:b/>
          <w:szCs w:val="22"/>
          <w:u w:val="single"/>
        </w:rPr>
        <w:t>the</w:t>
      </w:r>
      <w:r w:rsidRPr="00A76DB6">
        <w:rPr>
          <w:color w:val="A6A6A6" w:themeColor="background1" w:themeShade="A6"/>
          <w:sz w:val="12"/>
          <w:szCs w:val="22"/>
        </w:rPr>
        <w:t xml:space="preserve"> question, "What </w:t>
      </w:r>
      <w:r w:rsidRPr="00A76DB6">
        <w:rPr>
          <w:b/>
          <w:szCs w:val="22"/>
          <w:u w:val="single"/>
        </w:rPr>
        <w:t>percentage of</w:t>
      </w:r>
      <w:r w:rsidRPr="00A76DB6">
        <w:rPr>
          <w:szCs w:val="22"/>
        </w:rPr>
        <w:t xml:space="preserve"> </w:t>
      </w:r>
      <w:r w:rsidRPr="00A76DB6">
        <w:rPr>
          <w:color w:val="A6A6A6" w:themeColor="background1" w:themeShade="A6"/>
          <w:sz w:val="12"/>
          <w:szCs w:val="22"/>
        </w:rPr>
        <w:t>the</w:t>
      </w:r>
      <w:r w:rsidRPr="00A76DB6">
        <w:rPr>
          <w:szCs w:val="22"/>
        </w:rPr>
        <w:t xml:space="preserve"> </w:t>
      </w:r>
      <w:r w:rsidRPr="00A76DB6">
        <w:rPr>
          <w:b/>
          <w:szCs w:val="22"/>
          <w:u w:val="single"/>
        </w:rPr>
        <w:t>work</w:t>
      </w:r>
      <w:r w:rsidRPr="00A76DB6">
        <w:rPr>
          <w:color w:val="A6A6A6" w:themeColor="background1" w:themeShade="A6"/>
          <w:sz w:val="12"/>
          <w:szCs w:val="22"/>
        </w:rPr>
        <w:t xml:space="preserve"> of achieving a desired governmental action is </w:t>
      </w:r>
      <w:r w:rsidRPr="00A76DB6">
        <w:rPr>
          <w:b/>
          <w:szCs w:val="22"/>
          <w:u w:val="single"/>
        </w:rPr>
        <w:t>done when the preferred</w:t>
      </w:r>
      <w:r w:rsidRPr="00A76DB6">
        <w:rPr>
          <w:color w:val="A6A6A6" w:themeColor="background1" w:themeShade="A6"/>
          <w:sz w:val="12"/>
          <w:szCs w:val="22"/>
        </w:rPr>
        <w:t xml:space="preserve"> analytic </w:t>
      </w:r>
      <w:r w:rsidRPr="00A76DB6">
        <w:rPr>
          <w:b/>
          <w:szCs w:val="22"/>
          <w:u w:val="single"/>
        </w:rPr>
        <w:t>alternative has been identified</w:t>
      </w:r>
      <w:r w:rsidRPr="00A76DB6">
        <w:rPr>
          <w:color w:val="A6A6A6" w:themeColor="background1" w:themeShade="A6"/>
          <w:sz w:val="12"/>
          <w:szCs w:val="22"/>
        </w:rPr>
        <w:t xml:space="preserve">?" Allison estimated that in the normal case, it </w:t>
      </w:r>
      <w:r w:rsidRPr="00A76DB6">
        <w:rPr>
          <w:b/>
          <w:szCs w:val="22"/>
          <w:u w:val="single"/>
        </w:rPr>
        <w:t>was about 10 percent, leaving the remaining 90 percent in the realm of implementation</w:t>
      </w:r>
      <w:r w:rsidRPr="00A76DB6">
        <w:rPr>
          <w:color w:val="A6A6A6" w:themeColor="background1" w:themeShade="A6"/>
          <w:sz w:val="12"/>
          <w:szCs w:val="22"/>
        </w:rPr>
        <w:t>.</w:t>
      </w:r>
    </w:p>
    <w:p w:rsidR="009152F5" w:rsidRDefault="009152F5" w:rsidP="009152F5">
      <w:pPr>
        <w:rPr>
          <w:szCs w:val="22"/>
        </w:rPr>
      </w:pPr>
    </w:p>
    <w:p w:rsidR="009152F5" w:rsidRDefault="009152F5" w:rsidP="009152F5">
      <w:pPr>
        <w:rPr>
          <w:szCs w:val="22"/>
        </w:rPr>
      </w:pPr>
      <w:r>
        <w:rPr>
          <w:szCs w:val="22"/>
        </w:rPr>
        <w:t xml:space="preserve">D. Voter – </w:t>
      </w:r>
      <w:r w:rsidRPr="00EA6814">
        <w:rPr>
          <w:szCs w:val="22"/>
        </w:rPr>
        <w:t xml:space="preserve">Education </w:t>
      </w:r>
      <w:r>
        <w:rPr>
          <w:szCs w:val="22"/>
        </w:rPr>
        <w:t>comes first</w:t>
      </w:r>
      <w:r w:rsidRPr="00EA6814">
        <w:rPr>
          <w:szCs w:val="22"/>
        </w:rPr>
        <w:t xml:space="preserve"> because it’s the end goal of debate</w:t>
      </w:r>
      <w:r w:rsidR="00E15FD1">
        <w:rPr>
          <w:szCs w:val="22"/>
        </w:rPr>
        <w:t xml:space="preserve"> and the only portable skill</w:t>
      </w:r>
      <w:r w:rsidRPr="00EA6814">
        <w:rPr>
          <w:szCs w:val="22"/>
        </w:rPr>
        <w:t>. Substance doesn’t matter unless there’s an educational benefit to discussing it.</w:t>
      </w:r>
      <w:r>
        <w:rPr>
          <w:szCs w:val="22"/>
        </w:rPr>
        <w:t xml:space="preserve"> </w:t>
      </w:r>
      <w:proofErr w:type="gramStart"/>
      <w:r>
        <w:rPr>
          <w:szCs w:val="22"/>
        </w:rPr>
        <w:t>Dropping the argument doesn’t solve because it</w:t>
      </w:r>
      <w:r w:rsidR="002C4785">
        <w:rPr>
          <w:szCs w:val="22"/>
        </w:rPr>
        <w:t>’</w:t>
      </w:r>
      <w:r>
        <w:rPr>
          <w:szCs w:val="22"/>
        </w:rPr>
        <w:t>s too late to restart from the AC and have an educational debate.</w:t>
      </w:r>
      <w:proofErr w:type="gramEnd"/>
      <w:r>
        <w:rPr>
          <w:szCs w:val="22"/>
        </w:rPr>
        <w:t xml:space="preserve"> Also, t</w:t>
      </w:r>
      <w:r w:rsidRPr="00E161C1">
        <w:rPr>
          <w:szCs w:val="22"/>
        </w:rPr>
        <w:t>he ballot has to set good norms for future rounds because debaters care first and foremost about winning, meaning voting on theory is the o</w:t>
      </w:r>
      <w:r>
        <w:rPr>
          <w:szCs w:val="22"/>
        </w:rPr>
        <w:t>nly way to deter bad arguments.</w:t>
      </w:r>
    </w:p>
    <w:p w:rsidR="009152F5" w:rsidRPr="00E161C1" w:rsidRDefault="009152F5" w:rsidP="009152F5">
      <w:pPr>
        <w:rPr>
          <w:szCs w:val="22"/>
        </w:rPr>
      </w:pPr>
    </w:p>
    <w:p w:rsidR="009152F5" w:rsidRPr="00E161C1" w:rsidRDefault="009152F5" w:rsidP="009152F5">
      <w:pPr>
        <w:rPr>
          <w:szCs w:val="22"/>
        </w:rPr>
      </w:pPr>
      <w:r w:rsidRPr="00E161C1">
        <w:rPr>
          <w:szCs w:val="22"/>
        </w:rPr>
        <w:t>Prefer competing interpretations because reasonability is arbitrary and requires judge intervention.</w:t>
      </w:r>
    </w:p>
    <w:p w:rsidR="009152F5" w:rsidRDefault="009152F5" w:rsidP="009152F5">
      <w:pPr>
        <w:rPr>
          <w:szCs w:val="22"/>
        </w:rPr>
      </w:pPr>
    </w:p>
    <w:p w:rsidR="009152F5" w:rsidRPr="00E161C1" w:rsidRDefault="009152F5" w:rsidP="009152F5">
      <w:pPr>
        <w:rPr>
          <w:szCs w:val="22"/>
        </w:rPr>
      </w:pPr>
      <w:r w:rsidRPr="00E161C1">
        <w:rPr>
          <w:szCs w:val="22"/>
        </w:rPr>
        <w:t xml:space="preserve">Real-world policy making education is the largest out-of-round impact. Public debates about US policy are </w:t>
      </w:r>
      <w:proofErr w:type="gramStart"/>
      <w:r w:rsidRPr="00E161C1">
        <w:rPr>
          <w:szCs w:val="22"/>
        </w:rPr>
        <w:t>key</w:t>
      </w:r>
      <w:proofErr w:type="gramEnd"/>
      <w:r w:rsidRPr="00E161C1">
        <w:rPr>
          <w:szCs w:val="22"/>
        </w:rPr>
        <w:t xml:space="preserve"> to national security. </w:t>
      </w:r>
      <w:r w:rsidRPr="00E161C1">
        <w:rPr>
          <w:b/>
          <w:szCs w:val="22"/>
          <w:u w:val="single"/>
        </w:rPr>
        <w:t>Walt 91</w:t>
      </w:r>
      <w:r w:rsidRPr="00E161C1">
        <w:rPr>
          <w:szCs w:val="22"/>
        </w:rPr>
        <w:t xml:space="preserve"> writes</w:t>
      </w:r>
      <w:r w:rsidRPr="00E161C1">
        <w:rPr>
          <w:szCs w:val="22"/>
          <w:vertAlign w:val="superscript"/>
        </w:rPr>
        <w:footnoteReference w:id="5"/>
      </w:r>
    </w:p>
    <w:p w:rsidR="009152F5" w:rsidRPr="00E161C1" w:rsidRDefault="009152F5" w:rsidP="009152F5">
      <w:pPr>
        <w:pBdr>
          <w:top w:val="single" w:sz="4" w:space="4" w:color="auto"/>
          <w:left w:val="single" w:sz="4" w:space="4" w:color="auto"/>
          <w:bottom w:val="single" w:sz="4" w:space="4" w:color="auto"/>
          <w:right w:val="single" w:sz="4" w:space="4" w:color="auto"/>
        </w:pBdr>
        <w:rPr>
          <w:szCs w:val="22"/>
        </w:rPr>
      </w:pPr>
      <w:r w:rsidRPr="00E161C1">
        <w:rPr>
          <w:bCs/>
          <w:color w:val="A6A6A6" w:themeColor="background1" w:themeShade="A6"/>
          <w:sz w:val="12"/>
          <w:szCs w:val="22"/>
        </w:rPr>
        <w:t>A recurring theme of this essay has been the</w:t>
      </w:r>
      <w:r w:rsidRPr="00E161C1">
        <w:rPr>
          <w:color w:val="A6A6A6" w:themeColor="background1" w:themeShade="A6"/>
          <w:sz w:val="12"/>
          <w:szCs w:val="22"/>
        </w:rPr>
        <w:t xml:space="preserve"> twin </w:t>
      </w:r>
      <w:r w:rsidRPr="00E161C1">
        <w:rPr>
          <w:bCs/>
          <w:color w:val="A6A6A6" w:themeColor="background1" w:themeShade="A6"/>
          <w:sz w:val="12"/>
          <w:szCs w:val="22"/>
        </w:rPr>
        <w:t>dangers of separating the study of security</w:t>
      </w:r>
      <w:r w:rsidRPr="00E161C1">
        <w:rPr>
          <w:color w:val="A6A6A6" w:themeColor="background1" w:themeShade="A6"/>
          <w:sz w:val="12"/>
          <w:szCs w:val="22"/>
        </w:rPr>
        <w:t xml:space="preserve"> affairs from the academic world or</w:t>
      </w:r>
      <w:r w:rsidRPr="00E161C1">
        <w:rPr>
          <w:bCs/>
          <w:color w:val="A6A6A6" w:themeColor="background1" w:themeShade="A6"/>
          <w:sz w:val="12"/>
          <w:szCs w:val="22"/>
        </w:rPr>
        <w:t xml:space="preserve"> of shifting the focus of academic scholarship too far from real-world issues</w:t>
      </w:r>
      <w:r w:rsidRPr="00E161C1">
        <w:rPr>
          <w:color w:val="A6A6A6" w:themeColor="background1" w:themeShade="A6"/>
          <w:sz w:val="12"/>
          <w:szCs w:val="22"/>
        </w:rPr>
        <w:t xml:space="preserve">. The danger of war will be with us for some time to come, and states will continue to acquire military forces for a variety of purposes. </w:t>
      </w:r>
      <w:r w:rsidRPr="00E161C1">
        <w:rPr>
          <w:bCs/>
          <w:color w:val="A6A6A6" w:themeColor="background1" w:themeShade="A6"/>
          <w:sz w:val="12"/>
          <w:szCs w:val="22"/>
        </w:rPr>
        <w:t>Unless one believes that ignorance is preferable to expertise, the value of independent national security scholars should be apparent</w:t>
      </w:r>
      <w:r w:rsidRPr="00E161C1">
        <w:rPr>
          <w:color w:val="A6A6A6" w:themeColor="background1" w:themeShade="A6"/>
          <w:sz w:val="12"/>
          <w:szCs w:val="22"/>
        </w:rPr>
        <w:t>. Indeed</w:t>
      </w:r>
      <w:r w:rsidRPr="00E161C1">
        <w:rPr>
          <w:bCs/>
          <w:color w:val="A6A6A6" w:themeColor="background1" w:themeShade="A6"/>
          <w:sz w:val="12"/>
          <w:szCs w:val="22"/>
        </w:rPr>
        <w:t xml:space="preserve">, </w:t>
      </w:r>
      <w:r w:rsidRPr="00E161C1">
        <w:rPr>
          <w:b/>
          <w:bCs/>
          <w:szCs w:val="22"/>
          <w:u w:val="single"/>
        </w:rPr>
        <w:t>history suggests that countries that suppress debate on national security</w:t>
      </w:r>
      <w:r w:rsidRPr="00E161C1">
        <w:rPr>
          <w:bCs/>
          <w:color w:val="A6A6A6" w:themeColor="background1" w:themeShade="A6"/>
          <w:sz w:val="12"/>
          <w:szCs w:val="22"/>
        </w:rPr>
        <w:t xml:space="preserve"> matters are more likely to </w:t>
      </w:r>
      <w:r w:rsidRPr="00E161C1">
        <w:rPr>
          <w:b/>
          <w:bCs/>
          <w:szCs w:val="22"/>
          <w:u w:val="single"/>
        </w:rPr>
        <w:t>blunder into disaster, because misguided policies cannot be evaluated and stopped in time</w:t>
      </w:r>
      <w:r w:rsidRPr="00E161C1">
        <w:rPr>
          <w:b/>
          <w:szCs w:val="22"/>
          <w:u w:val="single"/>
        </w:rPr>
        <w:t>.</w:t>
      </w:r>
      <w:r w:rsidRPr="00E161C1">
        <w:rPr>
          <w:color w:val="A6A6A6" w:themeColor="background1" w:themeShade="A6"/>
          <w:sz w:val="12"/>
          <w:szCs w:val="22"/>
        </w:rPr>
        <w:t xml:space="preserve"> As in other areas of public policy, academic experts in security studies can help in several ways. In the short term, </w:t>
      </w:r>
      <w:r w:rsidRPr="00E161C1">
        <w:rPr>
          <w:b/>
          <w:szCs w:val="22"/>
          <w:u w:val="single"/>
        </w:rPr>
        <w:t>academics are well placed to evaluate current programs, because they face less pressure to support official policy.</w:t>
      </w:r>
      <w:r w:rsidRPr="00E161C1">
        <w:rPr>
          <w:color w:val="A6A6A6" w:themeColor="background1" w:themeShade="A6"/>
          <w:sz w:val="12"/>
          <w:szCs w:val="22"/>
        </w:rPr>
        <w:t xml:space="preserve"> 41 </w:t>
      </w:r>
      <w:r w:rsidRPr="00E161C1">
        <w:rPr>
          <w:bCs/>
          <w:color w:val="A6A6A6" w:themeColor="background1" w:themeShade="A6"/>
          <w:sz w:val="12"/>
          <w:szCs w:val="22"/>
        </w:rPr>
        <w:t xml:space="preserve">The long-term effects of academic involvement may be even more significant: academic research can help states learn from past mistakes and can provide the theoretical innovations </w:t>
      </w:r>
      <w:r w:rsidRPr="00E161C1">
        <w:rPr>
          <w:color w:val="A6A6A6" w:themeColor="background1" w:themeShade="A6"/>
          <w:sz w:val="12"/>
          <w:szCs w:val="22"/>
        </w:rPr>
        <w:t xml:space="preserve">that produce better policy choices in the future. </w:t>
      </w:r>
      <w:r w:rsidRPr="00E161C1">
        <w:rPr>
          <w:b/>
          <w:szCs w:val="22"/>
          <w:u w:val="single"/>
        </w:rPr>
        <w:t xml:space="preserve">Furthermore, their role in training the new generation </w:t>
      </w:r>
      <w:r w:rsidRPr="00E161C1">
        <w:rPr>
          <w:b/>
          <w:bCs/>
          <w:szCs w:val="22"/>
          <w:u w:val="single"/>
        </w:rPr>
        <w:t xml:space="preserve">academics </w:t>
      </w:r>
      <w:r w:rsidRPr="00E161C1">
        <w:rPr>
          <w:b/>
          <w:szCs w:val="22"/>
          <w:u w:val="single"/>
        </w:rPr>
        <w:t>of experts gives academics</w:t>
      </w:r>
      <w:r w:rsidRPr="00E161C1">
        <w:rPr>
          <w:color w:val="A6A6A6" w:themeColor="background1" w:themeShade="A6"/>
          <w:sz w:val="12"/>
          <w:szCs w:val="22"/>
        </w:rPr>
        <w:t xml:space="preserve"> an additional avenue of </w:t>
      </w:r>
      <w:r w:rsidRPr="00E161C1">
        <w:rPr>
          <w:b/>
          <w:szCs w:val="22"/>
          <w:u w:val="single"/>
        </w:rPr>
        <w:t>influence.</w:t>
      </w:r>
      <w:r w:rsidRPr="00E161C1">
        <w:rPr>
          <w:color w:val="A6A6A6" w:themeColor="background1" w:themeShade="A6"/>
          <w:sz w:val="12"/>
          <w:szCs w:val="22"/>
        </w:rPr>
        <w:t xml:space="preserve"> Assuming</w:t>
      </w:r>
      <w:r w:rsidRPr="00E161C1">
        <w:rPr>
          <w:bCs/>
          <w:color w:val="A6A6A6" w:themeColor="background1" w:themeShade="A6"/>
          <w:sz w:val="12"/>
          <w:szCs w:val="22"/>
        </w:rPr>
        <w:t xml:space="preserve"> they perform these tasks responsibly, </w:t>
      </w:r>
      <w:r w:rsidRPr="00E161C1">
        <w:rPr>
          <w:b/>
          <w:bCs/>
          <w:szCs w:val="22"/>
          <w:u w:val="single"/>
        </w:rPr>
        <w:t>will have a[n]</w:t>
      </w:r>
      <w:r w:rsidRPr="00E161C1">
        <w:rPr>
          <w:bCs/>
          <w:color w:val="A6A6A6" w:themeColor="background1" w:themeShade="A6"/>
          <w:sz w:val="12"/>
          <w:szCs w:val="22"/>
        </w:rPr>
        <w:t xml:space="preserve"> positive albeit gradual-</w:t>
      </w:r>
      <w:r w:rsidRPr="00E161C1">
        <w:rPr>
          <w:b/>
          <w:bCs/>
          <w:szCs w:val="22"/>
          <w:u w:val="single"/>
        </w:rPr>
        <w:t>impact on how states deal with</w:t>
      </w:r>
      <w:r w:rsidRPr="00E161C1">
        <w:rPr>
          <w:bCs/>
          <w:color w:val="A6A6A6" w:themeColor="background1" w:themeShade="A6"/>
          <w:sz w:val="12"/>
          <w:szCs w:val="22"/>
        </w:rPr>
        <w:t xml:space="preserve"> the problem of </w:t>
      </w:r>
      <w:r w:rsidRPr="00E161C1">
        <w:rPr>
          <w:b/>
          <w:bCs/>
          <w:szCs w:val="22"/>
          <w:u w:val="single"/>
        </w:rPr>
        <w:t>war in the future</w:t>
      </w:r>
      <w:r w:rsidRPr="00E161C1">
        <w:rPr>
          <w:b/>
          <w:szCs w:val="22"/>
          <w:u w:val="single"/>
        </w:rPr>
        <w:t>.</w:t>
      </w:r>
    </w:p>
    <w:p w:rsidR="009152F5" w:rsidRDefault="009152F5" w:rsidP="009152F5">
      <w:pPr>
        <w:rPr>
          <w:szCs w:val="22"/>
        </w:rPr>
      </w:pPr>
    </w:p>
    <w:p w:rsidR="009152F5" w:rsidRPr="00EA6814" w:rsidRDefault="009152F5" w:rsidP="009152F5">
      <w:pPr>
        <w:rPr>
          <w:szCs w:val="22"/>
        </w:rPr>
      </w:pPr>
      <w:r>
        <w:rPr>
          <w:szCs w:val="22"/>
        </w:rPr>
        <w:t xml:space="preserve">Philosophy focus is bad. It has no real world impact and trades off with topic-specific education. </w:t>
      </w:r>
      <w:r>
        <w:rPr>
          <w:b/>
          <w:szCs w:val="22"/>
          <w:u w:val="single"/>
        </w:rPr>
        <w:t>Lawrence 12</w:t>
      </w:r>
      <w:r w:rsidRPr="005503A2">
        <w:rPr>
          <w:szCs w:val="22"/>
        </w:rPr>
        <w:t xml:space="preserve"> writes</w:t>
      </w:r>
      <w:r w:rsidRPr="00EA6814">
        <w:rPr>
          <w:rStyle w:val="FootnoteReference"/>
          <w:szCs w:val="22"/>
        </w:rPr>
        <w:footnoteReference w:id="6"/>
      </w:r>
    </w:p>
    <w:p w:rsidR="009152F5" w:rsidRPr="00B70E8B" w:rsidRDefault="009152F5" w:rsidP="009152F5">
      <w:pPr>
        <w:pBdr>
          <w:top w:val="single" w:sz="4" w:space="1" w:color="auto"/>
          <w:left w:val="single" w:sz="4" w:space="4" w:color="auto"/>
          <w:bottom w:val="single" w:sz="4" w:space="1" w:color="auto"/>
          <w:right w:val="single" w:sz="4" w:space="4" w:color="auto"/>
        </w:pBdr>
        <w:rPr>
          <w:color w:val="A6A6A6" w:themeColor="background1" w:themeShade="A6"/>
          <w:sz w:val="12"/>
          <w:szCs w:val="22"/>
        </w:rPr>
      </w:pPr>
      <w:r w:rsidRPr="00B70E8B">
        <w:rPr>
          <w:color w:val="A6A6A6" w:themeColor="background1" w:themeShade="A6"/>
          <w:sz w:val="12"/>
          <w:szCs w:val="22"/>
        </w:rPr>
        <w:t>The most obvious benefit of embracing AEC is that we get to avoid the same deontology vs. utilitarianism vs. contractualism debate that populates almost every LD round. To some, this may seem like a disadvantage rather than a benefit, but consider the following.</w:t>
      </w:r>
      <w:r w:rsidRPr="00B70E8B">
        <w:rPr>
          <w:szCs w:val="22"/>
        </w:rPr>
        <w:t> </w:t>
      </w:r>
      <w:r w:rsidRPr="00B70E8B">
        <w:rPr>
          <w:b/>
          <w:szCs w:val="22"/>
          <w:u w:val="single"/>
        </w:rPr>
        <w:t>First, the ethics debate has been going on for several hundred years and has not</w:t>
      </w:r>
      <w:r w:rsidRPr="00FD47D2">
        <w:rPr>
          <w:color w:val="A6A6A6" w:themeColor="background1" w:themeShade="A6"/>
          <w:sz w:val="12"/>
          <w:szCs w:val="22"/>
        </w:rPr>
        <w:t xml:space="preserve"> </w:t>
      </w:r>
      <w:r w:rsidRPr="00B70E8B">
        <w:rPr>
          <w:color w:val="A6A6A6" w:themeColor="background1" w:themeShade="A6"/>
          <w:sz w:val="12"/>
          <w:szCs w:val="22"/>
        </w:rPr>
        <w:t>come even close to</w:t>
      </w:r>
      <w:r w:rsidRPr="00B70E8B">
        <w:rPr>
          <w:szCs w:val="22"/>
        </w:rPr>
        <w:t xml:space="preserve"> </w:t>
      </w:r>
      <w:proofErr w:type="gramStart"/>
      <w:r w:rsidRPr="00B70E8B">
        <w:rPr>
          <w:b/>
          <w:szCs w:val="22"/>
          <w:u w:val="single"/>
        </w:rPr>
        <w:t>be[</w:t>
      </w:r>
      <w:proofErr w:type="gramEnd"/>
      <w:r w:rsidRPr="00B70E8B">
        <w:rPr>
          <w:b/>
          <w:szCs w:val="22"/>
          <w:u w:val="single"/>
        </w:rPr>
        <w:t>en]</w:t>
      </w:r>
      <w:proofErr w:type="spellStart"/>
      <w:r w:rsidRPr="00B70E8B">
        <w:rPr>
          <w:color w:val="A6A6A6" w:themeColor="background1" w:themeShade="A6"/>
          <w:sz w:val="12"/>
          <w:szCs w:val="22"/>
        </w:rPr>
        <w:t>ing</w:t>
      </w:r>
      <w:proofErr w:type="spellEnd"/>
      <w:r w:rsidRPr="00B70E8B">
        <w:rPr>
          <w:szCs w:val="22"/>
        </w:rPr>
        <w:t xml:space="preserve"> </w:t>
      </w:r>
      <w:r w:rsidRPr="00B70E8B">
        <w:rPr>
          <w:b/>
          <w:szCs w:val="22"/>
          <w:u w:val="single"/>
        </w:rPr>
        <w:t xml:space="preserve">resolved. </w:t>
      </w:r>
      <w:r w:rsidRPr="00B70E8B">
        <w:rPr>
          <w:b/>
          <w:szCs w:val="22"/>
          <w:u w:val="single"/>
        </w:rPr>
        <w:lastRenderedPageBreak/>
        <w:t>To think that</w:t>
      </w:r>
      <w:r w:rsidRPr="00B70E8B">
        <w:rPr>
          <w:b/>
          <w:color w:val="A6A6A6" w:themeColor="background1" w:themeShade="A6"/>
          <w:sz w:val="12"/>
          <w:szCs w:val="22"/>
          <w:u w:val="single"/>
        </w:rPr>
        <w:t xml:space="preserve"> </w:t>
      </w:r>
      <w:r w:rsidRPr="00B70E8B">
        <w:rPr>
          <w:color w:val="A6A6A6" w:themeColor="background1" w:themeShade="A6"/>
          <w:sz w:val="12"/>
          <w:szCs w:val="22"/>
        </w:rPr>
        <w:t>the</w:t>
      </w:r>
      <w:r w:rsidRPr="00B70E8B">
        <w:rPr>
          <w:szCs w:val="22"/>
        </w:rPr>
        <w:t xml:space="preserve"> </w:t>
      </w:r>
      <w:r w:rsidRPr="00B70E8B">
        <w:rPr>
          <w:b/>
          <w:szCs w:val="22"/>
          <w:u w:val="single"/>
        </w:rPr>
        <w:t>discussion</w:t>
      </w:r>
      <w:r w:rsidRPr="00FD47D2">
        <w:rPr>
          <w:color w:val="A6A6A6" w:themeColor="background1" w:themeShade="A6"/>
          <w:sz w:val="12"/>
          <w:szCs w:val="22"/>
        </w:rPr>
        <w:t xml:space="preserve"> </w:t>
      </w:r>
      <w:r w:rsidRPr="00B70E8B">
        <w:rPr>
          <w:color w:val="A6A6A6" w:themeColor="background1" w:themeShade="A6"/>
          <w:sz w:val="12"/>
          <w:szCs w:val="22"/>
        </w:rPr>
        <w:t>that happens</w:t>
      </w:r>
      <w:r w:rsidRPr="00FD47D2">
        <w:rPr>
          <w:color w:val="A6A6A6" w:themeColor="background1" w:themeShade="A6"/>
          <w:sz w:val="12"/>
          <w:szCs w:val="22"/>
        </w:rPr>
        <w:t xml:space="preserve"> </w:t>
      </w:r>
      <w:r w:rsidRPr="00B70E8B">
        <w:rPr>
          <w:b/>
          <w:szCs w:val="22"/>
          <w:u w:val="single"/>
        </w:rPr>
        <w:t>in a</w:t>
      </w:r>
      <w:r w:rsidRPr="00B70E8B">
        <w:rPr>
          <w:b/>
          <w:color w:val="A6A6A6" w:themeColor="background1" w:themeShade="A6"/>
          <w:sz w:val="12"/>
          <w:szCs w:val="22"/>
          <w:u w:val="single"/>
        </w:rPr>
        <w:t xml:space="preserve"> </w:t>
      </w:r>
      <w:r w:rsidRPr="00B70E8B">
        <w:rPr>
          <w:color w:val="A6A6A6" w:themeColor="background1" w:themeShade="A6"/>
          <w:sz w:val="12"/>
          <w:szCs w:val="22"/>
        </w:rPr>
        <w:t xml:space="preserve">45 minute </w:t>
      </w:r>
      <w:r w:rsidRPr="00B70E8B">
        <w:rPr>
          <w:b/>
          <w:szCs w:val="22"/>
          <w:u w:val="single"/>
        </w:rPr>
        <w:t>debate has any educational value on an issue that is so</w:t>
      </w:r>
      <w:r w:rsidRPr="00B70E8B">
        <w:rPr>
          <w:szCs w:val="22"/>
        </w:rPr>
        <w:t> </w:t>
      </w:r>
      <w:r w:rsidRPr="00B70E8B">
        <w:rPr>
          <w:color w:val="A6A6A6" w:themeColor="background1" w:themeShade="A6"/>
          <w:sz w:val="12"/>
          <w:szCs w:val="22"/>
        </w:rPr>
        <w:t>deep, nuanced, and</w:t>
      </w:r>
      <w:r w:rsidRPr="00B70E8B">
        <w:rPr>
          <w:szCs w:val="22"/>
        </w:rPr>
        <w:t> </w:t>
      </w:r>
      <w:r w:rsidRPr="00B70E8B">
        <w:rPr>
          <w:b/>
          <w:szCs w:val="22"/>
          <w:u w:val="single"/>
        </w:rPr>
        <w:t>irresolvable is delusional. Any education </w:t>
      </w:r>
      <w:r w:rsidRPr="00B70E8B">
        <w:rPr>
          <w:color w:val="A6A6A6" w:themeColor="background1" w:themeShade="A6"/>
          <w:sz w:val="12"/>
          <w:szCs w:val="22"/>
        </w:rPr>
        <w:t xml:space="preserve">to be derived </w:t>
      </w:r>
      <w:r w:rsidRPr="00B70E8B">
        <w:rPr>
          <w:b/>
          <w:u w:val="single"/>
        </w:rPr>
        <w:t>from this issue is</w:t>
      </w:r>
      <w:r w:rsidRPr="00B70E8B">
        <w:rPr>
          <w:b/>
          <w:szCs w:val="22"/>
          <w:u w:val="single"/>
        </w:rPr>
        <w:t xml:space="preserve"> best accessed by</w:t>
      </w:r>
      <w:r w:rsidRPr="00B70E8B">
        <w:rPr>
          <w:b/>
          <w:color w:val="A6A6A6" w:themeColor="background1" w:themeShade="A6"/>
          <w:sz w:val="12"/>
          <w:szCs w:val="22"/>
          <w:u w:val="single"/>
        </w:rPr>
        <w:t xml:space="preserve"> </w:t>
      </w:r>
      <w:r w:rsidRPr="00B70E8B">
        <w:rPr>
          <w:color w:val="A6A6A6" w:themeColor="background1" w:themeShade="A6"/>
          <w:sz w:val="12"/>
          <w:szCs w:val="22"/>
        </w:rPr>
        <w:t>just</w:t>
      </w:r>
      <w:r w:rsidRPr="00B70E8B">
        <w:rPr>
          <w:szCs w:val="22"/>
        </w:rPr>
        <w:t xml:space="preserve"> </w:t>
      </w:r>
      <w:r w:rsidRPr="00B70E8B">
        <w:rPr>
          <w:b/>
          <w:szCs w:val="22"/>
          <w:u w:val="single"/>
        </w:rPr>
        <w:t>reading articles. </w:t>
      </w:r>
      <w:r w:rsidRPr="00B70E8B">
        <w:rPr>
          <w:color w:val="A6A6A6" w:themeColor="background1" w:themeShade="A6"/>
          <w:sz w:val="12"/>
          <w:szCs w:val="22"/>
        </w:rPr>
        <w:t>To call the dilapidated ethical discussions that currently occur in most LD rounds “good debate” is a giant misnomer.</w:t>
      </w:r>
      <w:r w:rsidRPr="00B70E8B">
        <w:rPr>
          <w:szCs w:val="22"/>
        </w:rPr>
        <w:t> </w:t>
      </w:r>
      <w:r w:rsidRPr="00B70E8B">
        <w:rPr>
          <w:b/>
          <w:szCs w:val="22"/>
          <w:u w:val="single"/>
        </w:rPr>
        <w:t>Second, the ethics debate trades off</w:t>
      </w:r>
      <w:r w:rsidRPr="00FD47D2">
        <w:rPr>
          <w:color w:val="A6A6A6" w:themeColor="background1" w:themeShade="A6"/>
          <w:sz w:val="12"/>
          <w:szCs w:val="22"/>
        </w:rPr>
        <w:t xml:space="preserve"> </w:t>
      </w:r>
      <w:r w:rsidRPr="00B70E8B">
        <w:rPr>
          <w:color w:val="A6A6A6" w:themeColor="background1" w:themeShade="A6"/>
          <w:sz w:val="12"/>
          <w:szCs w:val="22"/>
        </w:rPr>
        <w:t>with a discussion of</w:t>
      </w:r>
      <w:r w:rsidRPr="00B70E8B">
        <w:rPr>
          <w:szCs w:val="22"/>
        </w:rPr>
        <w:t xml:space="preserve"> </w:t>
      </w:r>
      <w:r w:rsidRPr="00B70E8B">
        <w:rPr>
          <w:b/>
          <w:szCs w:val="22"/>
          <w:u w:val="single"/>
        </w:rPr>
        <w:t>the resolution. Since debaters have</w:t>
      </w:r>
      <w:r w:rsidRPr="00B70E8B">
        <w:rPr>
          <w:b/>
          <w:color w:val="A6A6A6" w:themeColor="background1" w:themeShade="A6"/>
          <w:sz w:val="12"/>
          <w:szCs w:val="22"/>
          <w:u w:val="single"/>
        </w:rPr>
        <w:t xml:space="preserve"> </w:t>
      </w:r>
      <w:r w:rsidRPr="00B70E8B">
        <w:rPr>
          <w:color w:val="A6A6A6" w:themeColor="background1" w:themeShade="A6"/>
          <w:sz w:val="12"/>
          <w:szCs w:val="22"/>
        </w:rPr>
        <w:t>a</w:t>
      </w:r>
      <w:r w:rsidRPr="00B70E8B">
        <w:rPr>
          <w:szCs w:val="22"/>
        </w:rPr>
        <w:t xml:space="preserve"> </w:t>
      </w:r>
      <w:r w:rsidRPr="00B70E8B">
        <w:rPr>
          <w:b/>
          <w:szCs w:val="22"/>
          <w:u w:val="single"/>
        </w:rPr>
        <w:t>limited</w:t>
      </w:r>
      <w:r w:rsidRPr="00FD47D2">
        <w:rPr>
          <w:color w:val="A6A6A6" w:themeColor="background1" w:themeShade="A6"/>
          <w:sz w:val="12"/>
          <w:szCs w:val="22"/>
        </w:rPr>
        <w:t xml:space="preserve"> </w:t>
      </w:r>
      <w:r w:rsidRPr="00B70E8B">
        <w:rPr>
          <w:color w:val="A6A6A6" w:themeColor="background1" w:themeShade="A6"/>
          <w:sz w:val="12"/>
          <w:szCs w:val="22"/>
        </w:rPr>
        <w:t>window of</w:t>
      </w:r>
      <w:r w:rsidRPr="00B70E8B">
        <w:rPr>
          <w:szCs w:val="22"/>
        </w:rPr>
        <w:t xml:space="preserve"> </w:t>
      </w:r>
      <w:r w:rsidRPr="00B70E8B">
        <w:rPr>
          <w:b/>
          <w:szCs w:val="22"/>
          <w:u w:val="single"/>
        </w:rPr>
        <w:t>opportunity to debate the topic, we should prefer topic-specific discussions</w:t>
      </w:r>
      <w:r w:rsidRPr="00B70E8B">
        <w:rPr>
          <w:szCs w:val="22"/>
        </w:rPr>
        <w:t xml:space="preserve"> </w:t>
      </w:r>
      <w:r w:rsidRPr="00B70E8B">
        <w:rPr>
          <w:color w:val="A6A6A6" w:themeColor="background1" w:themeShade="A6"/>
          <w:sz w:val="12"/>
          <w:szCs w:val="22"/>
        </w:rPr>
        <w:t xml:space="preserve">over generic ethics. Squads should not be able to run the same argument(s) for five years on the negative in LD instead of making new arguments on each resolution. What is more, if debate is supposed to educate its participants to become better-informed citizens and critical </w:t>
      </w:r>
      <w:proofErr w:type="gramStart"/>
      <w:r w:rsidRPr="00B70E8B">
        <w:rPr>
          <w:color w:val="A6A6A6" w:themeColor="background1" w:themeShade="A6"/>
          <w:sz w:val="12"/>
          <w:szCs w:val="22"/>
        </w:rPr>
        <w:t>thinkers.</w:t>
      </w:r>
      <w:proofErr w:type="gramEnd"/>
      <w:r w:rsidRPr="00B70E8B">
        <w:rPr>
          <w:color w:val="A6A6A6" w:themeColor="background1" w:themeShade="A6"/>
          <w:sz w:val="12"/>
          <w:szCs w:val="22"/>
        </w:rPr>
        <w:t xml:space="preserve"> An ivory tower discussion of meta-ethics has little practical </w:t>
      </w:r>
      <w:proofErr w:type="gramStart"/>
      <w:r w:rsidRPr="00B70E8B">
        <w:rPr>
          <w:color w:val="A6A6A6" w:themeColor="background1" w:themeShade="A6"/>
          <w:sz w:val="12"/>
          <w:szCs w:val="22"/>
        </w:rPr>
        <w:t>value[</w:t>
      </w:r>
      <w:proofErr w:type="gramEnd"/>
      <w:r w:rsidRPr="00B70E8B">
        <w:rPr>
          <w:color w:val="A6A6A6" w:themeColor="background1" w:themeShade="A6"/>
          <w:sz w:val="12"/>
          <w:szCs w:val="22"/>
        </w:rPr>
        <w:t>.] for high school debaters moving forward into college and beyond.</w:t>
      </w:r>
    </w:p>
    <w:p w:rsidR="009152F5" w:rsidRDefault="009152F5" w:rsidP="009152F5">
      <w:pPr>
        <w:rPr>
          <w:szCs w:val="22"/>
        </w:rPr>
      </w:pPr>
    </w:p>
    <w:p w:rsidR="009152F5" w:rsidRDefault="009152F5" w:rsidP="009152F5">
      <w:pPr>
        <w:rPr>
          <w:szCs w:val="22"/>
        </w:rPr>
      </w:pPr>
      <w:proofErr w:type="gramStart"/>
      <w:r>
        <w:rPr>
          <w:szCs w:val="22"/>
        </w:rPr>
        <w:t xml:space="preserve">And, </w:t>
      </w:r>
      <w:r>
        <w:rPr>
          <w:b/>
          <w:szCs w:val="22"/>
        </w:rPr>
        <w:t>no Aff offense</w:t>
      </w:r>
      <w:r>
        <w:rPr>
          <w:szCs w:val="22"/>
        </w:rPr>
        <w:t xml:space="preserve"> </w:t>
      </w:r>
      <w:r w:rsidRPr="00EA6814">
        <w:rPr>
          <w:szCs w:val="22"/>
        </w:rPr>
        <w:t>on philosophical education</w:t>
      </w:r>
      <w:r>
        <w:rPr>
          <w:szCs w:val="22"/>
        </w:rPr>
        <w:t>.</w:t>
      </w:r>
      <w:proofErr w:type="gramEnd"/>
      <w:r>
        <w:rPr>
          <w:szCs w:val="22"/>
        </w:rPr>
        <w:t xml:space="preserve"> Even when the aff defends implementation, the framework isn’t ignored entirely. And, allowing for Neg offense under util is best for philosophical education. Under my </w:t>
      </w:r>
      <w:proofErr w:type="spellStart"/>
      <w:r>
        <w:rPr>
          <w:szCs w:val="22"/>
        </w:rPr>
        <w:t>interp</w:t>
      </w:r>
      <w:proofErr w:type="spellEnd"/>
      <w:r>
        <w:rPr>
          <w:szCs w:val="22"/>
        </w:rPr>
        <w:t xml:space="preserve">, </w:t>
      </w:r>
      <w:proofErr w:type="spellStart"/>
      <w:r>
        <w:rPr>
          <w:szCs w:val="22"/>
        </w:rPr>
        <w:t>negs</w:t>
      </w:r>
      <w:proofErr w:type="spellEnd"/>
      <w:r>
        <w:rPr>
          <w:szCs w:val="22"/>
        </w:rPr>
        <w:t xml:space="preserve"> get to learn how to do </w:t>
      </w:r>
      <w:proofErr w:type="spellStart"/>
      <w:r>
        <w:rPr>
          <w:szCs w:val="22"/>
        </w:rPr>
        <w:t>util</w:t>
      </w:r>
      <w:proofErr w:type="spellEnd"/>
      <w:r>
        <w:rPr>
          <w:szCs w:val="22"/>
        </w:rPr>
        <w:t xml:space="preserve"> calc, which informs them about how the theory functions and what conclusions it can come to.</w:t>
      </w:r>
    </w:p>
    <w:p w:rsidR="009152F5" w:rsidRDefault="009152F5" w:rsidP="009152F5">
      <w:pPr>
        <w:rPr>
          <w:szCs w:val="22"/>
        </w:rPr>
      </w:pPr>
    </w:p>
    <w:p w:rsidR="009152F5" w:rsidRPr="007E06E8" w:rsidRDefault="009152F5" w:rsidP="009152F5">
      <w:r w:rsidRPr="00E161C1">
        <w:rPr>
          <w:bCs/>
          <w:iCs/>
          <w:szCs w:val="22"/>
        </w:rPr>
        <w:t xml:space="preserve">I control the </w:t>
      </w:r>
      <w:r>
        <w:rPr>
          <w:bCs/>
          <w:iCs/>
          <w:szCs w:val="22"/>
        </w:rPr>
        <w:t>terminal impact of</w:t>
      </w:r>
      <w:r w:rsidRPr="00E161C1">
        <w:rPr>
          <w:bCs/>
          <w:iCs/>
          <w:szCs w:val="22"/>
        </w:rPr>
        <w:t xml:space="preserve"> philosophy education. Real-world application is the only way to make philosophy meaningful. </w:t>
      </w:r>
      <w:proofErr w:type="spellStart"/>
      <w:r>
        <w:rPr>
          <w:b/>
          <w:u w:val="single"/>
        </w:rPr>
        <w:t>Edet</w:t>
      </w:r>
      <w:proofErr w:type="spellEnd"/>
      <w:r>
        <w:rPr>
          <w:b/>
          <w:u w:val="single"/>
        </w:rPr>
        <w:t xml:space="preserve"> 03</w:t>
      </w:r>
      <w:r w:rsidRPr="007E06E8">
        <w:rPr>
          <w:rStyle w:val="FootnoteReference"/>
        </w:rPr>
        <w:footnoteReference w:id="7"/>
      </w:r>
    </w:p>
    <w:p w:rsidR="009152F5" w:rsidRPr="00CF2890" w:rsidRDefault="009152F5" w:rsidP="009152F5">
      <w:pPr>
        <w:pBdr>
          <w:top w:val="single" w:sz="4" w:space="1" w:color="auto"/>
          <w:left w:val="single" w:sz="4" w:space="4" w:color="auto"/>
          <w:bottom w:val="single" w:sz="4" w:space="1" w:color="auto"/>
          <w:right w:val="single" w:sz="4" w:space="4" w:color="auto"/>
        </w:pBdr>
        <w:rPr>
          <w:color w:val="A6A6A6" w:themeColor="background1" w:themeShade="A6"/>
          <w:sz w:val="12"/>
        </w:rPr>
      </w:pPr>
      <w:r w:rsidRPr="00CF2890">
        <w:rPr>
          <w:b/>
          <w:u w:val="single"/>
        </w:rPr>
        <w:t>Too much class time is occupied with questions like</w:t>
      </w:r>
      <w:r w:rsidRPr="00CF2890">
        <w:t xml:space="preserve"> </w:t>
      </w:r>
      <w:proofErr w:type="gramStart"/>
      <w:r w:rsidRPr="00CF2890">
        <w:rPr>
          <w:color w:val="A6A6A6" w:themeColor="background1" w:themeShade="A6"/>
          <w:sz w:val="12"/>
        </w:rPr>
        <w:t>‘’What</w:t>
      </w:r>
      <w:proofErr w:type="gramEnd"/>
      <w:r w:rsidRPr="00CF2890">
        <w:rPr>
          <w:color w:val="A6A6A6" w:themeColor="background1" w:themeShade="A6"/>
          <w:sz w:val="12"/>
        </w:rPr>
        <w:t xml:space="preserve"> did Hegel mean by …?’’ and</w:t>
      </w:r>
      <w:r w:rsidRPr="00CF2890">
        <w:t xml:space="preserve"> ‘</w:t>
      </w:r>
      <w:r w:rsidRPr="00CF2890">
        <w:rPr>
          <w:b/>
          <w:u w:val="single"/>
        </w:rPr>
        <w:t>’What was your</w:t>
      </w:r>
      <w:r w:rsidRPr="007E06E8">
        <w:rPr>
          <w:color w:val="A6A6A6" w:themeColor="background1" w:themeShade="A6"/>
          <w:sz w:val="12"/>
        </w:rPr>
        <w:t xml:space="preserve"> third </w:t>
      </w:r>
      <w:r w:rsidRPr="00CF2890">
        <w:rPr>
          <w:b/>
          <w:u w:val="single"/>
        </w:rPr>
        <w:t>criticism of util</w:t>
      </w:r>
      <w:r w:rsidRPr="00CF2890">
        <w:rPr>
          <w:color w:val="A6A6A6" w:themeColor="background1" w:themeShade="A6"/>
          <w:sz w:val="12"/>
        </w:rPr>
        <w:t>itarianism</w:t>
      </w:r>
      <w:r w:rsidRPr="00CF2890">
        <w:rPr>
          <w:b/>
          <w:u w:val="single"/>
        </w:rPr>
        <w:t>?’’</w:t>
      </w:r>
      <w:r w:rsidRPr="00CF2890">
        <w:t xml:space="preserve"> </w:t>
      </w:r>
      <w:r w:rsidRPr="00CF2890">
        <w:rPr>
          <w:color w:val="A6A6A6" w:themeColor="background1" w:themeShade="A6"/>
          <w:sz w:val="12"/>
        </w:rPr>
        <w:t>While</w:t>
      </w:r>
      <w:r w:rsidRPr="00CF2890">
        <w:t xml:space="preserve"> </w:t>
      </w:r>
      <w:r w:rsidRPr="00CF2890">
        <w:rPr>
          <w:color w:val="A6A6A6" w:themeColor="background1" w:themeShade="A6"/>
          <w:sz w:val="12"/>
        </w:rPr>
        <w:t xml:space="preserve">such an approach may have </w:t>
      </w:r>
      <w:proofErr w:type="spellStart"/>
      <w:r w:rsidRPr="00CF2890">
        <w:rPr>
          <w:color w:val="A6A6A6" w:themeColor="background1" w:themeShade="A6"/>
          <w:sz w:val="12"/>
        </w:rPr>
        <w:t>paedeutic</w:t>
      </w:r>
      <w:proofErr w:type="spellEnd"/>
      <w:r w:rsidRPr="00CF2890">
        <w:rPr>
          <w:color w:val="A6A6A6" w:themeColor="background1" w:themeShade="A6"/>
          <w:sz w:val="12"/>
        </w:rPr>
        <w:t xml:space="preserve"> value its relevance is nonetheless questionable. The students must be encouraged to develop independent thinking ability and form opinions of their own. Pedagogical techniques, including small group discussions, debates, films and ‘’clever’’ essay examination need to be employed to illustrate the difference between knowledge by acquaintance and knowledge by description. </w:t>
      </w:r>
      <w:proofErr w:type="gramStart"/>
      <w:r w:rsidRPr="00CF2890">
        <w:rPr>
          <w:color w:val="A6A6A6" w:themeColor="background1" w:themeShade="A6"/>
          <w:sz w:val="12"/>
        </w:rPr>
        <w:t>Also practical computer and information technology (IT) training needs to be made compulsory.</w:t>
      </w:r>
      <w:proofErr w:type="gramEnd"/>
      <w:r w:rsidRPr="00CF2890">
        <w:rPr>
          <w:color w:val="A6A6A6" w:themeColor="background1" w:themeShade="A6"/>
          <w:sz w:val="12"/>
        </w:rPr>
        <w:t xml:space="preserve"> The students may be asked to go on a compulsory period of attachment in a computer school and show evidence of successful completion of the training before resuming their philosophical studies.</w:t>
      </w:r>
    </w:p>
    <w:p w:rsidR="009152F5" w:rsidRPr="00CF2890" w:rsidRDefault="009152F5" w:rsidP="009152F5">
      <w:pPr>
        <w:pBdr>
          <w:top w:val="single" w:sz="4" w:space="1" w:color="auto"/>
          <w:left w:val="single" w:sz="4" w:space="4" w:color="auto"/>
          <w:bottom w:val="single" w:sz="4" w:space="1" w:color="auto"/>
          <w:right w:val="single" w:sz="4" w:space="4" w:color="auto"/>
        </w:pBdr>
        <w:rPr>
          <w:color w:val="A6A6A6" w:themeColor="background1" w:themeShade="A6"/>
          <w:sz w:val="12"/>
        </w:rPr>
      </w:pPr>
      <w:r w:rsidRPr="00CF2890">
        <w:rPr>
          <w:color w:val="A6A6A6" w:themeColor="background1" w:themeShade="A6"/>
          <w:sz w:val="12"/>
        </w:rPr>
        <w:t>The point made here is that</w:t>
      </w:r>
      <w:r w:rsidRPr="00CF2890">
        <w:t xml:space="preserve"> </w:t>
      </w:r>
      <w:r w:rsidRPr="00CF2890">
        <w:rPr>
          <w:b/>
          <w:u w:val="single"/>
        </w:rPr>
        <w:t>philosophy must be</w:t>
      </w:r>
      <w:r w:rsidRPr="00CF2890">
        <w:t xml:space="preserve"> </w:t>
      </w:r>
      <w:r w:rsidRPr="00CF2890">
        <w:rPr>
          <w:color w:val="A6A6A6" w:themeColor="background1" w:themeShade="A6"/>
          <w:sz w:val="12"/>
        </w:rPr>
        <w:t>‘’problem focused’’ and attempt to be</w:t>
      </w:r>
      <w:r w:rsidRPr="00CF2890">
        <w:t xml:space="preserve"> </w:t>
      </w:r>
      <w:r w:rsidRPr="00CF2890">
        <w:rPr>
          <w:b/>
          <w:u w:val="single"/>
        </w:rPr>
        <w:t>“problem solving” in socially important problems</w:t>
      </w:r>
      <w:r w:rsidRPr="00CF2890">
        <w:t xml:space="preserve"> </w:t>
      </w:r>
      <w:r w:rsidRPr="00CF2890">
        <w:rPr>
          <w:color w:val="A6A6A6" w:themeColor="background1" w:themeShade="A6"/>
          <w:sz w:val="12"/>
        </w:rPr>
        <w:t>and establish its integrative function with other disciplines</w:t>
      </w:r>
      <w:r w:rsidRPr="00CF2890">
        <w:rPr>
          <w:b/>
          <w:u w:val="single"/>
        </w:rPr>
        <w:t>.</w:t>
      </w:r>
      <w:r w:rsidRPr="00CF2890">
        <w:t xml:space="preserve"> </w:t>
      </w:r>
      <w:r w:rsidRPr="00CF2890">
        <w:rPr>
          <w:color w:val="A6A6A6" w:themeColor="background1" w:themeShade="A6"/>
          <w:sz w:val="12"/>
        </w:rPr>
        <w:t>By so doing philosophy will affirm its relevance, significance and value with the fresh insights and perspectives it reveals to these other disciplines. The philosopher’s skills and attitude which makes him far-sighted and extra perceptive will earn him recognition and respect. The non-philosophy major groomed in the inter-disciplinary approach and who has properly cultivated the critical skills and attitude of Philosophy will bring this to bear on his major disciplines and then ultimately come to the realization that habitually and persistently he must keep an open-mind and rethink the possibilities of his discipline, he might well come to accept as legitimate some new ways of relating to other disciplines –ways which would be consistent with and employ insights of the traditions of his major discipline but still would allow a more fruitful complementary existence.</w:t>
      </w:r>
      <w:r>
        <w:rPr>
          <w:color w:val="A6A6A6" w:themeColor="background1" w:themeShade="A6"/>
          <w:sz w:val="12"/>
        </w:rPr>
        <w:t xml:space="preserve"> </w:t>
      </w:r>
      <w:r w:rsidRPr="00CF2890">
        <w:rPr>
          <w:color w:val="A6A6A6" w:themeColor="background1" w:themeShade="A6"/>
          <w:sz w:val="12"/>
        </w:rPr>
        <w:t xml:space="preserve">The philosophy major properly groomed in the interdisciplinary approach to studying philosophy and having adequately cultivated the necessary skills and attitude is pragmatic, dynamic, mobile and versatile. He it is who can “bake bread’’. It is to this </w:t>
      </w:r>
      <w:proofErr w:type="spellStart"/>
      <w:r w:rsidRPr="00CF2890">
        <w:rPr>
          <w:color w:val="A6A6A6" w:themeColor="background1" w:themeShade="A6"/>
          <w:sz w:val="12"/>
        </w:rPr>
        <w:t>calibre</w:t>
      </w:r>
      <w:proofErr w:type="spellEnd"/>
      <w:r w:rsidRPr="00CF2890">
        <w:rPr>
          <w:color w:val="A6A6A6" w:themeColor="background1" w:themeShade="A6"/>
          <w:sz w:val="12"/>
        </w:rPr>
        <w:t xml:space="preserve"> of trained philosophers that </w:t>
      </w:r>
      <w:proofErr w:type="spellStart"/>
      <w:r w:rsidRPr="00CF2890">
        <w:rPr>
          <w:color w:val="A6A6A6" w:themeColor="background1" w:themeShade="A6"/>
          <w:sz w:val="12"/>
        </w:rPr>
        <w:t>Ozumba</w:t>
      </w:r>
      <w:proofErr w:type="spellEnd"/>
      <w:r w:rsidRPr="00CF2890">
        <w:rPr>
          <w:color w:val="A6A6A6" w:themeColor="background1" w:themeShade="A6"/>
          <w:sz w:val="12"/>
        </w:rPr>
        <w:t xml:space="preserve"> states, ‘’can work </w:t>
      </w:r>
      <w:proofErr w:type="spellStart"/>
      <w:r w:rsidRPr="00CF2890">
        <w:rPr>
          <w:color w:val="A6A6A6" w:themeColor="background1" w:themeShade="A6"/>
          <w:sz w:val="12"/>
        </w:rPr>
        <w:t>any where</w:t>
      </w:r>
      <w:proofErr w:type="spellEnd"/>
      <w:r w:rsidRPr="00CF2890">
        <w:rPr>
          <w:color w:val="A6A6A6" w:themeColor="background1" w:themeShade="A6"/>
          <w:sz w:val="12"/>
        </w:rPr>
        <w:t>’’ (Ozumba</w:t>
      </w:r>
      <w:proofErr w:type="gramStart"/>
      <w:r w:rsidRPr="00CF2890">
        <w:rPr>
          <w:color w:val="A6A6A6" w:themeColor="background1" w:themeShade="A6"/>
          <w:sz w:val="12"/>
        </w:rPr>
        <w:t>;2002:3</w:t>
      </w:r>
      <w:proofErr w:type="gramEnd"/>
      <w:r w:rsidRPr="00CF2890">
        <w:rPr>
          <w:color w:val="A6A6A6" w:themeColor="background1" w:themeShade="A6"/>
          <w:sz w:val="12"/>
        </w:rPr>
        <w:t xml:space="preserve">). </w:t>
      </w:r>
      <w:proofErr w:type="spellStart"/>
      <w:r w:rsidRPr="00CF2890">
        <w:rPr>
          <w:color w:val="A6A6A6" w:themeColor="background1" w:themeShade="A6"/>
          <w:sz w:val="12"/>
        </w:rPr>
        <w:t>Ozumba’s</w:t>
      </w:r>
      <w:proofErr w:type="spellEnd"/>
      <w:r w:rsidRPr="00CF2890">
        <w:rPr>
          <w:color w:val="A6A6A6" w:themeColor="background1" w:themeShade="A6"/>
          <w:sz w:val="12"/>
        </w:rPr>
        <w:t xml:space="preserve"> work, </w:t>
      </w:r>
      <w:r w:rsidRPr="00CF2890">
        <w:rPr>
          <w:i/>
          <w:iCs/>
          <w:color w:val="A6A6A6" w:themeColor="background1" w:themeShade="A6"/>
          <w:sz w:val="12"/>
        </w:rPr>
        <w:t>A Philosophy Handbook for Beginners: Value Application and Career Opportunities for Philosophers</w:t>
      </w:r>
      <w:r w:rsidRPr="00CF2890">
        <w:rPr>
          <w:color w:val="A6A6A6" w:themeColor="background1" w:themeShade="A6"/>
          <w:sz w:val="12"/>
        </w:rPr>
        <w:t> is a ‘’must read’’ for Nigerian undergraduates of philosophy.</w:t>
      </w:r>
      <w:r>
        <w:rPr>
          <w:color w:val="A6A6A6" w:themeColor="background1" w:themeShade="A6"/>
          <w:sz w:val="12"/>
        </w:rPr>
        <w:t xml:space="preserve"> </w:t>
      </w:r>
      <w:r w:rsidRPr="00CF2890">
        <w:rPr>
          <w:bCs/>
          <w:color w:val="A6A6A6" w:themeColor="background1" w:themeShade="A6"/>
          <w:sz w:val="12"/>
        </w:rPr>
        <w:t>Conclusion</w:t>
      </w:r>
      <w:r>
        <w:rPr>
          <w:color w:val="A6A6A6" w:themeColor="background1" w:themeShade="A6"/>
          <w:sz w:val="12"/>
        </w:rPr>
        <w:t xml:space="preserve"> </w:t>
      </w:r>
      <w:proofErr w:type="gramStart"/>
      <w:r w:rsidRPr="00CF2890">
        <w:rPr>
          <w:color w:val="A6A6A6" w:themeColor="background1" w:themeShade="A6"/>
          <w:sz w:val="12"/>
        </w:rPr>
        <w:t>So</w:t>
      </w:r>
      <w:proofErr w:type="gramEnd"/>
      <w:r w:rsidRPr="00CF2890">
        <w:rPr>
          <w:color w:val="A6A6A6" w:themeColor="background1" w:themeShade="A6"/>
          <w:sz w:val="12"/>
        </w:rPr>
        <w:t xml:space="preserve"> far I have distinguished between ‘’Ivory tower’’ Philosophy and ‘’market place’’ Philosophy. </w:t>
      </w:r>
      <w:r w:rsidRPr="00CF2890">
        <w:rPr>
          <w:b/>
          <w:u w:val="single"/>
        </w:rPr>
        <w:t>Ivory tower Philosophy</w:t>
      </w:r>
      <w:r w:rsidRPr="00CF2890">
        <w:t xml:space="preserve"> </w:t>
      </w:r>
      <w:r w:rsidRPr="00CF2890">
        <w:rPr>
          <w:color w:val="A6A6A6" w:themeColor="background1" w:themeShade="A6"/>
          <w:sz w:val="12"/>
        </w:rPr>
        <w:t>is academic Philosophy which</w:t>
      </w:r>
      <w:r w:rsidRPr="00CF2890">
        <w:t xml:space="preserve"> </w:t>
      </w:r>
      <w:r w:rsidRPr="00CF2890">
        <w:rPr>
          <w:b/>
          <w:u w:val="single"/>
        </w:rPr>
        <w:t xml:space="preserve">insists that Philosophy must </w:t>
      </w:r>
      <w:r w:rsidRPr="00CF2890">
        <w:rPr>
          <w:color w:val="A6A6A6" w:themeColor="background1" w:themeShade="A6"/>
          <w:sz w:val="12"/>
        </w:rPr>
        <w:t xml:space="preserve">be done in the traditional professional manner with </w:t>
      </w:r>
      <w:proofErr w:type="spellStart"/>
      <w:r w:rsidRPr="00CF2890">
        <w:rPr>
          <w:color w:val="A6A6A6" w:themeColor="background1" w:themeShade="A6"/>
          <w:sz w:val="12"/>
        </w:rPr>
        <w:t>systematicity</w:t>
      </w:r>
      <w:proofErr w:type="spellEnd"/>
      <w:r w:rsidRPr="00CF2890">
        <w:rPr>
          <w:color w:val="A6A6A6" w:themeColor="background1" w:themeShade="A6"/>
          <w:sz w:val="12"/>
        </w:rPr>
        <w:t xml:space="preserve">, analytic </w:t>
      </w:r>
      <w:proofErr w:type="spellStart"/>
      <w:r w:rsidRPr="00CF2890">
        <w:rPr>
          <w:color w:val="A6A6A6" w:themeColor="background1" w:themeShade="A6"/>
          <w:sz w:val="12"/>
        </w:rPr>
        <w:t>rigour</w:t>
      </w:r>
      <w:proofErr w:type="spellEnd"/>
      <w:r w:rsidRPr="00CF2890">
        <w:rPr>
          <w:color w:val="A6A6A6" w:themeColor="background1" w:themeShade="A6"/>
          <w:sz w:val="12"/>
        </w:rPr>
        <w:t>, logical coherence, and technicality, mainly</w:t>
      </w:r>
      <w:r w:rsidRPr="00CF2890">
        <w:t xml:space="preserve"> </w:t>
      </w:r>
      <w:r w:rsidRPr="00CF2890">
        <w:rPr>
          <w:b/>
          <w:u w:val="single"/>
        </w:rPr>
        <w:t>address</w:t>
      </w:r>
      <w:r w:rsidRPr="00CF2890">
        <w:rPr>
          <w:color w:val="A6A6A6" w:themeColor="background1" w:themeShade="A6"/>
          <w:sz w:val="12"/>
        </w:rPr>
        <w:t xml:space="preserve">ing </w:t>
      </w:r>
      <w:r w:rsidRPr="00CF2890">
        <w:rPr>
          <w:b/>
          <w:u w:val="single"/>
        </w:rPr>
        <w:t>problems</w:t>
      </w:r>
      <w:r w:rsidRPr="00CF2890">
        <w:t xml:space="preserve"> </w:t>
      </w:r>
      <w:r w:rsidRPr="00CF2890">
        <w:rPr>
          <w:color w:val="A6A6A6" w:themeColor="background1" w:themeShade="A6"/>
          <w:sz w:val="12"/>
        </w:rPr>
        <w:t>and issues</w:t>
      </w:r>
      <w:r w:rsidRPr="00CF2890">
        <w:t xml:space="preserve"> </w:t>
      </w:r>
      <w:r w:rsidRPr="00CF2890">
        <w:rPr>
          <w:b/>
          <w:u w:val="single"/>
        </w:rPr>
        <w:t>in the classical traditions</w:t>
      </w:r>
      <w:r w:rsidRPr="00CF2890">
        <w:t xml:space="preserve"> </w:t>
      </w:r>
      <w:r w:rsidRPr="00CF2890">
        <w:rPr>
          <w:color w:val="A6A6A6" w:themeColor="background1" w:themeShade="A6"/>
          <w:sz w:val="12"/>
        </w:rPr>
        <w:t>of Philosophy</w:t>
      </w:r>
      <w:r w:rsidRPr="00CF2890">
        <w:rPr>
          <w:b/>
          <w:u w:val="single"/>
        </w:rPr>
        <w:t>.</w:t>
      </w:r>
      <w:r w:rsidRPr="00CF2890">
        <w:t xml:space="preserve"> </w:t>
      </w:r>
      <w:r w:rsidRPr="00CF2890">
        <w:rPr>
          <w:b/>
          <w:u w:val="single"/>
        </w:rPr>
        <w:t>“Market place” Philosophy</w:t>
      </w:r>
      <w:r w:rsidRPr="00CF2890">
        <w:rPr>
          <w:color w:val="A6A6A6" w:themeColor="background1" w:themeShade="A6"/>
          <w:sz w:val="12"/>
        </w:rPr>
        <w:t xml:space="preserve">, on the other hand, though not discountenancing the need for rigorousness and </w:t>
      </w:r>
      <w:proofErr w:type="spellStart"/>
      <w:r w:rsidRPr="00CF2890">
        <w:rPr>
          <w:color w:val="A6A6A6" w:themeColor="background1" w:themeShade="A6"/>
          <w:sz w:val="12"/>
        </w:rPr>
        <w:t>systematicity</w:t>
      </w:r>
      <w:proofErr w:type="spellEnd"/>
      <w:r w:rsidRPr="00CF2890">
        <w:rPr>
          <w:color w:val="A6A6A6" w:themeColor="background1" w:themeShade="A6"/>
          <w:sz w:val="12"/>
        </w:rPr>
        <w:t xml:space="preserve">, </w:t>
      </w:r>
      <w:r w:rsidRPr="00CF2890">
        <w:rPr>
          <w:b/>
          <w:u w:val="single"/>
        </w:rPr>
        <w:t>maintains that academic Philosophy can</w:t>
      </w:r>
      <w:r w:rsidRPr="00CF2890">
        <w:t xml:space="preserve"> </w:t>
      </w:r>
      <w:r w:rsidRPr="00CF2890">
        <w:rPr>
          <w:color w:val="A6A6A6" w:themeColor="background1" w:themeShade="A6"/>
          <w:sz w:val="12"/>
        </w:rPr>
        <w:t>be done in the non-traditional manner and made to</w:t>
      </w:r>
      <w:r w:rsidRPr="00CF2890">
        <w:t xml:space="preserve"> </w:t>
      </w:r>
      <w:r w:rsidRPr="00CF2890">
        <w:rPr>
          <w:b/>
          <w:u w:val="single"/>
        </w:rPr>
        <w:t>address concrete existential problems</w:t>
      </w:r>
      <w:r w:rsidRPr="00CF2890">
        <w:t xml:space="preserve"> </w:t>
      </w:r>
      <w:r w:rsidRPr="00CF2890">
        <w:rPr>
          <w:color w:val="A6A6A6" w:themeColor="background1" w:themeShade="A6"/>
          <w:sz w:val="12"/>
        </w:rPr>
        <w:t xml:space="preserve">within our cultural circumstance </w:t>
      </w:r>
      <w:r w:rsidRPr="00CF2890">
        <w:rPr>
          <w:b/>
          <w:u w:val="single"/>
        </w:rPr>
        <w:t>which encourages the</w:t>
      </w:r>
      <w:r w:rsidRPr="00CF2890">
        <w:rPr>
          <w:color w:val="A6A6A6" w:themeColor="background1" w:themeShade="A6"/>
          <w:sz w:val="12"/>
        </w:rPr>
        <w:t xml:space="preserve"> professional</w:t>
      </w:r>
      <w:r w:rsidRPr="00CF2890">
        <w:t xml:space="preserve"> </w:t>
      </w:r>
      <w:r w:rsidRPr="00CF2890">
        <w:rPr>
          <w:b/>
          <w:u w:val="single"/>
        </w:rPr>
        <w:t>philosopher to participate in public debate of issues of contemporary relevance.</w:t>
      </w:r>
      <w:r w:rsidRPr="00CF2890">
        <w:t xml:space="preserve"> </w:t>
      </w:r>
      <w:r w:rsidRPr="00CF2890">
        <w:rPr>
          <w:color w:val="A6A6A6" w:themeColor="background1" w:themeShade="A6"/>
          <w:sz w:val="12"/>
        </w:rPr>
        <w:t>I have also maintained that</w:t>
      </w:r>
      <w:r w:rsidRPr="00CF2890">
        <w:t xml:space="preserve"> </w:t>
      </w:r>
      <w:r w:rsidRPr="00CF2890">
        <w:rPr>
          <w:b/>
          <w:u w:val="single"/>
        </w:rPr>
        <w:t>“ivory tower” philosophy is the reason for</w:t>
      </w:r>
      <w:r w:rsidRPr="00CF2890">
        <w:t xml:space="preserve"> </w:t>
      </w:r>
      <w:r w:rsidRPr="00CF2890">
        <w:rPr>
          <w:color w:val="A6A6A6" w:themeColor="background1" w:themeShade="A6"/>
          <w:sz w:val="12"/>
        </w:rPr>
        <w:t>the</w:t>
      </w:r>
      <w:r w:rsidRPr="00CF2890">
        <w:t xml:space="preserve"> </w:t>
      </w:r>
      <w:r w:rsidRPr="00CF2890">
        <w:rPr>
          <w:b/>
          <w:u w:val="single"/>
        </w:rPr>
        <w:t>isolation</w:t>
      </w:r>
      <w:r w:rsidRPr="00CF2890">
        <w:rPr>
          <w:color w:val="A6A6A6" w:themeColor="background1" w:themeShade="A6"/>
          <w:sz w:val="12"/>
        </w:rPr>
        <w:t>, alienation, marginalization</w:t>
      </w:r>
      <w:r w:rsidRPr="00CF2890">
        <w:t xml:space="preserve"> </w:t>
      </w:r>
      <w:r w:rsidRPr="00CF2890">
        <w:rPr>
          <w:b/>
          <w:u w:val="single"/>
        </w:rPr>
        <w:t>and perceived irrelevance of academic philosophy today.</w:t>
      </w:r>
      <w:r w:rsidRPr="00CF2890">
        <w:t xml:space="preserve"> </w:t>
      </w:r>
      <w:r w:rsidRPr="00CF2890">
        <w:rPr>
          <w:color w:val="A6A6A6" w:themeColor="background1" w:themeShade="A6"/>
          <w:sz w:val="12"/>
        </w:rPr>
        <w:t>I posit that professionalism in philosophy and its teaching should be reconceived and restructured. I propose that the interdisciplinary strategy for teaching philosophy should be promoted so as to establish the integrative function of philosophy and its integral connection with other disciplines and ultimately interdisciplinary integration. This approach, I maintain, should also stress the utilitarian aspects of the study of philosophy.</w:t>
      </w:r>
    </w:p>
    <w:p w:rsidR="009152F5" w:rsidRPr="00DB30CA" w:rsidRDefault="009152F5" w:rsidP="009152F5">
      <w:pPr>
        <w:rPr>
          <w:szCs w:val="22"/>
        </w:rPr>
      </w:pPr>
    </w:p>
    <w:p w:rsidR="009152F5" w:rsidRPr="00DB30CA" w:rsidRDefault="009152F5" w:rsidP="009152F5">
      <w:pPr>
        <w:ind w:right="-1"/>
        <w:rPr>
          <w:lang w:eastAsia="zh-TW"/>
        </w:rPr>
      </w:pPr>
      <w:r w:rsidRPr="00DB30CA">
        <w:rPr>
          <w:lang w:eastAsia="zh-TW"/>
        </w:rPr>
        <w:t xml:space="preserve">Roleplaying </w:t>
      </w:r>
      <w:r>
        <w:rPr>
          <w:lang w:eastAsia="zh-TW"/>
        </w:rPr>
        <w:t xml:space="preserve">as a policy maker </w:t>
      </w:r>
      <w:r w:rsidRPr="00DB30CA">
        <w:rPr>
          <w:lang w:eastAsia="zh-TW"/>
        </w:rPr>
        <w:t xml:space="preserve">is </w:t>
      </w:r>
      <w:proofErr w:type="gramStart"/>
      <w:r w:rsidRPr="00DB30CA">
        <w:rPr>
          <w:lang w:eastAsia="zh-TW"/>
        </w:rPr>
        <w:t>key</w:t>
      </w:r>
      <w:proofErr w:type="gramEnd"/>
      <w:r w:rsidRPr="00DB30CA">
        <w:rPr>
          <w:lang w:eastAsia="zh-TW"/>
        </w:rPr>
        <w:t xml:space="preserve"> to create informed political advocates.</w:t>
      </w:r>
    </w:p>
    <w:p w:rsidR="009152F5" w:rsidRPr="00CF6B70" w:rsidRDefault="009152F5" w:rsidP="009152F5">
      <w:pPr>
        <w:ind w:right="-1"/>
        <w:rPr>
          <w:b/>
          <w:bCs/>
        </w:rPr>
      </w:pPr>
    </w:p>
    <w:p w:rsidR="009152F5" w:rsidRDefault="009152F5" w:rsidP="009152F5">
      <w:r w:rsidRPr="00DB30CA">
        <w:rPr>
          <w:b/>
          <w:u w:val="single"/>
        </w:rPr>
        <w:t>SCHAAP 2005</w:t>
      </w:r>
      <w:r w:rsidRPr="00DB30CA">
        <w:t xml:space="preserve"> writes</w:t>
      </w:r>
      <w:r>
        <w:rPr>
          <w:rStyle w:val="FootnoteReference"/>
        </w:rPr>
        <w:footnoteReference w:id="8"/>
      </w:r>
    </w:p>
    <w:p w:rsidR="009152F5" w:rsidRPr="00083DC6" w:rsidRDefault="009152F5" w:rsidP="009152F5">
      <w:pPr>
        <w:rPr>
          <w:b/>
          <w:sz w:val="12"/>
          <w:u w:val="single"/>
        </w:rPr>
      </w:pPr>
    </w:p>
    <w:p w:rsidR="009152F5" w:rsidRPr="00CF6B70" w:rsidRDefault="009152F5" w:rsidP="009152F5">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CF6B70">
        <w:rPr>
          <w:b/>
          <w:u w:val="single"/>
        </w:rPr>
        <w:lastRenderedPageBreak/>
        <w:t xml:space="preserve">Learning political theory is largely about </w:t>
      </w:r>
      <w:r w:rsidRPr="00CF6B70">
        <w:rPr>
          <w:b/>
          <w:iCs/>
          <w:u w:val="single"/>
        </w:rPr>
        <w:t>acquiring a vocabulary</w:t>
      </w:r>
      <w:r w:rsidRPr="00CF6B70">
        <w:rPr>
          <w:color w:val="A6A6A6" w:themeColor="background1" w:themeShade="A6"/>
          <w:sz w:val="12"/>
        </w:rPr>
        <w:t xml:space="preserve"> that enables one </w:t>
      </w:r>
      <w:r w:rsidRPr="00CF6B70">
        <w:rPr>
          <w:b/>
          <w:u w:val="single"/>
        </w:rPr>
        <w:t>to reflect</w:t>
      </w:r>
      <w:r w:rsidRPr="00CF6B70">
        <w:rPr>
          <w:color w:val="A6A6A6" w:themeColor="background1" w:themeShade="A6"/>
          <w:sz w:val="12"/>
        </w:rPr>
        <w:t xml:space="preserve"> more </w:t>
      </w:r>
      <w:r w:rsidRPr="00CF6B70">
        <w:rPr>
          <w:b/>
          <w:u w:val="single"/>
        </w:rPr>
        <w:t>critically and precisely</w:t>
      </w:r>
      <w:r w:rsidRPr="00CF6B70">
        <w:rPr>
          <w:color w:val="A6A6A6" w:themeColor="background1" w:themeShade="A6"/>
          <w:sz w:val="12"/>
        </w:rPr>
        <w:t xml:space="preserve"> about the terms on which human beings (do and should) co-operate for and compete over public goods, symbolic and material. As such, political theory is necessarily abstract and general. But, </w:t>
      </w:r>
      <w:r w:rsidRPr="00CF6B70">
        <w:rPr>
          <w:b/>
          <w:u w:val="single"/>
        </w:rPr>
        <w:t xml:space="preserve">competency in political theory </w:t>
      </w:r>
      <w:r w:rsidRPr="00CF6B70">
        <w:rPr>
          <w:b/>
          <w:iCs/>
          <w:u w:val="single"/>
        </w:rPr>
        <w:t>requires an ability to move from the general to the particular and back again</w:t>
      </w:r>
      <w:r w:rsidRPr="00CF6B70">
        <w:rPr>
          <w:color w:val="A6A6A6" w:themeColor="background1" w:themeShade="A6"/>
          <w:sz w:val="12"/>
        </w:rPr>
        <w:t xml:space="preserve">, not simply by applying general principles to particular events and experiences but </w:t>
      </w:r>
      <w:r w:rsidRPr="00CF6B70">
        <w:rPr>
          <w:b/>
          <w:u w:val="single"/>
        </w:rPr>
        <w:t xml:space="preserve">by reflecting on and rearticulating concepts in the light of the </w:t>
      </w:r>
      <w:r w:rsidRPr="003F06DB">
        <w:rPr>
          <w:b/>
          <w:u w:val="single"/>
        </w:rPr>
        <w:t>particular. Role</w:t>
      </w:r>
      <w:r w:rsidRPr="00CF6B70">
        <w:rPr>
          <w:b/>
          <w:u w:val="single"/>
        </w:rPr>
        <w:t xml:space="preserve"> play is an effective technique for teaching political theory because it requires that students employ political concepts in a particular context so that learning takes place as students try out new vocabularies</w:t>
      </w:r>
      <w:r w:rsidRPr="00CF6B70">
        <w:rPr>
          <w:color w:val="A6A6A6" w:themeColor="background1" w:themeShade="A6"/>
          <w:sz w:val="12"/>
        </w:rPr>
        <w:t xml:space="preserve"> together with their peers and a lifelong learner in the subject: their teacher.</w:t>
      </w:r>
    </w:p>
    <w:p w:rsidR="009152F5" w:rsidRDefault="009152F5" w:rsidP="009152F5">
      <w:pPr>
        <w:rPr>
          <w:szCs w:val="22"/>
        </w:rPr>
      </w:pPr>
    </w:p>
    <w:p w:rsidR="0041665E" w:rsidRDefault="0041665E" w:rsidP="007C5A63">
      <w:pPr>
        <w:ind w:right="-1"/>
      </w:pPr>
    </w:p>
    <w:sectPr w:rsidR="0041665E"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E5B" w:rsidRDefault="007A4E5B" w:rsidP="00196578">
      <w:r>
        <w:separator/>
      </w:r>
    </w:p>
  </w:endnote>
  <w:endnote w:type="continuationSeparator" w:id="0">
    <w:p w:rsidR="007A4E5B" w:rsidRDefault="007A4E5B" w:rsidP="00196578">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E5B" w:rsidRDefault="007A4E5B" w:rsidP="00196578">
      <w:r>
        <w:separator/>
      </w:r>
    </w:p>
  </w:footnote>
  <w:footnote w:type="continuationSeparator" w:id="0">
    <w:p w:rsidR="007A4E5B" w:rsidRDefault="007A4E5B" w:rsidP="00196578">
      <w:r>
        <w:continuationSeparator/>
      </w:r>
    </w:p>
  </w:footnote>
  <w:footnote w:id="1">
    <w:p w:rsidR="009152F5" w:rsidRPr="00FD3F65" w:rsidRDefault="009152F5" w:rsidP="009152F5">
      <w:pPr>
        <w:pStyle w:val="FootnoteText"/>
        <w:rPr>
          <w:sz w:val="16"/>
          <w:szCs w:val="16"/>
        </w:rPr>
      </w:pPr>
      <w:r w:rsidRPr="00FD3F65">
        <w:rPr>
          <w:rStyle w:val="FootnoteReference"/>
          <w:sz w:val="16"/>
          <w:szCs w:val="16"/>
        </w:rPr>
        <w:footnoteRef/>
      </w:r>
      <w:r w:rsidRPr="00FD3F65">
        <w:rPr>
          <w:sz w:val="16"/>
          <w:szCs w:val="16"/>
        </w:rPr>
        <w:t xml:space="preserve"> </w:t>
      </w:r>
      <w:proofErr w:type="gramStart"/>
      <w:r w:rsidRPr="00FD3F65">
        <w:rPr>
          <w:sz w:val="16"/>
          <w:szCs w:val="16"/>
        </w:rPr>
        <w:t>Oxford English Dictionary.</w:t>
      </w:r>
      <w:proofErr w:type="gramEnd"/>
      <w:r w:rsidRPr="00FD3F65">
        <w:rPr>
          <w:sz w:val="16"/>
          <w:szCs w:val="16"/>
        </w:rPr>
        <w:t xml:space="preserve"> “</w:t>
      </w:r>
      <w:proofErr w:type="gramStart"/>
      <w:r w:rsidRPr="00FD3F65">
        <w:rPr>
          <w:sz w:val="16"/>
          <w:szCs w:val="16"/>
        </w:rPr>
        <w:t>in</w:t>
      </w:r>
      <w:proofErr w:type="gramEnd"/>
      <w:r w:rsidRPr="00FD3F65">
        <w:rPr>
          <w:sz w:val="16"/>
          <w:szCs w:val="16"/>
        </w:rPr>
        <w:t xml:space="preserve">”. </w:t>
      </w:r>
      <w:proofErr w:type="gramStart"/>
      <w:r w:rsidRPr="00FD3F65">
        <w:rPr>
          <w:sz w:val="16"/>
          <w:szCs w:val="16"/>
        </w:rPr>
        <w:t>The Oxford Pocket Dictionary of Current English.</w:t>
      </w:r>
      <w:proofErr w:type="gramEnd"/>
      <w:r w:rsidRPr="00FD3F65">
        <w:rPr>
          <w:sz w:val="16"/>
          <w:szCs w:val="16"/>
        </w:rPr>
        <w:t xml:space="preserve"> 2009. http://oxforddictionaries.com/definition/english/in?q=in</w:t>
      </w:r>
    </w:p>
  </w:footnote>
  <w:footnote w:id="2">
    <w:p w:rsidR="009152F5" w:rsidRPr="00FD3F65" w:rsidRDefault="009152F5" w:rsidP="009152F5">
      <w:pPr>
        <w:pStyle w:val="FootnoteText"/>
        <w:rPr>
          <w:sz w:val="16"/>
          <w:szCs w:val="16"/>
        </w:rPr>
      </w:pPr>
      <w:r w:rsidRPr="00FD3F65">
        <w:rPr>
          <w:rStyle w:val="FootnoteReference"/>
          <w:sz w:val="16"/>
          <w:szCs w:val="16"/>
        </w:rPr>
        <w:footnoteRef/>
      </w:r>
      <w:r w:rsidRPr="00FD3F65">
        <w:rPr>
          <w:sz w:val="16"/>
          <w:szCs w:val="16"/>
        </w:rPr>
        <w:t xml:space="preserve"> </w:t>
      </w:r>
      <w:proofErr w:type="gramStart"/>
      <w:r w:rsidRPr="00FD3F65">
        <w:rPr>
          <w:sz w:val="16"/>
          <w:szCs w:val="16"/>
        </w:rPr>
        <w:t>Words and Phrases Permanent Edition.</w:t>
      </w:r>
      <w:proofErr w:type="gramEnd"/>
      <w:r w:rsidRPr="00FD3F65">
        <w:rPr>
          <w:sz w:val="16"/>
          <w:szCs w:val="16"/>
        </w:rPr>
        <w:t xml:space="preserve"> </w:t>
      </w:r>
      <w:proofErr w:type="gramStart"/>
      <w:r w:rsidRPr="00FD3F65">
        <w:rPr>
          <w:sz w:val="16"/>
          <w:szCs w:val="16"/>
        </w:rPr>
        <w:t>“Resolved”.</w:t>
      </w:r>
      <w:proofErr w:type="gramEnd"/>
      <w:r w:rsidRPr="00FD3F65">
        <w:rPr>
          <w:sz w:val="16"/>
          <w:szCs w:val="16"/>
        </w:rPr>
        <w:t xml:space="preserve"> 1964.</w:t>
      </w:r>
    </w:p>
  </w:footnote>
  <w:footnote w:id="3">
    <w:p w:rsidR="009152F5" w:rsidRPr="00FD3F65" w:rsidRDefault="009152F5" w:rsidP="009152F5">
      <w:pPr>
        <w:rPr>
          <w:sz w:val="16"/>
          <w:szCs w:val="16"/>
        </w:rPr>
      </w:pPr>
      <w:r w:rsidRPr="00FD3F65">
        <w:rPr>
          <w:rStyle w:val="FootnoteReference"/>
          <w:sz w:val="16"/>
          <w:szCs w:val="16"/>
        </w:rPr>
        <w:footnoteRef/>
      </w:r>
      <w:r w:rsidRPr="00FD3F65">
        <w:rPr>
          <w:sz w:val="16"/>
          <w:szCs w:val="16"/>
        </w:rPr>
        <w:t xml:space="preserve"> Prichard, Harold. 1912. “Does Moral Philosophy Rest on a Mistake?” Mind 21:21-37. Gendered language modified. </w:t>
      </w:r>
      <w:hyperlink r:id="rId1" w:history="1">
        <w:r w:rsidRPr="00FD3F65">
          <w:rPr>
            <w:rStyle w:val="Hyperlink"/>
            <w:sz w:val="16"/>
            <w:szCs w:val="16"/>
          </w:rPr>
          <w:t>http://www.ditext.com/prichard/mistake.html</w:t>
        </w:r>
      </w:hyperlink>
      <w:r w:rsidRPr="00FD3F65">
        <w:rPr>
          <w:sz w:val="16"/>
          <w:szCs w:val="16"/>
        </w:rPr>
        <w:t xml:space="preserve"> </w:t>
      </w:r>
    </w:p>
  </w:footnote>
  <w:footnote w:id="4">
    <w:p w:rsidR="009152F5" w:rsidRPr="00FD3F65" w:rsidRDefault="009152F5" w:rsidP="009152F5">
      <w:pPr>
        <w:pStyle w:val="FootnoteText"/>
        <w:rPr>
          <w:sz w:val="16"/>
          <w:szCs w:val="16"/>
        </w:rPr>
      </w:pPr>
      <w:r w:rsidRPr="00FD3F65">
        <w:rPr>
          <w:rStyle w:val="FootnoteReference"/>
          <w:sz w:val="16"/>
          <w:szCs w:val="16"/>
        </w:rPr>
        <w:footnoteRef/>
      </w:r>
      <w:r w:rsidRPr="00FD3F65">
        <w:rPr>
          <w:sz w:val="16"/>
          <w:szCs w:val="16"/>
        </w:rPr>
        <w:t xml:space="preserve"> Prof. Public Affairs at University of Washington, 1980  </w:t>
      </w:r>
      <w:proofErr w:type="spellStart"/>
      <w:r w:rsidRPr="00FD3F65">
        <w:rPr>
          <w:sz w:val="16"/>
          <w:szCs w:val="16"/>
        </w:rPr>
        <w:t>PolySci</w:t>
      </w:r>
      <w:proofErr w:type="spellEnd"/>
      <w:r w:rsidRPr="00FD3F65">
        <w:rPr>
          <w:sz w:val="16"/>
          <w:szCs w:val="16"/>
        </w:rPr>
        <w:t xml:space="preserve"> Quarterly 79-80, p. 605,</w:t>
      </w:r>
    </w:p>
  </w:footnote>
  <w:footnote w:id="5">
    <w:p w:rsidR="009152F5" w:rsidRPr="00FD3F65" w:rsidRDefault="009152F5" w:rsidP="009152F5">
      <w:pPr>
        <w:pStyle w:val="FootnoteText"/>
        <w:rPr>
          <w:sz w:val="16"/>
          <w:szCs w:val="16"/>
        </w:rPr>
      </w:pPr>
      <w:r w:rsidRPr="00FD3F65">
        <w:rPr>
          <w:rStyle w:val="FootnoteReference"/>
          <w:sz w:val="16"/>
          <w:szCs w:val="16"/>
        </w:rPr>
        <w:footnoteRef/>
      </w:r>
      <w:r w:rsidRPr="00FD3F65">
        <w:rPr>
          <w:sz w:val="16"/>
          <w:szCs w:val="16"/>
        </w:rPr>
        <w:t xml:space="preserve"> Stephen Walt, Prof. IR U. Chicago, International Studies Quarterly, “The Renaissance of Security Studies”, 35(2), June 1991, p. 229</w:t>
      </w:r>
    </w:p>
  </w:footnote>
  <w:footnote w:id="6">
    <w:p w:rsidR="009152F5" w:rsidRPr="00FD3F65" w:rsidRDefault="009152F5" w:rsidP="009152F5">
      <w:pPr>
        <w:pStyle w:val="FootnoteText"/>
        <w:rPr>
          <w:sz w:val="16"/>
          <w:szCs w:val="16"/>
        </w:rPr>
      </w:pPr>
      <w:r w:rsidRPr="00FD3F65">
        <w:rPr>
          <w:rStyle w:val="FootnoteReference"/>
          <w:sz w:val="16"/>
          <w:szCs w:val="16"/>
        </w:rPr>
        <w:footnoteRef/>
      </w:r>
      <w:r w:rsidRPr="00FD3F65">
        <w:rPr>
          <w:sz w:val="16"/>
          <w:szCs w:val="16"/>
        </w:rPr>
        <w:t xml:space="preserve"> </w:t>
      </w:r>
      <w:proofErr w:type="gramStart"/>
      <w:r w:rsidRPr="00FD3F65">
        <w:rPr>
          <w:sz w:val="16"/>
          <w:szCs w:val="16"/>
        </w:rPr>
        <w:t>“Affirmative Ethics Choice,” Ryan Lawrence.</w:t>
      </w:r>
      <w:proofErr w:type="gramEnd"/>
      <w:r w:rsidRPr="00FD3F65">
        <w:rPr>
          <w:sz w:val="16"/>
          <w:szCs w:val="16"/>
        </w:rPr>
        <w:t xml:space="preserve"> </w:t>
      </w:r>
      <w:proofErr w:type="gramStart"/>
      <w:r w:rsidRPr="00FD3F65">
        <w:rPr>
          <w:sz w:val="16"/>
          <w:szCs w:val="16"/>
        </w:rPr>
        <w:t>Victory Briefs.</w:t>
      </w:r>
      <w:proofErr w:type="gramEnd"/>
      <w:r w:rsidRPr="00FD3F65">
        <w:rPr>
          <w:sz w:val="16"/>
          <w:szCs w:val="16"/>
        </w:rPr>
        <w:t xml:space="preserve"> March 12</w:t>
      </w:r>
      <w:r w:rsidRPr="00FD3F65">
        <w:rPr>
          <w:sz w:val="16"/>
          <w:szCs w:val="16"/>
          <w:vertAlign w:val="superscript"/>
        </w:rPr>
        <w:t>th</w:t>
      </w:r>
      <w:r w:rsidRPr="00FD3F65">
        <w:rPr>
          <w:sz w:val="16"/>
          <w:szCs w:val="16"/>
        </w:rPr>
        <w:t xml:space="preserve">, 2012. </w:t>
      </w:r>
    </w:p>
  </w:footnote>
  <w:footnote w:id="7">
    <w:p w:rsidR="009152F5" w:rsidRPr="00FD3F65" w:rsidRDefault="009152F5" w:rsidP="009152F5">
      <w:pPr>
        <w:pStyle w:val="FootnoteText"/>
        <w:rPr>
          <w:sz w:val="16"/>
          <w:szCs w:val="16"/>
        </w:rPr>
      </w:pPr>
      <w:r w:rsidRPr="00FD3F65">
        <w:rPr>
          <w:rStyle w:val="FootnoteReference"/>
          <w:sz w:val="16"/>
          <w:szCs w:val="16"/>
        </w:rPr>
        <w:footnoteRef/>
      </w:r>
      <w:r w:rsidRPr="00FD3F65">
        <w:rPr>
          <w:sz w:val="16"/>
          <w:szCs w:val="16"/>
        </w:rPr>
        <w:t xml:space="preserve"> “How to Teach Philosophy to Make It Relevant to Nigerian Students,” </w:t>
      </w:r>
      <w:proofErr w:type="spellStart"/>
      <w:r w:rsidRPr="00FD3F65">
        <w:rPr>
          <w:sz w:val="16"/>
          <w:szCs w:val="16"/>
        </w:rPr>
        <w:t>Mesembe</w:t>
      </w:r>
      <w:proofErr w:type="spellEnd"/>
      <w:r w:rsidRPr="00FD3F65">
        <w:rPr>
          <w:sz w:val="16"/>
          <w:szCs w:val="16"/>
        </w:rPr>
        <w:t xml:space="preserve"> </w:t>
      </w:r>
      <w:proofErr w:type="spellStart"/>
      <w:proofErr w:type="gramStart"/>
      <w:r w:rsidRPr="00FD3F65">
        <w:rPr>
          <w:sz w:val="16"/>
          <w:szCs w:val="16"/>
        </w:rPr>
        <w:t>Ita</w:t>
      </w:r>
      <w:proofErr w:type="spellEnd"/>
      <w:proofErr w:type="gramEnd"/>
      <w:r w:rsidRPr="00FD3F65">
        <w:rPr>
          <w:sz w:val="16"/>
          <w:szCs w:val="16"/>
        </w:rPr>
        <w:t xml:space="preserve"> </w:t>
      </w:r>
      <w:proofErr w:type="spellStart"/>
      <w:r w:rsidRPr="00FD3F65">
        <w:rPr>
          <w:sz w:val="16"/>
          <w:szCs w:val="16"/>
        </w:rPr>
        <w:t>Edet</w:t>
      </w:r>
      <w:proofErr w:type="spellEnd"/>
      <w:r w:rsidRPr="00FD3F65">
        <w:rPr>
          <w:sz w:val="16"/>
          <w:szCs w:val="16"/>
        </w:rPr>
        <w:t xml:space="preserve">, M.A., Lecturer, Department of Religion and Philosophy, University of </w:t>
      </w:r>
      <w:proofErr w:type="spellStart"/>
      <w:r w:rsidRPr="00FD3F65">
        <w:rPr>
          <w:sz w:val="16"/>
          <w:szCs w:val="16"/>
        </w:rPr>
        <w:t>Calabar</w:t>
      </w:r>
      <w:proofErr w:type="spellEnd"/>
      <w:r w:rsidRPr="00FD3F65">
        <w:rPr>
          <w:sz w:val="16"/>
          <w:szCs w:val="16"/>
        </w:rPr>
        <w:t xml:space="preserve">, Nigeria. </w:t>
      </w:r>
      <w:proofErr w:type="gramStart"/>
      <w:r w:rsidRPr="00FD3F65">
        <w:rPr>
          <w:sz w:val="16"/>
          <w:szCs w:val="16"/>
        </w:rPr>
        <w:t>Complementary Reflection.</w:t>
      </w:r>
      <w:proofErr w:type="gramEnd"/>
      <w:r w:rsidRPr="00FD3F65">
        <w:rPr>
          <w:sz w:val="16"/>
          <w:szCs w:val="16"/>
        </w:rPr>
        <w:t xml:space="preserve"> 2003. http://www.frasouzu.com/Issues%20and%20Papers/HOW%20TO%20TEACH%20PHILOPHY.htm</w:t>
      </w:r>
    </w:p>
  </w:footnote>
  <w:footnote w:id="8">
    <w:p w:rsidR="009152F5" w:rsidRPr="00D51B2B" w:rsidRDefault="009152F5" w:rsidP="009152F5">
      <w:pPr>
        <w:pStyle w:val="FootnoteText"/>
        <w:rPr>
          <w:sz w:val="16"/>
          <w:szCs w:val="16"/>
        </w:rPr>
      </w:pPr>
      <w:r w:rsidRPr="00FD3F65">
        <w:rPr>
          <w:rStyle w:val="FootnoteReference"/>
          <w:sz w:val="16"/>
          <w:szCs w:val="16"/>
        </w:rPr>
        <w:footnoteRef/>
      </w:r>
      <w:r w:rsidRPr="00FD3F65">
        <w:rPr>
          <w:sz w:val="16"/>
          <w:szCs w:val="16"/>
        </w:rPr>
        <w:t xml:space="preserve"> Andrew </w:t>
      </w:r>
      <w:proofErr w:type="spellStart"/>
      <w:r w:rsidRPr="00FD3F65">
        <w:rPr>
          <w:sz w:val="16"/>
          <w:szCs w:val="16"/>
        </w:rPr>
        <w:t>Schaap</w:t>
      </w:r>
      <w:proofErr w:type="spellEnd"/>
      <w:r w:rsidRPr="00FD3F65">
        <w:rPr>
          <w:sz w:val="16"/>
          <w:szCs w:val="16"/>
        </w:rPr>
        <w:t xml:space="preserve">, University of Melbourne, Politics, </w:t>
      </w:r>
      <w:proofErr w:type="spellStart"/>
      <w:r w:rsidRPr="00FD3F65">
        <w:rPr>
          <w:sz w:val="16"/>
          <w:szCs w:val="16"/>
        </w:rPr>
        <w:t>Vol</w:t>
      </w:r>
      <w:proofErr w:type="spellEnd"/>
      <w:r w:rsidRPr="00FD3F65">
        <w:rPr>
          <w:sz w:val="16"/>
          <w:szCs w:val="16"/>
        </w:rPr>
        <w:t xml:space="preserve"> 25 </w:t>
      </w:r>
      <w:proofErr w:type="spellStart"/>
      <w:r w:rsidRPr="00FD3F65">
        <w:rPr>
          <w:sz w:val="16"/>
          <w:szCs w:val="16"/>
        </w:rPr>
        <w:t>Iss</w:t>
      </w:r>
      <w:proofErr w:type="spellEnd"/>
      <w:r w:rsidRPr="00FD3F65">
        <w:rPr>
          <w:sz w:val="16"/>
          <w:szCs w:val="16"/>
        </w:rPr>
        <w:t xml:space="preserve"> 1, February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939"/>
      <w:gridCol w:w="1788"/>
    </w:tblGrid>
    <w:tr w:rsidR="00DA7450" w:rsidRPr="00196578" w:rsidTr="00C2298D">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939" w:type="dxa"/>
            </w:tcPr>
            <w:p w:rsidR="00DA7450" w:rsidRPr="00196578" w:rsidRDefault="00D51B2B" w:rsidP="00D51B2B">
              <w:pPr>
                <w:tabs>
                  <w:tab w:val="center" w:pos="4680"/>
                  <w:tab w:val="right" w:pos="9360"/>
                </w:tabs>
                <w:jc w:val="center"/>
                <w:rPr>
                  <w:rFonts w:eastAsia="Times New Roman" w:cs="Times New Roman"/>
                  <w:sz w:val="36"/>
                  <w:szCs w:val="36"/>
                </w:rPr>
              </w:pPr>
              <w:r>
                <w:rPr>
                  <w:rFonts w:eastAsia="Times New Roman" w:cs="Times New Roman"/>
                  <w:sz w:val="36"/>
                  <w:szCs w:val="36"/>
                </w:rPr>
                <w:t>Must Defend Implementation</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88" w:type="dxa"/>
            </w:tcPr>
            <w:p w:rsidR="00DA7450" w:rsidRPr="00196578" w:rsidRDefault="00C2298D" w:rsidP="00C2298D">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DA7450" w:rsidRPr="00196578">
                <w:rPr>
                  <w:rFonts w:eastAsia="Times New Roman" w:cs="Times New Roman"/>
                  <w:b/>
                  <w:bCs/>
                  <w:color w:val="4F81BD"/>
                </w:rPr>
                <w:t xml:space="preserve"> High School</w:t>
              </w:r>
            </w:p>
          </w:tc>
        </w:sdtContent>
      </w:sdt>
    </w:tr>
  </w:tbl>
  <w:p w:rsidR="00DA7450" w:rsidRPr="00196578" w:rsidRDefault="00DA7450" w:rsidP="00196578">
    <w:pPr>
      <w:tabs>
        <w:tab w:val="center" w:pos="4680"/>
        <w:tab w:val="right" w:pos="9360"/>
      </w:tabs>
      <w:rPr>
        <w:rFonts w:eastAsia="Calibri" w:cs="Times New Roman"/>
        <w:sz w:val="2"/>
      </w:rPr>
    </w:pPr>
  </w:p>
  <w:p w:rsidR="00DA7450" w:rsidRPr="00196578" w:rsidRDefault="00DA7450" w:rsidP="00196578">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C2298D"/>
    <w:rsid w:val="00017E9B"/>
    <w:rsid w:val="0004292A"/>
    <w:rsid w:val="00097816"/>
    <w:rsid w:val="000B6250"/>
    <w:rsid w:val="000E1706"/>
    <w:rsid w:val="000E3CE5"/>
    <w:rsid w:val="00113880"/>
    <w:rsid w:val="00153F97"/>
    <w:rsid w:val="00196578"/>
    <w:rsid w:val="001A7AA0"/>
    <w:rsid w:val="002A6752"/>
    <w:rsid w:val="002A71E7"/>
    <w:rsid w:val="002C4785"/>
    <w:rsid w:val="003C79EC"/>
    <w:rsid w:val="003D6B2B"/>
    <w:rsid w:val="0041665E"/>
    <w:rsid w:val="004A74F6"/>
    <w:rsid w:val="004F07DF"/>
    <w:rsid w:val="00517B7F"/>
    <w:rsid w:val="00543487"/>
    <w:rsid w:val="00546C2E"/>
    <w:rsid w:val="00565AE4"/>
    <w:rsid w:val="005A4EBE"/>
    <w:rsid w:val="005D38C0"/>
    <w:rsid w:val="00624940"/>
    <w:rsid w:val="00627729"/>
    <w:rsid w:val="006829B6"/>
    <w:rsid w:val="007034B5"/>
    <w:rsid w:val="00710261"/>
    <w:rsid w:val="00721775"/>
    <w:rsid w:val="00744694"/>
    <w:rsid w:val="007A4E5B"/>
    <w:rsid w:val="007C26AA"/>
    <w:rsid w:val="007C5A63"/>
    <w:rsid w:val="007E5864"/>
    <w:rsid w:val="00854078"/>
    <w:rsid w:val="0086561F"/>
    <w:rsid w:val="008F76A4"/>
    <w:rsid w:val="009152F5"/>
    <w:rsid w:val="00924D28"/>
    <w:rsid w:val="009B73B0"/>
    <w:rsid w:val="00A31427"/>
    <w:rsid w:val="00A55D90"/>
    <w:rsid w:val="00AA3B0F"/>
    <w:rsid w:val="00BD057A"/>
    <w:rsid w:val="00C0530D"/>
    <w:rsid w:val="00C17AEC"/>
    <w:rsid w:val="00C2298D"/>
    <w:rsid w:val="00C63C8A"/>
    <w:rsid w:val="00C95B60"/>
    <w:rsid w:val="00CA6BF8"/>
    <w:rsid w:val="00CB2A70"/>
    <w:rsid w:val="00CD4C5B"/>
    <w:rsid w:val="00D51B2B"/>
    <w:rsid w:val="00D714C0"/>
    <w:rsid w:val="00D813FF"/>
    <w:rsid w:val="00DA7450"/>
    <w:rsid w:val="00E13167"/>
    <w:rsid w:val="00E15FD1"/>
    <w:rsid w:val="00E57C98"/>
    <w:rsid w:val="00ED59C3"/>
    <w:rsid w:val="00F37B66"/>
    <w:rsid w:val="00F96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2F5"/>
    <w:rPr>
      <w:szCs w:val="24"/>
      <w:lang w:val="en-US"/>
    </w:rPr>
  </w:style>
  <w:style w:type="paragraph" w:styleId="Heading2">
    <w:name w:val="heading 2"/>
    <w:basedOn w:val="Normal"/>
    <w:next w:val="Normal"/>
    <w:link w:val="Heading2Char"/>
    <w:uiPriority w:val="9"/>
    <w:unhideWhenUsed/>
    <w:qFormat/>
    <w:rsid w:val="009152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paragraph" w:styleId="FootnoteText">
    <w:name w:val="footnote text"/>
    <w:basedOn w:val="Normal"/>
    <w:link w:val="FootnoteTextChar"/>
    <w:uiPriority w:val="99"/>
    <w:semiHidden/>
    <w:unhideWhenUsed/>
    <w:rsid w:val="009152F5"/>
    <w:rPr>
      <w:sz w:val="20"/>
      <w:szCs w:val="20"/>
    </w:rPr>
  </w:style>
  <w:style w:type="character" w:customStyle="1" w:styleId="FootnoteTextChar">
    <w:name w:val="Footnote Text Char"/>
    <w:basedOn w:val="DefaultParagraphFont"/>
    <w:link w:val="FootnoteText"/>
    <w:uiPriority w:val="99"/>
    <w:semiHidden/>
    <w:rsid w:val="009152F5"/>
    <w:rPr>
      <w:sz w:val="20"/>
      <w:szCs w:val="20"/>
      <w:lang w:val="en-US"/>
    </w:rPr>
  </w:style>
  <w:style w:type="character" w:styleId="FootnoteReference">
    <w:name w:val="footnote reference"/>
    <w:basedOn w:val="DefaultParagraphFont"/>
    <w:uiPriority w:val="99"/>
    <w:unhideWhenUsed/>
    <w:rsid w:val="009152F5"/>
    <w:rPr>
      <w:vertAlign w:val="superscript"/>
    </w:rPr>
  </w:style>
  <w:style w:type="character" w:styleId="Hyperlink">
    <w:name w:val="Hyperlink"/>
    <w:aliases w:val="heading 1 (block title),Important,Read,Card Text"/>
    <w:rsid w:val="009152F5"/>
    <w:rPr>
      <w:color w:val="auto"/>
      <w:u w:val="none"/>
    </w:rPr>
  </w:style>
  <w:style w:type="character" w:customStyle="1" w:styleId="Heading2Char">
    <w:name w:val="Heading 2 Char"/>
    <w:basedOn w:val="DefaultParagraphFont"/>
    <w:link w:val="Heading2"/>
    <w:uiPriority w:val="9"/>
    <w:rsid w:val="009152F5"/>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9152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2F5"/>
    <w:rPr>
      <w:szCs w:val="24"/>
      <w:lang w:val="en-US"/>
    </w:rPr>
  </w:style>
  <w:style w:type="paragraph" w:styleId="Heading2">
    <w:name w:val="heading 2"/>
    <w:basedOn w:val="Normal"/>
    <w:next w:val="Normal"/>
    <w:link w:val="Heading2Char"/>
    <w:uiPriority w:val="9"/>
    <w:unhideWhenUsed/>
    <w:qFormat/>
    <w:rsid w:val="009152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paragraph" w:styleId="FootnoteText">
    <w:name w:val="footnote text"/>
    <w:basedOn w:val="Normal"/>
    <w:link w:val="FootnoteTextChar"/>
    <w:uiPriority w:val="99"/>
    <w:semiHidden/>
    <w:unhideWhenUsed/>
    <w:rsid w:val="009152F5"/>
    <w:rPr>
      <w:sz w:val="20"/>
      <w:szCs w:val="20"/>
    </w:rPr>
  </w:style>
  <w:style w:type="character" w:customStyle="1" w:styleId="FootnoteTextChar">
    <w:name w:val="Footnote Text Char"/>
    <w:basedOn w:val="DefaultParagraphFont"/>
    <w:link w:val="FootnoteText"/>
    <w:uiPriority w:val="99"/>
    <w:semiHidden/>
    <w:rsid w:val="009152F5"/>
    <w:rPr>
      <w:sz w:val="20"/>
      <w:szCs w:val="20"/>
      <w:lang w:val="en-US"/>
    </w:rPr>
  </w:style>
  <w:style w:type="character" w:styleId="FootnoteReference">
    <w:name w:val="footnote reference"/>
    <w:basedOn w:val="DefaultParagraphFont"/>
    <w:uiPriority w:val="99"/>
    <w:unhideWhenUsed/>
    <w:rsid w:val="009152F5"/>
    <w:rPr>
      <w:vertAlign w:val="superscript"/>
    </w:rPr>
  </w:style>
  <w:style w:type="character" w:styleId="Hyperlink">
    <w:name w:val="Hyperlink"/>
    <w:aliases w:val="heading 1 (block title),Important,Read,Card Text"/>
    <w:rsid w:val="009152F5"/>
    <w:rPr>
      <w:color w:val="auto"/>
      <w:u w:val="none"/>
    </w:rPr>
  </w:style>
  <w:style w:type="character" w:customStyle="1" w:styleId="Heading2Char">
    <w:name w:val="Heading 2 Char"/>
    <w:basedOn w:val="DefaultParagraphFont"/>
    <w:link w:val="Heading2"/>
    <w:uiPriority w:val="9"/>
    <w:rsid w:val="009152F5"/>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9152F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itext.com/prichard/mistak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ditext.com/prichard/mist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Implementation PIC Strat</vt:lpstr>
    </vt:vector>
  </TitlesOfParts>
  <Company>Hewlett-Packard</Company>
  <LinksUpToDate>false</LinksUpToDate>
  <CharactersWithSpaces>13030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 Defend Implementation</dc:title>
  <dc:creator>Jacob Nails</dc:creator>
  <cp:lastModifiedBy>Adam</cp:lastModifiedBy>
  <cp:revision>3</cp:revision>
  <dcterms:created xsi:type="dcterms:W3CDTF">2013-05-02T23:31:00Z</dcterms:created>
  <dcterms:modified xsi:type="dcterms:W3CDTF">2013-05-03T00:02:00Z</dcterms:modified>
</cp:coreProperties>
</file>