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DB363" w14:textId="77777777" w:rsidR="004A1240" w:rsidRDefault="004A1240" w:rsidP="004A1240">
      <w:pPr>
        <w:pStyle w:val="Heading1"/>
      </w:pPr>
      <w:r>
        <w:t>Neg- PV Neolib Aff- TOC – Nirmal</w:t>
      </w:r>
    </w:p>
    <w:p w14:paraId="5BAAD91A" w14:textId="77777777" w:rsidR="009D3E5E" w:rsidRDefault="009D3E5E" w:rsidP="009D3E5E"/>
    <w:p w14:paraId="4457A764" w14:textId="77777777" w:rsidR="00205227" w:rsidRPr="00205227" w:rsidRDefault="00205227" w:rsidP="00205227"/>
    <w:p w14:paraId="71BD8536" w14:textId="77777777" w:rsidR="00205227" w:rsidRDefault="00205227" w:rsidP="009D3E5E">
      <w:pPr>
        <w:pStyle w:val="Heading2"/>
      </w:pPr>
      <w:r>
        <w:t>1NC- T “Any”</w:t>
      </w:r>
    </w:p>
    <w:p w14:paraId="0EAC5950" w14:textId="77777777" w:rsidR="00205227" w:rsidRDefault="00205227" w:rsidP="00205227">
      <w:pPr>
        <w:pStyle w:val="Heading4"/>
      </w:pPr>
      <w:r>
        <w:t>Interpretation- On the Jan/Feb 2017 topic, the aff cannot specify a single type of constitutionally protected speech that their advocacy does remove a restriction for. To clarify, plan inclusive counterplans that remove restrictions in single type of speech are illegitimate.</w:t>
      </w:r>
    </w:p>
    <w:p w14:paraId="04EB0CBC" w14:textId="77777777" w:rsidR="00205227" w:rsidRPr="00AB56AB" w:rsidRDefault="00205227" w:rsidP="00205227"/>
    <w:p w14:paraId="48544464" w14:textId="77777777" w:rsidR="00205227" w:rsidRPr="00AB56AB" w:rsidRDefault="00205227" w:rsidP="00205227">
      <w:pPr>
        <w:pStyle w:val="Heading4"/>
      </w:pPr>
      <w:r w:rsidRPr="00AB56AB">
        <w:t>Restrictions means a limit on what you can say, not just where you can say it</w:t>
      </w:r>
    </w:p>
    <w:p w14:paraId="63D07DBA" w14:textId="77777777" w:rsidR="00205227" w:rsidRPr="00BF5A54" w:rsidRDefault="00205227" w:rsidP="00205227"/>
    <w:p w14:paraId="50743AC3" w14:textId="77777777" w:rsidR="00205227" w:rsidRPr="00BF5A54" w:rsidRDefault="00205227" w:rsidP="00205227">
      <w:pPr>
        <w:rPr>
          <w:rFonts w:ascii="Georgia" w:hAnsi="Georgia"/>
        </w:rPr>
      </w:pPr>
      <w:r w:rsidRPr="00BF5A54">
        <w:rPr>
          <w:rFonts w:ascii="Georgia" w:hAnsi="Georgia"/>
          <w:b/>
          <w:sz w:val="24"/>
        </w:rPr>
        <w:t>Oxford Dictionary:</w:t>
      </w:r>
      <w:r w:rsidRPr="00BF5A54">
        <w:rPr>
          <w:rFonts w:ascii="Georgia" w:hAnsi="Georgia"/>
          <w:sz w:val="24"/>
        </w:rPr>
        <w:t xml:space="preserve"> </w:t>
      </w:r>
      <w:r w:rsidRPr="00BF5A54">
        <w:rPr>
          <w:rFonts w:ascii="Georgia" w:hAnsi="Georgia"/>
        </w:rPr>
        <w:t>(</w:t>
      </w:r>
      <w:hyperlink r:id="rId10" w:history="1">
        <w:r w:rsidRPr="00BF5A54">
          <w:rPr>
            <w:rStyle w:val="Hyperlink"/>
            <w:rFonts w:ascii="Georgia" w:hAnsi="Georgia"/>
          </w:rPr>
          <w:t>https://en.oxforddictionaries.com/definition/restrict</w:t>
        </w:r>
      </w:hyperlink>
      <w:r w:rsidRPr="00BF5A54">
        <w:rPr>
          <w:rFonts w:ascii="Georgia" w:hAnsi="Georgia"/>
        </w:rPr>
        <w:t>. RW)</w:t>
      </w:r>
    </w:p>
    <w:p w14:paraId="15FF1DCA" w14:textId="77777777" w:rsidR="00205227" w:rsidRDefault="00205227" w:rsidP="00205227">
      <w:pPr>
        <w:spacing w:after="0" w:line="240" w:lineRule="auto"/>
        <w:rPr>
          <w:rFonts w:ascii="Georgia" w:eastAsia="Times New Roman" w:hAnsi="Georgia"/>
          <w:sz w:val="24"/>
          <w:u w:val="single"/>
        </w:rPr>
      </w:pPr>
      <w:r w:rsidRPr="00BF5A54">
        <w:rPr>
          <w:rFonts w:ascii="Georgia" w:eastAsia="Times New Roman" w:hAnsi="Georgia"/>
          <w:color w:val="2A2A2A"/>
          <w:sz w:val="24"/>
          <w:highlight w:val="yellow"/>
          <w:u w:val="single"/>
          <w:shd w:val="clear" w:color="auto" w:fill="FFFFFF"/>
        </w:rPr>
        <w:t>Restrict</w:t>
      </w:r>
      <w:r>
        <w:rPr>
          <w:rFonts w:ascii="Georgia" w:eastAsia="Times New Roman" w:hAnsi="Georgia"/>
          <w:color w:val="2A2A2A"/>
          <w:sz w:val="24"/>
          <w:highlight w:val="yellow"/>
          <w:u w:val="single"/>
          <w:shd w:val="clear" w:color="auto" w:fill="FFFFFF"/>
        </w:rPr>
        <w:t xml:space="preserve"> </w:t>
      </w:r>
      <w:r w:rsidRPr="00BF5A54">
        <w:rPr>
          <w:rFonts w:ascii="Georgia" w:eastAsia="Times New Roman" w:hAnsi="Georgia"/>
          <w:color w:val="2A2A2A"/>
          <w:sz w:val="24"/>
          <w:highlight w:val="yellow"/>
          <w:u w:val="single"/>
          <w:shd w:val="clear" w:color="auto" w:fill="FFFFFF"/>
        </w:rPr>
        <w:t>Deprive (someone</w:t>
      </w:r>
      <w:r w:rsidRPr="00BF5A54">
        <w:rPr>
          <w:rFonts w:ascii="Georgia" w:eastAsia="Times New Roman" w:hAnsi="Georgia"/>
          <w:color w:val="2A2A2A"/>
          <w:sz w:val="16"/>
          <w:shd w:val="clear" w:color="auto" w:fill="FFFFFF"/>
        </w:rPr>
        <w:t xml:space="preserve"> or something) </w:t>
      </w:r>
      <w:r w:rsidRPr="00BF5A54">
        <w:rPr>
          <w:rFonts w:ascii="Georgia" w:eastAsia="Times New Roman" w:hAnsi="Georgia"/>
          <w:color w:val="2A2A2A"/>
          <w:sz w:val="24"/>
          <w:highlight w:val="yellow"/>
          <w:u w:val="single"/>
          <w:shd w:val="clear" w:color="auto" w:fill="FFFFFF"/>
        </w:rPr>
        <w:t>of freedom of movement or action</w:t>
      </w:r>
      <w:r w:rsidRPr="00BF5A54">
        <w:rPr>
          <w:rFonts w:ascii="Georgia" w:eastAsia="Times New Roman" w:hAnsi="Georgia"/>
          <w:color w:val="2A2A2A"/>
          <w:sz w:val="16"/>
          <w:highlight w:val="yellow"/>
          <w:shd w:val="clear" w:color="auto" w:fill="FFFFFF"/>
        </w:rPr>
        <w:t>:</w:t>
      </w:r>
      <w:r>
        <w:rPr>
          <w:rFonts w:ascii="Georgia" w:eastAsia="Times New Roman" w:hAnsi="Georgia"/>
          <w:sz w:val="16"/>
        </w:rPr>
        <w:t xml:space="preserve"> </w:t>
      </w:r>
      <w:r w:rsidRPr="00BF5A54">
        <w:rPr>
          <w:rFonts w:ascii="Georgia" w:eastAsia="Times New Roman" w:hAnsi="Georgia"/>
          <w:bCs/>
          <w:color w:val="2A2A2A"/>
          <w:sz w:val="24"/>
          <w:highlight w:val="yellow"/>
          <w:u w:val="single"/>
        </w:rPr>
        <w:t>restrict someone</w:t>
      </w:r>
      <w:r w:rsidRPr="00185F66">
        <w:rPr>
          <w:rFonts w:ascii="Georgia" w:eastAsia="Times New Roman" w:hAnsi="Georgia"/>
          <w:b/>
          <w:bCs/>
          <w:color w:val="2A2A2A"/>
          <w:sz w:val="16"/>
        </w:rPr>
        <w:t xml:space="preserve"> to </w:t>
      </w:r>
      <w:r w:rsidRPr="00185F66">
        <w:rPr>
          <w:rFonts w:ascii="Georgia" w:eastAsia="Times New Roman" w:hAnsi="Georgia"/>
          <w:sz w:val="16"/>
        </w:rPr>
        <w:t xml:space="preserve">Limit someone </w:t>
      </w:r>
      <w:r w:rsidRPr="00BF5A54">
        <w:rPr>
          <w:rFonts w:ascii="Georgia" w:eastAsia="Times New Roman" w:hAnsi="Georgia"/>
          <w:sz w:val="24"/>
          <w:highlight w:val="yellow"/>
          <w:u w:val="single"/>
        </w:rPr>
        <w:t>to only doing</w:t>
      </w:r>
      <w:r w:rsidRPr="00185F66">
        <w:rPr>
          <w:rFonts w:ascii="Georgia" w:eastAsia="Times New Roman" w:hAnsi="Georgia"/>
          <w:sz w:val="16"/>
        </w:rPr>
        <w:t xml:space="preserve"> or having </w:t>
      </w:r>
      <w:r w:rsidRPr="00BF5A54">
        <w:rPr>
          <w:rFonts w:ascii="Georgia" w:eastAsia="Times New Roman" w:hAnsi="Georgia"/>
          <w:sz w:val="24"/>
          <w:u w:val="single"/>
        </w:rPr>
        <w:t>(a particular thing</w:t>
      </w:r>
      <w:r w:rsidRPr="00185F66">
        <w:rPr>
          <w:rFonts w:ascii="Georgia" w:eastAsia="Times New Roman" w:hAnsi="Georgia"/>
          <w:sz w:val="16"/>
        </w:rPr>
        <w:t>) or staying in (a particular place):d</w:t>
      </w:r>
      <w:r>
        <w:rPr>
          <w:rFonts w:ascii="Georgia" w:eastAsia="Times New Roman" w:hAnsi="Georgia"/>
          <w:sz w:val="16"/>
        </w:rPr>
        <w:t xml:space="preserve"> </w:t>
      </w:r>
      <w:r w:rsidRPr="00BF5A54">
        <w:rPr>
          <w:rFonts w:ascii="Georgia" w:eastAsia="Times New Roman" w:hAnsi="Georgia"/>
          <w:sz w:val="24"/>
          <w:highlight w:val="yellow"/>
          <w:u w:val="single"/>
        </w:rPr>
        <w:t>Withhold (information) from general disclosure</w:t>
      </w:r>
    </w:p>
    <w:p w14:paraId="772684C7" w14:textId="77777777" w:rsidR="00205227" w:rsidRDefault="00205227" w:rsidP="00205227">
      <w:pPr>
        <w:spacing w:after="0" w:line="240" w:lineRule="auto"/>
        <w:rPr>
          <w:rFonts w:ascii="Georgia" w:eastAsia="Times New Roman" w:hAnsi="Georgia"/>
          <w:b/>
          <w:sz w:val="26"/>
          <w:szCs w:val="26"/>
        </w:rPr>
      </w:pPr>
    </w:p>
    <w:p w14:paraId="1BC0C18D" w14:textId="77777777" w:rsidR="00205227" w:rsidRPr="00205227" w:rsidRDefault="00205227" w:rsidP="00205227">
      <w:pPr>
        <w:pStyle w:val="Heading4"/>
      </w:pPr>
      <w:r w:rsidRPr="00205227">
        <w:t xml:space="preserve">That means the aff has to end restrictions on both form and content—not just one of the two </w:t>
      </w:r>
    </w:p>
    <w:p w14:paraId="4CCE106B" w14:textId="77777777" w:rsidR="00205227" w:rsidRDefault="00205227" w:rsidP="00205227">
      <w:pPr>
        <w:pStyle w:val="Heading4"/>
      </w:pPr>
      <w:r>
        <w:t xml:space="preserve">“Any” does not tolerate exceptions, because it’s either an existential quantifier or a universal quantifier </w:t>
      </w:r>
    </w:p>
    <w:p w14:paraId="1858BCAE" w14:textId="77777777" w:rsidR="00205227" w:rsidRPr="0043349C" w:rsidRDefault="00205227" w:rsidP="00205227">
      <w:r w:rsidRPr="0043349C">
        <w:rPr>
          <w:b/>
        </w:rPr>
        <w:t>Kadmon and Landman 93</w:t>
      </w:r>
      <w:r>
        <w:t xml:space="preserve"> </w:t>
      </w:r>
      <w:r w:rsidRPr="0043349C">
        <w:rPr>
          <w:rStyle w:val="Style13ptBold"/>
        </w:rPr>
        <w:t>[Nirit Kadmon and Fred Landman. “Any” Linguistics and Philosophy Vol 16, No. 4 Aug 1993. Springer. http://www.jstor.org/stable/25001516. ] NB</w:t>
      </w:r>
    </w:p>
    <w:p w14:paraId="1F4B1097" w14:textId="77777777" w:rsidR="00205227" w:rsidRPr="007277A6" w:rsidRDefault="00205227" w:rsidP="00205227">
      <w:pPr>
        <w:rPr>
          <w:sz w:val="16"/>
        </w:rPr>
      </w:pPr>
      <w:r w:rsidRPr="007277A6">
        <w:rPr>
          <w:sz w:val="16"/>
        </w:rPr>
        <w:t xml:space="preserve">What is it that </w:t>
      </w:r>
      <w:r w:rsidRPr="00841EBA">
        <w:rPr>
          <w:rStyle w:val="StyleUnderline"/>
          <w:highlight w:val="cyan"/>
        </w:rPr>
        <w:t>any</w:t>
      </w:r>
      <w:r w:rsidRPr="007277A6">
        <w:rPr>
          <w:sz w:val="16"/>
        </w:rPr>
        <w:t xml:space="preserve"> adds to the meaning of the indefinite NP? We think it </w:t>
      </w:r>
      <w:r w:rsidRPr="00841EBA">
        <w:rPr>
          <w:rStyle w:val="StyleUnderline"/>
          <w:highlight w:val="cyan"/>
        </w:rPr>
        <w:t>contributes</w:t>
      </w:r>
      <w:r w:rsidRPr="0008322B">
        <w:rPr>
          <w:rStyle w:val="StyleUnderline"/>
        </w:rPr>
        <w:t xml:space="preserve"> what we have described above as </w:t>
      </w:r>
      <w:r w:rsidRPr="00841EBA">
        <w:rPr>
          <w:rStyle w:val="StyleUnderline"/>
          <w:highlight w:val="cyan"/>
        </w:rPr>
        <w:t>reduced tolerance of exceptions</w:t>
      </w:r>
      <w:r w:rsidRPr="0008322B">
        <w:rPr>
          <w:rStyle w:val="StyleUnderline"/>
        </w:rPr>
        <w:t>.</w:t>
      </w:r>
      <w:r w:rsidRPr="007277A6">
        <w:rPr>
          <w:sz w:val="16"/>
        </w:rPr>
        <w:t xml:space="preserve"> </w:t>
      </w:r>
      <w:r w:rsidRPr="00841EBA">
        <w:rPr>
          <w:rStyle w:val="StyleUnderline"/>
          <w:highlight w:val="cyan"/>
        </w:rPr>
        <w:t>Compare</w:t>
      </w:r>
      <w:r w:rsidRPr="007277A6">
        <w:rPr>
          <w:sz w:val="16"/>
        </w:rPr>
        <w:t xml:space="preserve"> the (a) and (b) sentences in the following examples. (26)a</w:t>
      </w:r>
      <w:r w:rsidRPr="0008322B">
        <w:rPr>
          <w:rStyle w:val="StyleUnderline"/>
        </w:rPr>
        <w:t xml:space="preserve">. </w:t>
      </w:r>
      <w:r w:rsidRPr="00841EBA">
        <w:rPr>
          <w:rStyle w:val="StyleUnderline"/>
          <w:highlight w:val="cyan"/>
        </w:rPr>
        <w:t>I don’t have potatoes. b. I don’t have any potatoes</w:t>
      </w:r>
      <w:r w:rsidRPr="007277A6">
        <w:rPr>
          <w:sz w:val="16"/>
        </w:rPr>
        <w:t xml:space="preserve">. (=(l) above) (27)a. Every man who has matches is happy. b. Every man who has any matches is happy. (28)a. An owl hunts mice. (=(22) above) b. Any owl hunts mice. (=(10) above) In some sense, </w:t>
      </w:r>
      <w:r w:rsidRPr="00841EBA">
        <w:rPr>
          <w:rStyle w:val="StyleUnderline"/>
          <w:highlight w:val="cyan"/>
        </w:rPr>
        <w:t>the (b) sentences rule out exceptions more strongly</w:t>
      </w:r>
      <w:r w:rsidRPr="0008322B">
        <w:rPr>
          <w:rStyle w:val="StyleUnderline"/>
        </w:rPr>
        <w:t xml:space="preserve"> than the (a) sentences do.</w:t>
      </w:r>
      <w:r w:rsidRPr="007277A6">
        <w:rPr>
          <w:sz w:val="16"/>
        </w:rPr>
        <w:t xml:space="preserve"> Let us clarify and illustrate this point. A context of utterance sets up a domain of quantification, from which all sorts of things are excluded. For example, in a given context, rotten potatoes or sick owls may be excluded as irrelevant</w:t>
      </w:r>
      <w:r w:rsidRPr="0008322B">
        <w:rPr>
          <w:rStyle w:val="StyleUnderline"/>
        </w:rPr>
        <w:t>. For that reason, you can accept</w:t>
      </w:r>
      <w:r w:rsidRPr="007277A6">
        <w:rPr>
          <w:sz w:val="16"/>
        </w:rPr>
        <w:t xml:space="preserve"> (26a) a</w:t>
      </w:r>
      <w:r w:rsidRPr="0008322B">
        <w:rPr>
          <w:rStyle w:val="StyleUnderline"/>
        </w:rPr>
        <w:t>s true even if you know that I do in fact have a few rotten potatoes in the back yard, and you can accept</w:t>
      </w:r>
      <w:r w:rsidRPr="007277A6">
        <w:rPr>
          <w:sz w:val="16"/>
        </w:rPr>
        <w:t xml:space="preserve"> (283) </w:t>
      </w:r>
      <w:r w:rsidRPr="0008322B">
        <w:rPr>
          <w:rStyle w:val="StyleUnderline"/>
        </w:rPr>
        <w:t>as true even if you don’t think that sick owls hunt mice</w:t>
      </w:r>
      <w:r w:rsidRPr="007277A6">
        <w:rPr>
          <w:sz w:val="16"/>
        </w:rPr>
        <w:t xml:space="preserve">. The effect of any in the (b) sentences, especially when it carries main or emphatic stress, is to indicate that even things that could previously be disregarded as irrelevant (in a given context) are no exception to the claim being made. </w:t>
      </w:r>
      <w:r w:rsidRPr="007277A6">
        <w:rPr>
          <w:rStyle w:val="StyleUnderline"/>
        </w:rPr>
        <w:t>Thus, I don’t have ANY potatoes may imply: not even rotten ones</w:t>
      </w:r>
      <w:r w:rsidRPr="007277A6">
        <w:rPr>
          <w:sz w:val="16"/>
        </w:rPr>
        <w:t xml:space="preserve">; ANY owl hunts mice may imply: even a sick one - the use of any indicates that even rotten potatoes or sick owls (which might have otherwise been disregarded) are no exception. In what follows, we will discuss several concrete cases, where we supply contexts for our example sentences. The content of utterance may implicitly or explicitly suggest that only cooking potatoes (the regular potatoes you might find in the pantry) are relevant. For example, suppose you say (29) or (30). (29) Could we make some French fries? (30) I feel like French fries. Do you have cooking potatoes today? If I utter (26a) (1 don’t have potatoes) in the context of what you have just said, I mean that I don’t have cooking potatoes. In this context, it is irrelevant that I do have, say, some potted potatoes decorating my room (on the assumption that my potted potatoes are not cooking potatoes), since non-cooking potatoes are not taken into account. Because my potted potatoes are disregarded in the context, </w:t>
      </w:r>
      <w:r w:rsidRPr="00841EBA">
        <w:rPr>
          <w:rStyle w:val="StyleUnderline"/>
          <w:highlight w:val="cyan"/>
        </w:rPr>
        <w:t>they constitute legitimate excep- tions to the claim I made by uttering</w:t>
      </w:r>
      <w:r w:rsidRPr="007277A6">
        <w:rPr>
          <w:sz w:val="16"/>
        </w:rPr>
        <w:t xml:space="preserve"> (26a). </w:t>
      </w:r>
      <w:r w:rsidRPr="007277A6">
        <w:rPr>
          <w:rStyle w:val="StyleUnderline"/>
        </w:rPr>
        <w:t xml:space="preserve">Now, </w:t>
      </w:r>
      <w:r w:rsidRPr="00841EBA">
        <w:rPr>
          <w:rStyle w:val="StyleUnderline"/>
          <w:highlight w:val="cyan"/>
        </w:rPr>
        <w:t>suppose</w:t>
      </w:r>
      <w:r w:rsidRPr="007277A6">
        <w:rPr>
          <w:sz w:val="16"/>
        </w:rPr>
        <w:t xml:space="preserve"> you say (30) </w:t>
      </w:r>
      <w:r w:rsidRPr="00841EBA">
        <w:rPr>
          <w:sz w:val="16"/>
          <w:highlight w:val="cyan"/>
        </w:rPr>
        <w:t xml:space="preserve">and </w:t>
      </w:r>
      <w:r w:rsidRPr="00841EBA">
        <w:rPr>
          <w:rStyle w:val="StyleUnderline"/>
          <w:highlight w:val="cyan"/>
        </w:rPr>
        <w:t>I reply by saying</w:t>
      </w:r>
      <w:r w:rsidRPr="007277A6">
        <w:rPr>
          <w:sz w:val="16"/>
        </w:rPr>
        <w:t xml:space="preserve"> (26b): 1 </w:t>
      </w:r>
      <w:r w:rsidRPr="00841EBA">
        <w:rPr>
          <w:rStyle w:val="StyleUnderline"/>
          <w:highlight w:val="cyan"/>
        </w:rPr>
        <w:t>don’t have ANY</w:t>
      </w:r>
      <w:r w:rsidRPr="007277A6">
        <w:rPr>
          <w:sz w:val="16"/>
        </w:rPr>
        <w:t xml:space="preserve"> potatoes! This time, </w:t>
      </w:r>
      <w:r w:rsidRPr="007277A6">
        <w:rPr>
          <w:rStyle w:val="StyleUnderline"/>
        </w:rPr>
        <w:t xml:space="preserve">I am </w:t>
      </w:r>
      <w:r w:rsidRPr="00841EBA">
        <w:rPr>
          <w:rStyle w:val="StyleUnderline"/>
          <w:highlight w:val="cyan"/>
        </w:rPr>
        <w:t xml:space="preserve">not just talking about the potatoes that would normally be considered relevant </w:t>
      </w:r>
      <w:r w:rsidRPr="00841EBA">
        <w:rPr>
          <w:rStyle w:val="StyleUnderline"/>
        </w:rPr>
        <w:t>in the context o</w:t>
      </w:r>
      <w:r w:rsidRPr="00841EBA">
        <w:rPr>
          <w:sz w:val="16"/>
        </w:rPr>
        <w:t xml:space="preserve">f (30) (i.e. regular cooking potatoes); </w:t>
      </w:r>
      <w:r w:rsidRPr="00841EBA">
        <w:rPr>
          <w:rStyle w:val="StyleUnderline"/>
        </w:rPr>
        <w:t xml:space="preserve">this time I am </w:t>
      </w:r>
      <w:r w:rsidRPr="00841EBA">
        <w:rPr>
          <w:rStyle w:val="StyleUnderline"/>
          <w:highlight w:val="cyan"/>
        </w:rPr>
        <w:t>saying that I don’t have other potatoes, either</w:t>
      </w:r>
      <w:r w:rsidRPr="007277A6">
        <w:rPr>
          <w:sz w:val="16"/>
        </w:rPr>
        <w:t>. My utterance may very well imply that I am no longer in possession of the potted potatoes that you eyed hungrily on previous occasions. Even though decorative potatoes would not normally be relevant in the context of (30), the use of any may indicate that they too are no exception to the claim that I don’t have potatoes.</w:t>
      </w:r>
    </w:p>
    <w:p w14:paraId="1DC83F3C" w14:textId="77777777" w:rsidR="00205227" w:rsidRDefault="00205227" w:rsidP="00205227">
      <w:pPr>
        <w:pStyle w:val="Heading4"/>
      </w:pPr>
      <w:r>
        <w:t xml:space="preserve">Violation- </w:t>
      </w:r>
    </w:p>
    <w:p w14:paraId="262E9420" w14:textId="77777777" w:rsidR="00205227" w:rsidRDefault="00205227" w:rsidP="00205227">
      <w:pPr>
        <w:pStyle w:val="Heading4"/>
      </w:pPr>
      <w:r>
        <w:t xml:space="preserve">1. Specification is incompatible with “any” as an indefinite. Indefinites do not refer to particular instantiations of the resolution. </w:t>
      </w:r>
    </w:p>
    <w:p w14:paraId="63F5535C" w14:textId="77777777" w:rsidR="00205227" w:rsidRPr="00D854DB" w:rsidRDefault="00205227" w:rsidP="00205227">
      <w:pPr>
        <w:rPr>
          <w:rStyle w:val="Style13ptBold"/>
        </w:rPr>
      </w:pPr>
      <w:r w:rsidRPr="00D854DB">
        <w:rPr>
          <w:b/>
        </w:rPr>
        <w:t>NOD</w:t>
      </w:r>
      <w:r>
        <w:t xml:space="preserve"> </w:t>
      </w:r>
      <w:r w:rsidRPr="00D854DB">
        <w:rPr>
          <w:rStyle w:val="Style13ptBold"/>
        </w:rPr>
        <w:t>[New Oxford Dictionary “Indefinite” adjective.] NB</w:t>
      </w:r>
    </w:p>
    <w:p w14:paraId="558BD20D" w14:textId="77777777" w:rsidR="00205227" w:rsidRPr="00D854DB" w:rsidRDefault="00205227" w:rsidP="00205227">
      <w:pPr>
        <w:rPr>
          <w:sz w:val="16"/>
        </w:rPr>
      </w:pPr>
      <w:r w:rsidRPr="00D854DB">
        <w:rPr>
          <w:rStyle w:val="StyleUnderline"/>
        </w:rPr>
        <w:t>lasting for an unknown</w:t>
      </w:r>
      <w:r w:rsidRPr="00D854DB">
        <w:rPr>
          <w:sz w:val="16"/>
        </w:rPr>
        <w:t xml:space="preserve"> or unstated length of </w:t>
      </w:r>
      <w:r w:rsidRPr="00D854DB">
        <w:rPr>
          <w:rStyle w:val="StyleUnderline"/>
        </w:rPr>
        <w:t>time</w:t>
      </w:r>
      <w:r w:rsidRPr="00D854DB">
        <w:rPr>
          <w:sz w:val="16"/>
        </w:rPr>
        <w:t xml:space="preserve">: they may face indefinite detention. • </w:t>
      </w:r>
      <w:r w:rsidRPr="00D854DB">
        <w:rPr>
          <w:rStyle w:val="StyleUnderline"/>
        </w:rPr>
        <w:t>not</w:t>
      </w:r>
      <w:r w:rsidRPr="00D854DB">
        <w:rPr>
          <w:sz w:val="16"/>
        </w:rPr>
        <w:t xml:space="preserve"> </w:t>
      </w:r>
      <w:r w:rsidRPr="00D854DB">
        <w:rPr>
          <w:rStyle w:val="StyleUnderline"/>
        </w:rPr>
        <w:t>clearly expressed or defined</w:t>
      </w:r>
      <w:r w:rsidRPr="00D854DB">
        <w:rPr>
          <w:sz w:val="16"/>
        </w:rPr>
        <w:t xml:space="preserve">; vague: their </w:t>
      </w:r>
      <w:r w:rsidRPr="00D854DB">
        <w:rPr>
          <w:rStyle w:val="StyleUnderline"/>
        </w:rPr>
        <w:t>status remains indefinite</w:t>
      </w:r>
      <w:r w:rsidRPr="00D854DB">
        <w:rPr>
          <w:sz w:val="16"/>
        </w:rPr>
        <w:t xml:space="preserve">. • Grammar (of a word, inflection, or phrase) </w:t>
      </w:r>
      <w:r w:rsidRPr="00D854DB">
        <w:rPr>
          <w:rStyle w:val="StyleUnderline"/>
        </w:rPr>
        <w:t>not determining the person</w:t>
      </w:r>
      <w:r w:rsidRPr="00D854DB">
        <w:rPr>
          <w:sz w:val="16"/>
        </w:rPr>
        <w:t xml:space="preserve">, </w:t>
      </w:r>
      <w:r w:rsidRPr="00D854DB">
        <w:rPr>
          <w:rStyle w:val="StyleUnderline"/>
        </w:rPr>
        <w:t>thing, time,</w:t>
      </w:r>
      <w:r w:rsidRPr="00D854DB">
        <w:rPr>
          <w:sz w:val="16"/>
        </w:rPr>
        <w:t xml:space="preserve"> etc., referred to.</w:t>
      </w:r>
    </w:p>
    <w:p w14:paraId="7006308F" w14:textId="77777777" w:rsidR="00205227" w:rsidRDefault="00205227" w:rsidP="00205227">
      <w:pPr>
        <w:pStyle w:val="Heading4"/>
      </w:pPr>
      <w:r>
        <w:t>Standards</w:t>
      </w:r>
    </w:p>
    <w:p w14:paraId="3881D71C" w14:textId="77777777" w:rsidR="00205227" w:rsidRDefault="00205227" w:rsidP="00205227">
      <w:pPr>
        <w:pStyle w:val="Heading4"/>
      </w:pPr>
      <w:r>
        <w:t xml:space="preserve">1. Semantics- our interpretation is best aligned with the definitions of individual words and the usage of “any” in different instances. Our interp is the most grammatical and is the most objective since it doesn’t rely on arbitrary determinants of what constitutes the best type of debate- and it determines the stasis point for what we know before the round. </w:t>
      </w:r>
    </w:p>
    <w:p w14:paraId="68261C12" w14:textId="77777777" w:rsidR="00205227" w:rsidRDefault="00205227" w:rsidP="00205227">
      <w:pPr>
        <w:pStyle w:val="Heading4"/>
        <w:rPr>
          <w:sz w:val="16"/>
          <w:szCs w:val="16"/>
        </w:rPr>
      </w:pPr>
      <w:r>
        <w:t xml:space="preserve">2. Limits- They allow way too many affs if they can allow infinite specifications of types of speech in certain scenarios. Even if there are some turns, the aff is massively overprepped for them since it limits their prep burden whereas im expected to prep against each of these affs. Generics don’t solve- agent CPs or state bad Ks aren’t persuasive vs a nuanced Aff that is also heavily prepped against these. Their counterinterp proves that there’s a t version of the aff- reading it as an advantage solves their education offense and allows for a broader comparison. They explode neg prep burden and predictability which kills fairness and engagement because there isn’t sufficient literature against their position. </w:t>
      </w:r>
      <w:r w:rsidRPr="00DA4B77">
        <w:rPr>
          <w:sz w:val="16"/>
          <w:szCs w:val="16"/>
        </w:rPr>
        <w:t>Caselist: [zones, journalism, offensive words, political speech, advertisements, war protests, painting, not saluting, burning flag, newspapers, specific campuses, dress codes, pornography, books, religious expression, cyberspeech, organizations inside the campus, specific people, specific times, specific places, specific manners on the campuses, commercial speech, speech against specific activities, rights of individual employees on campuses,  etc.]</w:t>
      </w:r>
    </w:p>
    <w:p w14:paraId="190FC2A5" w14:textId="77777777" w:rsidR="00205227" w:rsidRDefault="00205227" w:rsidP="00205227"/>
    <w:p w14:paraId="0CAB0132" w14:textId="77777777" w:rsidR="00205227" w:rsidRDefault="00205227" w:rsidP="00205227">
      <w:pPr>
        <w:pStyle w:val="Heading4"/>
      </w:pPr>
      <w:r>
        <w:t>Voter</w:t>
      </w:r>
    </w:p>
    <w:p w14:paraId="1759990F" w14:textId="77777777" w:rsidR="00205227" w:rsidRPr="00EB6A03" w:rsidRDefault="00205227" w:rsidP="00205227">
      <w:pPr>
        <w:pStyle w:val="Heading4"/>
      </w:pPr>
      <w:r>
        <w:t>1. Fairness, debates a competitive activity, 2. Education, only portable impact. Drop the debater because A. Norms- a loss deters future abuse, B. Timeskew- drop the arg means they can kick their offense for a positive time tradeoff. C. Gateway issue- unfair args skew the rest of the round. Evaluate Competing Interps, A. reasonability is arbitrary and invites judge intervention, B. deterrence- debaters can get away with defense on theory, C. reasonability collapses into competing itnersp because we have offense defense debates about brightlines, D. it’s a binary- either the aff is topical or it’s not 5. No RVI: A. Chills theory- RVIs deter me from reading theory because good theory debaters will bait abuse and go for the RVI which causes infinite abuse. B. Kills substance- they will just collapse to the shell which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14:paraId="63518946" w14:textId="77777777" w:rsidR="00205227" w:rsidRPr="00205227" w:rsidRDefault="00205227" w:rsidP="00205227"/>
    <w:p w14:paraId="4A0C1E71" w14:textId="77777777" w:rsidR="00205227" w:rsidRPr="00205227" w:rsidRDefault="00205227" w:rsidP="00205227"/>
    <w:p w14:paraId="6D4590C3" w14:textId="525C58AD" w:rsidR="000B6DCC" w:rsidRDefault="000B6DCC" w:rsidP="009D3E5E">
      <w:pPr>
        <w:pStyle w:val="Heading2"/>
      </w:pPr>
      <w:r>
        <w:t>1NC- Zones CP</w:t>
      </w:r>
    </w:p>
    <w:p w14:paraId="1C814D4C" w14:textId="04E599D2" w:rsidR="000B6DCC" w:rsidRDefault="000B6DCC" w:rsidP="000B6DCC">
      <w:pPr>
        <w:pStyle w:val="Heading3"/>
      </w:pPr>
      <w:r>
        <w:rPr>
          <w:rStyle w:val="StyleUnderline"/>
          <w:sz w:val="32"/>
        </w:rPr>
        <w:t>CP &lt;line down&gt;</w:t>
      </w:r>
    </w:p>
    <w:p w14:paraId="277F2BF6" w14:textId="77777777" w:rsidR="000B6DCC" w:rsidRDefault="000B6DCC" w:rsidP="000B6DCC">
      <w:pPr>
        <w:pStyle w:val="Heading4"/>
      </w:pPr>
      <w:r>
        <w:t xml:space="preserve">Public colleges and universities in the United States ought to expand free speech zones in accordance with their educational objectives. </w:t>
      </w:r>
    </w:p>
    <w:p w14:paraId="54C63D8E" w14:textId="77777777" w:rsidR="000B6DCC" w:rsidRPr="002B1156" w:rsidRDefault="000B6DCC" w:rsidP="000B6DCC">
      <w:pPr>
        <w:pStyle w:val="Heading4"/>
        <w:rPr>
          <w:u w:val="single"/>
        </w:rPr>
      </w:pPr>
      <w:r>
        <w:t xml:space="preserve">It competes—the plan eliminates free speech zones while the counterplan </w:t>
      </w:r>
      <w:r>
        <w:rPr>
          <w:u w:val="single"/>
        </w:rPr>
        <w:t>preserves and expands them</w:t>
      </w:r>
    </w:p>
    <w:p w14:paraId="54344B79" w14:textId="77777777" w:rsidR="000B6DCC" w:rsidRPr="002B1156" w:rsidRDefault="000B6DCC" w:rsidP="000B6DCC">
      <w:pPr>
        <w:pStyle w:val="Heading4"/>
      </w:pPr>
      <w:r>
        <w:t xml:space="preserve">The plan’s </w:t>
      </w:r>
      <w:r w:rsidRPr="002B1156">
        <w:rPr>
          <w:u w:val="single"/>
        </w:rPr>
        <w:t xml:space="preserve">wholesale </w:t>
      </w:r>
      <w:r>
        <w:rPr>
          <w:u w:val="single"/>
        </w:rPr>
        <w:t>removal</w:t>
      </w:r>
      <w:r>
        <w:t xml:space="preserve"> of free speech zones destroys the possibility for </w:t>
      </w:r>
      <w:r>
        <w:rPr>
          <w:u w:val="single"/>
        </w:rPr>
        <w:t>productive zones</w:t>
      </w:r>
      <w:r>
        <w:t xml:space="preserve"> which, though spatially limited, enhance </w:t>
      </w:r>
      <w:r w:rsidRPr="002B1156">
        <w:rPr>
          <w:u w:val="single"/>
        </w:rPr>
        <w:t>educational dialogue</w:t>
      </w:r>
      <w:r>
        <w:t xml:space="preserve">—this dialogue is key to solving </w:t>
      </w:r>
      <w:r>
        <w:rPr>
          <w:u w:val="single"/>
        </w:rPr>
        <w:t>all social problems</w:t>
      </w:r>
    </w:p>
    <w:p w14:paraId="75404775" w14:textId="77777777" w:rsidR="000B6DCC" w:rsidRDefault="000B6DCC" w:rsidP="000B6DCC">
      <w:r>
        <w:rPr>
          <w:b/>
        </w:rPr>
        <w:t>Zeiner 5</w:t>
      </w:r>
    </w:p>
    <w:p w14:paraId="3E023FED" w14:textId="77777777" w:rsidR="000B6DCC" w:rsidRPr="009E7B5C" w:rsidRDefault="000B6DCC" w:rsidP="000B6DCC">
      <w:pPr>
        <w:rPr>
          <w:sz w:val="16"/>
          <w:szCs w:val="16"/>
        </w:rPr>
      </w:pPr>
      <w:r w:rsidRPr="009E7B5C">
        <w:rPr>
          <w:sz w:val="16"/>
          <w:szCs w:val="16"/>
        </w:rPr>
        <w:t xml:space="preserve">Carol Zeiner (assistant professor of law, St. Thomas University School of Law). “Zoned Out! Examining Campus Speech Zones.” Louisiana Law Review, vol. 66, no. 1. Fall 2005. </w:t>
      </w:r>
      <w:hyperlink r:id="rId11" w:history="1">
        <w:r w:rsidRPr="009E7B5C">
          <w:rPr>
            <w:rStyle w:val="Hyperlink"/>
            <w:sz w:val="16"/>
            <w:szCs w:val="16"/>
          </w:rPr>
          <w:t>http://digitalcommons.law.lsu.edu/cgi/viewcontent.cgi?article=6117&amp;context=lalrev</w:t>
        </w:r>
      </w:hyperlink>
    </w:p>
    <w:p w14:paraId="775B3AA4" w14:textId="77777777" w:rsidR="000B6DCC" w:rsidRPr="009E7B5C" w:rsidRDefault="000B6DCC" w:rsidP="000B6DCC"/>
    <w:p w14:paraId="01E593BA" w14:textId="77777777" w:rsidR="000B6DCC" w:rsidRPr="002B1156" w:rsidRDefault="000B6DCC" w:rsidP="000B6DCC">
      <w:pPr>
        <w:rPr>
          <w:sz w:val="16"/>
          <w:szCs w:val="16"/>
        </w:rPr>
      </w:pPr>
      <w:r w:rsidRPr="009E7B5C">
        <w:rPr>
          <w:highlight w:val="cyan"/>
          <w:u w:val="single"/>
        </w:rPr>
        <w:t>Every university considering</w:t>
      </w:r>
      <w:r w:rsidRPr="009E7B5C">
        <w:rPr>
          <w:u w:val="single"/>
        </w:rPr>
        <w:t xml:space="preserve"> the use of campus </w:t>
      </w:r>
      <w:r w:rsidRPr="009E7B5C">
        <w:rPr>
          <w:highlight w:val="cyan"/>
          <w:u w:val="single"/>
        </w:rPr>
        <w:t xml:space="preserve">speech zones should </w:t>
      </w:r>
      <w:r w:rsidRPr="009E7B5C">
        <w:rPr>
          <w:rStyle w:val="Emphasis"/>
          <w:highlight w:val="cyan"/>
        </w:rPr>
        <w:t>examine itself carefully</w:t>
      </w:r>
      <w:r w:rsidRPr="009E7B5C">
        <w:rPr>
          <w:u w:val="single"/>
        </w:rPr>
        <w:t xml:space="preserve"> </w:t>
      </w:r>
      <w:r w:rsidRPr="009E7B5C">
        <w:rPr>
          <w:sz w:val="16"/>
          <w:szCs w:val="16"/>
        </w:rPr>
        <w:t>and guard against the hazard that a campus speech zone policy, wrongfully used, could operate as a subterfuge for cracking down on students or anyone else who might want to express controversial ideas. Finally, on the subject of constitutional considerations, it is both intriguing and comforting that key freedoms essential to American life</w:t>
      </w:r>
      <w:r w:rsidRPr="000B6DCC">
        <w:rPr>
          <w:sz w:val="16"/>
          <w:szCs w:val="16"/>
        </w:rPr>
        <w:t>-</w:t>
      </w:r>
      <w:r w:rsidRPr="009E7B5C">
        <w:rPr>
          <w:sz w:val="16"/>
          <w:szCs w:val="16"/>
        </w:rPr>
        <w:t xml:space="preserve">freedom of thought, inquiry and expression, and equality of opportunityare also central to the nature of the university. It is important that a university take the needs and attitudes of its students into account as it considers campus speech zones. The work of Levine and Cureton makes some observations about undergraduates in the mid-to-late 1990s that are relevant to the question. However, each institution must perform its analysis with its own students in mind. Students surveyed by Levine and Cureton were under a significant amount of pressure.255 Many of these pressures continue to impact current students and may have increased.256 Undergraduates tend to be more isolated from one another than in past generations. Many more of them live off-campus and more of them need to work to pay for their education, support their families, or both. They have less free time. Campus-wide cocurricular activities have diminished in popularity while increasingly smaller and more narrowly focused groups have gained in popularity. Students tend to center their social activities off-campus. A larger proportion of the student body consists of older non-traditional students for whom college life is not the central factor in their daily lives. These observations would lead one to conclude that there is significantly less of an atmosphere of community on campus. </w:t>
      </w:r>
      <w:r w:rsidRPr="009E7B5C">
        <w:rPr>
          <w:u w:val="single"/>
        </w:rPr>
        <w:t xml:space="preserve">Yet, participation in the </w:t>
      </w:r>
      <w:r w:rsidRPr="009E7B5C">
        <w:rPr>
          <w:highlight w:val="cyan"/>
          <w:u w:val="single"/>
        </w:rPr>
        <w:t>dialogue</w:t>
      </w:r>
      <w:r w:rsidRPr="009E7B5C">
        <w:rPr>
          <w:u w:val="single"/>
        </w:rPr>
        <w:t xml:space="preserve"> and</w:t>
      </w:r>
      <w:r>
        <w:rPr>
          <w:u w:val="single"/>
        </w:rPr>
        <w:t xml:space="preserve"> </w:t>
      </w:r>
      <w:r w:rsidRPr="009E7B5C">
        <w:rPr>
          <w:u w:val="single"/>
        </w:rPr>
        <w:t>dialectic to be gained from being a member of a community of</w:t>
      </w:r>
      <w:r>
        <w:rPr>
          <w:u w:val="single"/>
        </w:rPr>
        <w:t xml:space="preserve"> </w:t>
      </w:r>
      <w:r w:rsidRPr="009E7B5C">
        <w:rPr>
          <w:u w:val="single"/>
        </w:rPr>
        <w:t xml:space="preserve">learners </w:t>
      </w:r>
      <w:r w:rsidRPr="009E7B5C">
        <w:rPr>
          <w:highlight w:val="cyan"/>
          <w:u w:val="single"/>
        </w:rPr>
        <w:t>is an important aspect of the university experience</w:t>
      </w:r>
      <w:r w:rsidRPr="009E7B5C">
        <w:rPr>
          <w:sz w:val="16"/>
          <w:szCs w:val="16"/>
        </w:rPr>
        <w:t xml:space="preserve">. Therefore, a desire to generate a community of learners among its students and faculty is an important factor to be considered in an institution's decision-making with respect to campus speech zones. 257 Opponents of campus speech zones have argued that the very existence of such zones implies that the rest of the campus is a "no speech"2 58 or "censorship" 259 zone. </w:t>
      </w:r>
      <w:r w:rsidRPr="0048014C">
        <w:rPr>
          <w:rStyle w:val="StyleUnderline"/>
          <w:highlight w:val="cyan"/>
        </w:rPr>
        <w:t>While it is not</w:t>
      </w:r>
      <w:r w:rsidRPr="009E7B5C">
        <w:rPr>
          <w:rStyle w:val="StyleUnderline"/>
        </w:rPr>
        <w:t xml:space="preserve"> my experience </w:t>
      </w:r>
      <w:r w:rsidRPr="0048014C">
        <w:rPr>
          <w:rStyle w:val="StyleUnderline"/>
          <w:highlight w:val="cyan"/>
        </w:rPr>
        <w:t>that universities create</w:t>
      </w:r>
      <w:r w:rsidRPr="009E7B5C">
        <w:rPr>
          <w:rStyle w:val="StyleUnderline"/>
        </w:rPr>
        <w:t xml:space="preserve"> campus </w:t>
      </w:r>
      <w:r w:rsidRPr="0048014C">
        <w:rPr>
          <w:rStyle w:val="StyleUnderline"/>
          <w:highlight w:val="cyan"/>
        </w:rPr>
        <w:t>speech zones to</w:t>
      </w:r>
      <w:r w:rsidRPr="009E7B5C">
        <w:rPr>
          <w:rStyle w:val="StyleUnderline"/>
        </w:rPr>
        <w:t xml:space="preserve"> prevent speech or </w:t>
      </w:r>
      <w:r w:rsidRPr="0048014C">
        <w:rPr>
          <w:rStyle w:val="StyleUnderline"/>
          <w:highlight w:val="cyan"/>
        </w:rPr>
        <w:t>purposefully</w:t>
      </w:r>
      <w:r w:rsidRPr="009E7B5C">
        <w:rPr>
          <w:rStyle w:val="StyleUnderline"/>
        </w:rPr>
        <w:t xml:space="preserve"> try to </w:t>
      </w:r>
      <w:r w:rsidRPr="0048014C">
        <w:rPr>
          <w:rStyle w:val="StyleUnderline"/>
          <w:highlight w:val="cyan"/>
        </w:rPr>
        <w:t>eliminate the exchange of ideas</w:t>
      </w:r>
      <w:r w:rsidRPr="009E7B5C">
        <w:rPr>
          <w:rStyle w:val="StyleUnderline"/>
        </w:rPr>
        <w:t xml:space="preserve"> on campus, 260 </w:t>
      </w:r>
      <w:r w:rsidRPr="0048014C">
        <w:rPr>
          <w:rStyle w:val="StyleUnderline"/>
          <w:highlight w:val="cyan"/>
        </w:rPr>
        <w:t>it is possible for a university mistakenly to enact</w:t>
      </w:r>
      <w:r w:rsidRPr="009E7B5C">
        <w:rPr>
          <w:rStyle w:val="StyleUnderline"/>
        </w:rPr>
        <w:t xml:space="preserve"> campus speech </w:t>
      </w:r>
      <w:r w:rsidRPr="0048014C">
        <w:rPr>
          <w:rStyle w:val="StyleUnderline"/>
          <w:highlight w:val="cyan"/>
        </w:rPr>
        <w:t>zones merely for convenience of management</w:t>
      </w:r>
      <w:r w:rsidRPr="009E7B5C">
        <w:rPr>
          <w:rStyle w:val="StyleUnderline"/>
        </w:rPr>
        <w:t xml:space="preserve"> and to save on costs for clean-up</w:t>
      </w:r>
      <w:r w:rsidRPr="009E7B5C">
        <w:rPr>
          <w:sz w:val="16"/>
          <w:szCs w:val="16"/>
        </w:rPr>
        <w:t xml:space="preserve">. This is why undertaking the step one analysis is essential. Step one helps a university in two especially important regards. </w:t>
      </w:r>
      <w:r w:rsidRPr="009E7B5C">
        <w:rPr>
          <w:highlight w:val="cyan"/>
          <w:u w:val="single"/>
        </w:rPr>
        <w:t xml:space="preserve">Step one helps a university discover its </w:t>
      </w:r>
      <w:r w:rsidRPr="009E7B5C">
        <w:rPr>
          <w:rStyle w:val="Emphasis"/>
          <w:highlight w:val="cyan"/>
        </w:rPr>
        <w:t>true purpose</w:t>
      </w:r>
      <w:r w:rsidRPr="009E7B5C">
        <w:rPr>
          <w:highlight w:val="cyan"/>
          <w:u w:val="single"/>
        </w:rPr>
        <w:t xml:space="preserve"> for considering campus speech zones</w:t>
      </w:r>
      <w:r w:rsidRPr="0048014C">
        <w:rPr>
          <w:sz w:val="16"/>
          <w:szCs w:val="16"/>
        </w:rPr>
        <w:t xml:space="preserve">. Once its purposes are revealed, the university can analyze the adequacy of those purposes against constitutional standards and avoid enacting campus speech zones if the zones would be based on constitutionally inadequate grounds. </w:t>
      </w:r>
      <w:r w:rsidRPr="009E7B5C">
        <w:rPr>
          <w:u w:val="single"/>
        </w:rPr>
        <w:t xml:space="preserve">In addition, </w:t>
      </w:r>
      <w:r w:rsidRPr="0048014C">
        <w:rPr>
          <w:highlight w:val="cyan"/>
          <w:u w:val="single"/>
        </w:rPr>
        <w:t>step one requires that a university examine its</w:t>
      </w:r>
      <w:r>
        <w:rPr>
          <w:u w:val="single"/>
        </w:rPr>
        <w:t xml:space="preserve"> </w:t>
      </w:r>
      <w:r w:rsidRPr="009E7B5C">
        <w:rPr>
          <w:u w:val="single"/>
        </w:rPr>
        <w:t xml:space="preserve">intentions with respect to campus </w:t>
      </w:r>
      <w:r w:rsidRPr="0048014C">
        <w:rPr>
          <w:highlight w:val="cyan"/>
          <w:u w:val="single"/>
        </w:rPr>
        <w:t>speech zones</w:t>
      </w:r>
      <w:r w:rsidRPr="009E7B5C">
        <w:rPr>
          <w:u w:val="single"/>
        </w:rPr>
        <w:t xml:space="preserve"> </w:t>
      </w:r>
      <w:r w:rsidRPr="0048014C">
        <w:rPr>
          <w:rStyle w:val="Emphasis"/>
          <w:highlight w:val="cyan"/>
        </w:rPr>
        <w:t>vis-A-vis the essential character of universities, its own educational objectives</w:t>
      </w:r>
      <w:r w:rsidRPr="009E7B5C">
        <w:rPr>
          <w:u w:val="single"/>
        </w:rPr>
        <w:t>,</w:t>
      </w:r>
      <w:r>
        <w:rPr>
          <w:u w:val="single"/>
        </w:rPr>
        <w:t xml:space="preserve"> </w:t>
      </w:r>
      <w:r w:rsidRPr="009E7B5C">
        <w:rPr>
          <w:u w:val="single"/>
        </w:rPr>
        <w:t xml:space="preserve">and its own specific hot topics. </w:t>
      </w:r>
      <w:r w:rsidRPr="0048014C">
        <w:rPr>
          <w:highlight w:val="cyan"/>
          <w:u w:val="single"/>
        </w:rPr>
        <w:t>With this info</w:t>
      </w:r>
      <w:r w:rsidRPr="009E7B5C">
        <w:rPr>
          <w:u w:val="single"/>
        </w:rPr>
        <w:t xml:space="preserve">rmation available, </w:t>
      </w:r>
      <w:r w:rsidRPr="0048014C">
        <w:rPr>
          <w:highlight w:val="cyan"/>
          <w:u w:val="single"/>
        </w:rPr>
        <w:t xml:space="preserve">a university can </w:t>
      </w:r>
      <w:r w:rsidRPr="0048014C">
        <w:rPr>
          <w:rStyle w:val="Emphasis"/>
          <w:highlight w:val="cyan"/>
        </w:rPr>
        <w:t>avoid</w:t>
      </w:r>
      <w:r w:rsidRPr="0048014C">
        <w:rPr>
          <w:rStyle w:val="Emphasis"/>
        </w:rPr>
        <w:t xml:space="preserve"> those varieties of campus </w:t>
      </w:r>
      <w:r w:rsidRPr="0048014C">
        <w:rPr>
          <w:rStyle w:val="Emphasis"/>
          <w:highlight w:val="cyan"/>
        </w:rPr>
        <w:t>speech zones that would be counterproductive.</w:t>
      </w:r>
      <w:r w:rsidRPr="009E7B5C">
        <w:rPr>
          <w:u w:val="single"/>
        </w:rPr>
        <w:t xml:space="preserve"> Moreover, with all the information</w:t>
      </w:r>
      <w:r>
        <w:rPr>
          <w:u w:val="single"/>
        </w:rPr>
        <w:t xml:space="preserve"> </w:t>
      </w:r>
      <w:r w:rsidRPr="009E7B5C">
        <w:rPr>
          <w:u w:val="single"/>
        </w:rPr>
        <w:t xml:space="preserve">generated by the step one analysis in view, </w:t>
      </w:r>
      <w:r w:rsidRPr="002B1156">
        <w:rPr>
          <w:highlight w:val="cyan"/>
          <w:u w:val="single"/>
        </w:rPr>
        <w:t>a university can consider whether</w:t>
      </w:r>
      <w:r w:rsidRPr="002B1156">
        <w:rPr>
          <w:u w:val="single"/>
        </w:rPr>
        <w:t xml:space="preserve"> certain varieties of campus </w:t>
      </w:r>
      <w:r w:rsidRPr="002B1156">
        <w:rPr>
          <w:highlight w:val="cyan"/>
          <w:u w:val="single"/>
        </w:rPr>
        <w:t>speech zones</w:t>
      </w:r>
      <w:r w:rsidRPr="002B1156">
        <w:rPr>
          <w:u w:val="single"/>
        </w:rPr>
        <w:t xml:space="preserve">, those </w:t>
      </w:r>
      <w:r w:rsidRPr="002B1156">
        <w:rPr>
          <w:highlight w:val="cyan"/>
          <w:u w:val="single"/>
        </w:rPr>
        <w:t>without counterproductive elements, could</w:t>
      </w:r>
      <w:r w:rsidRPr="002B1156">
        <w:rPr>
          <w:u w:val="single"/>
        </w:rPr>
        <w:t xml:space="preserve"> actually </w:t>
      </w:r>
      <w:r w:rsidRPr="002B1156">
        <w:rPr>
          <w:highlight w:val="cyan"/>
          <w:u w:val="single"/>
        </w:rPr>
        <w:t>enhance the educational experience by providing opportunities for</w:t>
      </w:r>
      <w:r w:rsidRPr="002B1156">
        <w:rPr>
          <w:u w:val="single"/>
        </w:rPr>
        <w:t xml:space="preserve"> both thought-provoking and </w:t>
      </w:r>
      <w:r w:rsidRPr="002B1156">
        <w:rPr>
          <w:highlight w:val="cyan"/>
          <w:u w:val="single"/>
        </w:rPr>
        <w:t>thoughtful dialectic</w:t>
      </w:r>
      <w:r w:rsidRPr="002B1156">
        <w:rPr>
          <w:sz w:val="16"/>
          <w:szCs w:val="16"/>
        </w:rPr>
        <w:t>. When examined, speech zone regulations are characterized as content-neutral regulations that restrict speech. While they do regulate and therefore restrict speech in the technical sense, it is questionable whether properly designed zones necessarily reduce speech.</w:t>
      </w:r>
      <w:r w:rsidRPr="009E7B5C">
        <w:rPr>
          <w:u w:val="single"/>
        </w:rPr>
        <w:t xml:space="preserve"> For</w:t>
      </w:r>
      <w:r>
        <w:rPr>
          <w:u w:val="single"/>
        </w:rPr>
        <w:t xml:space="preserve"> </w:t>
      </w:r>
      <w:r w:rsidRPr="009E7B5C">
        <w:rPr>
          <w:u w:val="single"/>
        </w:rPr>
        <w:t xml:space="preserve">example, it seems that </w:t>
      </w:r>
      <w:r w:rsidRPr="002B1156">
        <w:rPr>
          <w:highlight w:val="cyan"/>
          <w:u w:val="single"/>
        </w:rPr>
        <w:t xml:space="preserve">properly designed campus speech zones could be </w:t>
      </w:r>
      <w:r w:rsidRPr="002B1156">
        <w:rPr>
          <w:rStyle w:val="Emphasis"/>
          <w:highlight w:val="cyan"/>
        </w:rPr>
        <w:t>popular destinations on campus</w:t>
      </w:r>
      <w:r w:rsidRPr="002B1156">
        <w:rPr>
          <w:highlight w:val="cyan"/>
          <w:u w:val="single"/>
        </w:rPr>
        <w:t xml:space="preserve"> to draw students into thought-provoking dialogue</w:t>
      </w:r>
      <w:r w:rsidRPr="009E7B5C">
        <w:rPr>
          <w:u w:val="single"/>
        </w:rPr>
        <w:t>, thus enabling a key purpose of</w:t>
      </w:r>
      <w:r>
        <w:rPr>
          <w:u w:val="single"/>
        </w:rPr>
        <w:t xml:space="preserve"> </w:t>
      </w:r>
      <w:r w:rsidRPr="009E7B5C">
        <w:rPr>
          <w:u w:val="single"/>
        </w:rPr>
        <w:t>universities. There could be areas designed to facilitate exciting, impassioned expression</w:t>
      </w:r>
      <w:r w:rsidRPr="002B1156">
        <w:rPr>
          <w:sz w:val="16"/>
          <w:szCs w:val="16"/>
        </w:rPr>
        <w:t xml:space="preserve">. Areas could also be designed for more moderated dialectical exchanges. </w:t>
      </w:r>
      <w:r w:rsidRPr="002B1156">
        <w:rPr>
          <w:highlight w:val="cyan"/>
          <w:u w:val="single"/>
        </w:rPr>
        <w:t>An area of tables and benches, with a speakers stand</w:t>
      </w:r>
      <w:r w:rsidRPr="009E7B5C">
        <w:rPr>
          <w:u w:val="single"/>
        </w:rPr>
        <w:t xml:space="preserve">,26' </w:t>
      </w:r>
      <w:r w:rsidRPr="002B1156">
        <w:rPr>
          <w:highlight w:val="cyan"/>
          <w:u w:val="single"/>
        </w:rPr>
        <w:t>could be designed on an outdoor plaza</w:t>
      </w:r>
      <w:r w:rsidRPr="009E7B5C">
        <w:rPr>
          <w:u w:val="single"/>
        </w:rPr>
        <w:t xml:space="preserve"> to</w:t>
      </w:r>
      <w:r>
        <w:rPr>
          <w:u w:val="single"/>
        </w:rPr>
        <w:t xml:space="preserve"> </w:t>
      </w:r>
      <w:r w:rsidRPr="009E7B5C">
        <w:rPr>
          <w:u w:val="single"/>
        </w:rPr>
        <w:t xml:space="preserve">approximate coffeehouses of past generations. </w:t>
      </w:r>
      <w:r w:rsidRPr="002B1156">
        <w:rPr>
          <w:sz w:val="16"/>
          <w:szCs w:val="16"/>
        </w:rPr>
        <w:t>Members of the university community could be encouraged to use it for comparatively quiet dialogue.</w:t>
      </w:r>
      <w:r>
        <w:rPr>
          <w:u w:val="single"/>
        </w:rPr>
        <w:t xml:space="preserve"> </w:t>
      </w:r>
      <w:r w:rsidRPr="002B1156">
        <w:rPr>
          <w:highlight w:val="cyan"/>
          <w:u w:val="single"/>
        </w:rPr>
        <w:t>There are, nevertheless</w:t>
      </w:r>
      <w:r w:rsidRPr="009E7B5C">
        <w:rPr>
          <w:u w:val="single"/>
        </w:rPr>
        <w:t xml:space="preserve">, and historically have been, </w:t>
      </w:r>
      <w:r w:rsidRPr="002B1156">
        <w:rPr>
          <w:highlight w:val="cyan"/>
          <w:u w:val="single"/>
        </w:rPr>
        <w:t>some limitations</w:t>
      </w:r>
      <w:r w:rsidRPr="009E7B5C">
        <w:rPr>
          <w:u w:val="single"/>
        </w:rPr>
        <w:t xml:space="preserve"> on the exchange of ideas on campus. 262 The courts and</w:t>
      </w:r>
      <w:r>
        <w:rPr>
          <w:u w:val="single"/>
        </w:rPr>
        <w:t xml:space="preserve"> </w:t>
      </w:r>
      <w:r w:rsidRPr="009E7B5C">
        <w:rPr>
          <w:u w:val="single"/>
        </w:rPr>
        <w:t xml:space="preserve">legislatures have found that </w:t>
      </w:r>
      <w:r w:rsidRPr="002B1156">
        <w:rPr>
          <w:rStyle w:val="Emphasis"/>
          <w:highlight w:val="cyan"/>
        </w:rPr>
        <w:t>there is no right to disrupt the business of educational institutions</w:t>
      </w:r>
      <w:r w:rsidRPr="002B1156">
        <w:rPr>
          <w:sz w:val="16"/>
          <w:szCs w:val="16"/>
        </w:rPr>
        <w:t xml:space="preserve">. 263 Although Pelikan does not specifically discuss it in his discourses on the idea of the university, one could venture a guess that he would be in accord. Avoiding disruption is yet another factor for universities to take into consideration in their decision-making. Today's students demand education that is practical with respect to their career goals and that assists them in reaching their personal dreams. The emphasis is on convenience, elimination of unnecessary frills, and practicality. Many students, both traditional and non-traditional, view their university education from the perspective of consumers whose stated need for a practical education that enables them to reach their career and personal aspirations, must be met.26 Examining the situation from a perspective of consumerism, information, and marketing, it seems that today's consumers expect service providers to inform them of additional needs that can be met, including possibilities that these consumers have not yet considered.2 65 Among these additional needs is the ability of the university to assist students in developing skills to confront and resolve problems. Students at the turn of the century, although wary of established social institutions, including the university, expect to confront and resolve the pressing issues that face our society.266 Undergraduates feel optimistic and believe that their generation is up to the challenge. Thus, although many students reject the idea of learning for learning's sake,267 a majority of them seek practical, relevant education and want to address society's problems. </w:t>
      </w:r>
      <w:r w:rsidRPr="002B1156">
        <w:rPr>
          <w:highlight w:val="cyan"/>
          <w:u w:val="single"/>
        </w:rPr>
        <w:t>Universities ought to be informing students that by engaging in</w:t>
      </w:r>
      <w:r w:rsidRPr="009E7B5C">
        <w:rPr>
          <w:u w:val="single"/>
        </w:rPr>
        <w:t xml:space="preserve"> meaningful, </w:t>
      </w:r>
      <w:r w:rsidRPr="002B1156">
        <w:rPr>
          <w:rStyle w:val="Emphasis"/>
          <w:highlight w:val="cyan"/>
        </w:rPr>
        <w:t>effective dialectic</w:t>
      </w:r>
      <w:r w:rsidRPr="002B1156">
        <w:rPr>
          <w:highlight w:val="cyan"/>
          <w:u w:val="single"/>
        </w:rPr>
        <w:t>, they can obtain</w:t>
      </w:r>
      <w:r w:rsidRPr="009E7B5C">
        <w:rPr>
          <w:u w:val="single"/>
        </w:rPr>
        <w:t xml:space="preserve"> information, learn problem-analyzing and </w:t>
      </w:r>
      <w:r w:rsidRPr="002B1156">
        <w:rPr>
          <w:highlight w:val="cyan"/>
          <w:u w:val="single"/>
        </w:rPr>
        <w:t>problem-solving skills</w:t>
      </w:r>
      <w:r w:rsidRPr="009E7B5C">
        <w:rPr>
          <w:u w:val="single"/>
        </w:rPr>
        <w:t>, and gain new insights on problems through the</w:t>
      </w:r>
      <w:r>
        <w:rPr>
          <w:u w:val="single"/>
        </w:rPr>
        <w:t xml:space="preserve"> </w:t>
      </w:r>
      <w:r w:rsidRPr="009E7B5C">
        <w:rPr>
          <w:u w:val="single"/>
        </w:rPr>
        <w:t xml:space="preserve">exchange of ideas. </w:t>
      </w:r>
      <w:r w:rsidRPr="002B1156">
        <w:rPr>
          <w:rStyle w:val="Emphasis"/>
          <w:highlight w:val="cyan"/>
        </w:rPr>
        <w:t>These activities are indispensable to generating solutions to society's problems</w:t>
      </w:r>
      <w:r w:rsidRPr="002B1156">
        <w:rPr>
          <w:sz w:val="16"/>
          <w:szCs w:val="16"/>
        </w:rPr>
        <w:t xml:space="preserve">-problems which students readily admit do not have simple solutions. 268 It is the business of the university to facilitate this type of educational opportunity for today's students. This fact is therefore relevant to a university's decision-making on the establishment, continuation, modification, or elimination of campus speech zones. </w:t>
      </w:r>
    </w:p>
    <w:p w14:paraId="5F60FAA5" w14:textId="77777777" w:rsidR="000B6DCC" w:rsidRPr="00FF2A26" w:rsidRDefault="000B6DCC" w:rsidP="000B6DCC">
      <w:pPr>
        <w:pStyle w:val="Heading4"/>
      </w:pPr>
      <w:r>
        <w:t>Some speech restrictions are key to universities’ educational mission, but current zones are too unreasonable—</w:t>
      </w:r>
      <w:r w:rsidRPr="00FF2A26">
        <w:rPr>
          <w:u w:val="single"/>
        </w:rPr>
        <w:t>expanding free speech zones</w:t>
      </w:r>
      <w:r>
        <w:t xml:space="preserve"> is the middle ground</w:t>
      </w:r>
    </w:p>
    <w:p w14:paraId="267C6F00" w14:textId="77777777" w:rsidR="000B6DCC" w:rsidRDefault="000B6DCC" w:rsidP="000B6DCC">
      <w:pPr>
        <w:rPr>
          <w:rStyle w:val="StyleUnderline"/>
          <w:u w:val="none"/>
        </w:rPr>
      </w:pPr>
      <w:r>
        <w:rPr>
          <w:rStyle w:val="StyleUnderline"/>
          <w:u w:val="none"/>
        </w:rPr>
        <w:t xml:space="preserve">Kizer 15 </w:t>
      </w:r>
    </w:p>
    <w:p w14:paraId="0EBB226D" w14:textId="77777777" w:rsidR="000B6DCC" w:rsidRPr="00BD37C8" w:rsidRDefault="000B6DCC" w:rsidP="000B6DCC">
      <w:pPr>
        <w:rPr>
          <w:rStyle w:val="StyleUnderline"/>
          <w:sz w:val="16"/>
          <w:szCs w:val="16"/>
          <w:u w:val="none"/>
        </w:rPr>
      </w:pPr>
      <w:r w:rsidRPr="00BD37C8">
        <w:rPr>
          <w:rStyle w:val="StyleUnderline"/>
          <w:sz w:val="16"/>
          <w:szCs w:val="16"/>
          <w:u w:val="none"/>
        </w:rPr>
        <w:t>Mary Madison Kizer. “Restrictive Free Speech Zones and Student Speech Codes at Public Universities.” 2015. https://www.methodist.edu/sites/default/files/ctools/mr2015_kizer.pdf</w:t>
      </w:r>
    </w:p>
    <w:p w14:paraId="3C2477C1" w14:textId="77777777" w:rsidR="000B6DCC" w:rsidRPr="00BD37C8" w:rsidRDefault="000B6DCC" w:rsidP="000B6DCC">
      <w:pPr>
        <w:rPr>
          <w:sz w:val="16"/>
          <w:szCs w:val="16"/>
        </w:rPr>
      </w:pPr>
    </w:p>
    <w:p w14:paraId="5E12FDE1" w14:textId="77777777" w:rsidR="000B6DCC" w:rsidRDefault="000B6DCC" w:rsidP="000B6DCC">
      <w:pPr>
        <w:rPr>
          <w:rStyle w:val="StyleUnderline"/>
        </w:rPr>
      </w:pPr>
      <w:r w:rsidRPr="00C44AA1">
        <w:rPr>
          <w:rStyle w:val="StyleUnderline"/>
        </w:rPr>
        <w:t xml:space="preserve">While the defining of free speech is a confusing topic, </w:t>
      </w:r>
      <w:r w:rsidRPr="00BD37C8">
        <w:rPr>
          <w:rStyle w:val="StyleUnderline"/>
          <w:highlight w:val="cyan"/>
        </w:rPr>
        <w:t>a</w:t>
      </w:r>
      <w:r w:rsidRPr="00C44AA1">
        <w:rPr>
          <w:rStyle w:val="StyleUnderline"/>
        </w:rPr>
        <w:t xml:space="preserve"> singularly </w:t>
      </w:r>
      <w:r w:rsidRPr="00BD37C8">
        <w:rPr>
          <w:rStyle w:val="StyleUnderline"/>
          <w:highlight w:val="cyan"/>
        </w:rPr>
        <w:t>controversial issue</w:t>
      </w:r>
      <w:r w:rsidRPr="00C44AA1">
        <w:rPr>
          <w:rStyle w:val="StyleUnderline"/>
        </w:rPr>
        <w:t xml:space="preserve"> surrounding free speech in both the United States as a whole and the public university setting in particular </w:t>
      </w:r>
      <w:r w:rsidRPr="00BD37C8">
        <w:rPr>
          <w:rStyle w:val="StyleUnderline"/>
          <w:highlight w:val="cyan"/>
        </w:rPr>
        <w:t xml:space="preserve">involves the </w:t>
      </w:r>
      <w:r w:rsidRPr="00BD37C8">
        <w:rPr>
          <w:rStyle w:val="Emphasis"/>
          <w:highlight w:val="cyan"/>
        </w:rPr>
        <w:t>Public Forum Doctrine</w:t>
      </w:r>
      <w:r w:rsidRPr="00BD37C8">
        <w:rPr>
          <w:sz w:val="16"/>
          <w:szCs w:val="16"/>
        </w:rPr>
        <w:t xml:space="preserve">. The Public Forum Doctrine requires “forum analysis,” categorizing government property into four different forums: a traditional public forum, a designated public forum, a limited public forum, and a non-public forum (University of Cincinnati Chapter of Young Americans for Liberty v. Williams, 2012 WL 2160969 (S.D. Ohio, 2012)). The limitations on a citizen’s free speech in a public area depend on the forum categorization. </w:t>
      </w:r>
      <w:r w:rsidRPr="00BD37C8">
        <w:rPr>
          <w:rStyle w:val="StyleUnderline"/>
          <w:highlight w:val="cyan"/>
        </w:rPr>
        <w:t>This doctrine opens up the creation of free speech zones</w:t>
      </w:r>
      <w:r w:rsidRPr="00C44AA1">
        <w:rPr>
          <w:rStyle w:val="StyleUnderline"/>
        </w:rPr>
        <w:t xml:space="preserve">, which in particular have caused the most Supreme Court dissension and the greatest rifts in the college system. </w:t>
      </w:r>
      <w:r w:rsidRPr="00BD37C8">
        <w:rPr>
          <w:rStyle w:val="StyleUnderline"/>
          <w:highlight w:val="cyan"/>
        </w:rPr>
        <w:t>A traditional public forum,</w:t>
      </w:r>
      <w:r w:rsidRPr="00C44AA1">
        <w:rPr>
          <w:rStyle w:val="StyleUnderline"/>
        </w:rPr>
        <w:t xml:space="preserve"> </w:t>
      </w:r>
      <w:r w:rsidRPr="00BD37C8">
        <w:rPr>
          <w:rStyle w:val="StyleUnderline"/>
          <w:highlight w:val="cyan"/>
        </w:rPr>
        <w:t>also known as an open forum,</w:t>
      </w:r>
      <w:r w:rsidRPr="00C44AA1">
        <w:rPr>
          <w:rStyle w:val="StyleUnderline"/>
        </w:rPr>
        <w:t xml:space="preserve"> is characterized by legal scholar Thomas Davis (2004) as any place “…traditionally used for purposes of assembly, communicating thoughts between citizens, and discussing public questions,” </w:t>
      </w:r>
      <w:r w:rsidRPr="00BD37C8">
        <w:rPr>
          <w:rStyle w:val="StyleUnderline"/>
          <w:highlight w:val="cyan"/>
        </w:rPr>
        <w:t>such as a public street or park</w:t>
      </w:r>
      <w:r w:rsidRPr="00C44AA1">
        <w:rPr>
          <w:rStyle w:val="StyleUnderline"/>
        </w:rPr>
        <w:t xml:space="preserve"> (p. 270). </w:t>
      </w:r>
      <w:r w:rsidRPr="00BD37C8">
        <w:rPr>
          <w:rStyle w:val="StyleUnderline"/>
          <w:highlight w:val="cyan"/>
        </w:rPr>
        <w:t>Citizens have the most First Amendment protections in these areas</w:t>
      </w:r>
      <w:r w:rsidRPr="00BD37C8">
        <w:rPr>
          <w:sz w:val="10"/>
          <w:szCs w:val="10"/>
        </w:rPr>
        <w:t>. In public forums, the government can regulate the time, place, and manner of the speech, but not the content (National Coalition Against Censorship). These restrictions must also stand up to the “strict scrutiny” of courts that require such laws and policies to be “content neutral, [be] narrowly tailored to serve a government interest, and leave open ample alternative channels of communication” (Perry Education Association v. Perry Local Educators Association, 460 U.S. 37 (1983) at 45). On the opposite end, the non-public forum is defined by Jeffery Sklar (2007), contributor to the California Law Review, as any government property where the state does not have to follow the content neutrality principle when ensuring that the area is “used for [its] intended purposes” (p. 646). These non-public forums, including prisons and military bases, do not fall within any of the other three categories, as people here do not have the ability to enjoy many free speech rights. However, the speech regulations in place still need to be somewhat reasonable (Davis, 2004, p. 270). Designated public forums and limited public forums are sometimes considered the same. However, the legal connotations of each are slightly different. This distinction 49 between the final two forums has led to the most controversy within the university system. Designated public forums are public properties treated like traditional public forums even though they do not “fall into the precise parameters of tradition,” i.e., are not parks or streets (University of Cincinnati Chapter of Young Americans for Liberty v. Williams, 2012 WL 2160969). As with open forums, restrictions here on free speech are subject to time, place, and manner regulations but must be neutral as to both content and viewpoint (Davis, 2004, p. 270). It is important to note that the government is by no means required to keep a designated forum open, but until it is closed, individuals “receive the same First Amendment protections as speech in traditional public forums” (Legal Information Institute, n.d.). Such forums include “municipal theatres and meeting rooms at state universities” (Legal Information Institute, n.d.).</w:t>
      </w:r>
      <w:r w:rsidRPr="00C44AA1">
        <w:rPr>
          <w:rStyle w:val="StyleUnderline"/>
        </w:rPr>
        <w:t xml:space="preserve"> </w:t>
      </w:r>
      <w:r w:rsidRPr="00BD37C8">
        <w:rPr>
          <w:rStyle w:val="Emphasis"/>
          <w:highlight w:val="cyan"/>
        </w:rPr>
        <w:t xml:space="preserve">Limited public forums involve more </w:t>
      </w:r>
      <w:r w:rsidRPr="00BD37C8">
        <w:rPr>
          <w:rStyle w:val="Emphasis"/>
        </w:rPr>
        <w:t xml:space="preserve">speech </w:t>
      </w:r>
      <w:r w:rsidRPr="00BD37C8">
        <w:rPr>
          <w:rStyle w:val="Emphasis"/>
          <w:highlight w:val="cyan"/>
        </w:rPr>
        <w:t>regulations.</w:t>
      </w:r>
      <w:r w:rsidRPr="00C44AA1">
        <w:rPr>
          <w:rStyle w:val="StyleUnderline"/>
        </w:rPr>
        <w:t xml:space="preserve"> Law professor Norman Deutsch (2012) refers to these areas as “subcategories” of designated public forums that are “restricted to certain speakers and subjects” (p. 122). In the limited public forum, government </w:t>
      </w:r>
      <w:r w:rsidRPr="00BD37C8">
        <w:rPr>
          <w:rStyle w:val="StyleUnderline"/>
          <w:highlight w:val="cyan"/>
        </w:rPr>
        <w:t>officials can “restrict speech so long as</w:t>
      </w:r>
      <w:r w:rsidRPr="00C44AA1">
        <w:rPr>
          <w:rStyle w:val="StyleUnderline"/>
        </w:rPr>
        <w:t xml:space="preserve"> the </w:t>
      </w:r>
      <w:r w:rsidRPr="00BD37C8">
        <w:rPr>
          <w:rStyle w:val="StyleUnderline"/>
          <w:highlight w:val="cyan"/>
        </w:rPr>
        <w:t>regulations are viewpoint neutral and</w:t>
      </w:r>
      <w:r w:rsidRPr="00C44AA1">
        <w:rPr>
          <w:rStyle w:val="StyleUnderline"/>
        </w:rPr>
        <w:t xml:space="preserve"> merely </w:t>
      </w:r>
      <w:r w:rsidRPr="00BD37C8">
        <w:rPr>
          <w:rStyle w:val="StyleUnderline"/>
          <w:highlight w:val="cyan"/>
        </w:rPr>
        <w:t>reasonable in the light of the purpose served by the forum</w:t>
      </w:r>
      <w:r w:rsidRPr="00C44AA1">
        <w:rPr>
          <w:rStyle w:val="StyleUnderline"/>
        </w:rPr>
        <w:t>” (University of Cincinnati Chapter of Young Americans for Liberty v. Williams, 2012 WL 2160969 (S.D. Ohio, 2012)).</w:t>
      </w:r>
      <w:r w:rsidRPr="00BD37C8">
        <w:rPr>
          <w:sz w:val="16"/>
          <w:szCs w:val="16"/>
        </w:rPr>
        <w:t xml:space="preserve"> Essentially, content can be regulated, but viewpoints cannot. Limited forums involve officials deciding what speech fits the purpose of their property and, as can be inferred, this categorization can become debilitating for citizens’, and particularly students’, free speech rights. </w:t>
      </w:r>
      <w:r w:rsidRPr="00BD37C8">
        <w:rPr>
          <w:rStyle w:val="StyleUnderline"/>
          <w:highlight w:val="cyan"/>
        </w:rPr>
        <w:t>An example</w:t>
      </w:r>
      <w:r w:rsidRPr="00C44AA1">
        <w:rPr>
          <w:rStyle w:val="StyleUnderline"/>
        </w:rPr>
        <w:t xml:space="preserve"> of a limited public forum </w:t>
      </w:r>
      <w:r w:rsidRPr="00BD37C8">
        <w:rPr>
          <w:rStyle w:val="StyleUnderline"/>
          <w:highlight w:val="cyan"/>
        </w:rPr>
        <w:t>includes a public school meeting room in which speakers can only conduct “school related activities”</w:t>
      </w:r>
      <w:r w:rsidRPr="00C44AA1">
        <w:rPr>
          <w:rStyle w:val="StyleUnderline"/>
        </w:rPr>
        <w:t xml:space="preserve"> (Legal Information Institute, n.d.). </w:t>
      </w:r>
      <w:r w:rsidRPr="00BD37C8">
        <w:rPr>
          <w:rStyle w:val="Emphasis"/>
          <w:highlight w:val="cyan"/>
        </w:rPr>
        <w:t>Public universities are usually considered limited public forums</w:t>
      </w:r>
      <w:r w:rsidRPr="00C44AA1">
        <w:rPr>
          <w:rStyle w:val="StyleUnderline"/>
        </w:rPr>
        <w:t xml:space="preserve"> </w:t>
      </w:r>
      <w:r w:rsidRPr="00BD37C8">
        <w:rPr>
          <w:sz w:val="10"/>
          <w:szCs w:val="10"/>
        </w:rPr>
        <w:t>and, on occasion, designated forums. However, public universities have historically shared similar traits with the traditional public forum. Thomas Davis (2004) describes public universities as “places of higher learning and intellectual pursuit” (p. 275); as early as 1972, the United States Supreme Court characterized public universities as “market place[s] of ideas” (Healy v. James, 408 U.S. 169 (1972) at 180). In accordance with these descriptions, the Supreme Court later noted that “…the campus of a public university, at least for its students, possesses many of the characteristics of a public forum” (Widmar v. Vincent, 454 U.S. 263 (1981) at 267, fn.5). The Widmar v. Vincent issue, decided in 1981, revolved around the University of Missouri-Kansas City banning Cornerstone, a Christian student group, from using its facilities. In 1972 the University’s board of curators prohibited the usage of “any University buildings or grounds ‘for purposes of religious worship or religious teaching’” (454 U.S. 263 at 263). The Federal District Court for the Western District of Missouri sided with the university, but the Court of Appeals for the Eighth Circuit reversed the decision with the Supreme Court affirming. By allowing most other student groups to use the facilities, the university had indirectly created a designated forum. The university’s policy of not allowing Cornerstone to use its facilities was not content neutral, and was therefore unconstitutional. However, while the Supreme Court did decide with the students, and an earlier case footnote did state the similarities between public colleges and traditional public forums, the court did not legally label public universities as traditional public forums. The court also said that a public university does not have to “grant free access to all of its grounds or buildings” (454 U.S. 263 at 267, fn.5). This single line opened up the floodgates for recognizing public institutions as limited public forums. 50</w:t>
      </w:r>
      <w:r w:rsidRPr="00BD37C8">
        <w:rPr>
          <w:rStyle w:val="StyleUnderline"/>
          <w:sz w:val="10"/>
          <w:szCs w:val="10"/>
        </w:rPr>
        <w:t xml:space="preserve"> </w:t>
      </w:r>
      <w:r w:rsidRPr="00BD37C8">
        <w:rPr>
          <w:rStyle w:val="StyleUnderline"/>
          <w:highlight w:val="cyan"/>
        </w:rPr>
        <w:t>Under this presumption</w:t>
      </w:r>
      <w:r w:rsidRPr="00C44AA1">
        <w:rPr>
          <w:rStyle w:val="StyleUnderline"/>
        </w:rPr>
        <w:t xml:space="preserve"> of public universities being limited forums, </w:t>
      </w:r>
      <w:r w:rsidRPr="00BD37C8">
        <w:rPr>
          <w:rStyle w:val="StyleUnderline"/>
          <w:highlight w:val="cyan"/>
        </w:rPr>
        <w:t>any free speech</w:t>
      </w:r>
      <w:r w:rsidRPr="00BD37C8">
        <w:rPr>
          <w:rStyle w:val="StyleUnderline"/>
        </w:rPr>
        <w:t xml:space="preserve"> regulations</w:t>
      </w:r>
      <w:r w:rsidRPr="00C44AA1">
        <w:rPr>
          <w:rStyle w:val="StyleUnderline"/>
        </w:rPr>
        <w:t xml:space="preserve"> and/or </w:t>
      </w:r>
      <w:r w:rsidRPr="00BD37C8">
        <w:rPr>
          <w:rStyle w:val="StyleUnderline"/>
          <w:highlight w:val="cyan"/>
        </w:rPr>
        <w:t>zones</w:t>
      </w:r>
      <w:r w:rsidRPr="00C44AA1">
        <w:rPr>
          <w:rStyle w:val="StyleUnderline"/>
        </w:rPr>
        <w:t xml:space="preserve"> “</w:t>
      </w:r>
      <w:r w:rsidRPr="00BD37C8">
        <w:rPr>
          <w:rStyle w:val="Emphasis"/>
          <w:highlight w:val="cyan"/>
        </w:rPr>
        <w:t>represent an attempt to structure the ‘marketplace of ideas’ so that [the university] functions most effectively</w:t>
      </w:r>
      <w:r w:rsidRPr="00C44AA1">
        <w:rPr>
          <w:rStyle w:val="StyleUnderline"/>
        </w:rPr>
        <w:t xml:space="preserve">” (Davis, 2004, p.276). </w:t>
      </w:r>
      <w:r w:rsidRPr="00BD37C8">
        <w:rPr>
          <w:rStyle w:val="StyleUnderline"/>
          <w:highlight w:val="cyan"/>
        </w:rPr>
        <w:t xml:space="preserve">The university can reasonably regulate speech if it is believed to serve </w:t>
      </w:r>
      <w:r w:rsidRPr="00BD37C8">
        <w:rPr>
          <w:rStyle w:val="Emphasis"/>
          <w:highlight w:val="cyan"/>
        </w:rPr>
        <w:t>the overall educational purpose</w:t>
      </w:r>
      <w:r w:rsidRPr="00BD37C8">
        <w:rPr>
          <w:sz w:val="16"/>
          <w:szCs w:val="16"/>
        </w:rPr>
        <w:t>. Even though it can be frustrating as applied to the university setting, the Supreme Court also declared that “the First Amendment does not guarantee access to property simply because it is owned or operated by the government” (Perry Educ. Ass’n v. Perry Local Educators Ass’n, 460 U.S. 37 (1983) at 46). If an area is considered a limited forum, such as many universities, officials are allowed to regulate speech based on content. However, universities still must prove the speech regulation is necessary to further their educational purpose. Using these principles, many public universities have deemed their free speech zones to be limited forums and established very restrictive speech codes. These policies appear to honor the limitations on government without actually allowing students to openly express their ideas. The free speech zones and stringent codes are all too often not protectors of student freedom, but rather are censorship (Davis, 2004).</w:t>
      </w:r>
      <w:r w:rsidRPr="00C44AA1">
        <w:rPr>
          <w:rStyle w:val="StyleUnderline"/>
        </w:rPr>
        <w:t xml:space="preserve"> </w:t>
      </w:r>
      <w:r w:rsidRPr="00BD37C8">
        <w:rPr>
          <w:rStyle w:val="StyleUnderline"/>
          <w:highlight w:val="cyan"/>
        </w:rPr>
        <w:t>While some</w:t>
      </w:r>
      <w:r w:rsidRPr="00C44AA1">
        <w:rPr>
          <w:rStyle w:val="StyleUnderline"/>
        </w:rPr>
        <w:t xml:space="preserve"> legally established and approved </w:t>
      </w:r>
      <w:r w:rsidRPr="00BD37C8">
        <w:rPr>
          <w:rStyle w:val="StyleUnderline"/>
          <w:highlight w:val="cyan"/>
        </w:rPr>
        <w:t xml:space="preserve">limitations to student speech are </w:t>
      </w:r>
      <w:r w:rsidRPr="00BD37C8">
        <w:rPr>
          <w:rStyle w:val="Emphasis"/>
          <w:highlight w:val="cyan"/>
        </w:rPr>
        <w:t>necessary, labeling unreasonably small</w:t>
      </w:r>
      <w:r w:rsidRPr="00BD37C8">
        <w:rPr>
          <w:rStyle w:val="Emphasis"/>
        </w:rPr>
        <w:t xml:space="preserve"> and strictly regulated </w:t>
      </w:r>
      <w:r w:rsidRPr="00BD37C8">
        <w:rPr>
          <w:rStyle w:val="Emphasis"/>
          <w:highlight w:val="cyan"/>
        </w:rPr>
        <w:t>demonstration zones as limited public forums is unconstitutional.</w:t>
      </w:r>
      <w:r w:rsidRPr="00C44AA1">
        <w:rPr>
          <w:rStyle w:val="StyleUnderline"/>
        </w:rPr>
        <w:t xml:space="preserve"> </w:t>
      </w:r>
      <w:r w:rsidRPr="00BD37C8">
        <w:rPr>
          <w:sz w:val="10"/>
          <w:szCs w:val="10"/>
        </w:rPr>
        <w:t>As mentioned earlier, the Public Forum Doctrine led to the creation of free speech zones on college campuses. These free speech zones, also known as demonstration zones, are usually “small and isolated” campus areas where students are allowed “expressive activities” (Foundation for Individual Rights in Education, 2013). In theory, universities create these zones to allow students a place to speak freely and openly. However, according to the nonprofit Foundation for Individual Rights in Education (FIRE),2 the zones do not always serve this purpose. FIRE characterizes 59% of United States colleges as “red light institutions.” A “red light institution” is one having “at least one policy both clearly and substantially restricting freedom of speech,” as well as speech policies hidden from the public (FIRE). Many of these institutions' officials have created zones taking up less than one percent of the campus, with limited availability during the week and required pre-registration (FIRE). Outside of these zones, campus areas do not allow many free speech rights. In the past two decades, a number of federal court cases have addressed questionable free speech zones in both universities and cities. Many of the decisions have shown that both content regulations within the zones and overly small free speech zones are unconstitutional. These issues and legal decisions are seen in the cases of Forsyth County v. The Nationalist Movement, 505 U.S. 123 (1992) and The University of Cincinnati Chapter of Young Americans for Liberty v. Williams, 2012 WL 2160969 (S.D. Ohio, 2012, unpublished). In 1992, the white supremacist Nationalist Movement attempted to hold a demonstration opposing Martin Luther King, Jr., Day on the steps of the Forsyth County, Georgia, courthouse. Forsyth County, with its history of racial issues and expensive civil rights demonstrations, had enacted Ordinance 34 in 1987. While anyone using the designated speech zone was already required to purchase a permit, this 2 FIRE is a non-profit with a libertarian bent. Greg Lukianoff, the president and CEO of FIRE, is the recipient of Ford Hall Forum’s First Amendment Award. The foundation’s co-founder and chairman Harvey Silverglate has served for thirty years on the Board of ACLU of Massachusetts. 51 ordinance allowed the county “to adjust the amount to be paid…for the maintenance of public order” (Forsyth County v. The Nationalist Movement, 505 U.S. 123 (1992) at 131, fn.9). The ordinance therefore authorized county officials to make judgments based on how expensive the demonstrations might be. While the Nationalist Movement was assigned extra fees, the fees were based on the amount of time it took to obtain the permit. Nonetheless, the group refused to pay the extra fee and sued Forsyth County for violating their First Amendment rights. The Eleventh Circuit of Appeals had ruled in favor of the Nationalist Movement, holding that “[any] ordinance which charges more than a nominal fee for using public forums for public issue speech is facially unconstitutional” (505 U.S. 123 at 123). The court suspected that Forsyth County had a motivation of maintaining order, and since the ordinance on its face would have authorized a higher fee out of security concerns, the court went on to say that “listener’s reaction to speech is not a content-neutral basis for regulation” and that “speech cannot be…punished or banned, simply because it might offend a hostile mob” (505 U.S. 123 at 123, 135). The decision of this case indirectly revealed that very rarely should free speech zones actually fall within the limited forum category, and any speech regulations should remain content neutral. Although this particular case involved a county, universities are also notorious for regulating speech based on content and being opinionated over which groups are allowed to utilize free speech zones.</w:t>
      </w:r>
      <w:r w:rsidRPr="00C44AA1">
        <w:rPr>
          <w:rStyle w:val="StyleUnderline"/>
        </w:rPr>
        <w:t xml:space="preserve"> Moreover, </w:t>
      </w:r>
      <w:r w:rsidRPr="00BD37C8">
        <w:rPr>
          <w:rStyle w:val="StyleUnderline"/>
          <w:highlight w:val="cyan"/>
        </w:rPr>
        <w:t>universities frequently make</w:t>
      </w:r>
      <w:r w:rsidRPr="00C44AA1">
        <w:rPr>
          <w:rStyle w:val="StyleUnderline"/>
        </w:rPr>
        <w:t xml:space="preserve"> the </w:t>
      </w:r>
      <w:r w:rsidRPr="00BD37C8">
        <w:rPr>
          <w:rStyle w:val="StyleUnderline"/>
          <w:highlight w:val="cyan"/>
        </w:rPr>
        <w:t>free speech zones</w:t>
      </w:r>
      <w:r w:rsidRPr="00C44AA1">
        <w:rPr>
          <w:rStyle w:val="StyleUnderline"/>
        </w:rPr>
        <w:t xml:space="preserve"> entirely </w:t>
      </w:r>
      <w:r w:rsidRPr="00BD37C8">
        <w:rPr>
          <w:rStyle w:val="StyleUnderline"/>
          <w:highlight w:val="cyan"/>
        </w:rPr>
        <w:t>too small and difficult to access</w:t>
      </w:r>
      <w:r w:rsidRPr="00FF2A26">
        <w:rPr>
          <w:rStyle w:val="StyleUnderline"/>
          <w:highlight w:val="cyan"/>
        </w:rPr>
        <w:t>. In 2012 the University of Cincinnati’s</w:t>
      </w:r>
      <w:r w:rsidRPr="00FF2A26">
        <w:rPr>
          <w:rStyle w:val="StyleUnderline"/>
        </w:rPr>
        <w:t xml:space="preserve"> Chapter of </w:t>
      </w:r>
      <w:r w:rsidRPr="00FF2A26">
        <w:rPr>
          <w:rStyle w:val="StyleUnderline"/>
          <w:highlight w:val="cyan"/>
        </w:rPr>
        <w:t>Young Americans for Liberty</w:t>
      </w:r>
      <w:r w:rsidRPr="00FF2A26">
        <w:rPr>
          <w:rStyle w:val="StyleUnderline"/>
        </w:rPr>
        <w:t xml:space="preserve"> (YAL) </w:t>
      </w:r>
      <w:r w:rsidRPr="00FF2A26">
        <w:rPr>
          <w:rStyle w:val="StyleUnderline"/>
          <w:highlight w:val="cyan"/>
        </w:rPr>
        <w:t>filed suit</w:t>
      </w:r>
      <w:r w:rsidRPr="00FF2A26">
        <w:rPr>
          <w:rStyle w:val="StyleUnderline"/>
        </w:rPr>
        <w:t xml:space="preserve"> </w:t>
      </w:r>
      <w:r w:rsidRPr="00FF2A26">
        <w:rPr>
          <w:sz w:val="16"/>
          <w:szCs w:val="16"/>
        </w:rPr>
        <w:t>against the university, in particular President Gregory Williams, over its restrictive demonstration zones. The YAL representatives asserted that the University had “denied [their] right to circulate freely across the college campus” gathering signatures “…on petitions to place the Ohio Workplace Freedom Amendment on the November 2012 ballot” (University of Cincinnati YAL at page 1 of decision).</w:t>
      </w:r>
      <w:r w:rsidRPr="00FF2A26">
        <w:rPr>
          <w:rStyle w:val="StyleUnderline"/>
        </w:rPr>
        <w:t xml:space="preserve"> </w:t>
      </w:r>
      <w:r w:rsidRPr="00FF2A26">
        <w:rPr>
          <w:rStyle w:val="StyleUnderline"/>
          <w:highlight w:val="cyan"/>
        </w:rPr>
        <w:t>The students were only allowed to gather signatures within the designated</w:t>
      </w:r>
      <w:r w:rsidRPr="00FF2A26">
        <w:rPr>
          <w:rStyle w:val="StyleUnderline"/>
        </w:rPr>
        <w:t xml:space="preserve"> free speech </w:t>
      </w:r>
      <w:r w:rsidRPr="00FF2A26">
        <w:rPr>
          <w:rStyle w:val="StyleUnderline"/>
          <w:highlight w:val="cyan"/>
        </w:rPr>
        <w:t>zone</w:t>
      </w:r>
      <w:r w:rsidRPr="00FF2A26">
        <w:rPr>
          <w:rStyle w:val="StyleUnderline"/>
        </w:rPr>
        <w:t xml:space="preserve">, the McMiken Commons Northwest Center, </w:t>
      </w:r>
      <w:r w:rsidRPr="00FF2A26">
        <w:rPr>
          <w:rStyle w:val="StyleUnderline"/>
          <w:highlight w:val="cyan"/>
        </w:rPr>
        <w:t xml:space="preserve">which constituted </w:t>
      </w:r>
      <w:r w:rsidRPr="00FF2A26">
        <w:rPr>
          <w:rStyle w:val="Emphasis"/>
          <w:highlight w:val="cyan"/>
        </w:rPr>
        <w:t>less than 0.1% of the campus</w:t>
      </w:r>
      <w:r w:rsidRPr="00FF2A26">
        <w:rPr>
          <w:rStyle w:val="StyleUnderline"/>
          <w:highlight w:val="cyan"/>
        </w:rPr>
        <w:t>. If</w:t>
      </w:r>
      <w:r w:rsidRPr="00FF2A26">
        <w:rPr>
          <w:rStyle w:val="StyleUnderline"/>
        </w:rPr>
        <w:t xml:space="preserve"> </w:t>
      </w:r>
      <w:r w:rsidRPr="00FF2A26">
        <w:rPr>
          <w:rStyle w:val="StyleUnderline"/>
          <w:highlight w:val="cyan"/>
        </w:rPr>
        <w:t>the students attempted to get signatures outside of that area, they were threatened with arrest</w:t>
      </w:r>
      <w:r w:rsidRPr="00FF2A26">
        <w:rPr>
          <w:rStyle w:val="StyleUnderline"/>
        </w:rPr>
        <w:t xml:space="preserve">. </w:t>
      </w:r>
      <w:r w:rsidRPr="00FF2A26">
        <w:rPr>
          <w:rStyle w:val="StyleUnderline"/>
          <w:highlight w:val="cyan"/>
        </w:rPr>
        <w:t>The university’s speech policy also included a</w:t>
      </w:r>
      <w:r w:rsidRPr="00FF2A26">
        <w:rPr>
          <w:rStyle w:val="StyleUnderline"/>
        </w:rPr>
        <w:t xml:space="preserve"> “five to fifteen day </w:t>
      </w:r>
      <w:r w:rsidRPr="00FF2A26">
        <w:rPr>
          <w:rStyle w:val="StyleUnderline"/>
          <w:highlight w:val="cyan"/>
        </w:rPr>
        <w:t>notification requirement and prior permission</w:t>
      </w:r>
      <w:r w:rsidRPr="00FF2A26">
        <w:rPr>
          <w:rStyle w:val="StyleUnderline"/>
        </w:rPr>
        <w:t>” (University of Cincinnati YAL at 2). After only being able to interact with six students and obtain one signature, the students took this issue to court.</w:t>
      </w:r>
      <w:r w:rsidRPr="00BD37C8">
        <w:rPr>
          <w:sz w:val="10"/>
          <w:szCs w:val="10"/>
        </w:rPr>
        <w:t xml:space="preserve"> The students claimed that the current regulations were “overly broad and facially unconstitutional,” and that the University’s burdening of “all student speech, rather than disruptive or crowd-gathering speech…. is not narrowly tailored to achieve the regulatory interests that the University asserts” (2012 WL at 2). While the university attempted to characterize its free speech zone as a limited public forum, Judge Timothy S. Black ruled in favor of the plaintiffs by issuing an injunction prohibiting the university from enforcing its regulations and deeming that its polices were in fact unconstitutional. As a legal precedent, Black mentioned the decision in Tinker v. Des Moines Independent Community School District, 393 U.S. 503 (1969), which states that “undifferentiated fear or apprehension of a disturbance is not enough to overcome the right to freedom of expression on a college campus” (Tinker, 393 U.S. at 191). Unfortunately, many schools still use such restrictive policies. By categorizing public universities as limited public forums, university officials have established not only these small demonstration zones, but also stringent speech 52 codes. Overly broad and restrictive speech codes are common among public college campuses. Many believe that these stringent codes are necessary to protect students from disagreeable material, giving them a better educational experience. But colleges are meant to be diverse environments, filled with many cultures, differing ideas, and conflicting opinions. Students are meant to communicate with one another, and prohibiting certain students from sharing their viewpoints, even if distasteful, can become unconstitutional. Many colleges create speech and conduct codes that blur the line between oppression and protection, but some students have successfully fought against unreasonable speech policies. In the case of Doe v. University of Michigan, 721 F. Supp. 852 (1989), the Eastern Michigan District Court deemed that an overly broad hate speech code was unconstitutional. In 1988, following years of racial tensions, a policy restricting hate speech was implemented at the University of Michigan. The policy was designed to protect students from discrimination and harassment, and to punish students who victimized others. Unallowable conduct included making jokes about gays and lesbians, racist threats/graffiti, and sexist statements, to name just a few. A psychology graduate student brought the code to court, questioning its constitutionality. He had created a presentation for his class involving “certain controversial theories” discussing the biological differences between sexes and races, and he feared it would be viewed as sexist (Doe v. Michigan, 721 F.Supp. at 858). The United States District Court for the Eastern District of Michigan found that the university’s speech policy was subject to opinions and overly vague. The court mandated that the university could not regulate student speech “because it disagreed with the ideas or messages sought to be conveyed” (721 F.Supp. at 863) or because the speech offended “large numbers of people” (721 F.Supp. at 863). Although this decision only applied to Michigan, it was considered a step towards better free speech policies and a win for students. The court also stated that the “the free and unfettered interplay of competing views is essential to the institution’s educational mission” (721 F.Supp. at 863).</w:t>
      </w:r>
      <w:r w:rsidRPr="00C44AA1">
        <w:rPr>
          <w:rStyle w:val="StyleUnderline"/>
        </w:rPr>
        <w:t xml:space="preserve"> </w:t>
      </w:r>
      <w:r w:rsidRPr="00BD37C8">
        <w:rPr>
          <w:rStyle w:val="StyleUnderline"/>
          <w:highlight w:val="cyan"/>
        </w:rPr>
        <w:t>By expanding</w:t>
      </w:r>
      <w:r w:rsidRPr="00C44AA1">
        <w:rPr>
          <w:rStyle w:val="StyleUnderline"/>
        </w:rPr>
        <w:t xml:space="preserve"> speech codes as well as </w:t>
      </w:r>
      <w:r w:rsidRPr="00BD37C8">
        <w:rPr>
          <w:rStyle w:val="StyleUnderline"/>
          <w:highlight w:val="cyan"/>
        </w:rPr>
        <w:t>free speech zones</w:t>
      </w:r>
      <w:r w:rsidRPr="00C44AA1">
        <w:rPr>
          <w:rStyle w:val="StyleUnderline"/>
        </w:rPr>
        <w:t xml:space="preserve">, </w:t>
      </w:r>
      <w:r w:rsidRPr="00BD37C8">
        <w:rPr>
          <w:rStyle w:val="StyleUnderline"/>
          <w:highlight w:val="cyan"/>
        </w:rPr>
        <w:t>public universities would better serve their students with a broader education</w:t>
      </w:r>
      <w:r w:rsidRPr="00C44AA1">
        <w:rPr>
          <w:rStyle w:val="StyleUnderline"/>
        </w:rPr>
        <w:t xml:space="preserve">. </w:t>
      </w:r>
      <w:r w:rsidRPr="00BD37C8">
        <w:rPr>
          <w:rStyle w:val="Emphasis"/>
          <w:highlight w:val="cyan"/>
        </w:rPr>
        <w:t>Universities could offer better educational opportunities by implementing larger free speech zones</w:t>
      </w:r>
      <w:r w:rsidRPr="00C44AA1">
        <w:rPr>
          <w:rStyle w:val="StyleUnderline"/>
        </w:rPr>
        <w:t xml:space="preserve"> categorized as designated forums and by loosening speech codes</w:t>
      </w:r>
      <w:r w:rsidRPr="00BD37C8">
        <w:rPr>
          <w:sz w:val="16"/>
          <w:szCs w:val="16"/>
        </w:rPr>
        <w:t>. Student expression is valuable and should be a focal point in higher education. Recently, a student movement has fought back against restrictive speech policies. In response, many public institutions of higher education have used settlements as a way to avoid court while still improving free speech experiences for students. Such institutions include Citrus College and Modesto Junior College, both of which have addressed such issues in the past two years; the settlements offered huge improvements for students, including revisions to codes, larger free speech zones, and monetary awards to cover students’ legal fees (New, 2015). This is evidence that free speech is becoming a higher focus for both students and universities, and that policies unfairly restricting freedom of speech may well be considered unlawful by the legal system. Free speech in the public universities can be both confusing and complicated. Although some colleges have already addressed and attempted to resolve the issues, restrictive free speech zones and conduct codes still exist and will continue to be challenged by students.</w:t>
      </w:r>
      <w:r w:rsidRPr="00C44AA1">
        <w:rPr>
          <w:rStyle w:val="StyleUnderline"/>
        </w:rPr>
        <w:t xml:space="preserve"> The lines between protection and oppression have become blurred, and </w:t>
      </w:r>
      <w:r w:rsidRPr="00BD37C8">
        <w:rPr>
          <w:rStyle w:val="StyleUnderline"/>
        </w:rPr>
        <w:t>students will continue to push for fairer limitations</w:t>
      </w:r>
      <w:r w:rsidRPr="00C44AA1">
        <w:rPr>
          <w:rStyle w:val="StyleUnderline"/>
        </w:rPr>
        <w:t xml:space="preserve">. </w:t>
      </w:r>
      <w:r w:rsidRPr="00BD37C8">
        <w:rPr>
          <w:rStyle w:val="StyleUnderline"/>
          <w:highlight w:val="cyan"/>
        </w:rPr>
        <w:t>While every</w:t>
      </w:r>
      <w:r w:rsidRPr="00C44AA1">
        <w:rPr>
          <w:rStyle w:val="StyleUnderline"/>
        </w:rPr>
        <w:t xml:space="preserve"> citizen’s and </w:t>
      </w:r>
      <w:r w:rsidRPr="00BD37C8">
        <w:rPr>
          <w:rStyle w:val="StyleUnderline"/>
          <w:highlight w:val="cyan"/>
        </w:rPr>
        <w:t xml:space="preserve">student’s right to expression should have its limitations, </w:t>
      </w:r>
      <w:r w:rsidRPr="00BD37C8">
        <w:rPr>
          <w:rStyle w:val="Emphasis"/>
          <w:highlight w:val="cyan"/>
        </w:rPr>
        <w:t>the limitations should be fair</w:t>
      </w:r>
      <w:r w:rsidRPr="00C44AA1">
        <w:rPr>
          <w:rStyle w:val="StyleUnderline"/>
        </w:rPr>
        <w:t xml:space="preserve"> and legally justified. In order to avoid turning into a dystopian society, the United States must continue to value free speech on public college campuses.</w:t>
      </w:r>
    </w:p>
    <w:p w14:paraId="20CF78DC" w14:textId="77777777" w:rsidR="000B6DCC" w:rsidRPr="000B6DCC" w:rsidRDefault="000B6DCC" w:rsidP="000B6DCC"/>
    <w:p w14:paraId="4DF8B0FD" w14:textId="77777777" w:rsidR="009D3E5E" w:rsidRDefault="009D3E5E" w:rsidP="009D3E5E">
      <w:pPr>
        <w:pStyle w:val="Heading2"/>
      </w:pPr>
      <w:r>
        <w:t>1NC- Neolib Good</w:t>
      </w:r>
    </w:p>
    <w:p w14:paraId="58AAAEE1" w14:textId="77777777" w:rsidR="00205227" w:rsidRDefault="00205227" w:rsidP="009D3E5E">
      <w:pPr>
        <w:pStyle w:val="Heading3"/>
      </w:pPr>
      <w:r>
        <w:t>Framing</w:t>
      </w:r>
    </w:p>
    <w:p w14:paraId="2703C6D4" w14:textId="77777777" w:rsidR="00205227" w:rsidRDefault="00205227" w:rsidP="00205227">
      <w:pPr>
        <w:pStyle w:val="Heading4"/>
      </w:pPr>
      <w:r>
        <w:t xml:space="preserve">Pain provides an objective for why oppression is bad. </w:t>
      </w:r>
    </w:p>
    <w:p w14:paraId="56EF8BBB" w14:textId="77777777" w:rsidR="00205227" w:rsidRPr="00C16F1E" w:rsidRDefault="00205227" w:rsidP="00205227">
      <w:pPr>
        <w:rPr>
          <w:sz w:val="16"/>
          <w:szCs w:val="16"/>
        </w:rPr>
      </w:pPr>
      <w:r w:rsidRPr="00C16F1E">
        <w:rPr>
          <w:sz w:val="16"/>
          <w:szCs w:val="16"/>
        </w:rPr>
        <w:t xml:space="preserve">- anything else is abstraction and can’t be used to convince people for ethics </w:t>
      </w:r>
    </w:p>
    <w:p w14:paraId="3ED0612C" w14:textId="77777777" w:rsidR="00205227" w:rsidRPr="00C16F1E" w:rsidRDefault="00205227" w:rsidP="00205227">
      <w:r w:rsidRPr="00C16F1E">
        <w:rPr>
          <w:b/>
        </w:rPr>
        <w:t>Gray 09</w:t>
      </w:r>
      <w:r w:rsidRPr="00C16F1E">
        <w:t xml:space="preserve"> </w:t>
      </w:r>
      <w:r w:rsidRPr="00C16F1E">
        <w:rPr>
          <w:rStyle w:val="Style13ptBold"/>
        </w:rPr>
        <w:t>[Gray, James W. "An Argument for Moral Realism." Ethical Realism. N.p., 07 Oct. 2009. Web. 04 Sept. 2015. &lt;https://ethicalrealism.wordpress.com/2009/10/07/an-argument-for-moral-realism/&gt;. MA in philosophy from San Jose State University (2008)]</w:t>
      </w:r>
    </w:p>
    <w:p w14:paraId="5B2C9F76" w14:textId="77777777" w:rsidR="00205227" w:rsidRPr="00C16F1E" w:rsidRDefault="00205227" w:rsidP="00205227">
      <w:pPr>
        <w:rPr>
          <w:sz w:val="12"/>
        </w:rPr>
      </w:pPr>
      <w:r w:rsidRPr="00C16F1E">
        <w:rPr>
          <w:b/>
          <w:u w:val="single"/>
        </w:rPr>
        <w:t>If we have evidence</w:t>
      </w:r>
      <w:r w:rsidRPr="00C16F1E">
        <w:rPr>
          <w:sz w:val="12"/>
        </w:rPr>
        <w:t xml:space="preserve"> that </w:t>
      </w:r>
      <w:r w:rsidRPr="00C16F1E">
        <w:rPr>
          <w:b/>
          <w:u w:val="single"/>
        </w:rPr>
        <w:t>anything</w:t>
      </w:r>
      <w:r w:rsidRPr="00C16F1E">
        <w:rPr>
          <w:sz w:val="12"/>
        </w:rPr>
        <w:t xml:space="preserve"> in particular </w:t>
      </w:r>
      <w:r w:rsidRPr="00C16F1E">
        <w:rPr>
          <w:b/>
          <w:u w:val="single"/>
        </w:rPr>
        <w:t>has intrinsic value</w:t>
      </w:r>
      <w:r w:rsidRPr="00C16F1E">
        <w:rPr>
          <w:sz w:val="12"/>
        </w:rPr>
        <w:t xml:space="preserve">, then we also have evidence that </w:t>
      </w:r>
      <w:r w:rsidRPr="00C16F1E">
        <w:rPr>
          <w:b/>
          <w:u w:val="single"/>
          <w:bdr w:val="single" w:sz="18" w:space="0" w:color="auto"/>
        </w:rPr>
        <w:t>moral realism is true</w:t>
      </w:r>
      <w:r w:rsidRPr="00C16F1E">
        <w:rPr>
          <w:sz w:val="12"/>
        </w:rPr>
        <w:t xml:space="preserve">. Our experiences of pleasure and pain are probably the most powerful evidence of intrinsic value because such experiences are tied to our belief that they have intrinsic value. My argument that pain has intrinsic disvalue is basically the following: We experience that pain is bad. We experience that pain is important. The </w:t>
      </w:r>
      <w:r w:rsidRPr="00A709EC">
        <w:rPr>
          <w:rStyle w:val="StyleUnderline"/>
        </w:rPr>
        <w:t>disvalue of pain is irreducible</w:t>
      </w:r>
      <w:r w:rsidRPr="00C16F1E">
        <w:rPr>
          <w:rStyle w:val="StyleUnderline"/>
        </w:rPr>
        <w:t>.</w:t>
      </w:r>
      <w:r w:rsidRPr="00C16F1E">
        <w:rPr>
          <w:sz w:val="12"/>
        </w:rPr>
        <w:t xml:space="preserve"> The disvalue of pain is real. If pain is bad in the sense of being important, irreducible, and real, then pain has intrinsic disvalue. Therefore, pain has intrinsic disvalue. I am not certain that the premises are true, but I currently find good reasons for accepting them. Therefore, we have reason for accepting the conclusion. The conclusion could be read saying, “We have reason to believe that pain has intrinsic disvalue.” If we accept that </w:t>
      </w:r>
      <w:r w:rsidRPr="009478B1">
        <w:rPr>
          <w:b/>
          <w:highlight w:val="cyan"/>
          <w:u w:val="single"/>
        </w:rPr>
        <w:t>pain has intrinsic disvalue</w:t>
      </w:r>
      <w:r w:rsidRPr="00C16F1E">
        <w:rPr>
          <w:sz w:val="12"/>
        </w:rPr>
        <w:t xml:space="preserve">, then we will simultaneously accept moral realism.1 In order to examine the plausibility of my argument, I will examine each of the premises: We experience that pain is bad. We know pain is bad </w:t>
      </w:r>
      <w:r w:rsidRPr="009478B1">
        <w:rPr>
          <w:b/>
          <w:highlight w:val="cyan"/>
          <w:u w:val="single"/>
        </w:rPr>
        <w:t xml:space="preserve">because of </w:t>
      </w:r>
      <w:r w:rsidRPr="00C16F1E">
        <w:rPr>
          <w:b/>
          <w:u w:val="single"/>
        </w:rPr>
        <w:t xml:space="preserve">our </w:t>
      </w:r>
      <w:r w:rsidRPr="009478B1">
        <w:rPr>
          <w:b/>
          <w:highlight w:val="cyan"/>
          <w:u w:val="single"/>
        </w:rPr>
        <w:t>experience</w:t>
      </w:r>
      <w:r w:rsidRPr="00C16F1E">
        <w:rPr>
          <w:sz w:val="12"/>
        </w:rPr>
        <w:t xml:space="preserve"> of it. If someone described their pain as extremely wonderful, we would doubt they are feeling pain. Either the person is lying or doesn’t know what the word “pain” means. When a child decides not to touch fire because it causes pain, we understand the justification. </w:t>
      </w:r>
      <w:r w:rsidRPr="00C16F1E">
        <w:rPr>
          <w:b/>
          <w:u w:val="single"/>
        </w:rPr>
        <w:t>It would be strange to ask</w:t>
      </w:r>
      <w:r w:rsidRPr="00C16F1E">
        <w:rPr>
          <w:sz w:val="12"/>
        </w:rPr>
        <w:t xml:space="preserve"> the child, “So what? </w:t>
      </w:r>
      <w:r w:rsidRPr="00C16F1E">
        <w:rPr>
          <w:b/>
          <w:u w:val="single"/>
        </w:rPr>
        <w:t>What’s wrong with pain</w:t>
      </w:r>
      <w:r w:rsidRPr="00C16F1E">
        <w:rPr>
          <w:sz w:val="12"/>
        </w:rPr>
        <w:t xml:space="preserve">?” We experience that pain is important. If pain is important in the relevant sense, then it can provide us reason to do something without merely helping us fulfill our desires. In other words, we must accept the following: The badness of pain isn’t just an instrumental value. The badness of </w:t>
      </w:r>
      <w:r w:rsidRPr="00C16F1E">
        <w:rPr>
          <w:b/>
          <w:u w:val="single"/>
        </w:rPr>
        <w:t>pain is a final end</w:t>
      </w:r>
      <w:r w:rsidRPr="00C16F1E">
        <w:rPr>
          <w:sz w:val="12"/>
        </w:rPr>
        <w:t xml:space="preserve">. Pain’s badness isn’t an instrumental value – Pain’s disvalue is not an instrumental disvalue because pain can be quite useful to us. </w:t>
      </w:r>
      <w:r w:rsidRPr="009478B1">
        <w:rPr>
          <w:b/>
          <w:highlight w:val="cyan"/>
          <w:u w:val="single"/>
          <w:bdr w:val="single" w:sz="18" w:space="0" w:color="auto"/>
        </w:rPr>
        <w:t>Pain</w:t>
      </w:r>
      <w:r w:rsidRPr="00C16F1E">
        <w:rPr>
          <w:sz w:val="12"/>
          <w:bdr w:val="single" w:sz="18" w:space="0" w:color="auto"/>
        </w:rPr>
        <w:t xml:space="preserve"> can tell us when we are unhealthy or injured. We evolved pain because </w:t>
      </w:r>
      <w:r w:rsidRPr="009478B1">
        <w:rPr>
          <w:b/>
          <w:highlight w:val="cyan"/>
          <w:u w:val="single"/>
          <w:bdr w:val="single" w:sz="18" w:space="0" w:color="auto"/>
        </w:rPr>
        <w:t>i</w:t>
      </w:r>
      <w:r w:rsidRPr="00C16F1E">
        <w:rPr>
          <w:sz w:val="12"/>
          <w:bdr w:val="single" w:sz="18" w:space="0" w:color="auto"/>
        </w:rPr>
        <w:t>t’</w:t>
      </w:r>
      <w:r w:rsidRPr="009478B1">
        <w:rPr>
          <w:b/>
          <w:highlight w:val="cyan"/>
          <w:u w:val="single"/>
          <w:bdr w:val="single" w:sz="18" w:space="0" w:color="auto"/>
        </w:rPr>
        <w:t>s</w:t>
      </w:r>
      <w:r w:rsidRPr="00C16F1E">
        <w:rPr>
          <w:sz w:val="12"/>
          <w:bdr w:val="single" w:sz="18" w:space="0" w:color="auto"/>
        </w:rPr>
        <w:t xml:space="preserve"> </w:t>
      </w:r>
      <w:r w:rsidRPr="009478B1">
        <w:rPr>
          <w:b/>
          <w:highlight w:val="cyan"/>
          <w:u w:val="single"/>
          <w:bdr w:val="single" w:sz="18" w:space="0" w:color="auto"/>
        </w:rPr>
        <w:t>essential</w:t>
      </w:r>
      <w:r w:rsidRPr="00C16F1E">
        <w:rPr>
          <w:sz w:val="12"/>
          <w:bdr w:val="single" w:sz="18" w:space="0" w:color="auto"/>
        </w:rPr>
        <w:t xml:space="preserve"> </w:t>
      </w:r>
      <w:r w:rsidRPr="009478B1">
        <w:rPr>
          <w:b/>
          <w:highlight w:val="cyan"/>
          <w:u w:val="single"/>
          <w:bdr w:val="single" w:sz="18" w:space="0" w:color="auto"/>
        </w:rPr>
        <w:t>to</w:t>
      </w:r>
      <w:r w:rsidRPr="00C16F1E">
        <w:rPr>
          <w:sz w:val="12"/>
          <w:bdr w:val="single" w:sz="18" w:space="0" w:color="auto"/>
        </w:rPr>
        <w:t xml:space="preserve"> our </w:t>
      </w:r>
      <w:r w:rsidRPr="009478B1">
        <w:rPr>
          <w:b/>
          <w:highlight w:val="cyan"/>
          <w:u w:val="single"/>
          <w:bdr w:val="single" w:sz="18" w:space="0" w:color="auto"/>
        </w:rPr>
        <w:t>survival</w:t>
      </w:r>
      <w:r w:rsidRPr="00C16F1E">
        <w:rPr>
          <w:sz w:val="12"/>
          <w:bdr w:val="single" w:sz="18" w:space="0" w:color="auto"/>
        </w:rPr>
        <w:t>.</w:t>
      </w:r>
      <w:r w:rsidRPr="00C16F1E">
        <w:rPr>
          <w:sz w:val="12"/>
        </w:rPr>
        <w:t xml:space="preserve"> Pain’s bad for a different kind of reason. Pain’s disvalue is found in our negative experience, and this is why pain is a candidate for having an intrinsic disvalue. Whenever someone claims that something has intrinsic value, we need to make sure that it’s not just good because it’s instrumentally valuable. If it’s merely useful at bringing about something else, then it’s not good in and of itself (as intrinsic values are). Pain is perhaps the perfect example of something that is useful but bad. If usefulness was the only kind of value, then pain would actually be good because it helps us in many ways. Pain’s badness isn’t just our dislike of pain – We dislike </w:t>
      </w:r>
      <w:r w:rsidRPr="009478B1">
        <w:rPr>
          <w:b/>
          <w:highlight w:val="cyan"/>
          <w:u w:val="single"/>
        </w:rPr>
        <w:t>pain</w:t>
      </w:r>
      <w:r w:rsidRPr="00C16F1E">
        <w:rPr>
          <w:sz w:val="12"/>
        </w:rPr>
        <w:t xml:space="preserve"> because it </w:t>
      </w:r>
      <w:r w:rsidRPr="009478B1">
        <w:rPr>
          <w:b/>
          <w:highlight w:val="cyan"/>
          <w:u w:val="single"/>
        </w:rPr>
        <w:t>feels bad</w:t>
      </w:r>
      <w:r w:rsidRPr="00C16F1E">
        <w:rPr>
          <w:sz w:val="12"/>
        </w:rPr>
        <w:t xml:space="preserve">.2 If pain didn’t feel bad, then we wouldn’t have such a strong desire to avoid intense pain. Pain means “feels bad” and it </w:t>
      </w:r>
      <w:r w:rsidRPr="00C16F1E">
        <w:rPr>
          <w:b/>
          <w:u w:val="single"/>
        </w:rPr>
        <w:t xml:space="preserve">is </w:t>
      </w:r>
      <w:r w:rsidRPr="009478B1">
        <w:rPr>
          <w:b/>
          <w:highlight w:val="cyan"/>
          <w:u w:val="single"/>
        </w:rPr>
        <w:t>manifested in various experiences</w:t>
      </w:r>
      <w:r w:rsidRPr="00C16F1E">
        <w:rPr>
          <w:sz w:val="12"/>
        </w:rPr>
        <w:t xml:space="preserve">, such as touching fire. </w:t>
      </w:r>
      <w:r w:rsidRPr="00C16F1E">
        <w:rPr>
          <w:b/>
          <w:u w:val="single"/>
        </w:rPr>
        <w:t xml:space="preserve">We have to know the meaning of “bad” </w:t>
      </w:r>
      <w:r w:rsidRPr="00C16F1E">
        <w:rPr>
          <w:sz w:val="12"/>
        </w:rPr>
        <w:t xml:space="preserve">in order to understand pain at all. </w:t>
      </w:r>
      <w:r w:rsidRPr="00C16F1E">
        <w:rPr>
          <w:b/>
          <w:u w:val="single"/>
        </w:rPr>
        <w:t>We attain an understanding of “bad” just by feeling pain</w:t>
      </w:r>
      <w:r w:rsidRPr="00C16F1E">
        <w:rPr>
          <w:sz w:val="12"/>
        </w:rPr>
        <w:t xml:space="preserve">. If pain was only bad because we dislike it, then we couldn’t say that “pain really matters.” Instead, the badness of pain would just be a matter of taste. However, we don’t just say pain is bad because we dislike it. We also say pain is bad because of how it feels. Avoiding </w:t>
      </w:r>
      <w:r w:rsidRPr="00C16F1E">
        <w:rPr>
          <w:b/>
          <w:u w:val="single"/>
        </w:rPr>
        <w:t>pain is a final end</w:t>
      </w:r>
      <w:r w:rsidRPr="00C16F1E">
        <w:rPr>
          <w:sz w:val="12"/>
        </w:rPr>
        <w:t xml:space="preserve"> – A final end is a goal people recognize as being </w:t>
      </w:r>
      <w:r w:rsidRPr="00C16F1E">
        <w:rPr>
          <w:b/>
          <w:u w:val="single"/>
        </w:rPr>
        <w:t>worthy of being sought after for its own sake</w:t>
      </w:r>
      <w:r w:rsidRPr="00C16F1E">
        <w:rPr>
          <w:sz w:val="12"/>
        </w:rPr>
        <w:t xml:space="preserve">. Money is not a final end </w:t>
      </w:r>
      <w:r w:rsidRPr="00C16F1E">
        <w:rPr>
          <w:b/>
          <w:u w:val="single"/>
        </w:rPr>
        <w:t>because</w:t>
      </w:r>
      <w:r w:rsidRPr="00C16F1E">
        <w:rPr>
          <w:sz w:val="12"/>
        </w:rPr>
        <w:t xml:space="preserve"> it is only valuable when used to do something else. Pleasure and pain-avoidance are final ends because they are taken t be worthy of being avoided for their own sake. We know that avoiding pain makes sense even when </w:t>
      </w:r>
      <w:r w:rsidRPr="00C16F1E">
        <w:rPr>
          <w:b/>
          <w:u w:val="single"/>
          <w:bdr w:val="single" w:sz="18" w:space="0" w:color="auto"/>
        </w:rPr>
        <w:t>it doesn’t lead to anything else</w:t>
      </w:r>
      <w:r w:rsidRPr="00C16F1E">
        <w:rPr>
          <w:sz w:val="12"/>
        </w:rPr>
        <w:t xml:space="preserve"> of value, so avoiding pain is a final end.3 If I want to take an aspirin, someone could ask, “Why did you do that?” I could answer, “I have a headache.” This should be the end of the story. We understand that avoiding pain makes sense. It would be absurd for someone to continue to question me and say, “What difference does having a headache make? That’s not a good reason to take an aspirin!”4 Both realists and anti-realists can agree that pain is bad, and they can both agree that pain is a final end. Our desire to avoid pain is non-instrumental and such a desire is experienced as justified. (However, the ant-realist might argue that it is only taken to be justified because of human psychology.) If pain is a final end, then we understand (a) that pain is important and (b) it makes sense to say that we ought to avoid pain. </w:t>
      </w:r>
      <w:r w:rsidRPr="00C16F1E">
        <w:rPr>
          <w:b/>
          <w:u w:val="single"/>
        </w:rPr>
        <w:t>Pain’s disvalue is irreducible</w:t>
      </w:r>
      <w:r w:rsidRPr="00C16F1E">
        <w:rPr>
          <w:sz w:val="12"/>
        </w:rPr>
        <w:t xml:space="preserve">. </w:t>
      </w:r>
      <w:r w:rsidRPr="009478B1">
        <w:rPr>
          <w:b/>
          <w:highlight w:val="cyan"/>
          <w:u w:val="single"/>
        </w:rPr>
        <w:t xml:space="preserve">If </w:t>
      </w:r>
      <w:r w:rsidRPr="00C16F1E">
        <w:rPr>
          <w:b/>
          <w:u w:val="single"/>
        </w:rPr>
        <w:t xml:space="preserve">the </w:t>
      </w:r>
      <w:r w:rsidRPr="009478B1">
        <w:rPr>
          <w:b/>
          <w:highlight w:val="cyan"/>
          <w:u w:val="single"/>
        </w:rPr>
        <w:t xml:space="preserve">badness of pain was reducible </w:t>
      </w:r>
      <w:r w:rsidRPr="00C16F1E">
        <w:rPr>
          <w:b/>
          <w:u w:val="single"/>
        </w:rPr>
        <w:t xml:space="preserve">to nonmoral properties, </w:t>
      </w:r>
      <w:r w:rsidRPr="009478B1">
        <w:rPr>
          <w:b/>
          <w:highlight w:val="cyan"/>
          <w:u w:val="single"/>
        </w:rPr>
        <w:t xml:space="preserve">then we should be able to describe </w:t>
      </w:r>
      <w:r w:rsidRPr="00C16F1E">
        <w:rPr>
          <w:b/>
          <w:u w:val="single"/>
        </w:rPr>
        <w:t>what</w:t>
      </w:r>
      <w:r w:rsidRPr="00C16F1E">
        <w:rPr>
          <w:sz w:val="12"/>
        </w:rPr>
        <w:t xml:space="preserve"> “bad” means </w:t>
      </w:r>
      <w:r w:rsidRPr="009478B1">
        <w:rPr>
          <w:b/>
          <w:highlight w:val="cyan"/>
          <w:u w:val="single"/>
        </w:rPr>
        <w:t>through a non-moral description</w:t>
      </w:r>
      <w:r w:rsidRPr="00C16F1E">
        <w:rPr>
          <w:sz w:val="12"/>
        </w:rPr>
        <w:t xml:space="preserve">. </w:t>
      </w:r>
      <w:r w:rsidRPr="00A709EC">
        <w:rPr>
          <w:b/>
          <w:u w:val="single"/>
        </w:rPr>
        <w:t>However</w:t>
      </w:r>
      <w:r w:rsidRPr="00C16F1E">
        <w:rPr>
          <w:sz w:val="12"/>
        </w:rPr>
        <w:t xml:space="preserve">, </w:t>
      </w:r>
      <w:r w:rsidRPr="00A709EC">
        <w:rPr>
          <w:b/>
          <w:u w:val="single"/>
        </w:rPr>
        <w:t>we</w:t>
      </w:r>
      <w:r w:rsidRPr="00C16F1E">
        <w:rPr>
          <w:sz w:val="12"/>
        </w:rPr>
        <w:t xml:space="preserve"> currently </w:t>
      </w:r>
      <w:r w:rsidRPr="00A709EC">
        <w:rPr>
          <w:b/>
          <w:u w:val="single"/>
        </w:rPr>
        <w:t xml:space="preserve">have no </w:t>
      </w:r>
      <w:r w:rsidRPr="00A709EC">
        <w:rPr>
          <w:rStyle w:val="StyleUnderline"/>
        </w:rPr>
        <w:t>way of understanding pain’s badness</w:t>
      </w:r>
      <w:r w:rsidRPr="00C16F1E">
        <w:rPr>
          <w:sz w:val="12"/>
        </w:rPr>
        <w:t xml:space="preserve"> as being something else. We can’t describe pain’s badness in non-moral terms. If someone needs to know what ” bad” means, they need to experience something bad. To say that some moral states are irreducible is just like saying that some mental states are irreducible. Pain itself can’t be described through a non-mental description. If we told people the mental states involved with pain, they would still not know what pain is because they need to know what it feels like. Someone could argue that </w:t>
      </w:r>
      <w:r w:rsidRPr="00C16F1E">
        <w:rPr>
          <w:b/>
          <w:u w:val="single"/>
          <w:bdr w:val="single" w:sz="18" w:space="0" w:color="auto"/>
        </w:rPr>
        <w:t xml:space="preserve">“bad” means the same thing as </w:t>
      </w:r>
      <w:r w:rsidRPr="00C16F1E">
        <w:rPr>
          <w:sz w:val="12"/>
          <w:bdr w:val="single" w:sz="18" w:space="0" w:color="auto"/>
        </w:rPr>
        <w:t xml:space="preserve">something like </w:t>
      </w:r>
      <w:r w:rsidRPr="00C16F1E">
        <w:rPr>
          <w:b/>
          <w:u w:val="single"/>
          <w:bdr w:val="single" w:sz="18" w:space="0" w:color="auto"/>
        </w:rPr>
        <w:t>“pain,”</w:t>
      </w:r>
      <w:r w:rsidRPr="00C16F1E">
        <w:rPr>
          <w:sz w:val="12"/>
        </w:rPr>
        <w:t xml:space="preserve"> and then we would find out that the badness of pain could be reduced to something else. However, pain and the badness of pain are conceptually separable. For example, I could find out that something else is bad other than pain. They could then reply that “bad” means the same thing as a disjunction of various other bad things, such as “pain or malicious intent.” But people who disagree about what constitutes what is “bad” aren’t just arguing about the meaning of the word “bad.” They are arguing about what has the property “bad.”5 Additionally, the word “bad” would no longer have any importance. If “bad” just means “pain or malicious intent,” then why care about it? Why ought I refrain from causing pain or having a malicious intent? It could be that we can find out that “bad” and “pain” are identical, but then “bad” might not be entirely reducible to “pain” (or a disjunction of bad things). We might still think that there are two legitimate descriptions at work. The “pain” description and the “bad” description. (Some people think water is H2O through an identity relation similar to this.) This sort of irreducible identity relation require us to deny that pain is “important.” (If the identity theory did require us to deny that pain is “important,” then we would have a good reason to reject such an identity theory.) I have given reason to think the word “bad” is irreducible, but I haven’t proven it. If someone could prove that pain isn’t important, and we can reduce pain to something else, then I will be proven wrong. I just don’t see any reason to agree with that position at this time. I discuss the badness of pain as irreducible in more detail in my essays “Objection to Moral Realism Part 1: Is/Ought Gap” and “Objections to Moral Realism Part 3: Argument from Queerness.” The badness of pain is real. </w:t>
      </w:r>
      <w:r w:rsidRPr="00A709EC">
        <w:rPr>
          <w:b/>
          <w:u w:val="single"/>
        </w:rPr>
        <w:t>If the badness of pain is real</w:t>
      </w:r>
      <w:r w:rsidRPr="00C16F1E">
        <w:rPr>
          <w:sz w:val="12"/>
        </w:rPr>
        <w:t xml:space="preserve">, </w:t>
      </w:r>
      <w:r w:rsidRPr="009478B1">
        <w:rPr>
          <w:b/>
          <w:highlight w:val="cyan"/>
          <w:u w:val="single"/>
        </w:rPr>
        <w:t>then everyone’s pain is bad</w:t>
      </w:r>
      <w:r w:rsidRPr="00C16F1E">
        <w:rPr>
          <w:sz w:val="12"/>
        </w:rPr>
        <w:t xml:space="preserve">. Pain isn’t bad just for me, but not for you. It states that </w:t>
      </w:r>
      <w:r w:rsidRPr="00C16F1E">
        <w:rPr>
          <w:b/>
          <w:u w:val="single"/>
        </w:rPr>
        <w:t>we don’t</w:t>
      </w:r>
      <w:r w:rsidRPr="00C16F1E">
        <w:rPr>
          <w:sz w:val="12"/>
        </w:rPr>
        <w:t xml:space="preserve"> all merely </w:t>
      </w:r>
      <w:r w:rsidRPr="00C16F1E">
        <w:rPr>
          <w:b/>
          <w:u w:val="single"/>
        </w:rPr>
        <w:t>share a subjective preference</w:t>
      </w:r>
      <w:r w:rsidRPr="00C16F1E">
        <w:rPr>
          <w:sz w:val="12"/>
        </w:rPr>
        <w:t xml:space="preserve"> in avoiding pain, </w:t>
      </w:r>
      <w:r w:rsidRPr="00C16F1E">
        <w:rPr>
          <w:b/>
          <w:u w:val="single"/>
        </w:rPr>
        <w:t>but</w:t>
      </w:r>
      <w:r w:rsidRPr="00C16F1E">
        <w:rPr>
          <w:sz w:val="12"/>
        </w:rPr>
        <w:t xml:space="preserve"> that pain’s badness is something worthy of being avoided and helping others avoid it. Why does it seem reasonable to believe pain’s badness to be real? There are at least four reasons. One, I experience that </w:t>
      </w:r>
      <w:r w:rsidRPr="00C16F1E">
        <w:rPr>
          <w:b/>
          <w:u w:val="single"/>
        </w:rPr>
        <w:t>my pain hurts and I know that other people do as well</w:t>
      </w:r>
      <w:r w:rsidRPr="00C16F1E">
        <w:rPr>
          <w:sz w:val="12"/>
        </w:rPr>
        <w:t xml:space="preserve">. Two, it’s not just people’s subjective preferences in question. People hate pain because of how it feels. Three, people’s pain exists (and if pain exists, then the badness of the pain exists). Four, I see no reason to deny that the badness of other people’s pain exists. I will discuss this final consideration in more detail when I discuss anti-realist objections. We have no good reason to deny that pain is bad. We experience that pain is bad for ourselves, and other people experience that pain is bad for themselves as well. </w:t>
      </w:r>
      <w:r w:rsidRPr="00C16F1E">
        <w:rPr>
          <w:b/>
          <w:u w:val="single"/>
        </w:rPr>
        <w:t>Even though pain is subjective,</w:t>
      </w:r>
      <w:r w:rsidRPr="00C16F1E">
        <w:rPr>
          <w:sz w:val="12"/>
        </w:rPr>
        <w:t xml:space="preserve"> there is nothing delusional about our belief that pain is bad. </w:t>
      </w:r>
      <w:r w:rsidRPr="00C16F1E">
        <w:rPr>
          <w:b/>
          <w:u w:val="single"/>
        </w:rPr>
        <w:t>It’s not just a</w:t>
      </w:r>
      <w:r w:rsidRPr="00C16F1E">
        <w:rPr>
          <w:sz w:val="12"/>
        </w:rPr>
        <w:t xml:space="preserve"> personal </w:t>
      </w:r>
      <w:r w:rsidRPr="00C16F1E">
        <w:rPr>
          <w:b/>
          <w:u w:val="single"/>
        </w:rPr>
        <w:t>like or a dislike</w:t>
      </w:r>
      <w:r w:rsidRPr="00C16F1E">
        <w:rPr>
          <w:sz w:val="12"/>
        </w:rPr>
        <w:t xml:space="preserve">. We don’t just agree to treat other people’s pain as important as part of a social contract. The belief that the badness of pain is real and “pain is bad no matter who experiences it” will be rejected by anti-realists. If I gave food to the hungry, it would be absurd to question why I did it. Imagine someone who disagrees with my action and says, “Other people’s pain is irrelevant. You should only try to avoid pain for yourself, so feeding the hungry is stupid.” This person’s position is counterintuitive to the point of absurdity. We have all accepted that other people’s pain matters. It makes sense to feed the hungry, it makes sense to give to charity, and it makes sense to give someone an aspirin who has a headache. We don’t have to benefit from helping other people. To deny that “pain is bad no matter who experiences it” isn’t a position that many people can find acceptable. (I suppose some sociopaths might find it acceptable.) If pain is bad, important, irreducible, and real, then pain has intrinsic disvalue. I want to suggest this premise to be justified in virtue of the very meaning of intrinsic value. If pain is bad, important (worthy of being desired), irreducible, and real; then I think we have already established that pain has intrinsic disvalue by definition. We have established </w:t>
      </w:r>
      <w:r w:rsidRPr="00C16F1E">
        <w:rPr>
          <w:b/>
          <w:u w:val="single"/>
        </w:rPr>
        <w:t xml:space="preserve">moral facts </w:t>
      </w:r>
      <w:r w:rsidRPr="00C16F1E">
        <w:rPr>
          <w:sz w:val="12"/>
        </w:rPr>
        <w:t xml:space="preserve">that could </w:t>
      </w:r>
      <w:r w:rsidRPr="00C16F1E">
        <w:rPr>
          <w:b/>
          <w:u w:val="single"/>
        </w:rPr>
        <w:t>give us what we ought to do</w:t>
      </w:r>
      <w:r w:rsidRPr="00C16F1E">
        <w:rPr>
          <w:sz w:val="12"/>
        </w:rPr>
        <w:t>, such as, “We ought to avoid pain.” Such an ought judgment is not merely based on my personal belief or desire; it’s based on the fact that pain is important no matter who experiences it. Conclusion: Pain has intrinsic disvalue If my premises are true, then the conclusion follows. I have given reason for accepting the premises, so we have some reason for accepting the conclusion, and the conclusion entails the truth of moral realism. I will take all of my premises to be sufficiently justified, but I will consider why someone might decide that the badness of pain “isn’t real.” An anti-realist could attempt to deny that “pain is bad no matter who experiences it.” The strongest evidence that badness is real is the fact that denying it seems to require unjustified philosophical commitments. I will attempt to show that the alternatives are less justified in the next section.</w:t>
      </w:r>
    </w:p>
    <w:p w14:paraId="59EE60D6" w14:textId="77777777" w:rsidR="00205227" w:rsidRPr="00C31725" w:rsidRDefault="00205227" w:rsidP="00205227">
      <w:pPr>
        <w:pStyle w:val="Heading4"/>
        <w:rPr>
          <w:rFonts w:cstheme="minorBidi"/>
        </w:rPr>
      </w:pPr>
      <w:r w:rsidRPr="00C31725">
        <w:rPr>
          <w:shd w:val="clear" w:color="auto" w:fill="FFFFFF"/>
          <w:lang w:eastAsia="zh-CN"/>
        </w:rPr>
        <w:t>Moral uncertainty</w:t>
      </w:r>
      <w:r w:rsidRPr="00C31725">
        <w:rPr>
          <w:shd w:val="clear" w:color="auto" w:fill="FFFFFF"/>
        </w:rPr>
        <w:t xml:space="preserve"> </w:t>
      </w:r>
      <w:r w:rsidRPr="00C31725">
        <w:rPr>
          <w:shd w:val="clear" w:color="auto" w:fill="FFFFFF"/>
          <w:lang w:eastAsia="zh-CN"/>
        </w:rPr>
        <w:t>means we</w:t>
      </w:r>
      <w:r w:rsidRPr="00C31725">
        <w:rPr>
          <w:shd w:val="clear" w:color="auto" w:fill="FFFFFF"/>
        </w:rPr>
        <w:t xml:space="preserve"> default to</w:t>
      </w:r>
      <w:r w:rsidRPr="00C31725">
        <w:rPr>
          <w:shd w:val="clear" w:color="auto" w:fill="FFFFFF"/>
          <w:lang w:eastAsia="zh-CN"/>
        </w:rPr>
        <w:t xml:space="preserve"> </w:t>
      </w:r>
      <w:r w:rsidRPr="00C31725">
        <w:rPr>
          <w:shd w:val="clear" w:color="auto" w:fill="FFFFFF"/>
        </w:rPr>
        <w:t>preventing extinction</w:t>
      </w:r>
      <w:r w:rsidRPr="00C31725">
        <w:rPr>
          <w:shd w:val="clear" w:color="auto" w:fill="FFFFFF"/>
          <w:lang w:eastAsia="zh-CN"/>
        </w:rPr>
        <w:t>.</w:t>
      </w:r>
    </w:p>
    <w:p w14:paraId="2905CBF5" w14:textId="77777777" w:rsidR="00205227" w:rsidRPr="00A709EC" w:rsidRDefault="00205227" w:rsidP="00205227">
      <w:r>
        <w:t xml:space="preserve">Bostrom 11 </w:t>
      </w:r>
      <w:r w:rsidRPr="00A709EC">
        <w:rPr>
          <w:rStyle w:val="Style13ptBold"/>
        </w:rPr>
        <w:t>--¶ (2011) Nick Bostrom, Future of Humanity Institute, Oxford Martin School &amp; Faculty of Philosophy</w:t>
      </w:r>
    </w:p>
    <w:p w14:paraId="5E6E4427" w14:textId="77777777" w:rsidR="00205227" w:rsidRDefault="00205227" w:rsidP="00205227">
      <w:pPr>
        <w:pStyle w:val="Style2"/>
        <w:pBdr>
          <w:top w:val="none" w:sz="0" w:space="0" w:color="auto"/>
          <w:left w:val="none" w:sz="0" w:space="0" w:color="auto"/>
          <w:bottom w:val="none" w:sz="0" w:space="0" w:color="auto"/>
          <w:right w:val="none" w:sz="0" w:space="0" w:color="auto"/>
        </w:pBdr>
        <w:rPr>
          <w:rStyle w:val="DebateUnderline"/>
          <w:rFonts w:ascii="Times" w:hAnsi="Times"/>
        </w:rPr>
      </w:pPr>
      <w:r w:rsidRPr="00C31725">
        <w:rPr>
          <w:rFonts w:ascii="Times" w:hAnsi="Times"/>
        </w:rPr>
        <w:t xml:space="preserve">These reflections on </w:t>
      </w:r>
      <w:r w:rsidRPr="00A709EC">
        <w:rPr>
          <w:rStyle w:val="StyleUnderline"/>
          <w:highlight w:val="cyan"/>
        </w:rPr>
        <w:t>moral uncertainty suggest</w:t>
      </w:r>
      <w:r w:rsidRPr="00A709EC">
        <w:rPr>
          <w:rStyle w:val="DebateUnderline"/>
          <w:rFonts w:ascii="Times" w:hAnsi="Times"/>
          <w:highlight w:val="cyan"/>
        </w:rPr>
        <w:t xml:space="preserve"> </w:t>
      </w:r>
      <w:r w:rsidRPr="00C31725">
        <w:rPr>
          <w:rFonts w:ascii="Times" w:hAnsi="Times"/>
        </w:rPr>
        <w:t>an alternative, complementary way of looking at existential risk. Let me elaborate. Our present understanding of axiology might well be confused.</w:t>
      </w:r>
      <w:r w:rsidRPr="00C31725">
        <w:rPr>
          <w:rStyle w:val="DebateUnderline"/>
          <w:rFonts w:ascii="Times" w:hAnsi="Times"/>
        </w:rPr>
        <w:t xml:space="preserve"> We may not </w:t>
      </w:r>
      <w:r w:rsidRPr="00C31725">
        <w:rPr>
          <w:rFonts w:ascii="Times" w:hAnsi="Times"/>
        </w:rPr>
        <w:t xml:space="preserve">now </w:t>
      </w:r>
      <w:r w:rsidRPr="00C31725">
        <w:rPr>
          <w:rStyle w:val="DebateUnderline"/>
          <w:rFonts w:ascii="Times" w:hAnsi="Times"/>
        </w:rPr>
        <w:t>know</w:t>
      </w:r>
      <w:r w:rsidRPr="00C31725">
        <w:rPr>
          <w:rFonts w:ascii="Times" w:hAnsi="Times"/>
        </w:rPr>
        <w:t>—at least not in concrete detail—</w:t>
      </w:r>
      <w:r w:rsidRPr="00C31725">
        <w:rPr>
          <w:rStyle w:val="DebateUnderline"/>
          <w:rFonts w:ascii="Times" w:hAnsi="Times"/>
        </w:rPr>
        <w:t>what</w:t>
      </w:r>
      <w:r w:rsidRPr="00C31725">
        <w:rPr>
          <w:rFonts w:ascii="Times" w:hAnsi="Times"/>
        </w:rPr>
        <w:t xml:space="preserve"> outcomes </w:t>
      </w:r>
      <w:r w:rsidRPr="00C31725">
        <w:rPr>
          <w:rStyle w:val="DebateUnderline"/>
          <w:rFonts w:ascii="Times" w:hAnsi="Times"/>
        </w:rPr>
        <w:t>would count as a</w:t>
      </w:r>
      <w:r w:rsidRPr="00C31725">
        <w:rPr>
          <w:rFonts w:ascii="Times" w:hAnsi="Times"/>
        </w:rPr>
        <w:t xml:space="preserve"> big </w:t>
      </w:r>
      <w:r w:rsidRPr="00C31725">
        <w:rPr>
          <w:rStyle w:val="DebateUnderline"/>
          <w:rFonts w:ascii="Times" w:hAnsi="Times"/>
        </w:rPr>
        <w:t xml:space="preserve">win </w:t>
      </w:r>
      <w:r w:rsidRPr="00C31725">
        <w:rPr>
          <w:rFonts w:ascii="Times" w:hAnsi="Times"/>
        </w:rPr>
        <w:t xml:space="preserve">for humanity; we might not </w:t>
      </w:r>
      <w:r w:rsidRPr="00C31725">
        <w:rPr>
          <w:rStyle w:val="DebateUnderline"/>
          <w:rFonts w:ascii="Times" w:hAnsi="Times"/>
          <w:lang w:eastAsia="zh-CN"/>
        </w:rPr>
        <w:t>[or] e</w:t>
      </w:r>
      <w:r w:rsidRPr="00C31725">
        <w:rPr>
          <w:rStyle w:val="DebateUnderline"/>
          <w:rFonts w:ascii="Times" w:hAnsi="Times"/>
        </w:rPr>
        <w:t xml:space="preserve">ven </w:t>
      </w:r>
      <w:r w:rsidRPr="00C31725">
        <w:rPr>
          <w:rFonts w:ascii="Times" w:hAnsi="Times"/>
        </w:rPr>
        <w:t xml:space="preserve">yet </w:t>
      </w:r>
      <w:r w:rsidRPr="00C31725">
        <w:rPr>
          <w:rStyle w:val="DebateUnderline"/>
          <w:rFonts w:ascii="Times" w:hAnsi="Times"/>
        </w:rPr>
        <w:t xml:space="preserve">be able to imagine the best ends </w:t>
      </w:r>
      <w:r w:rsidRPr="00C31725">
        <w:rPr>
          <w:rFonts w:ascii="Times" w:hAnsi="Times"/>
        </w:rPr>
        <w:t>of our journey.</w:t>
      </w:r>
      <w:r w:rsidRPr="00C31725">
        <w:rPr>
          <w:rStyle w:val="DebateUnderline"/>
          <w:rFonts w:ascii="Times" w:hAnsi="Times"/>
        </w:rPr>
        <w:t xml:space="preserve"> </w:t>
      </w:r>
      <w:r w:rsidRPr="00A709EC">
        <w:rPr>
          <w:rStyle w:val="StyleUnderline"/>
          <w:highlight w:val="cyan"/>
        </w:rPr>
        <w:t>If we are</w:t>
      </w:r>
      <w:r w:rsidRPr="00A709EC">
        <w:rPr>
          <w:rStyle w:val="DebateUnderline"/>
          <w:rFonts w:ascii="Times" w:hAnsi="Times"/>
          <w:highlight w:val="cyan"/>
        </w:rPr>
        <w:t xml:space="preserve"> </w:t>
      </w:r>
      <w:r w:rsidRPr="00C31725">
        <w:rPr>
          <w:rFonts w:ascii="Times" w:hAnsi="Times"/>
        </w:rPr>
        <w:t>indeed profoundly</w:t>
      </w:r>
      <w:r w:rsidRPr="00C31725">
        <w:rPr>
          <w:rStyle w:val="DebateUnderline"/>
          <w:rFonts w:ascii="Times" w:hAnsi="Times"/>
        </w:rPr>
        <w:t xml:space="preserve"> </w:t>
      </w:r>
      <w:r w:rsidRPr="00A709EC">
        <w:rPr>
          <w:rStyle w:val="StyleUnderline"/>
          <w:highlight w:val="cyan"/>
        </w:rPr>
        <w:t>uncertain about our ultimate aims, then</w:t>
      </w:r>
      <w:r w:rsidRPr="00A709EC">
        <w:rPr>
          <w:rStyle w:val="DebateUnderline"/>
          <w:rFonts w:ascii="Times" w:hAnsi="Times"/>
          <w:highlight w:val="cyan"/>
        </w:rPr>
        <w:t xml:space="preserve"> </w:t>
      </w:r>
      <w:r w:rsidRPr="00C31725">
        <w:rPr>
          <w:rFonts w:ascii="Times" w:hAnsi="Times"/>
        </w:rPr>
        <w:t>we should recognize that</w:t>
      </w:r>
      <w:r w:rsidRPr="00C31725">
        <w:rPr>
          <w:rStyle w:val="DebateUnderline"/>
          <w:rFonts w:ascii="Times" w:hAnsi="Times"/>
        </w:rPr>
        <w:t xml:space="preserve"> </w:t>
      </w:r>
      <w:r w:rsidRPr="00A709EC">
        <w:rPr>
          <w:rStyle w:val="StyleUnderline"/>
          <w:highlight w:val="cyan"/>
        </w:rPr>
        <w:t>there is a great option value in preservin</w:t>
      </w:r>
      <w:r w:rsidRPr="00A709EC">
        <w:rPr>
          <w:rStyle w:val="DebateUnderline"/>
          <w:rFonts w:ascii="Times" w:hAnsi="Times"/>
          <w:highlight w:val="cyan"/>
        </w:rPr>
        <w:t>g</w:t>
      </w:r>
      <w:r w:rsidRPr="00C31725">
        <w:rPr>
          <w:rFonts w:ascii="Times" w:hAnsi="Times"/>
          <w:b/>
        </w:rPr>
        <w:t>—</w:t>
      </w:r>
      <w:r w:rsidRPr="00C31725">
        <w:rPr>
          <w:rFonts w:ascii="Times" w:hAnsi="Times"/>
        </w:rPr>
        <w:t>and ideally improving—</w:t>
      </w:r>
      <w:r w:rsidRPr="00A709EC">
        <w:rPr>
          <w:rStyle w:val="DebateUnderline"/>
          <w:rFonts w:ascii="Times" w:hAnsi="Times"/>
        </w:rPr>
        <w:t xml:space="preserve">our ability to recognize value and to steer the </w:t>
      </w:r>
      <w:r w:rsidRPr="00A709EC">
        <w:rPr>
          <w:rStyle w:val="StyleUnderline"/>
          <w:highlight w:val="cyan"/>
        </w:rPr>
        <w:t>future</w:t>
      </w:r>
      <w:r w:rsidRPr="00A709EC">
        <w:rPr>
          <w:rStyle w:val="DebateUnderline"/>
          <w:rFonts w:ascii="Times" w:hAnsi="Times"/>
          <w:highlight w:val="cyan"/>
        </w:rPr>
        <w:t xml:space="preserve"> </w:t>
      </w:r>
      <w:r w:rsidRPr="00C31725">
        <w:rPr>
          <w:rFonts w:ascii="Times" w:hAnsi="Times"/>
        </w:rPr>
        <w:t>accordingly. Ensuring that there will be a future version of humanity with great powers and a propensity to use them wisely is plausibly the best way available to us to increase the probability that the future will contain a lot of value.</w:t>
      </w:r>
      <w:r w:rsidRPr="00C31725">
        <w:rPr>
          <w:rStyle w:val="DebateUnderline"/>
          <w:rFonts w:ascii="Times" w:hAnsi="Times"/>
          <w:lang w:eastAsia="zh-CN"/>
        </w:rPr>
        <w:t xml:space="preserve"> </w:t>
      </w:r>
      <w:r w:rsidRPr="00A709EC">
        <w:rPr>
          <w:rStyle w:val="DebateUnderline"/>
          <w:rFonts w:ascii="Times" w:hAnsi="Times"/>
          <w:lang w:eastAsia="zh-CN"/>
        </w:rPr>
        <w:t xml:space="preserve">To do this, we must </w:t>
      </w:r>
      <w:r w:rsidRPr="00A709EC">
        <w:rPr>
          <w:rStyle w:val="StyleUnderline"/>
          <w:highlight w:val="cyan"/>
        </w:rPr>
        <w:t>prevent</w:t>
      </w:r>
      <w:r w:rsidRPr="00A709EC">
        <w:rPr>
          <w:rStyle w:val="DebateUnderline"/>
          <w:rFonts w:ascii="Times" w:hAnsi="Times"/>
          <w:highlight w:val="cyan"/>
          <w:lang w:eastAsia="zh-CN"/>
        </w:rPr>
        <w:t xml:space="preserve"> </w:t>
      </w:r>
      <w:r w:rsidRPr="00A709EC">
        <w:rPr>
          <w:rStyle w:val="DebateUnderline"/>
          <w:rFonts w:ascii="Times" w:hAnsi="Times"/>
          <w:lang w:eastAsia="zh-CN"/>
        </w:rPr>
        <w:t xml:space="preserve">any </w:t>
      </w:r>
      <w:r w:rsidRPr="00A709EC">
        <w:rPr>
          <w:rStyle w:val="StyleUnderline"/>
          <w:highlight w:val="cyan"/>
        </w:rPr>
        <w:t>existential catastrophe</w:t>
      </w:r>
      <w:r w:rsidRPr="00C31725">
        <w:rPr>
          <w:rStyle w:val="DebateUnderline"/>
          <w:rFonts w:ascii="Times" w:hAnsi="Times"/>
          <w:lang w:eastAsia="zh-CN"/>
        </w:rPr>
        <w:t>.</w:t>
      </w:r>
      <w:r w:rsidRPr="00C31725">
        <w:rPr>
          <w:rStyle w:val="DebateUnderline"/>
          <w:rFonts w:ascii="Times" w:hAnsi="Times"/>
        </w:rPr>
        <w:t xml:space="preserve">    </w:t>
      </w:r>
    </w:p>
    <w:p w14:paraId="47397751" w14:textId="77777777" w:rsidR="00205227" w:rsidRDefault="00205227" w:rsidP="00205227">
      <w:pPr>
        <w:pStyle w:val="Style2"/>
        <w:pBdr>
          <w:top w:val="none" w:sz="0" w:space="0" w:color="auto"/>
          <w:left w:val="none" w:sz="0" w:space="0" w:color="auto"/>
          <w:bottom w:val="none" w:sz="0" w:space="0" w:color="auto"/>
          <w:right w:val="none" w:sz="0" w:space="0" w:color="auto"/>
        </w:pBdr>
        <w:rPr>
          <w:rStyle w:val="DebateUnderline"/>
          <w:rFonts w:ascii="Times" w:hAnsi="Times"/>
        </w:rPr>
      </w:pPr>
    </w:p>
    <w:p w14:paraId="02A32E87" w14:textId="77777777" w:rsidR="00205227" w:rsidRDefault="00205227" w:rsidP="00205227">
      <w:pPr>
        <w:pStyle w:val="Heading4"/>
      </w:pPr>
      <w:r w:rsidRPr="00742CF7">
        <w:t xml:space="preserve">Outweighs: </w:t>
      </w:r>
    </w:p>
    <w:p w14:paraId="493CAB30" w14:textId="77777777" w:rsidR="00205227" w:rsidRDefault="00205227" w:rsidP="00205227">
      <w:pPr>
        <w:pStyle w:val="Heading4"/>
      </w:pPr>
      <w:r>
        <w:t>A. There’s always some value to life in a world where everyon is still alive. Even people marginalized can find ways</w:t>
      </w:r>
    </w:p>
    <w:p w14:paraId="3780287B" w14:textId="77777777" w:rsidR="00205227" w:rsidRPr="00CE7F9C" w:rsidRDefault="00205227" w:rsidP="00205227">
      <w:pPr>
        <w:pStyle w:val="Heading4"/>
      </w:pPr>
      <w:r>
        <w:t xml:space="preserve">B. Reversibility- extinction prevents access to pleasure </w:t>
      </w:r>
    </w:p>
    <w:p w14:paraId="4A9DD192" w14:textId="77777777" w:rsidR="00205227" w:rsidRPr="00205227" w:rsidRDefault="00205227" w:rsidP="00205227">
      <w:r>
        <w:t>Thus, the standard is maximizing foreseen expected pleasure</w:t>
      </w:r>
    </w:p>
    <w:p w14:paraId="237DB48B" w14:textId="77777777" w:rsidR="009D3E5E" w:rsidRDefault="007C246A" w:rsidP="009D3E5E">
      <w:pPr>
        <w:pStyle w:val="Heading3"/>
      </w:pPr>
      <w:r>
        <w:t>Top Level</w:t>
      </w:r>
    </w:p>
    <w:p w14:paraId="2883FE8E" w14:textId="77777777" w:rsidR="007C246A" w:rsidRPr="006C73E7" w:rsidRDefault="007C246A" w:rsidP="007C246A">
      <w:r>
        <w:t xml:space="preserve">Framing issue: Cross ex was explicit that the aff solves very well through each of it’s internal links- that means that they solve neolib at the top level, </w:t>
      </w:r>
    </w:p>
    <w:p w14:paraId="6AC9610E" w14:textId="77777777" w:rsidR="007C246A" w:rsidRDefault="007C246A" w:rsidP="007C246A">
      <w:pPr>
        <w:pStyle w:val="Heading4"/>
      </w:pPr>
      <w:r>
        <w:t xml:space="preserve">The world is rapidly improving by every measure. Cap is the root cause. </w:t>
      </w:r>
    </w:p>
    <w:p w14:paraId="4A9D3D43" w14:textId="77777777" w:rsidR="007C246A" w:rsidRDefault="007C246A" w:rsidP="007C246A">
      <w:pPr>
        <w:rPr>
          <w:b/>
        </w:rPr>
      </w:pPr>
      <w:r>
        <w:rPr>
          <w:b/>
        </w:rPr>
        <w:t>Heath 13</w:t>
      </w:r>
    </w:p>
    <w:p w14:paraId="0D4411D4" w14:textId="77777777" w:rsidR="007C246A" w:rsidRPr="009E0B0F" w:rsidRDefault="007C246A" w:rsidP="007C246A">
      <w:pPr>
        <w:rPr>
          <w:rStyle w:val="Style13ptBold"/>
        </w:rPr>
      </w:pPr>
      <w:r>
        <w:rPr>
          <w:rStyle w:val="Style13ptBold"/>
        </w:rPr>
        <w:t>Heath 13 [Allister Heath. “</w:t>
      </w:r>
      <w:r w:rsidRPr="009E0B0F">
        <w:rPr>
          <w:rStyle w:val="Style13ptBold"/>
        </w:rPr>
        <w:t>The world has never had it so goo</w:t>
      </w:r>
      <w:r>
        <w:rPr>
          <w:rStyle w:val="Style13ptBold"/>
        </w:rPr>
        <w:t>d - thanks partly to capitalism.” The Guardian. 29 Oct 2013] AJ</w:t>
      </w:r>
    </w:p>
    <w:p w14:paraId="076CA75E" w14:textId="77777777" w:rsidR="007C246A" w:rsidRPr="001A1034" w:rsidRDefault="007C246A" w:rsidP="007C246A">
      <w:pPr>
        <w:rPr>
          <w:sz w:val="16"/>
          <w:szCs w:val="22"/>
        </w:rPr>
      </w:pPr>
      <w:r w:rsidRPr="001A1034">
        <w:rPr>
          <w:sz w:val="16"/>
          <w:szCs w:val="22"/>
        </w:rPr>
        <w:t>But</w:t>
      </w:r>
      <w:r w:rsidRPr="001A1034">
        <w:rPr>
          <w:rStyle w:val="StyleUnderline"/>
          <w:szCs w:val="22"/>
        </w:rPr>
        <w:t xml:space="preserve"> </w:t>
      </w:r>
      <w:r w:rsidRPr="001A1034">
        <w:rPr>
          <w:rStyle w:val="StyleUnderline"/>
          <w:szCs w:val="22"/>
          <w:highlight w:val="green"/>
        </w:rPr>
        <w:t xml:space="preserve">humanity </w:t>
      </w:r>
      <w:r w:rsidRPr="001A1034">
        <w:rPr>
          <w:sz w:val="16"/>
          <w:szCs w:val="22"/>
        </w:rPr>
        <w:t>as a whole</w:t>
      </w:r>
      <w:r w:rsidRPr="001A1034">
        <w:rPr>
          <w:rStyle w:val="StyleUnderline"/>
          <w:szCs w:val="22"/>
        </w:rPr>
        <w:t xml:space="preserve"> </w:t>
      </w:r>
      <w:r w:rsidRPr="001A1034">
        <w:rPr>
          <w:rStyle w:val="StyleUnderline"/>
          <w:szCs w:val="22"/>
          <w:highlight w:val="green"/>
        </w:rPr>
        <w:t>is doing better than it ever has</w:t>
      </w:r>
      <w:r w:rsidRPr="001A1034">
        <w:rPr>
          <w:rStyle w:val="StyleUnderline"/>
          <w:szCs w:val="22"/>
        </w:rPr>
        <w:t xml:space="preserve">: </w:t>
      </w:r>
      <w:r w:rsidRPr="001A1034">
        <w:rPr>
          <w:sz w:val="16"/>
          <w:szCs w:val="22"/>
        </w:rPr>
        <w:t>the world is becoming more prosperous, cleaner, increasingly peaceful and healthier. We are living longer, better lives. Virtually all of our existing problems are less bad than at any previous time in history. In How Much Have Global Problems Cost the World, Danish political scientist Bjorn Lomborg documents how</w:t>
      </w:r>
      <w:r w:rsidRPr="001A1034">
        <w:rPr>
          <w:rStyle w:val="StyleUnderline"/>
          <w:szCs w:val="22"/>
        </w:rPr>
        <w:t xml:space="preserve"> </w:t>
      </w:r>
      <w:r w:rsidRPr="001A1034">
        <w:rPr>
          <w:rStyle w:val="StyleUnderline"/>
          <w:szCs w:val="22"/>
          <w:highlight w:val="green"/>
        </w:rPr>
        <w:t>on almost all important metrics, the human condition is improving at a dramatic rate</w:t>
      </w:r>
      <w:r w:rsidRPr="001A1034">
        <w:rPr>
          <w:rStyle w:val="StyleUnderline"/>
          <w:szCs w:val="22"/>
        </w:rPr>
        <w:t xml:space="preserve">; </w:t>
      </w:r>
      <w:r w:rsidRPr="001A1034">
        <w:rPr>
          <w:sz w:val="16"/>
          <w:szCs w:val="22"/>
        </w:rPr>
        <w:t xml:space="preserve">his thesis is backed up by oodles of other data and research. </w:t>
      </w:r>
      <w:r w:rsidRPr="001A1034">
        <w:rPr>
          <w:rStyle w:val="StyleUnderline"/>
          <w:szCs w:val="22"/>
          <w:highlight w:val="green"/>
        </w:rPr>
        <w:t>Take war,</w:t>
      </w:r>
      <w:r w:rsidRPr="001A1034">
        <w:rPr>
          <w:rStyle w:val="StyleUnderline"/>
          <w:szCs w:val="22"/>
        </w:rPr>
        <w:t xml:space="preserve"> the worst possible affliction that can befall a society. </w:t>
      </w:r>
      <w:r w:rsidRPr="001A1034">
        <w:rPr>
          <w:sz w:val="16"/>
          <w:szCs w:val="22"/>
        </w:rPr>
        <w:t xml:space="preserve">It is often wrongly argued that armed conflicts are the handmaiden of capitalism; in reality, they are the worst thing that can happen to a liberal economy, destroying lives, families and capital and triggering state control, militarism and deglobalisation. Tragically, there are still far too many conflicts costing far too many lives but overall we live in extraordinarily peaceful times by historical standards. </w:t>
      </w:r>
      <w:r w:rsidRPr="001A1034">
        <w:rPr>
          <w:rStyle w:val="StyleUnderline"/>
          <w:szCs w:val="22"/>
        </w:rPr>
        <w:t>Genghis Khan</w:t>
      </w:r>
      <w:r w:rsidRPr="001A1034">
        <w:rPr>
          <w:sz w:val="16"/>
          <w:szCs w:val="22"/>
        </w:rPr>
        <w:t xml:space="preserve">’s mad conquests in </w:t>
      </w:r>
      <w:r w:rsidRPr="001A1034">
        <w:rPr>
          <w:b/>
          <w:sz w:val="16"/>
          <w:szCs w:val="22"/>
        </w:rPr>
        <w:t>the</w:t>
      </w:r>
      <w:r w:rsidRPr="001A1034">
        <w:rPr>
          <w:sz w:val="16"/>
          <w:szCs w:val="22"/>
        </w:rPr>
        <w:t xml:space="preserve"> 13th century</w:t>
      </w:r>
      <w:r w:rsidRPr="001A1034">
        <w:rPr>
          <w:rStyle w:val="StyleUnderline"/>
          <w:szCs w:val="22"/>
        </w:rPr>
        <w:t xml:space="preserve"> killed 11pc of the global population </w:t>
      </w:r>
      <w:r w:rsidRPr="001A1034">
        <w:rPr>
          <w:sz w:val="16"/>
          <w:szCs w:val="22"/>
        </w:rPr>
        <w:t xml:space="preserve">at the time, making it the worst conflict the world has ever had the misfortune of enduring; the Second World War, which cost more lives than any other, was the sixth worst on that measure, killing 2.6pc of the world’s population. </w:t>
      </w:r>
      <w:r w:rsidRPr="001A1034">
        <w:rPr>
          <w:rStyle w:val="StyleUnderline"/>
          <w:szCs w:val="22"/>
          <w:highlight w:val="green"/>
        </w:rPr>
        <w:t xml:space="preserve">There has been immense progress since </w:t>
      </w:r>
      <w:r w:rsidRPr="001A1034">
        <w:rPr>
          <w:sz w:val="16"/>
          <w:szCs w:val="22"/>
        </w:rPr>
        <w:t>then</w:t>
      </w:r>
      <w:r w:rsidRPr="001A1034">
        <w:rPr>
          <w:rStyle w:val="StyleUnderline"/>
          <w:szCs w:val="22"/>
        </w:rPr>
        <w:t xml:space="preserve">, especially following </w:t>
      </w:r>
      <w:r w:rsidRPr="001A1034">
        <w:rPr>
          <w:rStyle w:val="StyleUnderline"/>
          <w:szCs w:val="22"/>
          <w:highlight w:val="green"/>
        </w:rPr>
        <w:t>the end of the Cold War</w:t>
      </w:r>
      <w:r w:rsidRPr="001A1034">
        <w:rPr>
          <w:rStyle w:val="StyleUnderline"/>
          <w:szCs w:val="22"/>
        </w:rPr>
        <w:t xml:space="preserve">. </w:t>
      </w:r>
      <w:r w:rsidRPr="001A1034">
        <w:rPr>
          <w:sz w:val="16"/>
          <w:szCs w:val="22"/>
        </w:rPr>
        <w:t>The Peace Research Institute Oslo calculates that</w:t>
      </w:r>
      <w:r w:rsidRPr="001A1034">
        <w:rPr>
          <w:rStyle w:val="StyleUnderline"/>
          <w:szCs w:val="22"/>
        </w:rPr>
        <w:t xml:space="preserve"> </w:t>
      </w:r>
      <w:r w:rsidRPr="001A1034">
        <w:rPr>
          <w:rStyle w:val="StyleUnderline"/>
          <w:szCs w:val="22"/>
          <w:highlight w:val="green"/>
        </w:rPr>
        <w:t xml:space="preserve">there were fewer battle deaths (including </w:t>
      </w:r>
      <w:r w:rsidRPr="001A1034">
        <w:rPr>
          <w:sz w:val="16"/>
          <w:szCs w:val="22"/>
        </w:rPr>
        <w:t>of</w:t>
      </w:r>
      <w:r w:rsidRPr="001A1034">
        <w:rPr>
          <w:rStyle w:val="StyleUnderline"/>
          <w:szCs w:val="22"/>
        </w:rPr>
        <w:t xml:space="preserve"> </w:t>
      </w:r>
      <w:r w:rsidRPr="001A1034">
        <w:rPr>
          <w:rStyle w:val="StyleUnderline"/>
          <w:szCs w:val="22"/>
          <w:highlight w:val="green"/>
        </w:rPr>
        <w:t>civilians) in the first decade of the 21st century than at any time since the Second World War</w:t>
      </w:r>
      <w:r w:rsidRPr="001A1034">
        <w:rPr>
          <w:rStyle w:val="StyleUnderline"/>
          <w:szCs w:val="22"/>
        </w:rPr>
        <w:t xml:space="preserve">. </w:t>
      </w:r>
      <w:r w:rsidRPr="001A1034">
        <w:rPr>
          <w:sz w:val="16"/>
          <w:szCs w:val="22"/>
        </w:rPr>
        <w:t xml:space="preserve">Uppsala University’s Conflict Data Program found 32 active armed conflicts in 2012, a reduction of five compared with the previous year. The bad news is that the number of deaths shot up again last year as a result of the horrendously bloody Syrian conflict. But that outbreak of barbarism shouldn’t detract from the </w:t>
      </w:r>
      <w:r>
        <w:rPr>
          <w:sz w:val="16"/>
          <w:szCs w:val="22"/>
        </w:rPr>
        <w:t>otherwise</w:t>
      </w:r>
      <w:r>
        <w:rPr>
          <w:sz w:val="16"/>
          <w:szCs w:val="22"/>
        </w:rPr>
        <w:tab/>
      </w:r>
      <w:r w:rsidRPr="001A1034">
        <w:rPr>
          <w:sz w:val="16"/>
          <w:szCs w:val="22"/>
        </w:rPr>
        <w:t xml:space="preserve">e dramatically improving trend, which is perhaps the single most important fact about the world today. </w:t>
      </w:r>
      <w:r w:rsidRPr="001A1034">
        <w:rPr>
          <w:rStyle w:val="StyleUnderline"/>
          <w:szCs w:val="22"/>
          <w:highlight w:val="green"/>
        </w:rPr>
        <w:t>Instead of fighting, we now trade</w:t>
      </w:r>
      <w:r w:rsidRPr="001A1034">
        <w:rPr>
          <w:rStyle w:val="StyleUnderline"/>
          <w:szCs w:val="22"/>
        </w:rPr>
        <w:t xml:space="preserve">, </w:t>
      </w:r>
      <w:r w:rsidRPr="001A1034">
        <w:rPr>
          <w:sz w:val="16"/>
          <w:szCs w:val="22"/>
        </w:rPr>
        <w:t>communicate, travel and invest; while there is still a long way to go in tearing down protectionist barriers, international economic integration is the great driving force of progress. We are also far less likely to die from the side-effects of economic development and the burning of cooking and heating fuels. In 1900, one person in 550 globally would die from air pollution every year, an annual risk of dying of 0.18pc. Today, that risk has fallen to 0.04 pc, or one in 2,500; by 2050, it is expected to have collapsed to 0.02pc, or one in 5,000. Many other kinds of pollution are also in decline, of course, but this shift is the most powerful. In fact,</w:t>
      </w:r>
      <w:r w:rsidRPr="001A1034">
        <w:rPr>
          <w:rStyle w:val="StyleUnderline"/>
          <w:szCs w:val="22"/>
        </w:rPr>
        <w:t xml:space="preserve"> </w:t>
      </w:r>
      <w:r w:rsidRPr="001A1034">
        <w:rPr>
          <w:rStyle w:val="StyleUnderline"/>
          <w:szCs w:val="22"/>
          <w:highlight w:val="green"/>
        </w:rPr>
        <w:t>we are living healthier and longer lives all round, thanks</w:t>
      </w:r>
      <w:r w:rsidRPr="001A1034">
        <w:rPr>
          <w:rStyle w:val="StyleUnderline"/>
          <w:szCs w:val="22"/>
        </w:rPr>
        <w:t xml:space="preserve"> primarily </w:t>
      </w:r>
      <w:r w:rsidRPr="001A1034">
        <w:rPr>
          <w:rStyle w:val="StyleUnderline"/>
          <w:szCs w:val="22"/>
          <w:highlight w:val="green"/>
        </w:rPr>
        <w:t xml:space="preserve">to </w:t>
      </w:r>
      <w:r w:rsidRPr="001A1034">
        <w:rPr>
          <w:rStyle w:val="StyleUnderline"/>
          <w:szCs w:val="22"/>
        </w:rPr>
        <w:t xml:space="preserve">the remarkable progress made by </w:t>
      </w:r>
      <w:r w:rsidRPr="001A1034">
        <w:rPr>
          <w:rStyle w:val="StyleUnderline"/>
          <w:szCs w:val="22"/>
          <w:highlight w:val="green"/>
        </w:rPr>
        <w:t xml:space="preserve">medicine. Average life expectancy </w:t>
      </w:r>
      <w:r w:rsidRPr="001A1034">
        <w:rPr>
          <w:sz w:val="16"/>
          <w:szCs w:val="22"/>
        </w:rPr>
        <w:t>at birth in Africa has jumped from 50 years in 2000 to 56 in 2011; for the world as a whole, it</w:t>
      </w:r>
      <w:r w:rsidRPr="001A1034">
        <w:rPr>
          <w:rStyle w:val="StyleUnderline"/>
          <w:szCs w:val="22"/>
        </w:rPr>
        <w:t xml:space="preserve"> </w:t>
      </w:r>
      <w:r w:rsidRPr="001A1034">
        <w:rPr>
          <w:rStyle w:val="StyleUnderline"/>
          <w:szCs w:val="22"/>
          <w:highlight w:val="green"/>
        </w:rPr>
        <w:t xml:space="preserve">has increased </w:t>
      </w:r>
      <w:r w:rsidRPr="001A1034">
        <w:rPr>
          <w:rStyle w:val="StyleUnderline"/>
          <w:szCs w:val="22"/>
        </w:rPr>
        <w:t xml:space="preserve">from 64 to 70, </w:t>
      </w:r>
      <w:r w:rsidRPr="001A1034">
        <w:rPr>
          <w:sz w:val="16"/>
          <w:szCs w:val="22"/>
        </w:rPr>
        <w:t xml:space="preserve">according to the World Health Organisation. While people in rich countries can now expect to reach 80, the gap is narrowing and emerging economies are catching up; in India, for example, life expectancy has been increasing by 4.5 years per decade since the 1960s. </w:t>
      </w:r>
      <w:r w:rsidRPr="001A1034">
        <w:rPr>
          <w:rStyle w:val="StyleUnderline"/>
          <w:szCs w:val="22"/>
        </w:rPr>
        <w:t xml:space="preserve">Medical advances </w:t>
      </w:r>
      <w:r w:rsidRPr="001A1034">
        <w:rPr>
          <w:sz w:val="16"/>
          <w:szCs w:val="22"/>
        </w:rPr>
        <w:t>have improved life measurably for any given stage of economic development. Childhood mortality in Sub-Saharan Africa remains far too high, but in 2008 it had fallen to just a third of that in Liverpool in 1870, even though real per capita incomes in that part of the world remain just over half that of Liverpudlians in the 19th century. The probability of a newborn dying before their fifth birthday has dropped from a world average of 23pc in the 1950s to 6pc in the current decade. That’s still nothing to be happy about, of course, but the progress has been remarkable.</w:t>
      </w:r>
      <w:r w:rsidRPr="001A1034">
        <w:rPr>
          <w:rStyle w:val="StyleUnderline"/>
          <w:szCs w:val="22"/>
        </w:rPr>
        <w:t xml:space="preserve"> </w:t>
      </w:r>
      <w:r w:rsidRPr="001A1034">
        <w:rPr>
          <w:rStyle w:val="StyleUnderline"/>
          <w:szCs w:val="22"/>
          <w:highlight w:val="green"/>
        </w:rPr>
        <w:t xml:space="preserve">Child mortality </w:t>
      </w:r>
      <w:r w:rsidRPr="001A1034">
        <w:rPr>
          <w:sz w:val="16"/>
          <w:szCs w:val="22"/>
        </w:rPr>
        <w:t>is set to fall from 7.7pc in 2000 to 3.1pc in 2050. One reason is better</w:t>
      </w:r>
      <w:r w:rsidRPr="001A1034">
        <w:rPr>
          <w:rStyle w:val="StyleUnderline"/>
          <w:szCs w:val="22"/>
        </w:rPr>
        <w:t xml:space="preserve"> </w:t>
      </w:r>
      <w:r w:rsidRPr="001A1034">
        <w:rPr>
          <w:rStyle w:val="StyleUnderline"/>
          <w:szCs w:val="22"/>
          <w:highlight w:val="green"/>
        </w:rPr>
        <w:t>nutrition</w:t>
      </w:r>
      <w:r w:rsidRPr="001A1034">
        <w:rPr>
          <w:rStyle w:val="StyleUnderline"/>
          <w:szCs w:val="22"/>
        </w:rPr>
        <w:t xml:space="preserve">. </w:t>
      </w:r>
      <w:r w:rsidRPr="001A1034">
        <w:rPr>
          <w:sz w:val="16"/>
          <w:szCs w:val="22"/>
        </w:rPr>
        <w:t xml:space="preserve">The best proxy for that is height: Latin Americans have been growing taller for years, and since the late 20th century so have young people in Asia, with increased prosperity allowing parents to feed their children more and better food. Better sanitation is also helping: deaths caused by a lack of access to clean water have tumbled from 1.5 per 1,000 people in developing countries in 1950 to 0.4 today and are due to halve again by 2050. </w:t>
      </w:r>
      <w:r w:rsidRPr="001A1034">
        <w:rPr>
          <w:rStyle w:val="StyleUnderline"/>
          <w:szCs w:val="22"/>
          <w:highlight w:val="green"/>
        </w:rPr>
        <w:t xml:space="preserve">Education </w:t>
      </w:r>
      <w:r w:rsidRPr="001A1034">
        <w:rPr>
          <w:sz w:val="16"/>
          <w:szCs w:val="22"/>
        </w:rPr>
        <w:t xml:space="preserve">is another area which has seen huge improvement globally. The UK is a scandalous outlier here, with a recent OECD analysis showing that we are the only rich country in which 55 to 65-year-olds are more proficient in literacy and numeracy than 16 to 24-year-olds, a catastrophic regression. But our educational suicide is unique, and emerging markets have seen revolutionary improvements in recent decades, enhancing educational opportunities for hundreds of millions of young people. Progress has been especially strong from around 1970. While 23.6pc of the world’s population remains illiterate, that is down from 70pc in 1900 and is the lowest it has ever been. The costs of illiteracy have fallen steadily from 12.3pc of global GDP at the start of last century and are set to be just 3.8pc by 2050. </w:t>
      </w:r>
      <w:r w:rsidRPr="001A1034">
        <w:rPr>
          <w:rStyle w:val="StyleUnderline"/>
          <w:szCs w:val="22"/>
          <w:highlight w:val="green"/>
        </w:rPr>
        <w:t xml:space="preserve">Gender equality </w:t>
      </w:r>
      <w:r w:rsidRPr="001A1034">
        <w:rPr>
          <w:sz w:val="16"/>
          <w:szCs w:val="22"/>
        </w:rPr>
        <w:t>is also</w:t>
      </w:r>
      <w:r w:rsidRPr="001A1034">
        <w:rPr>
          <w:rStyle w:val="StyleUnderline"/>
          <w:szCs w:val="22"/>
        </w:rPr>
        <w:t xml:space="preserve"> </w:t>
      </w:r>
      <w:r w:rsidRPr="001A1034">
        <w:rPr>
          <w:rStyle w:val="StyleUnderline"/>
          <w:szCs w:val="22"/>
          <w:highlight w:val="green"/>
        </w:rPr>
        <w:t>improving</w:t>
      </w:r>
      <w:r w:rsidRPr="001A1034">
        <w:rPr>
          <w:rStyle w:val="StyleUnderline"/>
          <w:szCs w:val="22"/>
        </w:rPr>
        <w:t xml:space="preserve">. </w:t>
      </w:r>
      <w:r w:rsidRPr="001A1034">
        <w:rPr>
          <w:sz w:val="16"/>
          <w:szCs w:val="22"/>
        </w:rPr>
        <w:t xml:space="preserve">In 1900, women made up only 15pc of the global workforce. By 2012, it reached around 40pc and is expected to hit 45pc by mid-century. </w:t>
      </w:r>
      <w:r w:rsidRPr="001A1034">
        <w:rPr>
          <w:rStyle w:val="StyleUnderline"/>
          <w:szCs w:val="22"/>
          <w:highlight w:val="green"/>
        </w:rPr>
        <w:t xml:space="preserve">Even climate change may have had a much more balanced effect </w:t>
      </w:r>
      <w:r w:rsidRPr="001A1034">
        <w:rPr>
          <w:sz w:val="16"/>
          <w:szCs w:val="22"/>
        </w:rPr>
        <w:t>than is usually understood. One of the contributors to Lomborg’s book, Richard</w:t>
      </w:r>
      <w:r w:rsidRPr="001A1034">
        <w:rPr>
          <w:rStyle w:val="StyleUnderline"/>
          <w:szCs w:val="22"/>
        </w:rPr>
        <w:t xml:space="preserve"> Tol, estimates that </w:t>
      </w:r>
      <w:r w:rsidRPr="001A1034">
        <w:rPr>
          <w:rStyle w:val="StyleUnderline"/>
          <w:szCs w:val="22"/>
          <w:highlight w:val="green"/>
        </w:rPr>
        <w:t xml:space="preserve">global warming has so far been beneficial, on balance, to the world </w:t>
      </w:r>
      <w:r w:rsidRPr="001A1034">
        <w:rPr>
          <w:rStyle w:val="StyleUnderline"/>
          <w:szCs w:val="22"/>
        </w:rPr>
        <w:t xml:space="preserve">– </w:t>
      </w:r>
      <w:r w:rsidRPr="001A1034">
        <w:rPr>
          <w:sz w:val="16"/>
          <w:szCs w:val="22"/>
        </w:rPr>
        <w:t xml:space="preserve">some countries have lost out, but more have gained – but will turn into a net negative later this century, when costs will increasingly outweigh benefits. </w:t>
      </w:r>
      <w:r w:rsidRPr="001A1034">
        <w:rPr>
          <w:rStyle w:val="StyleUnderline"/>
          <w:szCs w:val="22"/>
        </w:rPr>
        <w:t xml:space="preserve">Tol’s analysis includes agriculture </w:t>
      </w:r>
      <w:r w:rsidRPr="001A1034">
        <w:rPr>
          <w:sz w:val="16"/>
          <w:szCs w:val="22"/>
        </w:rPr>
        <w:t>and</w:t>
      </w:r>
      <w:r w:rsidRPr="001A1034">
        <w:rPr>
          <w:rStyle w:val="StyleUnderline"/>
          <w:szCs w:val="22"/>
        </w:rPr>
        <w:t xml:space="preserve"> forestry, sea levels, energy consumption, health and much else </w:t>
      </w:r>
      <w:r w:rsidRPr="001A1034">
        <w:rPr>
          <w:sz w:val="16"/>
          <w:szCs w:val="22"/>
        </w:rPr>
        <w:t xml:space="preserve">besides. This area is contentious and hard to measure. Predictions are exceptionally difficult; as Lomborg himself has argued elsewhere, so far global warming has been below what almost all models had been predicting. We shall see. The only important metric that is unambiguously deteriorating is biodiversity, which declined by 21pc in the 20th century and is continuing to fall. </w:t>
      </w:r>
      <w:r w:rsidRPr="001A1034">
        <w:rPr>
          <w:rStyle w:val="StyleUnderline"/>
          <w:szCs w:val="22"/>
        </w:rPr>
        <w:t xml:space="preserve">On balance, however, the world is easily in the best place it’s ever been, </w:t>
      </w:r>
      <w:r w:rsidRPr="001A1034">
        <w:rPr>
          <w:sz w:val="16"/>
          <w:szCs w:val="22"/>
        </w:rPr>
        <w:t>despite the financial crisis and the threat of terrorism. Thanks to capitalism, globalisation, technology and a reduced tolerance for violence, humanity has never had it so good.</w:t>
      </w:r>
    </w:p>
    <w:p w14:paraId="6E5D8136" w14:textId="77777777" w:rsidR="007C246A" w:rsidRDefault="007C246A" w:rsidP="007C246A">
      <w:pPr>
        <w:pStyle w:val="Heading4"/>
      </w:pPr>
      <w:r>
        <w:t xml:space="preserve">Empirics outweigh everything – they take into account every factor, which predictive evidence can’t. Also post-dates their impact evidence and proves the trend is reversing </w:t>
      </w:r>
    </w:p>
    <w:p w14:paraId="1432DA13" w14:textId="77777777" w:rsidR="007C246A" w:rsidRDefault="007C246A" w:rsidP="007C246A"/>
    <w:p w14:paraId="7DE4BC47" w14:textId="77777777" w:rsidR="007C246A" w:rsidRDefault="007C246A" w:rsidP="007C246A">
      <w:pPr>
        <w:pStyle w:val="Heading4"/>
      </w:pPr>
      <w:r>
        <w:t xml:space="preserve">Cap and neolib solves war, and creates the </w:t>
      </w:r>
      <w:r>
        <w:rPr>
          <w:u w:val="single"/>
        </w:rPr>
        <w:t>least poverty</w:t>
      </w:r>
      <w:r>
        <w:t>; material resources before anything else.</w:t>
      </w:r>
    </w:p>
    <w:p w14:paraId="4B17E488" w14:textId="77777777" w:rsidR="007C246A" w:rsidRPr="00C712B8" w:rsidRDefault="007C246A" w:rsidP="007C246A">
      <w:pPr>
        <w:rPr>
          <w:rStyle w:val="Style13ptBold"/>
        </w:rPr>
      </w:pPr>
      <w:r w:rsidRPr="00F730E8">
        <w:rPr>
          <w:b/>
        </w:rPr>
        <w:t>Gregory 11</w:t>
      </w:r>
      <w:r>
        <w:rPr>
          <w:rStyle w:val="Style13ptBold"/>
        </w:rPr>
        <w:t xml:space="preserve"> [Anthony Gregory. “</w:t>
      </w:r>
      <w:r w:rsidRPr="00C712B8">
        <w:rPr>
          <w:rStyle w:val="Style13ptBold"/>
        </w:rPr>
        <w:t>Why Capitalism Is Worth Defending</w:t>
      </w:r>
      <w:r>
        <w:rPr>
          <w:rStyle w:val="Style13ptBold"/>
        </w:rPr>
        <w:t xml:space="preserve">.” </w:t>
      </w:r>
      <w:r w:rsidRPr="00C712B8">
        <w:rPr>
          <w:rStyle w:val="Style13ptBold"/>
        </w:rPr>
        <w:t>MISES DAILY</w:t>
      </w:r>
      <w:r>
        <w:rPr>
          <w:rStyle w:val="Style13ptBold"/>
        </w:rPr>
        <w:t xml:space="preserve"> (Austrian Economics Newspaper). August 2, 2011] AJ</w:t>
      </w:r>
    </w:p>
    <w:p w14:paraId="6EA70F3E" w14:textId="77777777" w:rsidR="007C246A" w:rsidRPr="00780B37" w:rsidRDefault="007C246A" w:rsidP="007C246A">
      <w:pPr>
        <w:rPr>
          <w:sz w:val="16"/>
          <w:szCs w:val="22"/>
        </w:rPr>
      </w:pPr>
      <w:r w:rsidRPr="00780B37">
        <w:rPr>
          <w:sz w:val="16"/>
          <w:szCs w:val="22"/>
        </w:rPr>
        <w:t>It is simply a fact that</w:t>
      </w:r>
      <w:r w:rsidRPr="001A1034">
        <w:rPr>
          <w:rStyle w:val="StyleUnderline"/>
          <w:szCs w:val="22"/>
        </w:rPr>
        <w:t xml:space="preserve"> </w:t>
      </w:r>
      <w:r w:rsidRPr="001A1034">
        <w:rPr>
          <w:rStyle w:val="StyleUnderline"/>
          <w:szCs w:val="22"/>
          <w:highlight w:val="green"/>
        </w:rPr>
        <w:t>capitalism</w:t>
      </w:r>
      <w:r w:rsidRPr="001A1034">
        <w:rPr>
          <w:rStyle w:val="StyleUnderline"/>
          <w:szCs w:val="22"/>
        </w:rPr>
        <w:t xml:space="preserve">, </w:t>
      </w:r>
      <w:r w:rsidRPr="00780B37">
        <w:rPr>
          <w:sz w:val="16"/>
          <w:szCs w:val="22"/>
        </w:rPr>
        <w:t>even hampered by the state</w:t>
      </w:r>
      <w:r w:rsidRPr="001A1034">
        <w:rPr>
          <w:rStyle w:val="StyleUnderline"/>
          <w:szCs w:val="22"/>
        </w:rPr>
        <w:t xml:space="preserve">, </w:t>
      </w:r>
      <w:r w:rsidRPr="001A1034">
        <w:rPr>
          <w:rStyle w:val="StyleUnderline"/>
          <w:szCs w:val="22"/>
          <w:highlight w:val="green"/>
        </w:rPr>
        <w:t xml:space="preserve">has dragged most of the world out of the pitiful poverty that characterized all of human existence </w:t>
      </w:r>
      <w:r w:rsidRPr="00780B37">
        <w:rPr>
          <w:sz w:val="16"/>
          <w:szCs w:val="22"/>
        </w:rPr>
        <w:t>for millennia. It was</w:t>
      </w:r>
      <w:r w:rsidRPr="001A1034">
        <w:rPr>
          <w:rStyle w:val="StyleUnderline"/>
          <w:szCs w:val="22"/>
        </w:rPr>
        <w:t xml:space="preserve"> industrialization that saved the common worker from </w:t>
      </w:r>
      <w:r w:rsidRPr="00780B37">
        <w:rPr>
          <w:sz w:val="16"/>
          <w:szCs w:val="22"/>
        </w:rPr>
        <w:t>the constant tedium of</w:t>
      </w:r>
      <w:r w:rsidRPr="001A1034">
        <w:rPr>
          <w:rStyle w:val="StyleUnderline"/>
          <w:szCs w:val="22"/>
        </w:rPr>
        <w:t xml:space="preserve"> primitive agriculture. </w:t>
      </w:r>
      <w:r w:rsidRPr="00780B37">
        <w:rPr>
          <w:sz w:val="16"/>
          <w:szCs w:val="22"/>
        </w:rPr>
        <w:t>It was</w:t>
      </w:r>
      <w:r w:rsidRPr="001A1034">
        <w:rPr>
          <w:rStyle w:val="StyleUnderline"/>
          <w:szCs w:val="22"/>
        </w:rPr>
        <w:t xml:space="preserve"> the commodification of </w:t>
      </w:r>
      <w:r w:rsidRPr="001A1034">
        <w:rPr>
          <w:rStyle w:val="StyleUnderline"/>
          <w:szCs w:val="22"/>
          <w:highlight w:val="green"/>
        </w:rPr>
        <w:t xml:space="preserve">labor </w:t>
      </w:r>
      <w:r w:rsidRPr="00780B37">
        <w:rPr>
          <w:sz w:val="16"/>
          <w:szCs w:val="22"/>
        </w:rPr>
        <w:t>that</w:t>
      </w:r>
      <w:r w:rsidRPr="001A1034">
        <w:rPr>
          <w:rStyle w:val="StyleUnderline"/>
          <w:szCs w:val="22"/>
        </w:rPr>
        <w:t xml:space="preserve"> </w:t>
      </w:r>
      <w:r w:rsidRPr="001A1034">
        <w:rPr>
          <w:rStyle w:val="StyleUnderline"/>
          <w:szCs w:val="22"/>
          <w:highlight w:val="green"/>
        </w:rPr>
        <w:t>doomed slavery, serfdom, and feudalism. C</w:t>
      </w:r>
      <w:r w:rsidRPr="001A1034">
        <w:rPr>
          <w:rStyle w:val="StyleUnderline"/>
          <w:szCs w:val="22"/>
        </w:rPr>
        <w:t xml:space="preserve">apitalism is the liberator of women and the benefactor of all children </w:t>
      </w:r>
      <w:r w:rsidRPr="00780B37">
        <w:rPr>
          <w:sz w:val="16"/>
          <w:szCs w:val="22"/>
        </w:rPr>
        <w:t>who enjoy time for study and play rather than endure uninterrupted toil on the farm.</w:t>
      </w:r>
      <w:r w:rsidRPr="001A1034">
        <w:rPr>
          <w:rStyle w:val="StyleUnderline"/>
          <w:szCs w:val="22"/>
        </w:rPr>
        <w:t xml:space="preserve"> </w:t>
      </w:r>
      <w:r w:rsidRPr="001A1034">
        <w:rPr>
          <w:rStyle w:val="StyleUnderline"/>
          <w:szCs w:val="22"/>
          <w:highlight w:val="green"/>
        </w:rPr>
        <w:t xml:space="preserve">Capitalism is the great mediator between </w:t>
      </w:r>
      <w:r w:rsidRPr="00780B37">
        <w:rPr>
          <w:sz w:val="16"/>
          <w:szCs w:val="22"/>
        </w:rPr>
        <w:t>tribes and</w:t>
      </w:r>
      <w:r w:rsidRPr="001A1034">
        <w:rPr>
          <w:rStyle w:val="StyleUnderline"/>
          <w:szCs w:val="22"/>
        </w:rPr>
        <w:t xml:space="preserve"> </w:t>
      </w:r>
      <w:r w:rsidRPr="001A1034">
        <w:rPr>
          <w:rStyle w:val="StyleUnderline"/>
          <w:szCs w:val="22"/>
          <w:highlight w:val="green"/>
        </w:rPr>
        <w:t xml:space="preserve">nations, which </w:t>
      </w:r>
      <w:r w:rsidRPr="00780B37">
        <w:rPr>
          <w:sz w:val="16"/>
          <w:szCs w:val="22"/>
        </w:rPr>
        <w:t>first</w:t>
      </w:r>
      <w:r w:rsidRPr="001A1034">
        <w:rPr>
          <w:rStyle w:val="StyleUnderline"/>
          <w:szCs w:val="22"/>
        </w:rPr>
        <w:t xml:space="preserve"> </w:t>
      </w:r>
      <w:r w:rsidRPr="001A1034">
        <w:rPr>
          <w:rStyle w:val="StyleUnderline"/>
          <w:szCs w:val="22"/>
          <w:highlight w:val="green"/>
        </w:rPr>
        <w:t xml:space="preserve">put aside their weapons </w:t>
      </w:r>
      <w:r w:rsidRPr="00780B37">
        <w:rPr>
          <w:sz w:val="16"/>
          <w:szCs w:val="22"/>
        </w:rPr>
        <w:t>and hatreds</w:t>
      </w:r>
      <w:r w:rsidRPr="001A1034">
        <w:rPr>
          <w:rStyle w:val="StyleUnderline"/>
          <w:szCs w:val="22"/>
        </w:rPr>
        <w:t xml:space="preserve"> </w:t>
      </w:r>
      <w:r w:rsidRPr="001A1034">
        <w:rPr>
          <w:rStyle w:val="StyleUnderline"/>
          <w:szCs w:val="22"/>
          <w:highlight w:val="green"/>
        </w:rPr>
        <w:t xml:space="preserve">in the prospect of </w:t>
      </w:r>
      <w:r w:rsidRPr="00780B37">
        <w:rPr>
          <w:sz w:val="16"/>
          <w:szCs w:val="22"/>
        </w:rPr>
        <w:t>benefiting from</w:t>
      </w:r>
      <w:r w:rsidRPr="001A1034">
        <w:rPr>
          <w:rStyle w:val="StyleUnderline"/>
          <w:szCs w:val="22"/>
        </w:rPr>
        <w:t xml:space="preserve"> </w:t>
      </w:r>
      <w:r w:rsidRPr="001A1034">
        <w:rPr>
          <w:rStyle w:val="StyleUnderline"/>
          <w:szCs w:val="22"/>
          <w:highlight w:val="green"/>
        </w:rPr>
        <w:t>mutual exchange</w:t>
      </w:r>
      <w:r w:rsidRPr="001A1034">
        <w:rPr>
          <w:rStyle w:val="StyleUnderline"/>
          <w:szCs w:val="22"/>
        </w:rPr>
        <w:t xml:space="preserve">. </w:t>
      </w:r>
      <w:r w:rsidRPr="00780B37">
        <w:rPr>
          <w:sz w:val="16"/>
          <w:szCs w:val="22"/>
        </w:rPr>
        <w:t>"We stand in defense of the greatest engine of material prosperity in human history, the fount of civilization, peace, and modernity: capitalism." A century ago, the Marxists acknowledged the productivity of capitalism and its preference to the feudalism it replaced, but predicted that the market would impoverish workers and lead to greater material scarcity. The opposite has happened and now the leftists attack capitalism mostly for other reasons: it produces too much and is wasteful, hurts the environment, exacerbates social divisions, isolates people from a spiritual awareness of their community, nation, or planet, and so on. But</w:t>
      </w:r>
      <w:r w:rsidRPr="001A1034">
        <w:rPr>
          <w:rStyle w:val="StyleUnderline"/>
          <w:szCs w:val="22"/>
        </w:rPr>
        <w:t xml:space="preserve"> </w:t>
      </w:r>
      <w:r w:rsidRPr="001A1034">
        <w:rPr>
          <w:rStyle w:val="StyleUnderline"/>
          <w:szCs w:val="22"/>
          <w:highlight w:val="green"/>
        </w:rPr>
        <w:t>all the higher</w:t>
      </w:r>
      <w:r w:rsidRPr="001A1034">
        <w:rPr>
          <w:rStyle w:val="StyleUnderline"/>
          <w:szCs w:val="22"/>
        </w:rPr>
        <w:t xml:space="preserve">, </w:t>
      </w:r>
      <w:r w:rsidRPr="00780B37">
        <w:rPr>
          <w:sz w:val="16"/>
          <w:szCs w:val="22"/>
        </w:rPr>
        <w:t>more noble,</w:t>
      </w:r>
      <w:r w:rsidRPr="001A1034">
        <w:rPr>
          <w:rStyle w:val="StyleUnderline"/>
          <w:szCs w:val="22"/>
        </w:rPr>
        <w:t xml:space="preserve"> less materialistic </w:t>
      </w:r>
      <w:r w:rsidRPr="001A1034">
        <w:rPr>
          <w:rStyle w:val="StyleUnderline"/>
          <w:szCs w:val="22"/>
          <w:highlight w:val="green"/>
        </w:rPr>
        <w:t>aspirations of humankind rest on material security.</w:t>
      </w:r>
      <w:r w:rsidRPr="001A1034">
        <w:rPr>
          <w:rStyle w:val="StyleUnderline"/>
          <w:szCs w:val="22"/>
        </w:rPr>
        <w:t xml:space="preserve"> Even those who hate the market, </w:t>
      </w:r>
      <w:r w:rsidRPr="00780B37">
        <w:rPr>
          <w:sz w:val="16"/>
          <w:szCs w:val="22"/>
        </w:rPr>
        <w:t>whether they work in it or not,</w:t>
      </w:r>
      <w:r w:rsidRPr="001A1034">
        <w:rPr>
          <w:rStyle w:val="StyleUnderline"/>
          <w:szCs w:val="22"/>
        </w:rPr>
        <w:t xml:space="preserve"> thrive on the wealth it generates. </w:t>
      </w:r>
      <w:r w:rsidRPr="00780B37">
        <w:rPr>
          <w:sz w:val="16"/>
          <w:szCs w:val="22"/>
        </w:rPr>
        <w:t>If Marx's buddy Engels hadn't been a factory manager, he would have lacked the leisure time needed to help concoct their destructive philosophy.</w:t>
      </w:r>
      <w:r w:rsidRPr="001A1034">
        <w:rPr>
          <w:rStyle w:val="StyleUnderline"/>
          <w:szCs w:val="22"/>
        </w:rPr>
        <w:t xml:space="preserve"> Every social-science grad student; </w:t>
      </w:r>
      <w:r w:rsidRPr="00780B37">
        <w:rPr>
          <w:sz w:val="16"/>
          <w:szCs w:val="22"/>
        </w:rPr>
        <w:t>every Hollywood limousine liberal; every Christian Left do-gooder; everyone for whom socialism itself is the one religion; and every antimarket artist, scholar, philosopher, teacher, and theologian</w:t>
      </w:r>
      <w:r w:rsidRPr="001A1034">
        <w:rPr>
          <w:rStyle w:val="StyleUnderline"/>
          <w:szCs w:val="22"/>
        </w:rPr>
        <w:t xml:space="preserve"> screams atop a soapbox produced by the very capitalist system he disparages. Everything we do in our lives </w:t>
      </w:r>
      <w:r w:rsidRPr="00780B37">
        <w:rPr>
          <w:sz w:val="16"/>
          <w:szCs w:val="22"/>
        </w:rPr>
        <w:t>— whether materialistic or of a nobler nature —</w:t>
      </w:r>
      <w:r w:rsidRPr="001A1034">
        <w:rPr>
          <w:rStyle w:val="StyleUnderline"/>
          <w:szCs w:val="22"/>
        </w:rPr>
        <w:t xml:space="preserve"> we do in the comfort provided by the market. </w:t>
      </w:r>
      <w:r w:rsidRPr="00780B37">
        <w:rPr>
          <w:sz w:val="16"/>
          <w:szCs w:val="22"/>
        </w:rPr>
        <w:t>Meanwhile</w:t>
      </w:r>
      <w:r w:rsidRPr="001A1034">
        <w:rPr>
          <w:rStyle w:val="StyleUnderline"/>
          <w:szCs w:val="22"/>
        </w:rPr>
        <w:t xml:space="preserve">, </w:t>
      </w:r>
      <w:r w:rsidRPr="001A1034">
        <w:rPr>
          <w:rStyle w:val="StyleUnderline"/>
          <w:szCs w:val="22"/>
          <w:highlight w:val="green"/>
        </w:rPr>
        <w:t xml:space="preserve">the very poorest in a modern capitalist system, </w:t>
      </w:r>
      <w:r w:rsidRPr="00780B37">
        <w:rPr>
          <w:sz w:val="16"/>
          <w:szCs w:val="22"/>
        </w:rPr>
        <w:t>even one as corrupted by statism as the United States</w:t>
      </w:r>
      <w:r w:rsidRPr="001A1034">
        <w:rPr>
          <w:rStyle w:val="StyleUnderline"/>
          <w:szCs w:val="22"/>
        </w:rPr>
        <w:t xml:space="preserve">, </w:t>
      </w:r>
      <w:r w:rsidRPr="001A1034">
        <w:rPr>
          <w:rStyle w:val="StyleUnderline"/>
          <w:szCs w:val="22"/>
          <w:highlight w:val="green"/>
        </w:rPr>
        <w:t>have it much better than all but the wealthiest people a century ago</w:t>
      </w:r>
      <w:r w:rsidRPr="001A1034">
        <w:rPr>
          <w:rStyle w:val="StyleUnderline"/>
          <w:szCs w:val="22"/>
        </w:rPr>
        <w:t xml:space="preserve">. These blessings are owed to capitalism, </w:t>
      </w:r>
      <w:r w:rsidRPr="00780B37">
        <w:rPr>
          <w:sz w:val="16"/>
          <w:szCs w:val="22"/>
        </w:rPr>
        <w:t>and unleashing it further would finally erase poverty as we know it.</w:t>
      </w:r>
    </w:p>
    <w:p w14:paraId="1A00B590" w14:textId="77777777" w:rsidR="007C246A" w:rsidRDefault="007C246A" w:rsidP="007C246A">
      <w:pPr>
        <w:pStyle w:val="Heading4"/>
      </w:pPr>
      <w:r>
        <w:t>Takes out their value-to-life arguments – material stability comes first, so the material effects of cap outweigh their theoretical impacts.</w:t>
      </w:r>
    </w:p>
    <w:p w14:paraId="2842087E" w14:textId="77777777" w:rsidR="0087608D" w:rsidRPr="004A387E" w:rsidRDefault="0087608D" w:rsidP="0087608D">
      <w:pPr>
        <w:pStyle w:val="Heading4"/>
      </w:pPr>
      <w:r>
        <w:t>N</w:t>
      </w:r>
      <w:r w:rsidRPr="004A387E">
        <w:t>eolib</w:t>
      </w:r>
      <w:r>
        <w:t xml:space="preserve">eralism </w:t>
      </w:r>
      <w:r w:rsidRPr="004A387E">
        <w:t xml:space="preserve">checks itself </w:t>
      </w:r>
      <w:r>
        <w:t>through democratic institutions- takes out their impacts</w:t>
      </w:r>
    </w:p>
    <w:p w14:paraId="084C7F93" w14:textId="77777777" w:rsidR="0087608D" w:rsidRPr="00A2464C" w:rsidRDefault="0087608D" w:rsidP="0087608D">
      <w:r w:rsidRPr="00A2464C">
        <w:t xml:space="preserve">Johnston and Glasmeier 7 </w:t>
      </w:r>
      <w:r w:rsidRPr="00A2464C">
        <w:rPr>
          <w:rStyle w:val="Style13ptBold"/>
        </w:rPr>
        <w:t>[Johnston, Ron, Professor of Geography, University of Bristol and Amy Glasmeier, professor of Economic Geography and Regional Planning, MIT. "Neo-Liberalism, Democracy and the State: Temporal and Spatial Constraints to Globalisation." Space and Polity 11.1 (2007): 1-33.] SW 7/13/2016</w:t>
      </w:r>
    </w:p>
    <w:p w14:paraId="79C6EDE9" w14:textId="77777777" w:rsidR="0087608D" w:rsidRPr="00064695" w:rsidRDefault="0087608D" w:rsidP="0087608D">
      <w:pPr>
        <w:rPr>
          <w:sz w:val="16"/>
        </w:rPr>
      </w:pPr>
      <w:r w:rsidRPr="00D44760">
        <w:rPr>
          <w:rStyle w:val="StyleUnderline"/>
          <w:highlight w:val="green"/>
        </w:rPr>
        <w:t>Globalisation</w:t>
      </w:r>
      <w:r w:rsidRPr="0020339C">
        <w:rPr>
          <w:rStyle w:val="StyleUnderline"/>
        </w:rPr>
        <w:t xml:space="preserve">, according to its proponents, </w:t>
      </w:r>
      <w:r w:rsidRPr="00D44760">
        <w:rPr>
          <w:rStyle w:val="Emphasis"/>
          <w:highlight w:val="green"/>
        </w:rPr>
        <w:t>does not have</w:t>
      </w:r>
      <w:r w:rsidRPr="0020339C">
        <w:rPr>
          <w:rStyle w:val="Emphasis"/>
        </w:rPr>
        <w:t xml:space="preserve"> the </w:t>
      </w:r>
      <w:r w:rsidRPr="00D44760">
        <w:rPr>
          <w:rStyle w:val="Emphasis"/>
          <w:highlight w:val="green"/>
        </w:rPr>
        <w:t>negative impacts</w:t>
      </w:r>
      <w:r w:rsidRPr="0020339C">
        <w:rPr>
          <w:rStyle w:val="Emphasis"/>
        </w:rPr>
        <w:t xml:space="preserve"> claimed by those who argue against the neo-liberal agenda</w:t>
      </w:r>
      <w:r w:rsidRPr="00D44760">
        <w:rPr>
          <w:rStyle w:val="StyleUnderline"/>
        </w:rPr>
        <w:t>. It does not accentuate poverty; it does not worsen the plight of women in developing countries or sustain the use of child labour there; it does not erode local cultures, lead to environmental degradation, or undermine democracy</w:t>
      </w:r>
      <w:r w:rsidRPr="00064695">
        <w:rPr>
          <w:sz w:val="16"/>
        </w:rPr>
        <w:t xml:space="preserve"> (Sheppard and Nagar, 2004). Instead, as Bhagwati (2004) claims, its agenda, if and when fully implemented, will achieve the exact opposite. All will benefit, and none will be able to resist: it is, according to a former head of the WTO, “a force that is anyway beyond their direct control” (Moore, 2003, p. 16). </w:t>
      </w:r>
      <w:r w:rsidRPr="00D44760">
        <w:rPr>
          <w:rStyle w:val="StyleUnderline"/>
        </w:rPr>
        <w:t>That neo-liberal agenda is promoted as key to universal prosperity and governments are pressed—by advisors and others—to introduce policies that will advance it. Some governments have been convinced and have implemented such policies. Many more do so because they are, in effect, bribed to by economic neo-imperialists working through international financial institutions. However, in the small minority of countries which</w:t>
      </w:r>
      <w:r w:rsidRPr="0020339C">
        <w:rPr>
          <w:rStyle w:val="StyleUnderline"/>
        </w:rPr>
        <w:t xml:space="preserve"> have the greatest power to resist the pressure, </w:t>
      </w:r>
      <w:r w:rsidRPr="00885F26">
        <w:rPr>
          <w:rStyle w:val="Emphasis"/>
        </w:rPr>
        <w:t>the agenda is sometimes more respected in the rhetoric than the practice when its own interests suggest alternative policy directions</w:t>
      </w:r>
      <w:r w:rsidRPr="0020339C">
        <w:rPr>
          <w:rStyle w:val="StyleUnderline"/>
        </w:rPr>
        <w:t>.</w:t>
      </w:r>
      <w:r w:rsidRPr="00064695">
        <w:rPr>
          <w:sz w:val="16"/>
        </w:rPr>
        <w:t xml:space="preserve"> In such countries— basically those in the ‘developed world’ core spanning the North Atlantic—neoliberal goals may be subordinated to others which are, in effect, more selfseeking for the governments concerned, although they are usually defended as being in the (short-term at least) interests of the country as a whole. </w:t>
      </w:r>
      <w:r w:rsidRPr="00D44760">
        <w:rPr>
          <w:rStyle w:val="Emphasis"/>
          <w:highlight w:val="green"/>
        </w:rPr>
        <w:t>In such circumstances, globalisation is delayed and short-term</w:t>
      </w:r>
      <w:r w:rsidRPr="00885F26">
        <w:rPr>
          <w:rStyle w:val="Emphasis"/>
        </w:rPr>
        <w:t xml:space="preserve">, spatially focused, </w:t>
      </w:r>
      <w:r w:rsidRPr="00D44760">
        <w:rPr>
          <w:rStyle w:val="Emphasis"/>
          <w:highlight w:val="green"/>
        </w:rPr>
        <w:t>protectionist policies prevail as illustrated here with respect to labour movement, production subsidies and the ‘offshoring’ of jobs.</w:t>
      </w:r>
      <w:r w:rsidRPr="00064695">
        <w:rPr>
          <w:sz w:val="16"/>
        </w:rPr>
        <w:t xml:space="preserve"> </w:t>
      </w:r>
      <w:r w:rsidRPr="00D44760">
        <w:rPr>
          <w:rStyle w:val="StyleUnderline"/>
          <w:highlight w:val="green"/>
        </w:rPr>
        <w:t>The rationale for this short-termism is often electoral. The</w:t>
      </w:r>
      <w:r w:rsidRPr="001432D9">
        <w:rPr>
          <w:rStyle w:val="StyleUnderline"/>
        </w:rPr>
        <w:t xml:space="preserve"> prime </w:t>
      </w:r>
      <w:r w:rsidRPr="00D44760">
        <w:rPr>
          <w:rStyle w:val="StyleUnderline"/>
          <w:highlight w:val="green"/>
        </w:rPr>
        <w:t>purpose of any</w:t>
      </w:r>
      <w:r w:rsidRPr="001432D9">
        <w:rPr>
          <w:rStyle w:val="StyleUnderline"/>
        </w:rPr>
        <w:t xml:space="preserve"> democratic </w:t>
      </w:r>
      <w:r w:rsidRPr="00D44760">
        <w:rPr>
          <w:rStyle w:val="StyleUnderline"/>
          <w:highlight w:val="green"/>
        </w:rPr>
        <w:t>government is to ensure its own re-election</w:t>
      </w:r>
      <w:r w:rsidRPr="001432D9">
        <w:rPr>
          <w:rStyle w:val="StyleUnderline"/>
        </w:rPr>
        <w:t xml:space="preserve">, a goal which introduces significant temporal and spatial constraints to many of its political actions. </w:t>
      </w:r>
      <w:r w:rsidRPr="00D44760">
        <w:rPr>
          <w:rStyle w:val="StyleUnderline"/>
          <w:highlight w:val="green"/>
        </w:rPr>
        <w:t>Policies that might have short-term deleterious impacts on the well-being of</w:t>
      </w:r>
      <w:r w:rsidRPr="001432D9">
        <w:rPr>
          <w:rStyle w:val="StyleUnderline"/>
        </w:rPr>
        <w:t xml:space="preserve"> substantial groups of </w:t>
      </w:r>
      <w:r w:rsidRPr="00D44760">
        <w:rPr>
          <w:rStyle w:val="StyleUnderline"/>
          <w:highlight w:val="green"/>
        </w:rPr>
        <w:t>voters</w:t>
      </w:r>
      <w:r w:rsidRPr="001432D9">
        <w:rPr>
          <w:rStyle w:val="StyleUnderline"/>
        </w:rPr>
        <w:t xml:space="preserve"> may be avoided, </w:t>
      </w:r>
      <w:r w:rsidRPr="00D44760">
        <w:rPr>
          <w:rStyle w:val="StyleUnderline"/>
          <w:highlight w:val="green"/>
        </w:rPr>
        <w:t>especially if those impacts could be felt</w:t>
      </w:r>
      <w:r w:rsidRPr="001432D9">
        <w:rPr>
          <w:rStyle w:val="StyleUnderline"/>
        </w:rPr>
        <w:t xml:space="preserve"> in the period </w:t>
      </w:r>
      <w:r w:rsidRPr="00D44760">
        <w:rPr>
          <w:rStyle w:val="StyleUnderline"/>
          <w:highlight w:val="green"/>
        </w:rPr>
        <w:t>preceding an election</w:t>
      </w:r>
      <w:r w:rsidRPr="001432D9">
        <w:rPr>
          <w:rStyle w:val="StyleUnderline"/>
        </w:rPr>
        <w:t>, and particularly so if they will affect people concentrated in key spatially defined constituencies.</w:t>
      </w:r>
      <w:r w:rsidRPr="00064695">
        <w:rPr>
          <w:sz w:val="16"/>
        </w:rPr>
        <w:t xml:space="preserve"> Such failures, according to Moore have been caused by bad governance, lack of transparency and the shortsightedness and greed of business and political leaders. Progress can be stalled, we will experience new shocks in old clothing, but the historical trend line must make us optimistic (Moore, 2003, p. 41). For Moore, these aberrations will fall to “the self-correcting advantages of democracy”. However, many government actions are taken to promote re-election chances, which are geographically structured within their national territories and are not globally ‘self-correcting’. Furthermore, that geographical structuring of their internal representative democracy is linked to many of their international actions: protecting their electoral heartlands at home strongly influences how they play away. As Massey (2005) has argued, illustrated in the quotation at the start of this essay, </w:t>
      </w:r>
      <w:r w:rsidRPr="001432D9">
        <w:rPr>
          <w:rStyle w:val="StyleUnderline"/>
        </w:rPr>
        <w:t xml:space="preserve">the concept of globalisation is associated with calls for freedom which imply that space should be unbounded. Yet </w:t>
      </w:r>
      <w:r w:rsidRPr="00D44760">
        <w:rPr>
          <w:rStyle w:val="Emphasis"/>
          <w:highlight w:val="green"/>
        </w:rPr>
        <w:t>states that promote globalisation</w:t>
      </w:r>
      <w:r w:rsidRPr="002038EC">
        <w:rPr>
          <w:rStyle w:val="Emphasis"/>
        </w:rPr>
        <w:t xml:space="preserve"> often </w:t>
      </w:r>
      <w:r w:rsidRPr="00D44760">
        <w:rPr>
          <w:rStyle w:val="Emphasis"/>
          <w:highlight w:val="green"/>
        </w:rPr>
        <w:t>bound</w:t>
      </w:r>
      <w:r w:rsidRPr="002038EC">
        <w:rPr>
          <w:rStyle w:val="Emphasis"/>
        </w:rPr>
        <w:t xml:space="preserve"> rather than unbound </w:t>
      </w:r>
      <w:r w:rsidRPr="00D44760">
        <w:rPr>
          <w:rStyle w:val="Emphasis"/>
          <w:highlight w:val="green"/>
        </w:rPr>
        <w:t>their territories</w:t>
      </w:r>
      <w:r w:rsidRPr="00064695">
        <w:rPr>
          <w:sz w:val="16"/>
        </w:rPr>
        <w:t xml:space="preserve">: they promote “the imagination of defensible places, of the rights of ‘local people’ to their own ‘local places’, of a world divided by difference and the smack of firm boundaries, a geographical imagination of nationalisms” (Massey, 2005, p. 86). </w:t>
      </w:r>
      <w:r w:rsidRPr="001432D9">
        <w:rPr>
          <w:rStyle w:val="StyleUnderline"/>
        </w:rPr>
        <w:t xml:space="preserve">This deployment of territorialisation strategies reflects certain constraints on state action—which are themselves spatially bounded. </w:t>
      </w:r>
      <w:r w:rsidRPr="00064695">
        <w:rPr>
          <w:sz w:val="16"/>
        </w:rPr>
        <w:t>Short-term considerations associated with electoral concerns (which are spatially as well as temporally structured) are drawn upon to justify policies that impede the long-term goals of freedom of movement for all factors of production and trade. Those controlling the state apparatus put the local before the global and thereby the short term before the long term.</w:t>
      </w:r>
    </w:p>
    <w:p w14:paraId="5FA1F6BC" w14:textId="77777777" w:rsidR="007C246A" w:rsidRPr="007C246A" w:rsidRDefault="007C246A" w:rsidP="007C246A"/>
    <w:p w14:paraId="63836422" w14:textId="77777777" w:rsidR="009D3E5E" w:rsidRDefault="007C246A" w:rsidP="007C246A">
      <w:pPr>
        <w:pStyle w:val="Heading3"/>
      </w:pPr>
      <w:r>
        <w:t>Economy</w:t>
      </w:r>
    </w:p>
    <w:p w14:paraId="42A56463" w14:textId="77777777" w:rsidR="007C246A" w:rsidRPr="0041736D" w:rsidRDefault="007C246A" w:rsidP="007C246A">
      <w:pPr>
        <w:keepNext/>
        <w:keepLines/>
        <w:spacing w:before="200"/>
        <w:outlineLvl w:val="3"/>
        <w:rPr>
          <w:rFonts w:ascii="Times" w:eastAsiaTheme="majorEastAsia" w:hAnsi="Times" w:cstheme="majorBidi"/>
          <w:b/>
          <w:iCs/>
        </w:rPr>
      </w:pPr>
      <w:r w:rsidRPr="0041736D">
        <w:rPr>
          <w:rFonts w:ascii="Times" w:eastAsiaTheme="majorEastAsia" w:hAnsi="Times" w:cstheme="majorBidi"/>
          <w:b/>
          <w:iCs/>
        </w:rPr>
        <w:t xml:space="preserve">The aff’s belief in </w:t>
      </w:r>
      <w:r w:rsidRPr="0041736D">
        <w:rPr>
          <w:rFonts w:ascii="Times" w:eastAsiaTheme="majorEastAsia" w:hAnsi="Times" w:cstheme="majorBidi"/>
          <w:b/>
          <w:iCs/>
          <w:u w:val="single"/>
        </w:rPr>
        <w:t>government intervention</w:t>
      </w:r>
      <w:r w:rsidRPr="0041736D">
        <w:rPr>
          <w:rFonts w:ascii="Times" w:eastAsiaTheme="majorEastAsia" w:hAnsi="Times" w:cstheme="majorBidi"/>
          <w:b/>
          <w:iCs/>
        </w:rPr>
        <w:t xml:space="preserve"> enriches the politically connected at the expense of workers—it also creates a </w:t>
      </w:r>
      <w:r w:rsidRPr="0041736D">
        <w:rPr>
          <w:rFonts w:ascii="Times" w:eastAsiaTheme="majorEastAsia" w:hAnsi="Times" w:cstheme="majorBidi"/>
          <w:b/>
          <w:iCs/>
          <w:u w:val="single"/>
        </w:rPr>
        <w:t>permanent underclass</w:t>
      </w:r>
      <w:r w:rsidRPr="0041736D">
        <w:rPr>
          <w:rFonts w:ascii="Times" w:eastAsiaTheme="majorEastAsia" w:hAnsi="Times" w:cstheme="majorBidi"/>
          <w:b/>
          <w:iCs/>
        </w:rPr>
        <w:t xml:space="preserve"> by breeding </w:t>
      </w:r>
      <w:r w:rsidRPr="0041736D">
        <w:rPr>
          <w:rFonts w:ascii="Times" w:eastAsiaTheme="majorEastAsia" w:hAnsi="Times" w:cstheme="majorBidi"/>
          <w:b/>
          <w:iCs/>
          <w:u w:val="single"/>
        </w:rPr>
        <w:t>government dependency</w:t>
      </w:r>
    </w:p>
    <w:p w14:paraId="5E09035A" w14:textId="77777777" w:rsidR="007C246A" w:rsidRPr="0041736D" w:rsidRDefault="007C246A" w:rsidP="007C246A">
      <w:pPr>
        <w:rPr>
          <w:rFonts w:ascii="Times" w:hAnsi="Times"/>
        </w:rPr>
      </w:pPr>
      <w:r w:rsidRPr="0041736D">
        <w:rPr>
          <w:rFonts w:ascii="Times" w:hAnsi="Times"/>
          <w:b/>
        </w:rPr>
        <w:t>Ebeling 14</w:t>
      </w:r>
    </w:p>
    <w:p w14:paraId="1AD28849" w14:textId="77777777" w:rsidR="007C246A" w:rsidRPr="007C246A" w:rsidRDefault="007C246A" w:rsidP="007C246A">
      <w:pPr>
        <w:rPr>
          <w:rStyle w:val="Style13ptBold"/>
        </w:rPr>
      </w:pPr>
      <w:r w:rsidRPr="007C246A">
        <w:rPr>
          <w:rStyle w:val="Style13ptBold"/>
        </w:rPr>
        <w:t xml:space="preserve">Dr. Richard Ebeling (BB&amp;T Distinguished Professor of Ethics and Free Enterprise Leadership at The Citadel in Charleston, South Carolina). “Thomas Piketty’s Inequality Trap Distracts From The Real Issue Of Freedom.” May 5th, 2014. </w:t>
      </w:r>
      <w:hyperlink r:id="rId12" w:history="1">
        <w:r w:rsidRPr="007C246A">
          <w:rPr>
            <w:rStyle w:val="Style13ptBold"/>
          </w:rPr>
          <w:t>http://blogs.northwood.edu/indefenseofcapitalism/2014/05/05/thomas-pekittys-inequality-trap-distracts-from-the-real-issue-of-freedom-by-richard-m-ebeling/</w:t>
        </w:r>
      </w:hyperlink>
    </w:p>
    <w:p w14:paraId="19C32446" w14:textId="77777777" w:rsidR="007C246A" w:rsidRPr="0041736D" w:rsidRDefault="007C246A" w:rsidP="007C246A">
      <w:pPr>
        <w:rPr>
          <w:rFonts w:ascii="Times" w:hAnsi="Times"/>
        </w:rPr>
      </w:pPr>
    </w:p>
    <w:p w14:paraId="6E535D68" w14:textId="77777777" w:rsidR="007C246A" w:rsidRDefault="007C246A" w:rsidP="007C246A">
      <w:pPr>
        <w:rPr>
          <w:rFonts w:ascii="Times" w:hAnsi="Times"/>
          <w:b/>
          <w:iCs/>
          <w:u w:val="single"/>
          <w:bdr w:val="single" w:sz="24" w:space="0" w:color="auto"/>
        </w:rPr>
      </w:pPr>
      <w:r w:rsidRPr="0041736D">
        <w:rPr>
          <w:rFonts w:ascii="Times" w:hAnsi="Times"/>
          <w:u w:val="single"/>
        </w:rPr>
        <w:t xml:space="preserve">The Plunder Land of Modern Democratic Politics In our own times, </w:t>
      </w:r>
      <w:r w:rsidRPr="000559C5">
        <w:rPr>
          <w:rFonts w:ascii="Times" w:hAnsi="Times"/>
          <w:highlight w:val="green"/>
          <w:u w:val="single"/>
        </w:rPr>
        <w:t>those who want “to be enriched</w:t>
      </w:r>
      <w:r w:rsidRPr="0041736D">
        <w:rPr>
          <w:rFonts w:ascii="Times" w:hAnsi="Times"/>
          <w:u w:val="single"/>
        </w:rPr>
        <w:t xml:space="preserve"> and advanced </w:t>
      </w:r>
      <w:r w:rsidRPr="000559C5">
        <w:rPr>
          <w:rFonts w:ascii="Times" w:hAnsi="Times"/>
          <w:highlight w:val="green"/>
          <w:u w:val="single"/>
        </w:rPr>
        <w:t>at the expense of those who labor” are,</w:t>
      </w:r>
      <w:r w:rsidRPr="0041736D">
        <w:rPr>
          <w:rFonts w:ascii="Times" w:hAnsi="Times"/>
          <w:u w:val="single"/>
        </w:rPr>
        <w:t xml:space="preserve"> of course, the </w:t>
      </w:r>
      <w:r w:rsidRPr="000559C5">
        <w:rPr>
          <w:rFonts w:ascii="Times" w:hAnsi="Times"/>
          <w:highlight w:val="green"/>
          <w:u w:val="single"/>
        </w:rPr>
        <w:t>welfare statists,</w:t>
      </w:r>
      <w:r w:rsidRPr="0041736D">
        <w:rPr>
          <w:rFonts w:ascii="Times" w:hAnsi="Times"/>
          <w:u w:val="single"/>
        </w:rPr>
        <w:t xml:space="preserve"> the </w:t>
      </w:r>
      <w:r w:rsidRPr="000559C5">
        <w:rPr>
          <w:rFonts w:ascii="Times" w:hAnsi="Times"/>
          <w:highlight w:val="green"/>
          <w:u w:val="single"/>
        </w:rPr>
        <w:t>economic interventionists, and</w:t>
      </w:r>
      <w:r w:rsidRPr="0041736D">
        <w:rPr>
          <w:rFonts w:ascii="Times" w:hAnsi="Times"/>
          <w:u w:val="single"/>
        </w:rPr>
        <w:t xml:space="preserve"> the proponents and supporters of every other form of collectivism. They are the </w:t>
      </w:r>
      <w:r w:rsidRPr="000559C5">
        <w:rPr>
          <w:rFonts w:ascii="Times" w:hAnsi="Times"/>
          <w:highlight w:val="green"/>
          <w:u w:val="single"/>
        </w:rPr>
        <w:t>crony-capitalists who use their influence with political power to obtain subsidies, regulations limiting competition, and bailouts</w:t>
      </w:r>
      <w:r w:rsidRPr="0041736D">
        <w:rPr>
          <w:rFonts w:ascii="Times" w:hAnsi="Times"/>
          <w:u w:val="single"/>
        </w:rPr>
        <w:t xml:space="preserve"> and profit-guarantees at the expense of the taxpayers</w:t>
      </w:r>
      <w:r w:rsidRPr="00C15630">
        <w:rPr>
          <w:rFonts w:ascii="Times" w:hAnsi="Times"/>
          <w:u w:val="single"/>
        </w:rPr>
        <w:t>, their potential rivals who are locked out of markets, and the consumers who end up paying more and having fewer choices than if the market was free and competitive</w:t>
      </w:r>
      <w:r w:rsidRPr="00C15630">
        <w:rPr>
          <w:rFonts w:ascii="Times" w:hAnsi="Times"/>
          <w:sz w:val="16"/>
        </w:rPr>
        <w:t>. They are the swarm of locust-like lobbyists who lucratively exist for only one purpose: to</w:t>
      </w:r>
      <w:r w:rsidRPr="000559C5">
        <w:rPr>
          <w:rFonts w:ascii="Times" w:hAnsi="Times"/>
          <w:sz w:val="16"/>
        </w:rPr>
        <w:t xml:space="preserve"> gain for the special interest clients who handsomely pay them large portions of the wealth and income of those taxpayers and producers whose peaceful and productive efforts are the only source of the privileges and favors the plunderers wish to obtain. </w:t>
      </w:r>
      <w:r w:rsidRPr="000559C5">
        <w:rPr>
          <w:rFonts w:ascii="Times" w:hAnsi="Times"/>
          <w:highlight w:val="green"/>
          <w:u w:val="single"/>
        </w:rPr>
        <w:t>They are the political class of career politicians and entrenched bureaucrats who have</w:t>
      </w:r>
      <w:r w:rsidRPr="0041736D">
        <w:rPr>
          <w:rFonts w:ascii="Times" w:hAnsi="Times"/>
          <w:u w:val="single"/>
        </w:rPr>
        <w:t xml:space="preserve"> incomes, </w:t>
      </w:r>
      <w:r w:rsidRPr="000559C5">
        <w:rPr>
          <w:rFonts w:ascii="Times" w:hAnsi="Times"/>
          <w:highlight w:val="green"/>
          <w:u w:val="single"/>
        </w:rPr>
        <w:t>wealth and positions simply due to their control of the levers of government power;</w:t>
      </w:r>
      <w:r w:rsidRPr="0041736D">
        <w:rPr>
          <w:rFonts w:ascii="Times" w:hAnsi="Times"/>
          <w:u w:val="single"/>
        </w:rPr>
        <w:t xml:space="preserve"> power they gives them </w:t>
      </w:r>
      <w:r w:rsidRPr="000559C5">
        <w:rPr>
          <w:rFonts w:ascii="Times" w:hAnsi="Times"/>
          <w:highlight w:val="green"/>
          <w:u w:val="single"/>
        </w:rPr>
        <w:t>control over the success or failure</w:t>
      </w:r>
      <w:r w:rsidRPr="0041736D">
        <w:rPr>
          <w:rFonts w:ascii="Times" w:hAnsi="Times"/>
          <w:u w:val="single"/>
        </w:rPr>
        <w:t xml:space="preserve">, the life and death </w:t>
      </w:r>
      <w:r w:rsidRPr="000559C5">
        <w:rPr>
          <w:rFonts w:ascii="Times" w:hAnsi="Times"/>
          <w:highlight w:val="green"/>
          <w:u w:val="single"/>
        </w:rPr>
        <w:t>of every honest, hardworking</w:t>
      </w:r>
      <w:r w:rsidRPr="0041736D">
        <w:rPr>
          <w:rFonts w:ascii="Times" w:hAnsi="Times"/>
          <w:u w:val="single"/>
        </w:rPr>
        <w:t xml:space="preserve"> and peaceful and productive </w:t>
      </w:r>
      <w:r w:rsidRPr="000559C5">
        <w:rPr>
          <w:rFonts w:ascii="Times" w:hAnsi="Times"/>
          <w:highlight w:val="green"/>
          <w:u w:val="single"/>
        </w:rPr>
        <w:t>worker</w:t>
      </w:r>
      <w:r w:rsidRPr="0041736D">
        <w:rPr>
          <w:rFonts w:ascii="Times" w:hAnsi="Times"/>
          <w:u w:val="single"/>
        </w:rPr>
        <w:t>, businessman, and citizen, and who are squeezed to feed the financial trough at which the political plunders gorge themselves</w:t>
      </w:r>
      <w:r w:rsidRPr="000559C5">
        <w:rPr>
          <w:rFonts w:ascii="Times" w:hAnsi="Times"/>
          <w:sz w:val="16"/>
        </w:rPr>
        <w:t xml:space="preserve">. Regulated markets help preserve the wealth of the politically connected and </w:t>
      </w:r>
      <w:r w:rsidRPr="00C15630">
        <w:rPr>
          <w:rFonts w:ascii="Times" w:hAnsi="Times"/>
          <w:sz w:val="16"/>
        </w:rPr>
        <w:t xml:space="preserve">hinders the opportunities of the potentially productive and innovative from rising up and out of a lower income or even poverty. Wealth and position may not be completely frozen, but it is rigidified to the extent to which it is politically secured and protected from open competition. </w:t>
      </w:r>
      <w:r w:rsidRPr="00C15630">
        <w:rPr>
          <w:rFonts w:ascii="Times" w:hAnsi="Times"/>
          <w:u w:val="single"/>
        </w:rPr>
        <w:t>Welfare dependency locks people into a social status of living off what the government redistributes to them from the income and wealth of others, and makes escape from this modern-day pauperism difficult</w:t>
      </w:r>
      <w:r w:rsidRPr="0041736D">
        <w:rPr>
          <w:rFonts w:ascii="Times" w:hAnsi="Times"/>
          <w:u w:val="single"/>
        </w:rPr>
        <w:t xml:space="preserve"> and costly. </w:t>
      </w:r>
      <w:r w:rsidRPr="000559C5">
        <w:rPr>
          <w:rFonts w:ascii="Times" w:hAnsi="Times"/>
          <w:b/>
          <w:iCs/>
          <w:highlight w:val="green"/>
          <w:u w:val="single"/>
          <w:bdr w:val="single" w:sz="24" w:space="0" w:color="auto"/>
        </w:rPr>
        <w:t>An underclass of intergenerational poverty is created, that reduces upward mobility and makes improvement difficult</w:t>
      </w:r>
      <w:r w:rsidRPr="0041736D">
        <w:rPr>
          <w:rFonts w:ascii="Times" w:hAnsi="Times"/>
          <w:u w:val="single"/>
        </w:rPr>
        <w:t xml:space="preserve"> for those caught in this trap; </w:t>
      </w:r>
      <w:r w:rsidRPr="000559C5">
        <w:rPr>
          <w:rFonts w:ascii="Times" w:hAnsi="Times"/>
          <w:b/>
          <w:iCs/>
          <w:highlight w:val="green"/>
          <w:u w:val="single"/>
          <w:bdr w:val="single" w:sz="24" w:space="0" w:color="auto"/>
        </w:rPr>
        <w:t xml:space="preserve">at the same time it serves the interests of those in political power who justify their position </w:t>
      </w:r>
      <w:r w:rsidRPr="0041736D">
        <w:rPr>
          <w:rFonts w:ascii="Times" w:hAnsi="Times"/>
          <w:b/>
          <w:iCs/>
          <w:u w:val="single"/>
          <w:bdr w:val="single" w:sz="24" w:space="0" w:color="auto"/>
        </w:rPr>
        <w:t xml:space="preserve">and role </w:t>
      </w:r>
      <w:r w:rsidRPr="000559C5">
        <w:rPr>
          <w:rFonts w:ascii="Times" w:hAnsi="Times"/>
          <w:b/>
          <w:iCs/>
          <w:highlight w:val="green"/>
          <w:u w:val="single"/>
          <w:bdr w:val="single" w:sz="24" w:space="0" w:color="auto"/>
        </w:rPr>
        <w:t>as the needed caretakers of those whose dependency they live off.</w:t>
      </w:r>
    </w:p>
    <w:p w14:paraId="0F333FAB" w14:textId="77777777" w:rsidR="00E5627D" w:rsidRPr="0041736D" w:rsidRDefault="00E5627D" w:rsidP="00E5627D">
      <w:pPr>
        <w:pStyle w:val="Heading4"/>
        <w:rPr>
          <w:rFonts w:ascii="Times" w:hAnsi="Times"/>
        </w:rPr>
      </w:pPr>
      <w:r w:rsidRPr="0041736D">
        <w:rPr>
          <w:rStyle w:val="StyleUnderline"/>
          <w:rFonts w:ascii="Times" w:hAnsi="Times"/>
          <w:u w:val="none"/>
        </w:rPr>
        <w:t>Neoliberal de-regulation of the economy is key to wealth creation—that’s key to growth—reject the aff’s conflation of neolib and the worst right-wing policies</w:t>
      </w:r>
    </w:p>
    <w:p w14:paraId="3C1E315A" w14:textId="77777777" w:rsidR="00E5627D" w:rsidRPr="0041736D" w:rsidRDefault="00E5627D" w:rsidP="00E5627D">
      <w:pPr>
        <w:rPr>
          <w:rStyle w:val="StyleUnderline"/>
          <w:rFonts w:ascii="Times" w:hAnsi="Times"/>
          <w:b/>
          <w:u w:val="none"/>
        </w:rPr>
      </w:pPr>
      <w:r w:rsidRPr="0041736D">
        <w:rPr>
          <w:rStyle w:val="StyleUnderline"/>
          <w:rFonts w:ascii="Times" w:hAnsi="Times"/>
          <w:b/>
          <w:u w:val="none"/>
        </w:rPr>
        <w:t>Sumner 10</w:t>
      </w:r>
    </w:p>
    <w:p w14:paraId="6D58264E" w14:textId="77777777" w:rsidR="00E5627D" w:rsidRPr="0041736D" w:rsidRDefault="00E5627D" w:rsidP="00E5627D">
      <w:pPr>
        <w:rPr>
          <w:rStyle w:val="StyleUnderline"/>
          <w:rFonts w:ascii="Times" w:hAnsi="Times"/>
          <w:u w:val="none"/>
        </w:rPr>
      </w:pPr>
      <w:r w:rsidRPr="0041736D">
        <w:rPr>
          <w:rStyle w:val="StyleUnderline"/>
          <w:rFonts w:ascii="Times" w:hAnsi="Times"/>
          <w:u w:val="none"/>
        </w:rPr>
        <w:t>--MTRs=marginal tax rates</w:t>
      </w:r>
    </w:p>
    <w:p w14:paraId="69C26BA7" w14:textId="77777777" w:rsidR="00E5627D" w:rsidRPr="00E5627D" w:rsidRDefault="00E5627D" w:rsidP="00E5627D">
      <w:pPr>
        <w:rPr>
          <w:rStyle w:val="Style13ptBold"/>
        </w:rPr>
      </w:pPr>
      <w:r w:rsidRPr="00E5627D">
        <w:rPr>
          <w:rStyle w:val="Style13ptBold"/>
        </w:rPr>
        <w:t>Scott Sumner (professor of economics at Bentley University in Waltham, Massachusetts. He earned his Ph.D. in economics at the University of Chicago in 1985). “The Unacknowledged Success of Neoliberalism.” Library of Economics and Liberty. July 5th, 2010. http://www.econlib.org/library/Columns/y2010/Sumnerneoliberalism.html</w:t>
      </w:r>
    </w:p>
    <w:p w14:paraId="62A8E678" w14:textId="77777777" w:rsidR="00E5627D" w:rsidRPr="0041736D" w:rsidRDefault="00E5627D" w:rsidP="00E5627D">
      <w:pPr>
        <w:rPr>
          <w:rStyle w:val="StyleUnderline"/>
          <w:rFonts w:ascii="Times" w:hAnsi="Times"/>
          <w:u w:val="none"/>
        </w:rPr>
      </w:pPr>
    </w:p>
    <w:p w14:paraId="049E6CA7" w14:textId="77777777" w:rsidR="00E5627D" w:rsidRPr="00E5627D" w:rsidRDefault="00E5627D" w:rsidP="00E5627D">
      <w:pPr>
        <w:rPr>
          <w:rStyle w:val="Emphasis"/>
          <w:rFonts w:ascii="Times" w:hAnsi="Times"/>
          <w:szCs w:val="22"/>
        </w:rPr>
      </w:pPr>
      <w:r w:rsidRPr="00E5627D">
        <w:rPr>
          <w:rFonts w:ascii="Times" w:hAnsi="Times"/>
          <w:sz w:val="16"/>
          <w:szCs w:val="22"/>
        </w:rPr>
        <w:t xml:space="preserve">The neoliberal policy revolution that began in the late 1970s might be the most important recent event in world history. But it remains a curiously elusive and underreported phenomenon. Many on the left question the motives behind the reforms, as well as their efficacy, while some on the right talk as if the neoliberal revolution never happened. </w:t>
      </w:r>
      <w:r w:rsidRPr="00E5627D">
        <w:rPr>
          <w:rStyle w:val="StyleUnderline"/>
          <w:rFonts w:ascii="Times" w:hAnsi="Times"/>
          <w:szCs w:val="22"/>
        </w:rPr>
        <w:t xml:space="preserve">Yet, the </w:t>
      </w:r>
      <w:r w:rsidRPr="00E5627D">
        <w:rPr>
          <w:rStyle w:val="StyleUnderline"/>
          <w:rFonts w:ascii="Times" w:hAnsi="Times"/>
          <w:szCs w:val="22"/>
          <w:highlight w:val="cyan"/>
        </w:rPr>
        <w:t>neolib</w:t>
      </w:r>
      <w:r w:rsidRPr="00E5627D">
        <w:rPr>
          <w:rStyle w:val="StyleUnderline"/>
          <w:rFonts w:ascii="Times" w:hAnsi="Times"/>
          <w:szCs w:val="22"/>
        </w:rPr>
        <w:t xml:space="preserve">eral revolution </w:t>
      </w:r>
      <w:r w:rsidRPr="00E5627D">
        <w:rPr>
          <w:rStyle w:val="StyleUnderline"/>
          <w:rFonts w:ascii="Times" w:hAnsi="Times"/>
          <w:szCs w:val="22"/>
          <w:highlight w:val="cyan"/>
        </w:rPr>
        <w:t>has been</w:t>
      </w:r>
      <w:r w:rsidRPr="00E5627D">
        <w:rPr>
          <w:rStyle w:val="StyleUnderline"/>
          <w:rFonts w:ascii="Times" w:hAnsi="Times"/>
          <w:szCs w:val="22"/>
        </w:rPr>
        <w:t xml:space="preserve"> widespread and </w:t>
      </w:r>
      <w:r w:rsidRPr="00E5627D">
        <w:rPr>
          <w:rStyle w:val="Emphasis"/>
          <w:rFonts w:ascii="Times" w:hAnsi="Times"/>
          <w:szCs w:val="22"/>
          <w:highlight w:val="cyan"/>
        </w:rPr>
        <w:t>highly successful</w:t>
      </w:r>
      <w:r w:rsidRPr="00E5627D">
        <w:rPr>
          <w:rStyle w:val="StyleUnderline"/>
          <w:rFonts w:ascii="Times" w:hAnsi="Times"/>
          <w:szCs w:val="22"/>
        </w:rPr>
        <w:t xml:space="preserve">. And </w:t>
      </w:r>
      <w:r w:rsidRPr="00E5627D">
        <w:rPr>
          <w:rStyle w:val="StyleUnderline"/>
          <w:rFonts w:ascii="Times" w:hAnsi="Times"/>
          <w:szCs w:val="22"/>
          <w:highlight w:val="cyan"/>
        </w:rPr>
        <w:t>the motives of neolib</w:t>
      </w:r>
      <w:r w:rsidRPr="00E5627D">
        <w:rPr>
          <w:rStyle w:val="StyleUnderline"/>
          <w:rFonts w:ascii="Times" w:hAnsi="Times"/>
          <w:szCs w:val="22"/>
        </w:rPr>
        <w:t xml:space="preserve">eral reforms </w:t>
      </w:r>
      <w:r w:rsidRPr="00E5627D">
        <w:rPr>
          <w:rStyle w:val="StyleUnderline"/>
          <w:rFonts w:ascii="Times" w:hAnsi="Times"/>
          <w:szCs w:val="22"/>
          <w:highlight w:val="cyan"/>
        </w:rPr>
        <w:t>are</w:t>
      </w:r>
      <w:r w:rsidRPr="00E5627D">
        <w:rPr>
          <w:rStyle w:val="StyleUnderline"/>
          <w:rFonts w:ascii="Times" w:hAnsi="Times"/>
          <w:szCs w:val="22"/>
        </w:rPr>
        <w:t xml:space="preserve"> much </w:t>
      </w:r>
      <w:r w:rsidRPr="00E5627D">
        <w:rPr>
          <w:rStyle w:val="Emphasis"/>
          <w:rFonts w:ascii="Times" w:hAnsi="Times"/>
          <w:szCs w:val="22"/>
          <w:highlight w:val="cyan"/>
        </w:rPr>
        <w:t>purer than one would imagine after reading left-wing criticisms</w:t>
      </w:r>
      <w:r w:rsidRPr="00E5627D">
        <w:rPr>
          <w:rStyle w:val="StyleUnderline"/>
          <w:rFonts w:ascii="Times" w:hAnsi="Times"/>
          <w:szCs w:val="22"/>
        </w:rPr>
        <w:t xml:space="preserve"> of free-market reforms</w:t>
      </w:r>
      <w:r w:rsidRPr="00E5627D">
        <w:rPr>
          <w:rFonts w:ascii="Times" w:hAnsi="Times"/>
          <w:sz w:val="16"/>
          <w:szCs w:val="22"/>
        </w:rPr>
        <w:t>. First, to understand what neoliberalism it, we need to start with the term "liberal." The best way to make sense of liberalism, in all its permutations, is to assume that liberals are people with constantly evolving policy views but relatively stable utilitarian values. In the late 18th and early 19th centuries, idealistic utilitarian reformers, aka "classical liberals," believed that free-market capitalism was the best way to improve human welfare. Views shifted over the course of the 19th century, as capitalism was increasingly associated, whether accurately or not, with overly-powerful corporations and increasing inequality. After the Great Depression, many liberals saw laissez-faire not just as unfair, but also as dysfunctional. In the United States, self-described "liberals" moved toward somewhat more socialist policy views. Modern liberalism (or social democracy outside the United States) reached its peak between the 1930s and 1970s. The policy mix included a great deal of statism (barriers to trade, price controls, high marginal tax rates (MTRs) and government ownership of industry), as well as greatly increased government spending, especially in government transfer programs. Then, beginning in the late 1970s, there was a sudden and dramatic shift away from one aspect of socialism—statist policies were discarded and free markets came back into vogue. However, there was no significant reduction in government spending: In most countries, the government's share of GDP has been fairly stable in recent decades. The neoliberal revolution combines the free markets of classical liberalism with the income transfers of modern liberalism. Although this somewhat oversimplifies a complex reality, it broadly describes the policy changes that have transformed the world economy since 1975.</w:t>
      </w:r>
      <w:r w:rsidRPr="00E5627D">
        <w:rPr>
          <w:rStyle w:val="StyleUnderline"/>
          <w:rFonts w:ascii="Times" w:hAnsi="Times"/>
          <w:szCs w:val="22"/>
        </w:rPr>
        <w:t xml:space="preserve"> </w:t>
      </w:r>
      <w:r w:rsidRPr="00E5627D">
        <w:rPr>
          <w:rStyle w:val="StyleUnderline"/>
          <w:rFonts w:ascii="Times" w:hAnsi="Times"/>
          <w:szCs w:val="22"/>
          <w:highlight w:val="cyan"/>
        </w:rPr>
        <w:t>Markets in almost every country are</w:t>
      </w:r>
      <w:r w:rsidRPr="00E5627D">
        <w:rPr>
          <w:rStyle w:val="StyleUnderline"/>
          <w:rFonts w:ascii="Times" w:hAnsi="Times"/>
          <w:szCs w:val="22"/>
        </w:rPr>
        <w:t xml:space="preserve"> much </w:t>
      </w:r>
      <w:r w:rsidRPr="00E5627D">
        <w:rPr>
          <w:rStyle w:val="StyleUnderline"/>
          <w:rFonts w:ascii="Times" w:hAnsi="Times"/>
          <w:szCs w:val="22"/>
          <w:highlight w:val="cyan"/>
        </w:rPr>
        <w:t>freer than in 1980</w:t>
      </w:r>
      <w:r w:rsidRPr="00E5627D">
        <w:rPr>
          <w:rStyle w:val="StyleUnderline"/>
          <w:rFonts w:ascii="Times" w:hAnsi="Times"/>
          <w:szCs w:val="22"/>
        </w:rPr>
        <w:t xml:space="preserve">; </w:t>
      </w:r>
      <w:r w:rsidRPr="00E5627D">
        <w:rPr>
          <w:rStyle w:val="StyleUnderline"/>
          <w:rFonts w:ascii="Times" w:hAnsi="Times"/>
          <w:szCs w:val="22"/>
          <w:highlight w:val="cyan"/>
        </w:rPr>
        <w:t>the government owns a smaller share of industry</w:t>
      </w:r>
      <w:r w:rsidRPr="00E5627D">
        <w:rPr>
          <w:rStyle w:val="StyleUnderline"/>
          <w:rFonts w:ascii="Times" w:hAnsi="Times"/>
          <w:szCs w:val="22"/>
        </w:rPr>
        <w:t xml:space="preserve">; and the top MTRs on personal and corporate income are sharply lower. </w:t>
      </w:r>
      <w:r w:rsidRPr="00E5627D">
        <w:rPr>
          <w:rFonts w:ascii="Times" w:hAnsi="Times"/>
          <w:sz w:val="16"/>
          <w:szCs w:val="22"/>
        </w:rPr>
        <w:t>The United States, starting from a less-socialist position, has been affected less than some other countries.</w:t>
      </w:r>
      <w:r w:rsidRPr="00E5627D">
        <w:rPr>
          <w:rStyle w:val="StyleUnderline"/>
          <w:rFonts w:ascii="Times" w:hAnsi="Times"/>
          <w:szCs w:val="22"/>
        </w:rPr>
        <w:t xml:space="preserve"> But even </w:t>
      </w:r>
      <w:r w:rsidRPr="00E5627D">
        <w:rPr>
          <w:rStyle w:val="StyleUnderline"/>
          <w:rFonts w:ascii="Times" w:hAnsi="Times"/>
          <w:szCs w:val="22"/>
          <w:highlight w:val="cyan"/>
        </w:rPr>
        <w:t>in the U</w:t>
      </w:r>
      <w:r w:rsidRPr="00E5627D">
        <w:rPr>
          <w:rStyle w:val="StyleUnderline"/>
          <w:rFonts w:ascii="Times" w:hAnsi="Times"/>
          <w:szCs w:val="22"/>
        </w:rPr>
        <w:t xml:space="preserve">nited </w:t>
      </w:r>
      <w:r w:rsidRPr="00E5627D">
        <w:rPr>
          <w:rStyle w:val="StyleUnderline"/>
          <w:rFonts w:ascii="Times" w:hAnsi="Times"/>
          <w:szCs w:val="22"/>
          <w:highlight w:val="cyan"/>
        </w:rPr>
        <w:t>S</w:t>
      </w:r>
      <w:r w:rsidRPr="00E5627D">
        <w:rPr>
          <w:rStyle w:val="StyleUnderline"/>
          <w:rFonts w:ascii="Times" w:hAnsi="Times"/>
          <w:szCs w:val="22"/>
        </w:rPr>
        <w:t xml:space="preserve">tates </w:t>
      </w:r>
      <w:r w:rsidRPr="00E5627D">
        <w:rPr>
          <w:rStyle w:val="StyleUnderline"/>
          <w:rFonts w:ascii="Times" w:hAnsi="Times"/>
          <w:szCs w:val="22"/>
          <w:highlight w:val="cyan"/>
        </w:rPr>
        <w:t>there have been neoliberal reforms in</w:t>
      </w:r>
      <w:r w:rsidRPr="00E5627D">
        <w:rPr>
          <w:rStyle w:val="StyleUnderline"/>
          <w:rFonts w:ascii="Times" w:hAnsi="Times"/>
          <w:szCs w:val="22"/>
        </w:rPr>
        <w:t xml:space="preserve"> four major areas: </w:t>
      </w:r>
      <w:r w:rsidRPr="00E5627D">
        <w:rPr>
          <w:rStyle w:val="Emphasis"/>
          <w:rFonts w:ascii="Times" w:hAnsi="Times"/>
          <w:szCs w:val="22"/>
          <w:highlight w:val="cyan"/>
        </w:rPr>
        <w:t>deregulation of prices</w:t>
      </w:r>
      <w:r w:rsidRPr="00E5627D">
        <w:rPr>
          <w:rStyle w:val="StyleUnderline"/>
          <w:rFonts w:ascii="Times" w:hAnsi="Times"/>
          <w:szCs w:val="22"/>
        </w:rPr>
        <w:t xml:space="preserve"> and market access, </w:t>
      </w:r>
      <w:r w:rsidRPr="00E5627D">
        <w:rPr>
          <w:rStyle w:val="Emphasis"/>
          <w:rFonts w:ascii="Times" w:hAnsi="Times"/>
          <w:szCs w:val="22"/>
          <w:highlight w:val="cyan"/>
        </w:rPr>
        <w:t>sharply lower MTRs</w:t>
      </w:r>
      <w:r w:rsidRPr="00E5627D">
        <w:rPr>
          <w:rStyle w:val="StyleUnderline"/>
          <w:rFonts w:ascii="Times" w:hAnsi="Times"/>
          <w:szCs w:val="22"/>
        </w:rPr>
        <w:t xml:space="preserve"> on high-income people, </w:t>
      </w:r>
      <w:r w:rsidRPr="00E5627D">
        <w:rPr>
          <w:rStyle w:val="Emphasis"/>
          <w:rFonts w:ascii="Times" w:hAnsi="Times"/>
          <w:szCs w:val="22"/>
          <w:highlight w:val="cyan"/>
        </w:rPr>
        <w:t>freer trade</w:t>
      </w:r>
      <w:r w:rsidRPr="00E5627D">
        <w:rPr>
          <w:rStyle w:val="StyleUnderline"/>
          <w:rFonts w:ascii="Times" w:hAnsi="Times"/>
          <w:szCs w:val="22"/>
          <w:highlight w:val="cyan"/>
        </w:rPr>
        <w:t>, and</w:t>
      </w:r>
      <w:r w:rsidRPr="00E5627D">
        <w:rPr>
          <w:rStyle w:val="StyleUnderline"/>
          <w:rFonts w:ascii="Times" w:hAnsi="Times"/>
          <w:szCs w:val="22"/>
        </w:rPr>
        <w:t xml:space="preserve"> </w:t>
      </w:r>
      <w:r w:rsidRPr="00E5627D">
        <w:rPr>
          <w:rStyle w:val="Emphasis"/>
          <w:rFonts w:ascii="Times" w:hAnsi="Times"/>
          <w:szCs w:val="22"/>
          <w:highlight w:val="cyan"/>
        </w:rPr>
        <w:t>welfare reform</w:t>
      </w:r>
      <w:r w:rsidRPr="00E5627D">
        <w:rPr>
          <w:rFonts w:ascii="Times" w:hAnsi="Times"/>
          <w:sz w:val="16"/>
          <w:szCs w:val="22"/>
        </w:rPr>
        <w:t>. Many other countries saw even greater neoliberal policy reforms, as once-numerous state-owned enterprises were mostly privatized.</w:t>
      </w:r>
      <w:r w:rsidRPr="00E5627D">
        <w:rPr>
          <w:rStyle w:val="StyleUnderline"/>
          <w:rFonts w:ascii="Times" w:hAnsi="Times"/>
          <w:szCs w:val="22"/>
        </w:rPr>
        <w:t xml:space="preserve"> </w:t>
      </w:r>
      <w:r w:rsidRPr="00E5627D">
        <w:rPr>
          <w:rStyle w:val="StyleUnderline"/>
          <w:rFonts w:ascii="Times" w:hAnsi="Times"/>
          <w:szCs w:val="22"/>
          <w:highlight w:val="cyan"/>
        </w:rPr>
        <w:t>There is an unfortunate tendency to associate</w:t>
      </w:r>
      <w:r w:rsidRPr="00E5627D">
        <w:rPr>
          <w:rStyle w:val="StyleUnderline"/>
          <w:rFonts w:ascii="Times" w:hAnsi="Times"/>
          <w:szCs w:val="22"/>
        </w:rPr>
        <w:t xml:space="preserve"> the term </w:t>
      </w:r>
      <w:r w:rsidRPr="00E5627D">
        <w:rPr>
          <w:rStyle w:val="StyleUnderline"/>
          <w:rFonts w:ascii="Times" w:hAnsi="Times"/>
          <w:szCs w:val="22"/>
          <w:highlight w:val="cyan"/>
        </w:rPr>
        <w:t>"neoliberal" with right-wing</w:t>
      </w:r>
      <w:r w:rsidRPr="00E5627D">
        <w:rPr>
          <w:rStyle w:val="StyleUnderline"/>
          <w:rFonts w:ascii="Times" w:hAnsi="Times"/>
          <w:szCs w:val="22"/>
        </w:rPr>
        <w:t xml:space="preserve"> political views. </w:t>
      </w:r>
      <w:r w:rsidRPr="00E5627D">
        <w:rPr>
          <w:rStyle w:val="StyleUnderline"/>
          <w:rFonts w:ascii="Times" w:hAnsi="Times"/>
          <w:szCs w:val="22"/>
          <w:highlight w:val="cyan"/>
        </w:rPr>
        <w:t>In fact,</w:t>
      </w:r>
      <w:r w:rsidRPr="00E5627D">
        <w:rPr>
          <w:rStyle w:val="StyleUnderline"/>
          <w:rFonts w:ascii="Times" w:hAnsi="Times"/>
          <w:szCs w:val="22"/>
        </w:rPr>
        <w:t xml:space="preserve"> the </w:t>
      </w:r>
      <w:r w:rsidRPr="00E5627D">
        <w:rPr>
          <w:rStyle w:val="Emphasis"/>
          <w:rFonts w:ascii="Times" w:hAnsi="Times"/>
          <w:szCs w:val="22"/>
          <w:highlight w:val="cyan"/>
        </w:rPr>
        <w:t>quite liberal social democracies of northern Europe have been among the most aggressive neoliberal reformers</w:t>
      </w:r>
      <w:r w:rsidRPr="00E5627D">
        <w:rPr>
          <w:rFonts w:ascii="Times" w:hAnsi="Times"/>
          <w:sz w:val="16"/>
          <w:szCs w:val="22"/>
        </w:rPr>
        <w:t xml:space="preserve">. Indeed, according to the Heritage Foundation's Index of Economic Freedom, Denmark is the freest economy in the world in the average of the eight categories unrelated to size of government.1 The Nordic countries2 have begun to privatize many activities that government still performs in the United States. These include passenger rail, airports, air-traffic control, highways, postal services, fire departments, water systems, and public schools, among many others. These countries do have much larger and more comprehensive income-transfer programs than the United States has, but are not otherwise particularly socialist. So why is the left so skeptical of the neoliberal revolution? And why does the right tend to overlook it, except for the obvious cases, such as the collapse of communism? Many on the left are skeptical about how much freer markets have actually achieved. Part of this skepticism reflects the slowdown in worldwide growth since 1973. Because almost all countries instituted at least some reforms, and yet growth slowed in most countries, there is a tendency to assume that the reforms failed. Others point to well-publicized fiascos in electricity and banking deregulation and assume that these represent the broader reality. On the right, many American economists focus on the failure of Reaganomics to reduce the size of government, as well as on increased regulation in areas such as health, safety, and the environment, while the so-called "economic regulations" were trimmed back. Paul Krugman, one of the most forceful advocates of the view that neoliberal reforms in the United States caused economic growth to slow, wrote: Basically, US postwar economic history falls into two parts: an era of high taxes on the rich and extensive regulation, during which living standards experienced extraordinary growth; and an era of low taxes on the rich and deregulation, during which living standards for most Americans rose fitfully at best.3 Because economic growth slowed almost everywhere after 1973, however, we need to look at relative economic performance in order to identify the effect of neoliberal policy reforms. The following data show per capita income in terms of purchasing power parity [PPP].4 All data are from the World Bank and are expressed as a ratio to U.S. per capita income: Country 1980 1994 2008 United States 1.000 1.000 1.000 Australia .841 .770 .837 Canada .905 .818 .843 Britain .688 .705 .765 France .780 .730 .713 Germany .803 .812 .763 Italy .756 .754 .675 Sweden .868 .777 .794 Switzerland 1.146 .987 .915 Asia Hong Kong .547 .845 .948 Japan .732 .815 .736 Singapore .577 .899 1.064 Latin America Argentina .395 .300 .309 Chile .210 .251 .311 Note that four countries gained significantly on the United States, two were roughly stable (Australia and Japan) and the rest regressed. The four that gained were Chile, Britain, Hong Kong and Singapore. Of course, many poor countries also gained on the United States, but that's to be expected. </w:t>
      </w:r>
      <w:r w:rsidRPr="00E5627D">
        <w:rPr>
          <w:rStyle w:val="StyleUnderline"/>
          <w:rFonts w:ascii="Times" w:hAnsi="Times"/>
          <w:szCs w:val="22"/>
        </w:rPr>
        <w:t xml:space="preserve">As we will see, </w:t>
      </w:r>
      <w:r w:rsidRPr="00E5627D">
        <w:rPr>
          <w:rStyle w:val="StyleUnderline"/>
          <w:rFonts w:ascii="Times" w:hAnsi="Times"/>
          <w:szCs w:val="22"/>
          <w:highlight w:val="cyan"/>
        </w:rPr>
        <w:t>the relative performance of</w:t>
      </w:r>
      <w:r w:rsidRPr="00E5627D">
        <w:rPr>
          <w:rStyle w:val="StyleUnderline"/>
          <w:rFonts w:ascii="Times" w:hAnsi="Times"/>
          <w:szCs w:val="22"/>
        </w:rPr>
        <w:t xml:space="preserve"> each of </w:t>
      </w:r>
      <w:r w:rsidRPr="00E5627D">
        <w:rPr>
          <w:rStyle w:val="StyleUnderline"/>
          <w:rFonts w:ascii="Times" w:hAnsi="Times"/>
          <w:szCs w:val="22"/>
          <w:highlight w:val="cyan"/>
        </w:rPr>
        <w:t xml:space="preserve">these economies is consistent with the view that </w:t>
      </w:r>
      <w:r w:rsidRPr="00E5627D">
        <w:rPr>
          <w:rStyle w:val="Emphasis"/>
          <w:rFonts w:ascii="Times" w:hAnsi="Times"/>
          <w:szCs w:val="22"/>
          <w:highlight w:val="cyan"/>
        </w:rPr>
        <w:t>neoliberal policies promote economic growth</w:t>
      </w:r>
      <w:r w:rsidRPr="00E5627D">
        <w:rPr>
          <w:rFonts w:ascii="Times" w:hAnsi="Times"/>
          <w:sz w:val="16"/>
          <w:szCs w:val="22"/>
        </w:rPr>
        <w:t xml:space="preserve">. Britain: At the time Margaret Thatcher became Prime Minister in 1979, decades of statist policies had turned Britain into the sick man of Europe. The government owned the big manufacturing firms in industries such as autos and steel. The top individual MTRs on income were 83 percent on "earned income" and an eye-popping 98 percent on income from capital. Frequent labor strikes paralyzed transportation and led to garbage piling up in the streets of London. Much of the housing stock was government-owned. Britain had lagged other European economies for decades, growing far more slowly than most economies on the continent. Thatcher's reforms were among the most comprehensive in the world, and by the mid-1980s, Britain was growing faster than the other major European economies. By 2008, it had a higher per capita income than Germany, France, and Italy. United States: The United States was doing better than Britain in 1980, but not particularly well. We had also been growing much more slowly than Europe and Japan. Unlike Britain, we were still richer than most other developed countries, and so many people viewed this convergence as partly inevitable (the catch-up from World War II) and partly reflective of the superior economic model of the Germans and Japanese. It was widely expected that Japan and Germany would eventually surpass the United States in per capita GDP. Paul Samuelson claimed in 1973 that Soviet GDP might surpass U.S. GDP as soon as 1990.5 Obviously none of this happened, and by the 1990s, the United States was growing faster than most major European economies. Australia: A traditionally rich country whose commodity export model started to sputter in the 1970s, Australia began free-market reforms in the 1980s (under a left-wing government) and accelerated the reforms after the conservatives took power in 1996. After 1994, Australia's relative decline reversed. Japan: Japan is just the opposite of Australia. Its free-market export model did very well in the post-war years and didn't hit a wall until about 1990. After that, domestic growth sputtered as Japan's dysfunctional government refused to reform its statist domestic economy. Hong Kong and Singapore: These two countries top most surveys of "economic freedom" (which include size of government.) Both are in the process of becoming much richer than the United States. Some of that is due to their status as city-states. But even in larger developed economies, the population is mainly urban, and so Hong Kong's and Singapore's success is due to more than just demographics. Canada: Canada is similar to Australia, except that it was not as statist as Australia in the earlier period, and its reforms occurred in the 1990s, when Canada began shrinking the size of government as a share of GDP, after having, in 1988, adopted free trade with the United States. These reforms were successful, as its decline relative to the United States was reversed, and Canada started catching up after 1994. France and Germany: Both passed some reforms, but much less than Britain. They suffered a decline relative to both Britain and the United States. Note that the German data for the whole time period include the East, so their relative decline cannot be explained by the 1990 absorption of that less-productive region. Italy: Italy instituted a few reforms, but has a significantly more statist model than most of Western Europe. Italy fell far behind Britain. Sweden: Sweden had a bad recession in the early 1990s after having suffered decades of relative decline. It made major cuts in MTRs, privatized, and deregulated during the 1990s, and its relative performance improved after those reforms. Switzerland: Switzerland has always been regarded as one of the most capitalist countries in Western Europe, but has also been among the least aggressive countries in terms of neoliberal reforms. That pattern would predict high levels of GDP/person, but relative decline vis-à-vis the United States And that is exactly what has occurred. What about in the developing world? Even most progressives concede that India has benefited by moving away from the "License Raj," the term used to describe the morass of controls and regulations facing anyone who wanted to start or run a business. There's even less controversy about China's abandonment of Maoism after 1979. But there is controversy about the impact of neoliberalism in middle-income regions such as Latin America. Once again, here's Paul Krugman: Latin Americans are the most disillusioned. Through much of the 1990's, they bought into the "Washington consensus"—which we should note came from Clinton administration officials as well as from Wall Street economists and conservative think tanks—which said that privatization, deregulation and free trade would lead to economic takeoff. Instead, growth remained sluggish, inequality increased, and the region was struck by a series of economic crises.6 It's certainly true that neoliberal reforms have not worked miracles in Latin America. But a major part of the reason is that despite reforms such as trade liberalization, most economies in that region remain strikingly statist. Among Latin American nations, Chile has by far the best record of neoliberal reforms. It ranks tenth on the Heritage Index of Economic Freedom and is the only Latin American country, other than St. Lucia, to make the top 30. In contrast, Argentina ranks 135th. Chilean incomes were barely half those of Argentineans in 1980, but by 2008, Chile had actually become slightly richer. Argentina did some neoliberal reforms in the early 1990s and grew rapidly between 1991 and 1998. But Argentina slipped into a highly deflationary monetary policy in the late 1990s. The resulting depression led to a backlash against neoliberalism, and a more left-wing government moved Argentina back toward statism after 2002. One lesson of both Argentina after 1998 and the United States after 1929 is that even a fairly efficient free-market economy cannot easily adapt to deflationary monetary policies. Other critics of neoliberalism point to the discouraging economic situation in the former Soviet bloc. While the performance has been disappointing, the critics often overlook two important considerations. First, the entire Soviet bloc experienced a severe depression in the late 1980s and early 1990s, even before economic reforms had begun in most areas. (The reforms began in 1992 in Russia.) Second, economic growth tended to be higher in areas that reformed most rapidly and lowest in areas that remained unreformed. Estonia did better than Russia, which did better than the Ukraine. The one communist country that adopted no reforms (North Korea) saw an almost-complete collapse of its economy during the 1990s. The preceding examples suggest one aspect of the neoliberal revolution that is often overlooked. By the 1970s, growth was slowing sharply almost everywhere, which led Margaret Thatcher to proclaim: "There is no alternative." Britain did not grow significantly faster after the Thatcher reforms, but did overtake Western European countries that reformed their economies less aggressively. Interestingly, academics were often the last to understand what was going on. In 1981, 364 British economists signed a petition7 warning that Thatcher's polices would fail. But, by the 1990s, there was a sort of tacit understanding8 among policy-oriented economists that when countries get into trouble, market reforms are the only real option. Indeed, the term "economic reform" became almost synonymous with "market reforms." Although the dispute over neoliberalism is often characterized in left/right terms, that characterization is misleading. Neoliberal reforms occurred in nearly every country during the 1980s and 1990s, regardless of whether a left- or right-wing government was in office. A few years ago, I researched9 the relationship between cultural attitudes and neoliberal reforms among the developed countries. It turns out that, between 1980 and 2005, those countries with more idealistic or civic-minded cultures (as indicated by surveys on attitudes toward the common good and by indices of corruption10) tended to reform their economies much more rapidly than countries with less civic-minded attitudes.11 Interestingly, Denmark has by far the most civic-minded culture in the group of 32 developed countries, and, as noted above, ended up with the least statist economic system in the Heritage's 2008 rankings (excluding the two size-of-government categories). Greece has the least civic-minded attitudes and ended up with the most statist economy in 2008. Far from being a right-wing plot to enrich corporations, the neoliberal revolution was liberal in the truest sense of the term: a rational response by idealistic policymakers to the increasingly obvious failure of statist economic models in the 1970s and 1980s. So far, I have focused on the move away from statism and haven't addressed the long-term viability of the welfare state. Here, the evidence is mixed. It is true that governments in rich countries tend to spend a higher share of GDP than governments of poorer countries. On the one hand, fans of the welfare state point to the relatively high living standards in places like Sweden and Denmark, which have extensive income transfers and low income inequality. On the other hand, both of those countries have been aggressive neoliberal reformers, and so part of their success is despite their high tax burdens. Figure 1. Economic Freedom Figure 1. Economic FreedomZOOM There is some evidence that the high-tax European model may eventually lose out to the low-tax/high-saving economy, the kind one observes in Singapore. The graph in Figure 1 shows the relationship between per capita GDP and the Heritage Index of Economic Freedom, including size of government. I included all sizable countries with GDPs exceeding $23,000/person (PPP), except for a few small Middle Eastern oil producers and Luxembourg (which was literally off the charts). There are two obvious outliers. Norway, the highest-income country, is much richer than other countries with similar levels of economic freedom, and New Zealand, at 80 on the economic freedom scale and only $27,260 in per capita income (US PPP dollars), is somewhat poorer than expected. Norway's position is almost certainly attributable to its vast oil wealth. Perhaps New Zealand's disappointing performance is due to its remote location and its comparative advantage in agriculture holding it back in an increasingly globalized economy in which many governments subsidize farming. But other than those two exceptions, there is a close relationship between economic freedom and income per capita. Although developed countries tend to have large governments, the very richest have smaller governments than the next tier. The lowest tier consists of relatively statist economies such as Greece. And the wealth gaps are set to widen over time. Countries with relatively small government sectors, such as the United States, Australia and Canada, are expected12 to modestly outgrow Western Europe and Japan over the next few years, even in per-capita terms. </w:t>
      </w:r>
      <w:r w:rsidRPr="00E5627D">
        <w:rPr>
          <w:rStyle w:val="StyleUnderline"/>
          <w:rFonts w:ascii="Times" w:hAnsi="Times"/>
          <w:szCs w:val="22"/>
        </w:rPr>
        <w:t xml:space="preserve">And </w:t>
      </w:r>
      <w:r w:rsidRPr="00E5627D">
        <w:rPr>
          <w:rStyle w:val="StyleUnderline"/>
          <w:rFonts w:ascii="Times" w:hAnsi="Times"/>
          <w:szCs w:val="22"/>
          <w:highlight w:val="cyan"/>
        </w:rPr>
        <w:t>extremely low-tax Singapore and Hong Kong are likely to dramatically outperform Western Europe and Japan. Singapore</w:t>
      </w:r>
      <w:r w:rsidRPr="00E5627D">
        <w:rPr>
          <w:rStyle w:val="StyleUnderline"/>
          <w:rFonts w:ascii="Times" w:hAnsi="Times"/>
          <w:szCs w:val="22"/>
        </w:rPr>
        <w:t xml:space="preserve"> is able to combine universal health care with extremely low taxes and large budget surpluses. The government does this by </w:t>
      </w:r>
      <w:r w:rsidRPr="00E5627D">
        <w:rPr>
          <w:rStyle w:val="StyleUnderline"/>
          <w:rFonts w:ascii="Times" w:hAnsi="Times"/>
          <w:szCs w:val="22"/>
          <w:highlight w:val="cyan"/>
        </w:rPr>
        <w:t>requiring workers to self-insure for</w:t>
      </w:r>
      <w:r w:rsidRPr="00E5627D">
        <w:rPr>
          <w:rStyle w:val="StyleUnderline"/>
          <w:rFonts w:ascii="Times" w:hAnsi="Times"/>
          <w:szCs w:val="22"/>
        </w:rPr>
        <w:t xml:space="preserve"> retirement, </w:t>
      </w:r>
      <w:r w:rsidRPr="00E5627D">
        <w:rPr>
          <w:rStyle w:val="StyleUnderline"/>
          <w:rFonts w:ascii="Times" w:hAnsi="Times"/>
          <w:szCs w:val="22"/>
          <w:highlight w:val="cyan"/>
        </w:rPr>
        <w:t>unemployment and non-catastrophic medical expenses.</w:t>
      </w:r>
      <w:r w:rsidRPr="00E5627D">
        <w:rPr>
          <w:rStyle w:val="StyleUnderline"/>
          <w:rFonts w:ascii="Times" w:hAnsi="Times"/>
          <w:szCs w:val="22"/>
        </w:rPr>
        <w:t xml:space="preserve"> </w:t>
      </w:r>
      <w:r w:rsidRPr="00E5627D">
        <w:rPr>
          <w:rStyle w:val="Emphasis"/>
          <w:rFonts w:ascii="Times" w:hAnsi="Times"/>
          <w:szCs w:val="22"/>
          <w:highlight w:val="cyan"/>
        </w:rPr>
        <w:t>This economic model provides much greater incentives for wealth creation</w:t>
      </w:r>
      <w:r w:rsidRPr="00E5627D">
        <w:rPr>
          <w:rStyle w:val="StyleUnderline"/>
          <w:rFonts w:ascii="Times" w:hAnsi="Times"/>
          <w:szCs w:val="22"/>
        </w:rPr>
        <w:t xml:space="preserve"> and may explain why Singapore leads the world in millionaires per capita (roughly 11 percent of the population and rising fast13). As Europe struggles with its enormous public-debt challenges, </w:t>
      </w:r>
      <w:r w:rsidRPr="00E5627D">
        <w:rPr>
          <w:rStyle w:val="Emphasis"/>
          <w:rFonts w:ascii="Times" w:hAnsi="Times"/>
          <w:szCs w:val="22"/>
          <w:highlight w:val="cyan"/>
        </w:rPr>
        <w:t>this sort of small government/high-saving model will look increasingly attractive.</w:t>
      </w:r>
    </w:p>
    <w:p w14:paraId="4CBAFB17" w14:textId="77777777" w:rsidR="007C246A" w:rsidRPr="007C246A" w:rsidRDefault="007C246A" w:rsidP="007C246A"/>
    <w:p w14:paraId="3C3F7294" w14:textId="77777777" w:rsidR="00E5627D" w:rsidRPr="00503684" w:rsidRDefault="00E5627D" w:rsidP="00E5627D">
      <w:pPr>
        <w:pStyle w:val="Heading4"/>
      </w:pPr>
      <w:r w:rsidRPr="00503684">
        <w:t xml:space="preserve">“Globalization screws the poor” is academic garbage – </w:t>
      </w:r>
      <w:r w:rsidRPr="00503684">
        <w:rPr>
          <w:u w:val="single"/>
        </w:rPr>
        <w:t>objective</w:t>
      </w:r>
      <w:r w:rsidRPr="00503684">
        <w:t xml:space="preserve"> data, and a diversity of studies prove trade and global expansion reduce structural violence and improve living conditions on a massive scale </w:t>
      </w:r>
    </w:p>
    <w:p w14:paraId="691B6DB5" w14:textId="77777777" w:rsidR="00E5627D" w:rsidRPr="00503684" w:rsidRDefault="00E5627D" w:rsidP="00E5627D">
      <w:pPr>
        <w:rPr>
          <w:sz w:val="16"/>
          <w:szCs w:val="16"/>
        </w:rPr>
      </w:pPr>
      <w:r w:rsidRPr="00503684">
        <w:rPr>
          <w:rStyle w:val="Style13ptBold"/>
        </w:rPr>
        <w:t xml:space="preserve">Iacono, Foundation of Economic Education, ’15 </w:t>
      </w:r>
      <w:r w:rsidRPr="00503684">
        <w:rPr>
          <w:sz w:val="16"/>
          <w:szCs w:val="16"/>
        </w:rPr>
        <w:t xml:space="preserve">(Corey; 7/2/15; Writer for the Foundation of Economic Education, studies pharmaceutical science and economics; Foundation of Economic Education, “In Praise of Capitalist Globalization," </w:t>
      </w:r>
      <w:hyperlink r:id="rId13" w:history="1">
        <w:r w:rsidRPr="00503684">
          <w:rPr>
            <w:rStyle w:val="Hyperlink"/>
            <w:sz w:val="16"/>
            <w:szCs w:val="16"/>
          </w:rPr>
          <w:t>http://fee.org/anythingpeaceful/in-praise-of-capitalist-globalization/)</w:t>
        </w:r>
      </w:hyperlink>
    </w:p>
    <w:p w14:paraId="5C4C9FB4" w14:textId="77777777" w:rsidR="00E5627D" w:rsidRPr="00064695" w:rsidRDefault="00E5627D" w:rsidP="00E5627D">
      <w:pPr>
        <w:rPr>
          <w:rStyle w:val="Emphasis"/>
          <w:szCs w:val="22"/>
        </w:rPr>
      </w:pPr>
      <w:r w:rsidRPr="00064695">
        <w:rPr>
          <w:rStyle w:val="StyleUnderline"/>
          <w:szCs w:val="22"/>
        </w:rPr>
        <w:t>Beginning in the early 1990s</w:t>
      </w:r>
      <w:r w:rsidRPr="00064695">
        <w:rPr>
          <w:sz w:val="16"/>
          <w:szCs w:val="22"/>
        </w:rPr>
        <w:t xml:space="preserve">, </w:t>
      </w:r>
      <w:r w:rsidRPr="00064695">
        <w:rPr>
          <w:rStyle w:val="StyleUnderline"/>
          <w:szCs w:val="22"/>
        </w:rPr>
        <w:t>global capitalism has lapsed into “its most savage form,”</w:t>
      </w:r>
      <w:r w:rsidRPr="00064695">
        <w:rPr>
          <w:sz w:val="16"/>
          <w:szCs w:val="22"/>
        </w:rPr>
        <w:t xml:space="preserve"> according to progressive populist (and new papal advisor) Naomi Klein. Indeed, </w:t>
      </w:r>
      <w:r w:rsidRPr="00064695">
        <w:rPr>
          <w:rStyle w:val="StyleUnderline"/>
          <w:szCs w:val="22"/>
        </w:rPr>
        <w:t xml:space="preserve">the expansion of capitalism and freer international trade has coincided with an era of slow economic growth, high unemployment, increased child labor, skyrocketing inequality, and grinding poverty. </w:t>
      </w:r>
      <w:r w:rsidRPr="00064695">
        <w:rPr>
          <w:rStyle w:val="Emphasis"/>
          <w:szCs w:val="22"/>
        </w:rPr>
        <w:t xml:space="preserve">Just kidding, that’s not what happened at all. </w:t>
      </w:r>
      <w:r w:rsidRPr="00064695">
        <w:rPr>
          <w:sz w:val="16"/>
          <w:szCs w:val="22"/>
        </w:rPr>
        <w:t xml:space="preserve">In fact, </w:t>
      </w:r>
      <w:r w:rsidRPr="00064695">
        <w:rPr>
          <w:rStyle w:val="StyleUnderline"/>
          <w:szCs w:val="22"/>
        </w:rPr>
        <w:t>as the world has become more capitalist and more globalized</w:t>
      </w:r>
      <w:r w:rsidRPr="00064695">
        <w:rPr>
          <w:sz w:val="16"/>
          <w:szCs w:val="22"/>
        </w:rPr>
        <w:t xml:space="preserve">, </w:t>
      </w:r>
      <w:r w:rsidRPr="00064695">
        <w:rPr>
          <w:rStyle w:val="StyleUnderline"/>
          <w:szCs w:val="22"/>
        </w:rPr>
        <w:t xml:space="preserve">the </w:t>
      </w:r>
      <w:r w:rsidRPr="00064695">
        <w:rPr>
          <w:rStyle w:val="StyleUnderline"/>
          <w:szCs w:val="22"/>
          <w:highlight w:val="green"/>
        </w:rPr>
        <w:t>quality of life</w:t>
      </w:r>
      <w:r w:rsidRPr="00064695">
        <w:rPr>
          <w:rStyle w:val="StyleUnderline"/>
          <w:szCs w:val="22"/>
        </w:rPr>
        <w:t xml:space="preserve"> for the average person</w:t>
      </w:r>
      <w:r w:rsidRPr="00064695">
        <w:rPr>
          <w:sz w:val="16"/>
          <w:szCs w:val="22"/>
        </w:rPr>
        <w:t xml:space="preserve">, and </w:t>
      </w:r>
      <w:r w:rsidRPr="00064695">
        <w:rPr>
          <w:rStyle w:val="StyleUnderline"/>
          <w:szCs w:val="22"/>
        </w:rPr>
        <w:t>especially for the average poor person</w:t>
      </w:r>
      <w:r w:rsidRPr="00064695">
        <w:rPr>
          <w:sz w:val="16"/>
          <w:szCs w:val="22"/>
        </w:rPr>
        <w:t xml:space="preserve">, </w:t>
      </w:r>
      <w:r w:rsidRPr="00064695">
        <w:rPr>
          <w:rStyle w:val="Emphasis"/>
          <w:szCs w:val="22"/>
          <w:highlight w:val="green"/>
        </w:rPr>
        <w:t>has increased substantially</w:t>
      </w:r>
      <w:r w:rsidRPr="00064695">
        <w:rPr>
          <w:rStyle w:val="Emphasis"/>
          <w:szCs w:val="22"/>
        </w:rPr>
        <w:t xml:space="preserve">. </w:t>
      </w:r>
      <w:r w:rsidRPr="00064695">
        <w:rPr>
          <w:rStyle w:val="StyleUnderline"/>
          <w:szCs w:val="22"/>
        </w:rPr>
        <w:t>New research from the Peterson Institute for International Economics finds</w:t>
      </w:r>
      <w:r w:rsidRPr="00064695">
        <w:rPr>
          <w:sz w:val="16"/>
          <w:szCs w:val="22"/>
        </w:rPr>
        <w:t xml:space="preserve"> </w:t>
      </w:r>
      <w:r w:rsidRPr="00064695">
        <w:rPr>
          <w:rStyle w:val="Emphasis"/>
          <w:szCs w:val="22"/>
        </w:rPr>
        <w:t xml:space="preserve">that </w:t>
      </w:r>
      <w:r w:rsidRPr="00064695">
        <w:rPr>
          <w:rStyle w:val="Emphasis"/>
          <w:szCs w:val="22"/>
          <w:highlight w:val="green"/>
        </w:rPr>
        <w:t>global median income doubled</w:t>
      </w:r>
      <w:r w:rsidRPr="00064695">
        <w:rPr>
          <w:rStyle w:val="Emphasis"/>
          <w:szCs w:val="22"/>
        </w:rPr>
        <w:t xml:space="preserve"> between 2003 and 2013.</w:t>
      </w:r>
      <w:r w:rsidRPr="00064695">
        <w:rPr>
          <w:sz w:val="16"/>
          <w:szCs w:val="22"/>
        </w:rPr>
        <w:t xml:space="preserve"> </w:t>
      </w:r>
      <w:r w:rsidRPr="00064695">
        <w:rPr>
          <w:rStyle w:val="StyleUnderline"/>
          <w:szCs w:val="22"/>
        </w:rPr>
        <w:t>Over the same period,</w:t>
      </w:r>
      <w:r w:rsidRPr="00064695">
        <w:rPr>
          <w:rStyle w:val="Emphasis"/>
          <w:szCs w:val="22"/>
        </w:rPr>
        <w:t xml:space="preserve"> </w:t>
      </w:r>
      <w:r w:rsidRPr="00064695">
        <w:rPr>
          <w:rStyle w:val="Emphasis"/>
          <w:szCs w:val="22"/>
          <w:highlight w:val="green"/>
        </w:rPr>
        <w:t>global income inequality declined</w:t>
      </w:r>
      <w:r w:rsidRPr="00064695">
        <w:rPr>
          <w:rStyle w:val="Emphasis"/>
          <w:szCs w:val="22"/>
        </w:rPr>
        <w:t xml:space="preserve">. </w:t>
      </w:r>
      <w:r w:rsidRPr="00064695">
        <w:rPr>
          <w:rStyle w:val="StyleUnderline"/>
          <w:szCs w:val="22"/>
        </w:rPr>
        <w:t>Renowned economist Xavier Sala-i-Martin finds</w:t>
      </w:r>
      <w:r w:rsidRPr="00064695">
        <w:rPr>
          <w:sz w:val="16"/>
          <w:szCs w:val="22"/>
        </w:rPr>
        <w:t xml:space="preserve"> that </w:t>
      </w:r>
      <w:r w:rsidRPr="00064695">
        <w:rPr>
          <w:rStyle w:val="Emphasis"/>
          <w:szCs w:val="22"/>
          <w:highlight w:val="green"/>
        </w:rPr>
        <w:t>absolute poverty rates have fallen</w:t>
      </w:r>
      <w:r w:rsidRPr="00064695">
        <w:rPr>
          <w:rStyle w:val="Emphasis"/>
          <w:szCs w:val="22"/>
        </w:rPr>
        <w:t xml:space="preserve"> around 80%</w:t>
      </w:r>
      <w:r w:rsidRPr="00064695">
        <w:rPr>
          <w:sz w:val="16"/>
          <w:szCs w:val="22"/>
        </w:rPr>
        <w:t xml:space="preserve"> </w:t>
      </w:r>
      <w:r w:rsidRPr="00064695">
        <w:rPr>
          <w:rStyle w:val="StyleUnderline"/>
          <w:szCs w:val="22"/>
        </w:rPr>
        <w:t xml:space="preserve">and “measures of global welfare [have] increased by somewhere between 128% and 145%” since 1970. </w:t>
      </w:r>
      <w:r w:rsidRPr="00064695">
        <w:rPr>
          <w:rStyle w:val="Emphasis"/>
          <w:szCs w:val="22"/>
        </w:rPr>
        <w:t>The source of this progress isn’t a massive wealth redistribution program</w:t>
      </w:r>
      <w:r w:rsidRPr="00064695">
        <w:rPr>
          <w:sz w:val="16"/>
          <w:szCs w:val="22"/>
        </w:rPr>
        <w:t xml:space="preserve">; </w:t>
      </w:r>
      <w:r w:rsidRPr="00064695">
        <w:rPr>
          <w:rStyle w:val="Emphasis"/>
          <w:szCs w:val="22"/>
        </w:rPr>
        <w:t>it’s massive wealth creation — that is, economic growth.</w:t>
      </w:r>
      <w:r w:rsidRPr="00064695">
        <w:rPr>
          <w:sz w:val="16"/>
          <w:szCs w:val="22"/>
        </w:rPr>
        <w:t xml:space="preserve"> </w:t>
      </w:r>
      <w:r w:rsidRPr="00064695">
        <w:rPr>
          <w:rStyle w:val="StyleUnderline"/>
          <w:szCs w:val="22"/>
        </w:rPr>
        <w:t>Economists David Dollar and Aart Kraay found that,</w:t>
      </w:r>
      <w:r w:rsidRPr="00064695">
        <w:rPr>
          <w:sz w:val="16"/>
          <w:szCs w:val="22"/>
        </w:rPr>
        <w:t xml:space="preserve"> </w:t>
      </w:r>
      <w:r w:rsidRPr="00064695">
        <w:rPr>
          <w:rStyle w:val="StyleUnderline"/>
          <w:szCs w:val="22"/>
        </w:rPr>
        <w:t>in a global sample of over 100 countries</w:t>
      </w:r>
      <w:r w:rsidRPr="00064695">
        <w:rPr>
          <w:sz w:val="16"/>
          <w:szCs w:val="22"/>
        </w:rPr>
        <w:t xml:space="preserve">, </w:t>
      </w:r>
      <w:r w:rsidRPr="00064695">
        <w:rPr>
          <w:rStyle w:val="StyleUnderline"/>
          <w:szCs w:val="22"/>
        </w:rPr>
        <w:t xml:space="preserve">changes in the income growth </w:t>
      </w:r>
      <w:r w:rsidRPr="00064695">
        <w:rPr>
          <w:rStyle w:val="Emphasis"/>
          <w:szCs w:val="22"/>
        </w:rPr>
        <w:t>of the bottom 40% of the world’s income earners</w:t>
      </w:r>
      <w:r w:rsidRPr="00064695">
        <w:rPr>
          <w:rStyle w:val="StyleUnderline"/>
          <w:szCs w:val="22"/>
        </w:rPr>
        <w:t xml:space="preserve"> are highly correlated with economic growth rates</w:t>
      </w:r>
      <w:r w:rsidRPr="00064695">
        <w:rPr>
          <w:sz w:val="16"/>
          <w:szCs w:val="22"/>
        </w:rPr>
        <w:t xml:space="preserve">. On the other hand, </w:t>
      </w:r>
      <w:r w:rsidRPr="00064695">
        <w:rPr>
          <w:rStyle w:val="Emphasis"/>
          <w:szCs w:val="22"/>
        </w:rPr>
        <w:t>changes in inequality</w:t>
      </w:r>
      <w:r w:rsidRPr="00064695">
        <w:rPr>
          <w:rStyle w:val="StyleUnderline"/>
          <w:szCs w:val="22"/>
        </w:rPr>
        <w:t xml:space="preserve"> have contributed relatively little to changes in social welfare of the poor.</w:t>
      </w:r>
      <w:r w:rsidRPr="00064695">
        <w:rPr>
          <w:sz w:val="16"/>
          <w:szCs w:val="22"/>
        </w:rPr>
        <w:t xml:space="preserve"> </w:t>
      </w:r>
      <w:r w:rsidRPr="00064695">
        <w:rPr>
          <w:rStyle w:val="StyleUnderline"/>
          <w:szCs w:val="22"/>
        </w:rPr>
        <w:t>Seminal research produced by Roman Wacziarg and Karen Horn Welch</w:t>
      </w:r>
      <w:r w:rsidRPr="00064695">
        <w:rPr>
          <w:sz w:val="16"/>
          <w:szCs w:val="22"/>
        </w:rPr>
        <w:t xml:space="preserve"> </w:t>
      </w:r>
      <w:r w:rsidRPr="00064695">
        <w:rPr>
          <w:rStyle w:val="StyleUnderline"/>
          <w:szCs w:val="22"/>
        </w:rPr>
        <w:t>suggests</w:t>
      </w:r>
      <w:r w:rsidRPr="00064695">
        <w:rPr>
          <w:sz w:val="16"/>
          <w:szCs w:val="22"/>
        </w:rPr>
        <w:t xml:space="preserve"> that </w:t>
      </w:r>
      <w:r w:rsidRPr="00064695">
        <w:rPr>
          <w:rStyle w:val="StyleUnderline"/>
          <w:szCs w:val="22"/>
        </w:rPr>
        <w:t>freer trade is an important determinant of economic prosperity</w:t>
      </w:r>
      <w:r w:rsidRPr="00064695">
        <w:rPr>
          <w:sz w:val="16"/>
          <w:szCs w:val="22"/>
        </w:rPr>
        <w:t xml:space="preserve">, </w:t>
      </w:r>
      <w:r w:rsidRPr="00064695">
        <w:rPr>
          <w:rStyle w:val="StyleUnderline"/>
          <w:szCs w:val="22"/>
        </w:rPr>
        <w:t xml:space="preserve">which is </w:t>
      </w:r>
      <w:r w:rsidRPr="00064695">
        <w:rPr>
          <w:rStyle w:val="Emphasis"/>
          <w:szCs w:val="22"/>
        </w:rPr>
        <w:t>an important determinant of poverty reduction. Using quantitative analysis and a thorough review of country-specific case studies</w:t>
      </w:r>
      <w:r w:rsidRPr="00064695">
        <w:rPr>
          <w:sz w:val="16"/>
          <w:szCs w:val="22"/>
        </w:rPr>
        <w:t xml:space="preserve"> </w:t>
      </w:r>
      <w:r w:rsidRPr="00064695">
        <w:rPr>
          <w:rStyle w:val="Emphasis"/>
          <w:szCs w:val="22"/>
        </w:rPr>
        <w:t>of free trade reforms</w:t>
      </w:r>
      <w:r w:rsidRPr="00064695">
        <w:rPr>
          <w:sz w:val="16"/>
          <w:szCs w:val="22"/>
        </w:rPr>
        <w:t xml:space="preserve">, </w:t>
      </w:r>
      <w:r w:rsidRPr="00064695">
        <w:rPr>
          <w:rStyle w:val="StyleUnderline"/>
          <w:szCs w:val="22"/>
        </w:rPr>
        <w:t xml:space="preserve">Wacziarg and Welch found that after countries reformed their trade policies in favor of freer trade, average investment and economic </w:t>
      </w:r>
      <w:r w:rsidRPr="00064695">
        <w:rPr>
          <w:rStyle w:val="Emphasis"/>
          <w:szCs w:val="22"/>
        </w:rPr>
        <w:t xml:space="preserve">growth surged quite dramatically. </w:t>
      </w:r>
      <w:r w:rsidRPr="00064695">
        <w:rPr>
          <w:sz w:val="16"/>
          <w:szCs w:val="22"/>
        </w:rPr>
        <w:t>Indeed, “</w:t>
      </w:r>
      <w:r w:rsidRPr="00064695">
        <w:rPr>
          <w:rStyle w:val="StyleUnderline"/>
          <w:szCs w:val="22"/>
        </w:rPr>
        <w:t>countries that liberalized their trade regimes experienced average annual growth rates that were</w:t>
      </w:r>
      <w:r w:rsidRPr="00064695">
        <w:rPr>
          <w:sz w:val="16"/>
          <w:szCs w:val="22"/>
        </w:rPr>
        <w:t xml:space="preserve"> </w:t>
      </w:r>
      <w:r w:rsidRPr="00064695">
        <w:rPr>
          <w:rStyle w:val="StyleUnderline"/>
          <w:szCs w:val="22"/>
        </w:rPr>
        <w:t>about 1.5 percentage points higher than before liberalization</w:t>
      </w:r>
      <w:r w:rsidRPr="00064695">
        <w:rPr>
          <w:sz w:val="16"/>
          <w:szCs w:val="22"/>
        </w:rPr>
        <w:t xml:space="preserve">.” While </w:t>
      </w:r>
      <w:r w:rsidRPr="00064695">
        <w:rPr>
          <w:rStyle w:val="StyleUnderline"/>
          <w:szCs w:val="22"/>
        </w:rPr>
        <w:t xml:space="preserve">protectionists argue </w:t>
      </w:r>
      <w:r w:rsidRPr="00064695">
        <w:rPr>
          <w:sz w:val="16"/>
          <w:szCs w:val="22"/>
        </w:rPr>
        <w:t xml:space="preserve">that </w:t>
      </w:r>
      <w:r w:rsidRPr="00064695">
        <w:rPr>
          <w:rStyle w:val="StyleUnderline"/>
          <w:szCs w:val="22"/>
        </w:rPr>
        <w:t>policies restricting trade are necessary to reduce poverty by protecting domestic industries</w:t>
      </w:r>
      <w:r w:rsidRPr="00064695">
        <w:rPr>
          <w:sz w:val="16"/>
          <w:szCs w:val="22"/>
        </w:rPr>
        <w:t xml:space="preserve">, </w:t>
      </w:r>
      <w:r w:rsidRPr="00064695">
        <w:rPr>
          <w:rStyle w:val="Emphasis"/>
          <w:szCs w:val="22"/>
        </w:rPr>
        <w:t>empirical evidence favoring this assertion is scarce</w:t>
      </w:r>
      <w:r w:rsidRPr="00064695">
        <w:rPr>
          <w:rStyle w:val="StyleUnderline"/>
          <w:szCs w:val="22"/>
        </w:rPr>
        <w:t>. A 2004 review of the evidence on trade liberalization</w:t>
      </w:r>
      <w:r w:rsidRPr="00064695">
        <w:rPr>
          <w:sz w:val="16"/>
          <w:szCs w:val="22"/>
        </w:rPr>
        <w:t xml:space="preserve"> (reform towards freer trade) </w:t>
      </w:r>
      <w:r w:rsidRPr="00064695">
        <w:rPr>
          <w:rStyle w:val="StyleUnderline"/>
          <w:szCs w:val="22"/>
        </w:rPr>
        <w:t>by Alan Winters found</w:t>
      </w:r>
      <w:r w:rsidRPr="00064695">
        <w:rPr>
          <w:sz w:val="16"/>
          <w:szCs w:val="22"/>
        </w:rPr>
        <w:t xml:space="preserve"> that: </w:t>
      </w:r>
      <w:r w:rsidRPr="00064695">
        <w:rPr>
          <w:rStyle w:val="Emphasis"/>
          <w:szCs w:val="22"/>
        </w:rPr>
        <w:t>In the long run and on average</w:t>
      </w:r>
      <w:r w:rsidRPr="00064695">
        <w:rPr>
          <w:rStyle w:val="StyleUnderline"/>
          <w:szCs w:val="22"/>
        </w:rPr>
        <w:t xml:space="preserve">, </w:t>
      </w:r>
      <w:r w:rsidRPr="00064695">
        <w:rPr>
          <w:rStyle w:val="StyleUnderline"/>
          <w:szCs w:val="22"/>
          <w:highlight w:val="green"/>
        </w:rPr>
        <w:t>trade liberalization is</w:t>
      </w:r>
      <w:r w:rsidRPr="00064695">
        <w:rPr>
          <w:rStyle w:val="StyleUnderline"/>
          <w:szCs w:val="22"/>
        </w:rPr>
        <w:t xml:space="preserve"> likely to be</w:t>
      </w:r>
      <w:r w:rsidRPr="00064695">
        <w:rPr>
          <w:rStyle w:val="Emphasis"/>
          <w:szCs w:val="22"/>
        </w:rPr>
        <w:t xml:space="preserve"> </w:t>
      </w:r>
      <w:r w:rsidRPr="00064695">
        <w:rPr>
          <w:rStyle w:val="Emphasis"/>
          <w:szCs w:val="22"/>
          <w:highlight w:val="green"/>
        </w:rPr>
        <w:t>strongly poverty alleviating</w:t>
      </w:r>
      <w:r w:rsidRPr="00064695">
        <w:rPr>
          <w:sz w:val="16"/>
          <w:szCs w:val="22"/>
        </w:rPr>
        <w:t xml:space="preserve">, </w:t>
      </w:r>
      <w:r w:rsidRPr="00064695">
        <w:rPr>
          <w:rStyle w:val="StyleUnderline"/>
          <w:szCs w:val="22"/>
        </w:rPr>
        <w:t xml:space="preserve">and there is </w:t>
      </w:r>
      <w:r w:rsidRPr="00064695">
        <w:rPr>
          <w:rStyle w:val="Emphasis"/>
          <w:szCs w:val="22"/>
        </w:rPr>
        <w:t>no convincing evidence</w:t>
      </w:r>
      <w:r w:rsidRPr="00064695">
        <w:rPr>
          <w:rStyle w:val="StyleUnderline"/>
          <w:szCs w:val="22"/>
        </w:rPr>
        <w:t xml:space="preserve"> that it will generally increase overall poverty or vulnerability. In 2014</w:t>
      </w:r>
      <w:r w:rsidRPr="00064695">
        <w:rPr>
          <w:sz w:val="16"/>
          <w:szCs w:val="22"/>
        </w:rPr>
        <w:t xml:space="preserve">, a decade later, </w:t>
      </w:r>
      <w:r w:rsidRPr="00064695">
        <w:rPr>
          <w:rStyle w:val="StyleUnderline"/>
          <w:szCs w:val="22"/>
        </w:rPr>
        <w:t>Winters published another review to see if new evidence had changed that conclusion</w:t>
      </w:r>
      <w:r w:rsidRPr="00064695">
        <w:rPr>
          <w:sz w:val="16"/>
          <w:szCs w:val="22"/>
        </w:rPr>
        <w:t xml:space="preserve">. </w:t>
      </w:r>
      <w:r w:rsidRPr="00064695">
        <w:rPr>
          <w:rStyle w:val="StyleUnderline"/>
          <w:szCs w:val="22"/>
        </w:rPr>
        <w:t>The finding?</w:t>
      </w:r>
      <w:r w:rsidRPr="00064695">
        <w:rPr>
          <w:sz w:val="16"/>
          <w:szCs w:val="22"/>
        </w:rPr>
        <w:t xml:space="preserve"> “</w:t>
      </w:r>
      <w:r w:rsidRPr="00064695">
        <w:rPr>
          <w:rStyle w:val="Emphasis"/>
          <w:szCs w:val="22"/>
        </w:rPr>
        <w:t xml:space="preserve">The conclusion that liberalization generally boosts income and thus reduces poverty has not changed.” </w:t>
      </w:r>
      <w:r w:rsidRPr="00064695">
        <w:rPr>
          <w:rStyle w:val="StyleUnderline"/>
          <w:szCs w:val="22"/>
        </w:rPr>
        <w:t>Consider a study on trade liberalization in Indonesia</w:t>
      </w:r>
      <w:r w:rsidRPr="00064695">
        <w:rPr>
          <w:sz w:val="16"/>
          <w:szCs w:val="22"/>
        </w:rPr>
        <w:t xml:space="preserve">, which found that </w:t>
      </w:r>
      <w:r w:rsidRPr="00064695">
        <w:rPr>
          <w:rStyle w:val="Emphasis"/>
          <w:szCs w:val="22"/>
        </w:rPr>
        <w:t>liberalization in the form of reductions of import tariffs led to an increase in disposable income among poor households,</w:t>
      </w:r>
      <w:r w:rsidRPr="00064695">
        <w:rPr>
          <w:sz w:val="16"/>
          <w:szCs w:val="22"/>
        </w:rPr>
        <w:t xml:space="preserve"> </w:t>
      </w:r>
      <w:r w:rsidRPr="00064695">
        <w:rPr>
          <w:rStyle w:val="Emphasis"/>
          <w:szCs w:val="22"/>
        </w:rPr>
        <w:t>which allowed them to pull their children out of the labor force, ultimately leading to “a strong decline” in the incidence of child labor.</w:t>
      </w:r>
      <w:r w:rsidRPr="00064695">
        <w:rPr>
          <w:sz w:val="16"/>
          <w:szCs w:val="22"/>
        </w:rPr>
        <w:t xml:space="preserve"> But free trade is only one aspect of economic freedom. </w:t>
      </w:r>
      <w:r w:rsidRPr="00064695">
        <w:rPr>
          <w:rStyle w:val="StyleUnderline"/>
          <w:szCs w:val="22"/>
        </w:rPr>
        <w:t>Research using measures of how free an economy is in general has similarly shown that countries with more economic freedom enjoy lower poverty rates and that increases in economic freedom are associated with decreases in poverty rates</w:t>
      </w:r>
      <w:r w:rsidRPr="00064695">
        <w:rPr>
          <w:sz w:val="16"/>
          <w:szCs w:val="22"/>
        </w:rPr>
        <w:t xml:space="preserve"> (and vice versa). </w:t>
      </w:r>
      <w:r w:rsidRPr="00064695">
        <w:rPr>
          <w:rStyle w:val="StyleUnderline"/>
          <w:szCs w:val="22"/>
        </w:rPr>
        <w:t>Foreign investment is also more desirable than opponents of markets and globalization give it credit for</w:t>
      </w:r>
      <w:r w:rsidRPr="00064695">
        <w:rPr>
          <w:sz w:val="16"/>
          <w:szCs w:val="22"/>
        </w:rPr>
        <w:t xml:space="preserve">. </w:t>
      </w:r>
      <w:r w:rsidRPr="00064695">
        <w:rPr>
          <w:rStyle w:val="StyleUnderline"/>
          <w:szCs w:val="22"/>
        </w:rPr>
        <w:t>The conventional wisdom</w:t>
      </w:r>
      <w:r w:rsidRPr="00064695">
        <w:rPr>
          <w:sz w:val="16"/>
          <w:szCs w:val="22"/>
        </w:rPr>
        <w:t xml:space="preserve"> in wealthy countries </w:t>
      </w:r>
      <w:r w:rsidRPr="00064695">
        <w:rPr>
          <w:rStyle w:val="StyleUnderline"/>
          <w:szCs w:val="22"/>
        </w:rPr>
        <w:t xml:space="preserve">is that multinational corporations exploit poor workers in developing countries for cheap labor, profiting off people working in sweatshop conditions. </w:t>
      </w:r>
      <w:r w:rsidRPr="00064695">
        <w:rPr>
          <w:rStyle w:val="Emphasis"/>
          <w:szCs w:val="22"/>
        </w:rPr>
        <w:t>However</w:t>
      </w:r>
      <w:r w:rsidRPr="00064695">
        <w:rPr>
          <w:sz w:val="16"/>
          <w:szCs w:val="22"/>
        </w:rPr>
        <w:t xml:space="preserve">, </w:t>
      </w:r>
      <w:r w:rsidRPr="00064695">
        <w:rPr>
          <w:rStyle w:val="StyleUnderline"/>
          <w:szCs w:val="22"/>
        </w:rPr>
        <w:t>a review of the evidence published by the National Bureau of Economic Research disputes this idea</w:t>
      </w:r>
      <w:r w:rsidRPr="00064695">
        <w:rPr>
          <w:sz w:val="16"/>
          <w:szCs w:val="22"/>
        </w:rPr>
        <w:t xml:space="preserve">. </w:t>
      </w:r>
      <w:r w:rsidRPr="00064695">
        <w:rPr>
          <w:rStyle w:val="StyleUnderline"/>
          <w:szCs w:val="22"/>
        </w:rPr>
        <w:t>According to</w:t>
      </w:r>
      <w:r w:rsidRPr="00064695">
        <w:rPr>
          <w:sz w:val="16"/>
          <w:szCs w:val="22"/>
        </w:rPr>
        <w:t xml:space="preserve"> </w:t>
      </w:r>
      <w:r w:rsidRPr="00064695">
        <w:rPr>
          <w:rStyle w:val="StyleUnderline"/>
          <w:szCs w:val="22"/>
        </w:rPr>
        <w:t>authors Brown, Deardorff, and Stern</w:t>
      </w:r>
      <w:r w:rsidRPr="00064695">
        <w:rPr>
          <w:sz w:val="16"/>
          <w:szCs w:val="22"/>
        </w:rPr>
        <w:t xml:space="preserve">: </w:t>
      </w:r>
      <w:r w:rsidRPr="00064695">
        <w:rPr>
          <w:rStyle w:val="Emphasis"/>
          <w:szCs w:val="22"/>
          <w:highlight w:val="green"/>
        </w:rPr>
        <w:t xml:space="preserve">There is </w:t>
      </w:r>
      <w:r w:rsidRPr="00064695">
        <w:rPr>
          <w:rStyle w:val="Emphasis"/>
          <w:szCs w:val="22"/>
        </w:rPr>
        <w:t xml:space="preserve">virtually </w:t>
      </w:r>
      <w:r w:rsidRPr="00064695">
        <w:rPr>
          <w:rStyle w:val="Emphasis"/>
          <w:szCs w:val="22"/>
          <w:highlight w:val="green"/>
        </w:rPr>
        <w:t xml:space="preserve">no </w:t>
      </w:r>
      <w:r w:rsidRPr="00064695">
        <w:rPr>
          <w:rStyle w:val="Emphasis"/>
          <w:szCs w:val="22"/>
        </w:rPr>
        <w:t xml:space="preserve">careful and systematic </w:t>
      </w:r>
      <w:r w:rsidRPr="00064695">
        <w:rPr>
          <w:rStyle w:val="Emphasis"/>
          <w:szCs w:val="22"/>
          <w:highlight w:val="green"/>
        </w:rPr>
        <w:t>evidence demonstrating</w:t>
      </w:r>
      <w:r w:rsidRPr="00064695">
        <w:rPr>
          <w:sz w:val="16"/>
          <w:szCs w:val="22"/>
        </w:rPr>
        <w:t xml:space="preserve"> that, as a generality, </w:t>
      </w:r>
      <w:r w:rsidRPr="00064695">
        <w:rPr>
          <w:rStyle w:val="Emphasis"/>
          <w:szCs w:val="22"/>
        </w:rPr>
        <w:t xml:space="preserve">multinational </w:t>
      </w:r>
      <w:r w:rsidRPr="00064695">
        <w:rPr>
          <w:rStyle w:val="Emphasis"/>
          <w:szCs w:val="22"/>
          <w:highlight w:val="green"/>
        </w:rPr>
        <w:t xml:space="preserve">firms adversely affect their workers, </w:t>
      </w:r>
      <w:r w:rsidRPr="00064695">
        <w:rPr>
          <w:rStyle w:val="Emphasis"/>
          <w:szCs w:val="22"/>
        </w:rPr>
        <w:t xml:space="preserve">provide incentives to </w:t>
      </w:r>
      <w:r w:rsidRPr="00064695">
        <w:rPr>
          <w:rStyle w:val="Emphasis"/>
          <w:szCs w:val="22"/>
          <w:highlight w:val="green"/>
        </w:rPr>
        <w:t xml:space="preserve">worsen </w:t>
      </w:r>
      <w:r w:rsidRPr="00064695">
        <w:rPr>
          <w:rStyle w:val="Emphasis"/>
          <w:szCs w:val="22"/>
        </w:rPr>
        <w:t xml:space="preserve">working </w:t>
      </w:r>
      <w:r w:rsidRPr="00064695">
        <w:rPr>
          <w:rStyle w:val="Emphasis"/>
          <w:szCs w:val="22"/>
          <w:highlight w:val="green"/>
        </w:rPr>
        <w:t xml:space="preserve">conditions, pay lower wages </w:t>
      </w:r>
      <w:r w:rsidRPr="00064695">
        <w:rPr>
          <w:rStyle w:val="Emphasis"/>
          <w:szCs w:val="22"/>
          <w:highlight w:val="cyan"/>
        </w:rPr>
        <w:t>t</w:t>
      </w:r>
      <w:r w:rsidRPr="00064695">
        <w:rPr>
          <w:rStyle w:val="Emphasis"/>
          <w:szCs w:val="22"/>
        </w:rPr>
        <w:t>han in alternative employment</w:t>
      </w:r>
      <w:r w:rsidRPr="00064695">
        <w:rPr>
          <w:rStyle w:val="Emphasis"/>
          <w:szCs w:val="22"/>
          <w:highlight w:val="cyan"/>
        </w:rPr>
        <w:t xml:space="preserve">, </w:t>
      </w:r>
      <w:r w:rsidRPr="00064695">
        <w:rPr>
          <w:rStyle w:val="Emphasis"/>
          <w:szCs w:val="22"/>
          <w:highlight w:val="green"/>
        </w:rPr>
        <w:t>or repress worker rights</w:t>
      </w:r>
      <w:r w:rsidRPr="00064695">
        <w:rPr>
          <w:rStyle w:val="Emphasis"/>
          <w:szCs w:val="22"/>
        </w:rPr>
        <w:t xml:space="preserve">. </w:t>
      </w:r>
      <w:r w:rsidRPr="00064695">
        <w:rPr>
          <w:sz w:val="16"/>
          <w:szCs w:val="22"/>
        </w:rPr>
        <w:t xml:space="preserve">In fact, </w:t>
      </w:r>
      <w:r w:rsidRPr="00064695">
        <w:rPr>
          <w:rStyle w:val="StyleUnderline"/>
          <w:szCs w:val="22"/>
        </w:rPr>
        <w:t>there is a very large body of empirical evidence indicating</w:t>
      </w:r>
      <w:r w:rsidRPr="00064695">
        <w:rPr>
          <w:sz w:val="16"/>
          <w:szCs w:val="22"/>
        </w:rPr>
        <w:t xml:space="preserve"> that </w:t>
      </w:r>
      <w:r w:rsidRPr="00064695">
        <w:rPr>
          <w:rStyle w:val="StyleUnderline"/>
          <w:szCs w:val="22"/>
        </w:rPr>
        <w:t>the opposite is the case. Foreign ownership raises wages both by raising labor productivity and by expanding the scale of production and, in the process, improves the conditions of work. Opponents of globalization, like Klein</w:t>
      </w:r>
      <w:r w:rsidRPr="00064695">
        <w:rPr>
          <w:sz w:val="16"/>
          <w:szCs w:val="22"/>
        </w:rPr>
        <w:t xml:space="preserve">, </w:t>
      </w:r>
      <w:r w:rsidRPr="00064695">
        <w:rPr>
          <w:rStyle w:val="StyleUnderline"/>
          <w:szCs w:val="22"/>
        </w:rPr>
        <w:t>often try to shame consumers for purchasing apparel that was made in third world countries</w:t>
      </w:r>
      <w:r w:rsidRPr="00064695">
        <w:rPr>
          <w:sz w:val="16"/>
          <w:szCs w:val="22"/>
        </w:rPr>
        <w:t xml:space="preserve">. </w:t>
      </w:r>
      <w:r w:rsidRPr="00064695">
        <w:rPr>
          <w:rStyle w:val="StyleUnderline"/>
          <w:szCs w:val="22"/>
        </w:rPr>
        <w:t>Buying these clothes will just further perpetuate the exploitation of the poor in these countries, we are told</w:t>
      </w:r>
      <w:r w:rsidRPr="00064695">
        <w:rPr>
          <w:sz w:val="16"/>
          <w:szCs w:val="22"/>
        </w:rPr>
        <w:t xml:space="preserve">. </w:t>
      </w:r>
      <w:r w:rsidRPr="00064695">
        <w:rPr>
          <w:rStyle w:val="StyleUnderline"/>
          <w:szCs w:val="22"/>
        </w:rPr>
        <w:t>However, in poor countries like Bangladesh, China, and Vietnam</w:t>
      </w:r>
      <w:r w:rsidRPr="00064695">
        <w:rPr>
          <w:sz w:val="16"/>
          <w:szCs w:val="22"/>
        </w:rPr>
        <w:t xml:space="preserve">, </w:t>
      </w:r>
      <w:r w:rsidRPr="00064695">
        <w:rPr>
          <w:rStyle w:val="Emphasis"/>
          <w:szCs w:val="22"/>
        </w:rPr>
        <w:t>the apparel industry consistently pays more than most other industries</w:t>
      </w:r>
      <w:r w:rsidRPr="00064695">
        <w:rPr>
          <w:sz w:val="16"/>
          <w:szCs w:val="22"/>
        </w:rPr>
        <w:t xml:space="preserve">. </w:t>
      </w:r>
      <w:r w:rsidRPr="00064695">
        <w:rPr>
          <w:rStyle w:val="StyleUnderline"/>
          <w:szCs w:val="22"/>
        </w:rPr>
        <w:t>According to research by economist Ben Powell,</w:t>
      </w:r>
      <w:r w:rsidRPr="00064695">
        <w:rPr>
          <w:sz w:val="16"/>
          <w:szCs w:val="22"/>
        </w:rPr>
        <w:t xml:space="preserve"> </w:t>
      </w:r>
      <w:r w:rsidRPr="00064695">
        <w:rPr>
          <w:rStyle w:val="Emphasis"/>
          <w:szCs w:val="22"/>
        </w:rPr>
        <w:t>in poor countries “most sweatshop jobs provide an above average standard of living for their workers.”</w:t>
      </w:r>
      <w:r w:rsidRPr="00064695">
        <w:rPr>
          <w:sz w:val="16"/>
          <w:szCs w:val="22"/>
        </w:rPr>
        <w:t xml:space="preserve"> In light of this, </w:t>
      </w:r>
      <w:r w:rsidRPr="00064695">
        <w:rPr>
          <w:rStyle w:val="Emphasis"/>
          <w:szCs w:val="22"/>
        </w:rPr>
        <w:t>it would hardly seem wise</w:t>
      </w:r>
      <w:r w:rsidRPr="00064695">
        <w:rPr>
          <w:rStyle w:val="StyleUnderline"/>
          <w:szCs w:val="22"/>
        </w:rPr>
        <w:t xml:space="preserve"> </w:t>
      </w:r>
      <w:r w:rsidRPr="00064695">
        <w:rPr>
          <w:sz w:val="16"/>
          <w:szCs w:val="22"/>
        </w:rPr>
        <w:t>(</w:t>
      </w:r>
      <w:r w:rsidRPr="00064695">
        <w:rPr>
          <w:rStyle w:val="StyleUnderline"/>
          <w:szCs w:val="22"/>
        </w:rPr>
        <w:t>or compassionate</w:t>
      </w:r>
      <w:r w:rsidRPr="00064695">
        <w:rPr>
          <w:sz w:val="16"/>
          <w:szCs w:val="22"/>
        </w:rPr>
        <w:t xml:space="preserve">) </w:t>
      </w:r>
      <w:r w:rsidRPr="00064695">
        <w:rPr>
          <w:rStyle w:val="Emphasis"/>
          <w:szCs w:val="22"/>
        </w:rPr>
        <w:t>to</w:t>
      </w:r>
      <w:r w:rsidRPr="00064695">
        <w:rPr>
          <w:sz w:val="16"/>
          <w:szCs w:val="22"/>
        </w:rPr>
        <w:t xml:space="preserve"> </w:t>
      </w:r>
      <w:r w:rsidRPr="00064695">
        <w:rPr>
          <w:rStyle w:val="Emphasis"/>
          <w:szCs w:val="22"/>
        </w:rPr>
        <w:t xml:space="preserve">protest these jobs or boycott their products. </w:t>
      </w:r>
      <w:r w:rsidRPr="00064695">
        <w:rPr>
          <w:sz w:val="16"/>
          <w:szCs w:val="22"/>
        </w:rPr>
        <w:t xml:space="preserve">It’s also worth noting that </w:t>
      </w:r>
      <w:r w:rsidRPr="00064695">
        <w:rPr>
          <w:rStyle w:val="Emphasis"/>
          <w:szCs w:val="22"/>
        </w:rPr>
        <w:t>foreign competition</w:t>
      </w:r>
      <w:r w:rsidRPr="00064695">
        <w:rPr>
          <w:rStyle w:val="StyleUnderline"/>
          <w:szCs w:val="22"/>
        </w:rPr>
        <w:t xml:space="preserve"> is another way that people in developing countries can be made better off</w:t>
      </w:r>
      <w:r w:rsidRPr="00064695">
        <w:rPr>
          <w:sz w:val="16"/>
          <w:szCs w:val="22"/>
        </w:rPr>
        <w:t xml:space="preserve">, by, for instance, </w:t>
      </w:r>
      <w:r w:rsidRPr="00064695">
        <w:rPr>
          <w:rStyle w:val="StyleUnderline"/>
          <w:szCs w:val="22"/>
        </w:rPr>
        <w:t>inducing lower prices in important consumer goods and expanding consumer’s choices.</w:t>
      </w:r>
      <w:r w:rsidRPr="00064695">
        <w:rPr>
          <w:sz w:val="16"/>
          <w:szCs w:val="22"/>
        </w:rPr>
        <w:t xml:space="preserve"> </w:t>
      </w:r>
      <w:r w:rsidRPr="00064695">
        <w:rPr>
          <w:rStyle w:val="Emphasis"/>
          <w:szCs w:val="22"/>
        </w:rPr>
        <w:t>A recent paper by a team of economists from several universities</w:t>
      </w:r>
      <w:r w:rsidRPr="00064695">
        <w:rPr>
          <w:sz w:val="16"/>
          <w:szCs w:val="22"/>
        </w:rPr>
        <w:t xml:space="preserve"> </w:t>
      </w:r>
      <w:r w:rsidRPr="00064695">
        <w:rPr>
          <w:rStyle w:val="StyleUnderline"/>
          <w:szCs w:val="22"/>
        </w:rPr>
        <w:t xml:space="preserve">found that in Mexico “foreign retail entry [into domestic markets] cause large and significant welfare gains for the average household.” </w:t>
      </w:r>
      <w:r w:rsidRPr="00064695">
        <w:rPr>
          <w:rStyle w:val="Emphasis"/>
          <w:szCs w:val="22"/>
        </w:rPr>
        <w:t>Anti-capitalists must also ask themselves</w:t>
      </w:r>
      <w:r w:rsidRPr="00064695">
        <w:rPr>
          <w:rStyle w:val="StyleUnderline"/>
          <w:szCs w:val="22"/>
        </w:rPr>
        <w:t xml:space="preserve">: If these nightmarish depictions of free markets and globalization were true, </w:t>
      </w:r>
      <w:r w:rsidRPr="00064695">
        <w:rPr>
          <w:rStyle w:val="Emphasis"/>
          <w:szCs w:val="22"/>
        </w:rPr>
        <w:t xml:space="preserve">why is capitalism so popular? </w:t>
      </w:r>
      <w:r w:rsidRPr="00064695">
        <w:rPr>
          <w:rStyle w:val="StyleUnderline"/>
          <w:szCs w:val="22"/>
        </w:rPr>
        <w:t>A recent Pew Research poll of 44 countries</w:t>
      </w:r>
      <w:r w:rsidRPr="00064695">
        <w:rPr>
          <w:sz w:val="16"/>
          <w:szCs w:val="22"/>
        </w:rPr>
        <w:t xml:space="preserve"> </w:t>
      </w:r>
      <w:r w:rsidRPr="00064695">
        <w:rPr>
          <w:rStyle w:val="StyleUnderline"/>
          <w:szCs w:val="22"/>
        </w:rPr>
        <w:t>revealed that a global median of 66% of respondents say most people are better off under capitalism</w:t>
      </w:r>
      <w:r w:rsidRPr="00064695">
        <w:rPr>
          <w:sz w:val="16"/>
          <w:szCs w:val="22"/>
        </w:rPr>
        <w:t xml:space="preserve">, </w:t>
      </w:r>
      <w:r w:rsidRPr="00064695">
        <w:rPr>
          <w:rStyle w:val="Emphasis"/>
          <w:szCs w:val="22"/>
        </w:rPr>
        <w:t xml:space="preserve">even if some people are rich and some are poor. </w:t>
      </w:r>
      <w:r w:rsidRPr="00064695">
        <w:rPr>
          <w:rStyle w:val="StyleUnderline"/>
          <w:szCs w:val="22"/>
        </w:rPr>
        <w:t>Studies</w:t>
      </w:r>
      <w:r w:rsidRPr="00064695">
        <w:rPr>
          <w:sz w:val="16"/>
          <w:szCs w:val="22"/>
        </w:rPr>
        <w:t xml:space="preserve"> also </w:t>
      </w:r>
      <w:r w:rsidRPr="00064695">
        <w:rPr>
          <w:rStyle w:val="StyleUnderline"/>
          <w:szCs w:val="22"/>
        </w:rPr>
        <w:t>show that there is an empirical regularity that democracies are more likely to engage in free market reforms</w:t>
      </w:r>
      <w:r w:rsidRPr="00064695">
        <w:rPr>
          <w:sz w:val="16"/>
          <w:szCs w:val="22"/>
        </w:rPr>
        <w:t xml:space="preserve"> </w:t>
      </w:r>
      <w:r w:rsidRPr="00064695">
        <w:rPr>
          <w:rStyle w:val="StyleUnderline"/>
          <w:szCs w:val="22"/>
        </w:rPr>
        <w:t>than non-democracies</w:t>
      </w:r>
      <w:r w:rsidRPr="00064695">
        <w:rPr>
          <w:sz w:val="16"/>
          <w:szCs w:val="22"/>
        </w:rPr>
        <w:t xml:space="preserve">. In recent work, </w:t>
      </w:r>
      <w:r w:rsidRPr="00064695">
        <w:rPr>
          <w:rStyle w:val="StyleUnderline"/>
          <w:szCs w:val="22"/>
        </w:rPr>
        <w:t xml:space="preserve">Harvard and MIT economists found that one of the ways </w:t>
      </w:r>
      <w:r w:rsidRPr="00064695">
        <w:rPr>
          <w:rStyle w:val="StyleUnderline"/>
          <w:szCs w:val="22"/>
          <w:highlight w:val="green"/>
        </w:rPr>
        <w:t>democracy</w:t>
      </w:r>
      <w:r w:rsidRPr="00064695">
        <w:rPr>
          <w:rStyle w:val="StyleUnderline"/>
          <w:szCs w:val="22"/>
        </w:rPr>
        <w:t xml:space="preserve"> indirectly </w:t>
      </w:r>
      <w:r w:rsidRPr="00064695">
        <w:rPr>
          <w:rStyle w:val="StyleUnderline"/>
          <w:szCs w:val="22"/>
          <w:highlight w:val="green"/>
        </w:rPr>
        <w:t>stimulates economic growth</w:t>
      </w:r>
      <w:r w:rsidRPr="00064695">
        <w:rPr>
          <w:sz w:val="16"/>
          <w:szCs w:val="22"/>
        </w:rPr>
        <w:t xml:space="preserve"> </w:t>
      </w:r>
      <w:r w:rsidRPr="00064695">
        <w:rPr>
          <w:rStyle w:val="Emphasis"/>
          <w:szCs w:val="22"/>
          <w:highlight w:val="green"/>
        </w:rPr>
        <w:t>is by increasing the likelihood of pro-market economic reforms</w:t>
      </w:r>
      <w:r w:rsidRPr="00064695">
        <w:rPr>
          <w:sz w:val="16"/>
          <w:szCs w:val="22"/>
        </w:rPr>
        <w:t xml:space="preserve">. Moreover, </w:t>
      </w:r>
      <w:r w:rsidRPr="00064695">
        <w:rPr>
          <w:rStyle w:val="StyleUnderline"/>
          <w:szCs w:val="22"/>
        </w:rPr>
        <w:t>another Pew Research poll found that in 41 of the 46 countries surveyed</w:t>
      </w:r>
      <w:r w:rsidRPr="00064695">
        <w:rPr>
          <w:sz w:val="16"/>
          <w:szCs w:val="22"/>
        </w:rPr>
        <w:t xml:space="preserve">, </w:t>
      </w:r>
      <w:r w:rsidRPr="00064695">
        <w:rPr>
          <w:rStyle w:val="Emphasis"/>
          <w:szCs w:val="22"/>
        </w:rPr>
        <w:t xml:space="preserve">majorities or pluralities said they believed </w:t>
      </w:r>
      <w:r w:rsidRPr="00064695">
        <w:rPr>
          <w:rStyle w:val="Emphasis"/>
          <w:szCs w:val="22"/>
          <w:highlight w:val="green"/>
        </w:rPr>
        <w:t>foreign companies are having a positive effect</w:t>
      </w:r>
      <w:r w:rsidRPr="00064695">
        <w:rPr>
          <w:rStyle w:val="Emphasis"/>
          <w:szCs w:val="22"/>
        </w:rPr>
        <w:t xml:space="preserve"> on their country.</w:t>
      </w:r>
      <w:r w:rsidRPr="00064695">
        <w:rPr>
          <w:sz w:val="16"/>
          <w:szCs w:val="22"/>
        </w:rPr>
        <w:t xml:space="preserve"> In fact, </w:t>
      </w:r>
      <w:r w:rsidRPr="00064695">
        <w:rPr>
          <w:rStyle w:val="StyleUnderline"/>
          <w:szCs w:val="22"/>
        </w:rPr>
        <w:t>people in poorer nations are more likely to say that foreign investment is good</w:t>
      </w:r>
      <w:r w:rsidRPr="00064695">
        <w:rPr>
          <w:sz w:val="16"/>
          <w:szCs w:val="22"/>
        </w:rPr>
        <w:t xml:space="preserve"> than people in richer nations. </w:t>
      </w:r>
      <w:r w:rsidRPr="00064695">
        <w:rPr>
          <w:rStyle w:val="StyleUnderline"/>
          <w:szCs w:val="22"/>
        </w:rPr>
        <w:t xml:space="preserve">While wealthy progressives depict free markets, trade, and foreign investment as inherently exploitative, </w:t>
      </w:r>
      <w:r w:rsidRPr="00064695">
        <w:rPr>
          <w:rStyle w:val="Emphasis"/>
          <w:szCs w:val="22"/>
        </w:rPr>
        <w:t xml:space="preserve">the world’s poorest people see them as opportunities for a better future. </w:t>
      </w:r>
      <w:r w:rsidRPr="00064695">
        <w:rPr>
          <w:rStyle w:val="StyleUnderline"/>
          <w:szCs w:val="22"/>
        </w:rPr>
        <w:t>In this era of “savage capitalism</w:t>
      </w:r>
      <w:r w:rsidRPr="00064695">
        <w:rPr>
          <w:sz w:val="16"/>
          <w:szCs w:val="22"/>
        </w:rPr>
        <w:t xml:space="preserve">,” </w:t>
      </w:r>
      <w:r w:rsidRPr="00064695">
        <w:rPr>
          <w:rStyle w:val="Emphasis"/>
          <w:szCs w:val="22"/>
          <w:highlight w:val="green"/>
        </w:rPr>
        <w:t>the world has seen unprecedented declines in poverty and increases in global welfare</w:t>
      </w:r>
      <w:r w:rsidRPr="00064695">
        <w:rPr>
          <w:sz w:val="16"/>
          <w:szCs w:val="22"/>
        </w:rPr>
        <w:t xml:space="preserve">, </w:t>
      </w:r>
      <w:r w:rsidRPr="00064695">
        <w:rPr>
          <w:rStyle w:val="Emphasis"/>
          <w:szCs w:val="22"/>
          <w:highlight w:val="green"/>
        </w:rPr>
        <w:t>especially in the countries that have embraced free markets and free trade</w:t>
      </w:r>
      <w:r w:rsidRPr="00064695">
        <w:rPr>
          <w:rStyle w:val="Emphasis"/>
          <w:szCs w:val="22"/>
          <w:highlight w:val="cyan"/>
        </w:rPr>
        <w:t>.</w:t>
      </w:r>
      <w:r w:rsidRPr="00064695">
        <w:rPr>
          <w:rStyle w:val="Emphasis"/>
          <w:szCs w:val="22"/>
        </w:rPr>
        <w:t xml:space="preserve"> </w:t>
      </w:r>
    </w:p>
    <w:p w14:paraId="0297AC43" w14:textId="77777777" w:rsidR="00E5627D" w:rsidRPr="00764A6B" w:rsidRDefault="00E5627D" w:rsidP="00E5627D">
      <w:pPr>
        <w:pStyle w:val="Heading4"/>
      </w:pPr>
      <w:r>
        <w:t>Alternatives fail– only neolib can feasibly plan economies</w:t>
      </w:r>
    </w:p>
    <w:p w14:paraId="0FB84116" w14:textId="77777777" w:rsidR="00E5627D" w:rsidRPr="0044758D" w:rsidRDefault="00E5627D" w:rsidP="00E5627D">
      <w:pPr>
        <w:rPr>
          <w:rStyle w:val="Style13ptBold"/>
        </w:rPr>
      </w:pPr>
      <w:r w:rsidRPr="0044758D">
        <w:rPr>
          <w:rStyle w:val="Heading4Char"/>
        </w:rPr>
        <w:t>Roberts 13</w:t>
      </w:r>
      <w:r w:rsidRPr="0044758D">
        <w:rPr>
          <w:rStyle w:val="Style13ptBold"/>
        </w:rPr>
        <w:t xml:space="preserve"> [(Paul Craig Roberts, American economist and a columnist for Creators Syndicate. He served as an Assistant Secretary of the Treasury in the Reagan Administration and was noted as a co-founder of Reaganomics) Book Review of “From Marx to Mises: Post-Capitalist Society and the Challenge of Economic Calculation” La Salle, Ill.: Open Court Publishing Co., 1992, 424 pp.] AT</w:t>
      </w:r>
    </w:p>
    <w:p w14:paraId="2AA5AC0F" w14:textId="77777777" w:rsidR="00E5627D" w:rsidRPr="004413EE" w:rsidRDefault="00E5627D" w:rsidP="00E5627D">
      <w:pPr>
        <w:rPr>
          <w:sz w:val="16"/>
          <w:szCs w:val="22"/>
        </w:rPr>
      </w:pPr>
      <w:r w:rsidRPr="004413EE">
        <w:rPr>
          <w:sz w:val="16"/>
          <w:szCs w:val="22"/>
        </w:rPr>
        <w:t>But as Steele shows in his book, “</w:t>
      </w:r>
      <w:r w:rsidRPr="0091327B">
        <w:rPr>
          <w:rStyle w:val="StyleUnderline"/>
          <w:szCs w:val="22"/>
        </w:rPr>
        <w:t xml:space="preserve">all </w:t>
      </w:r>
      <w:r w:rsidRPr="0091327B">
        <w:rPr>
          <w:rStyle w:val="StyleUnderline"/>
          <w:szCs w:val="22"/>
          <w:highlight w:val="green"/>
        </w:rPr>
        <w:t xml:space="preserve">arguments against capitalism fail unless there is some </w:t>
      </w:r>
      <w:r w:rsidRPr="0091327B">
        <w:rPr>
          <w:rStyle w:val="StyleUnderline"/>
          <w:szCs w:val="22"/>
        </w:rPr>
        <w:t xml:space="preserve">feasible </w:t>
      </w:r>
      <w:r w:rsidRPr="0091327B">
        <w:rPr>
          <w:rStyle w:val="StyleUnderline"/>
          <w:szCs w:val="22"/>
          <w:highlight w:val="green"/>
        </w:rPr>
        <w:t>alt</w:t>
      </w:r>
      <w:r w:rsidRPr="004413EE">
        <w:rPr>
          <w:sz w:val="16"/>
          <w:szCs w:val="22"/>
        </w:rPr>
        <w:t xml:space="preserve">ernative which can do better.” The </w:t>
      </w:r>
      <w:r w:rsidRPr="0091327B">
        <w:rPr>
          <w:rStyle w:val="StyleUnderline"/>
          <w:szCs w:val="22"/>
          <w:highlight w:val="green"/>
        </w:rPr>
        <w:t xml:space="preserve">Marxists </w:t>
      </w:r>
      <w:r w:rsidRPr="0091327B">
        <w:rPr>
          <w:rStyle w:val="StyleUnderline"/>
          <w:szCs w:val="22"/>
        </w:rPr>
        <w:t xml:space="preserve">and socialists </w:t>
      </w:r>
      <w:r w:rsidRPr="0091327B">
        <w:rPr>
          <w:rStyle w:val="StyleUnderline"/>
          <w:szCs w:val="22"/>
          <w:highlight w:val="green"/>
        </w:rPr>
        <w:t xml:space="preserve">acted out of conviction </w:t>
      </w:r>
      <w:r w:rsidRPr="0091327B">
        <w:rPr>
          <w:rStyle w:val="StyleUnderline"/>
          <w:szCs w:val="22"/>
        </w:rPr>
        <w:t>alone.</w:t>
      </w:r>
      <w:r w:rsidRPr="004413EE">
        <w:rPr>
          <w:sz w:val="16"/>
          <w:szCs w:val="22"/>
        </w:rPr>
        <w:t xml:space="preserve"> Steele argues that </w:t>
      </w:r>
      <w:r w:rsidRPr="0091327B">
        <w:rPr>
          <w:rStyle w:val="StyleUnderline"/>
          <w:szCs w:val="22"/>
        </w:rPr>
        <w:t>this</w:t>
      </w:r>
      <w:r w:rsidRPr="004413EE">
        <w:rPr>
          <w:sz w:val="16"/>
          <w:szCs w:val="22"/>
        </w:rPr>
        <w:t xml:space="preserve"> conviction </w:t>
      </w:r>
      <w:r w:rsidRPr="0091327B">
        <w:rPr>
          <w:rStyle w:val="StyleUnderline"/>
          <w:szCs w:val="22"/>
        </w:rPr>
        <w:t xml:space="preserve">was </w:t>
      </w:r>
      <w:r w:rsidRPr="0091327B">
        <w:rPr>
          <w:rStyle w:val="StyleUnderline"/>
          <w:szCs w:val="22"/>
          <w:highlight w:val="green"/>
        </w:rPr>
        <w:t xml:space="preserve">based on </w:t>
      </w:r>
      <w:r w:rsidRPr="0091327B">
        <w:rPr>
          <w:rStyle w:val="StyleUnderline"/>
          <w:szCs w:val="22"/>
        </w:rPr>
        <w:t xml:space="preserve">misconceptions, misinterpretations, and a general </w:t>
      </w:r>
      <w:r w:rsidRPr="0091327B">
        <w:rPr>
          <w:rStyle w:val="StyleUnderline"/>
          <w:szCs w:val="22"/>
          <w:highlight w:val="green"/>
        </w:rPr>
        <w:t xml:space="preserve">lack of </w:t>
      </w:r>
      <w:r w:rsidRPr="004413EE">
        <w:rPr>
          <w:sz w:val="16"/>
          <w:szCs w:val="22"/>
        </w:rPr>
        <w:t xml:space="preserve">depth in </w:t>
      </w:r>
      <w:r w:rsidRPr="0091327B">
        <w:rPr>
          <w:rStyle w:val="StyleUnderline"/>
          <w:szCs w:val="22"/>
          <w:highlight w:val="green"/>
        </w:rPr>
        <w:t>thinking</w:t>
      </w:r>
      <w:r w:rsidRPr="0091327B">
        <w:rPr>
          <w:rStyle w:val="StyleUnderline"/>
          <w:szCs w:val="22"/>
        </w:rPr>
        <w:t>.</w:t>
      </w:r>
      <w:r w:rsidRPr="004413EE">
        <w:rPr>
          <w:sz w:val="16"/>
          <w:szCs w:val="22"/>
        </w:rPr>
        <w:t xml:space="preserve"> For example, he shows how central planning seemed inescapable to people who believed that capitalism could not last because the number of firms must become ever smaller until the whole economy became a single dominant firm. That same </w:t>
      </w:r>
      <w:r w:rsidRPr="0091327B">
        <w:rPr>
          <w:rStyle w:val="StyleUnderline"/>
          <w:szCs w:val="22"/>
        </w:rPr>
        <w:t xml:space="preserve">kind of thinking prevented socialists from realizing that it was “the </w:t>
      </w:r>
      <w:r w:rsidRPr="0091327B">
        <w:rPr>
          <w:rStyle w:val="StyleUnderline"/>
          <w:szCs w:val="22"/>
          <w:highlight w:val="green"/>
        </w:rPr>
        <w:t>anarchy of production</w:t>
      </w:r>
      <w:r w:rsidRPr="0091327B">
        <w:rPr>
          <w:rStyle w:val="StyleUnderline"/>
          <w:szCs w:val="22"/>
        </w:rPr>
        <w:t xml:space="preserve">” that </w:t>
      </w:r>
      <w:r w:rsidRPr="0091327B">
        <w:rPr>
          <w:rStyle w:val="StyleUnderline"/>
          <w:szCs w:val="22"/>
          <w:highlight w:val="green"/>
        </w:rPr>
        <w:t>solved the economic calculation problem</w:t>
      </w:r>
      <w:r w:rsidRPr="0091327B">
        <w:rPr>
          <w:rStyle w:val="StyleUnderline"/>
          <w:szCs w:val="22"/>
        </w:rPr>
        <w:t xml:space="preserve">, something that “conscious planning” was never able to do. </w:t>
      </w:r>
      <w:r w:rsidRPr="004413EE">
        <w:rPr>
          <w:sz w:val="16"/>
          <w:szCs w:val="22"/>
        </w:rPr>
        <w:t xml:space="preserve">As F. A. Hayek, the student of Ludwig von Mises, who launched the calculation debate in 1920, stressed, </w:t>
      </w:r>
      <w:r w:rsidRPr="0091327B">
        <w:rPr>
          <w:rStyle w:val="StyleUnderline"/>
          <w:szCs w:val="22"/>
        </w:rPr>
        <w:t>information is decentralized in society, and Marxist attempts to eliminate “anarchy” made economic calculation impossible.</w:t>
      </w:r>
      <w:r w:rsidRPr="004413EE">
        <w:rPr>
          <w:sz w:val="16"/>
          <w:szCs w:val="22"/>
        </w:rPr>
        <w:t xml:space="preserve"> Steele’s revisit of the debate sets out the issues in it and shows how each one was avoided or fuzzed over in order to escape the conclusion that </w:t>
      </w:r>
      <w:r w:rsidRPr="0091327B">
        <w:rPr>
          <w:rStyle w:val="StyleUnderline"/>
          <w:szCs w:val="22"/>
        </w:rPr>
        <w:t>there was not even a theoretical alternative to the market for a modern society. A primitive native tribe might operate without “com- modity production”</w:t>
      </w:r>
      <w:r w:rsidRPr="004413EE">
        <w:rPr>
          <w:sz w:val="16"/>
          <w:szCs w:val="22"/>
        </w:rPr>
        <w:t xml:space="preserve"> (production for market), </w:t>
      </w:r>
      <w:r w:rsidRPr="0091327B">
        <w:rPr>
          <w:rStyle w:val="StyleUnderline"/>
          <w:szCs w:val="22"/>
        </w:rPr>
        <w:t xml:space="preserve">but not an industrial </w:t>
      </w:r>
      <w:r w:rsidRPr="00C15630">
        <w:rPr>
          <w:rStyle w:val="StyleUnderline"/>
          <w:szCs w:val="22"/>
        </w:rPr>
        <w:t>society. The possible combinations of inputs and outputs are simply too large to be controlled by anything but market demand.</w:t>
      </w:r>
      <w:r w:rsidRPr="00C15630">
        <w:rPr>
          <w:sz w:val="16"/>
          <w:szCs w:val="22"/>
        </w:rPr>
        <w:t xml:space="preserve"> Steele’s book would have gained in interest by suggesting why so many scholars gave socialism and the Soviet economy the benefit of</w:t>
      </w:r>
      <w:r w:rsidRPr="004413EE">
        <w:rPr>
          <w:sz w:val="16"/>
          <w:szCs w:val="22"/>
        </w:rPr>
        <w:t xml:space="preserve"> the doubt while they wrote theoretical articles about “The Anatomy of Market Failure.” </w:t>
      </w:r>
      <w:r w:rsidRPr="0091327B">
        <w:rPr>
          <w:rStyle w:val="StyleUnderline"/>
          <w:szCs w:val="22"/>
          <w:highlight w:val="green"/>
        </w:rPr>
        <w:t xml:space="preserve">Market economies do not use more valuable inputs to produce less valuable outputs, but Soviet </w:t>
      </w:r>
      <w:r w:rsidRPr="004413EE">
        <w:rPr>
          <w:sz w:val="16"/>
          <w:szCs w:val="22"/>
        </w:rPr>
        <w:t>gross output</w:t>
      </w:r>
      <w:r w:rsidRPr="0091327B">
        <w:rPr>
          <w:rStyle w:val="StyleUnderline"/>
          <w:szCs w:val="22"/>
        </w:rPr>
        <w:t xml:space="preserve"> </w:t>
      </w:r>
      <w:r w:rsidRPr="0091327B">
        <w:rPr>
          <w:rStyle w:val="StyleUnderline"/>
          <w:szCs w:val="22"/>
          <w:highlight w:val="green"/>
        </w:rPr>
        <w:t>planning did</w:t>
      </w:r>
      <w:r w:rsidRPr="0091327B">
        <w:rPr>
          <w:rStyle w:val="StyleUnderline"/>
          <w:szCs w:val="22"/>
        </w:rPr>
        <w:t>, Economists should have instantly perceived the inherent failure of the Marxist approach.</w:t>
      </w:r>
      <w:r w:rsidRPr="004413EE">
        <w:rPr>
          <w:sz w:val="16"/>
          <w:szCs w:val="22"/>
        </w:rPr>
        <w:t xml:space="preserve"> I remember from my graduate school days that </w:t>
      </w:r>
      <w:r w:rsidRPr="0091327B">
        <w:rPr>
          <w:rStyle w:val="StyleUnderline"/>
          <w:szCs w:val="22"/>
          <w:highlight w:val="green"/>
        </w:rPr>
        <w:t xml:space="preserve">when one </w:t>
      </w:r>
      <w:r w:rsidRPr="0091327B">
        <w:rPr>
          <w:rStyle w:val="StyleUnderline"/>
          <w:szCs w:val="22"/>
        </w:rPr>
        <w:t xml:space="preserve">left microeconomic topics and </w:t>
      </w:r>
      <w:r w:rsidRPr="0091327B">
        <w:rPr>
          <w:rStyle w:val="StyleUnderline"/>
          <w:szCs w:val="22"/>
          <w:highlight w:val="green"/>
        </w:rPr>
        <w:t>took up</w:t>
      </w:r>
      <w:r w:rsidRPr="004413EE">
        <w:rPr>
          <w:sz w:val="16"/>
          <w:szCs w:val="22"/>
        </w:rPr>
        <w:t xml:space="preserve"> Soviet economics or </w:t>
      </w:r>
      <w:r w:rsidRPr="0091327B">
        <w:rPr>
          <w:rStyle w:val="StyleUnderline"/>
          <w:szCs w:val="22"/>
          <w:highlight w:val="green"/>
        </w:rPr>
        <w:t xml:space="preserve">comparative economic systems, </w:t>
      </w:r>
      <w:r w:rsidRPr="0091327B">
        <w:rPr>
          <w:rStyle w:val="StyleUnderline"/>
          <w:szCs w:val="22"/>
        </w:rPr>
        <w:t>the standards of evidence</w:t>
      </w:r>
      <w:r w:rsidRPr="004413EE">
        <w:rPr>
          <w:sz w:val="16"/>
          <w:szCs w:val="22"/>
        </w:rPr>
        <w:t xml:space="preserve"> and argument </w:t>
      </w:r>
      <w:r w:rsidRPr="0091327B">
        <w:rPr>
          <w:rStyle w:val="StyleUnderline"/>
          <w:szCs w:val="22"/>
        </w:rPr>
        <w:t xml:space="preserve">changed dramatically. In the latter classes, </w:t>
      </w:r>
      <w:r w:rsidRPr="00C15630">
        <w:rPr>
          <w:rStyle w:val="StyleUnderline"/>
          <w:szCs w:val="22"/>
        </w:rPr>
        <w:t>emotion-based standards of truth existed. It was an intellectual arena in which truth rested upon images</w:t>
      </w:r>
      <w:r w:rsidRPr="00C15630">
        <w:rPr>
          <w:sz w:val="16"/>
          <w:szCs w:val="22"/>
        </w:rPr>
        <w:t xml:space="preserve"> and feelings and </w:t>
      </w:r>
      <w:r w:rsidRPr="00C15630">
        <w:rPr>
          <w:rStyle w:val="StyleUnderline"/>
          <w:szCs w:val="22"/>
        </w:rPr>
        <w:t>not on knowledge born of experience. The attitude was that if socialism did not exist, we would have to invent</w:t>
      </w:r>
      <w:r w:rsidRPr="0091327B">
        <w:rPr>
          <w:rStyle w:val="StyleUnderline"/>
          <w:szCs w:val="22"/>
        </w:rPr>
        <w:t xml:space="preserve"> it because capitalism was so awful.</w:t>
      </w:r>
      <w:r w:rsidRPr="004413EE">
        <w:rPr>
          <w:sz w:val="16"/>
          <w:szCs w:val="22"/>
        </w:rPr>
        <w:t xml:space="preserve"> The “socialist debate” was a politically correct one, Those critical of socialism in theory or practice demonstrated a moral backwardness that was unwelcome on academic faculties. The study of </w:t>
      </w:r>
      <w:r w:rsidRPr="0091327B">
        <w:rPr>
          <w:rStyle w:val="Emphasis"/>
          <w:szCs w:val="22"/>
          <w:highlight w:val="green"/>
        </w:rPr>
        <w:t>alt</w:t>
      </w:r>
      <w:r w:rsidRPr="004413EE">
        <w:rPr>
          <w:sz w:val="16"/>
          <w:szCs w:val="22"/>
        </w:rPr>
        <w:t>ernative economic system</w:t>
      </w:r>
      <w:r w:rsidRPr="0091327B">
        <w:rPr>
          <w:rStyle w:val="Emphasis"/>
          <w:szCs w:val="22"/>
          <w:highlight w:val="green"/>
        </w:rPr>
        <w:t xml:space="preserve">s became </w:t>
      </w:r>
      <w:r w:rsidRPr="0091327B">
        <w:rPr>
          <w:rStyle w:val="StyleUnderline"/>
          <w:szCs w:val="22"/>
        </w:rPr>
        <w:t xml:space="preserve">an inbred activity producing </w:t>
      </w:r>
      <w:r w:rsidRPr="0091327B">
        <w:rPr>
          <w:rStyle w:val="Emphasis"/>
          <w:szCs w:val="22"/>
          <w:highlight w:val="green"/>
        </w:rPr>
        <w:t>fantasy</w:t>
      </w:r>
      <w:r w:rsidRPr="0091327B">
        <w:rPr>
          <w:rStyle w:val="StyleUnderline"/>
          <w:szCs w:val="22"/>
        </w:rPr>
        <w:t>.</w:t>
      </w:r>
      <w:r w:rsidRPr="004413EE">
        <w:rPr>
          <w:sz w:val="16"/>
          <w:szCs w:val="22"/>
        </w:rPr>
        <w:t xml:space="preserve"> Consequently, the experts were not prepared for the sudden collapse of communism. In May 1981, President Reagan at Notre Dame University dismissed communism as “a sad, bizarre chapter in human history whose last pages are even now being written.” The experts went berserk. Columbia University professor Seweryn Bialer, for example, confidently contra- dicted Reagan in Foreign Affairs: “The Soviet Union is not now nor will it be during the next decade in the throes of a true systemic crisis, for it boasts enormous unused reserves of political and social stability that suffice to endure the deepest difficulties.” “Openness to argument,” Steele writes, “is a wonderful virtue,” but it did not characterize the academic study of socialism.</w:t>
      </w:r>
    </w:p>
    <w:p w14:paraId="30C6755F" w14:textId="77777777" w:rsidR="00E5627D" w:rsidRPr="00730DBC" w:rsidRDefault="00E5627D" w:rsidP="00E5627D">
      <w:pPr>
        <w:pStyle w:val="Heading4"/>
      </w:pPr>
      <w:r>
        <w:t>The “economy” isn’t a monolith but rather an interlocking web of markets—deregulation is the best way to promote growth and social mobility.</w:t>
      </w:r>
    </w:p>
    <w:p w14:paraId="489180A6" w14:textId="77777777" w:rsidR="00E5627D" w:rsidRPr="00C6092B" w:rsidRDefault="00E5627D" w:rsidP="00E5627D">
      <w:r w:rsidRPr="00C6092B">
        <w:rPr>
          <w:b/>
        </w:rPr>
        <w:t>Wilkinson 16</w:t>
      </w:r>
      <w:r w:rsidRPr="00C6092B">
        <w:rPr>
          <w:rStyle w:val="Style13ptBold"/>
        </w:rPr>
        <w:t xml:space="preserve"> [Will Wilkinson is the vice president for policy at the Niskanen Center, Bernie Sanders is right the economy is rigged. He’s dead wrong about why., Vox, 7-15-2016, Accessible Online at </w:t>
      </w:r>
      <w:hyperlink r:id="rId14" w:history="1">
        <w:r w:rsidRPr="00C6092B">
          <w:rPr>
            <w:rStyle w:val="Style13ptBold"/>
          </w:rPr>
          <w:t>http://www.vox.com/policy-and-politics/2016/7/15/12200990/bernie-sanders-economy-rigged</w:t>
        </w:r>
      </w:hyperlink>
      <w:r w:rsidRPr="00C6092B">
        <w:rPr>
          <w:rStyle w:val="Style13ptBold"/>
        </w:rPr>
        <w:t>] 7-17-2016</w:t>
      </w:r>
    </w:p>
    <w:p w14:paraId="1101308E" w14:textId="77777777" w:rsidR="00E5627D" w:rsidRDefault="00E5627D" w:rsidP="00E5627D">
      <w:pPr>
        <w:rPr>
          <w:rStyle w:val="Emphasis"/>
        </w:rPr>
      </w:pPr>
      <w:r w:rsidRPr="002038EC">
        <w:rPr>
          <w:rStyle w:val="StyleUnderline"/>
        </w:rPr>
        <w:t>The first step</w:t>
      </w:r>
      <w:r w:rsidRPr="00730DBC">
        <w:rPr>
          <w:rStyle w:val="StyleUnderline"/>
        </w:rPr>
        <w:t xml:space="preserve"> on the path to wisdom is </w:t>
      </w:r>
      <w:r w:rsidRPr="00C6092B">
        <w:rPr>
          <w:rStyle w:val="StyleUnderline"/>
        </w:rPr>
        <w:t xml:space="preserve">to </w:t>
      </w:r>
      <w:r w:rsidRPr="00C6092B">
        <w:rPr>
          <w:rStyle w:val="Emphasis"/>
        </w:rPr>
        <w:t>give up on the idea that there’s any such thing as the economy</w:t>
      </w:r>
      <w:r w:rsidRPr="00C6092B">
        <w:rPr>
          <w:rStyle w:val="StyleUnderline"/>
        </w:rPr>
        <w:t>, exactly</w:t>
      </w:r>
      <w:r w:rsidRPr="00730DBC">
        <w:rPr>
          <w:rStyle w:val="StyleUnderline"/>
        </w:rPr>
        <w:t xml:space="preserve">. What </w:t>
      </w:r>
      <w:r w:rsidRPr="00C6092B">
        <w:rPr>
          <w:rStyle w:val="StyleUnderline"/>
          <w:highlight w:val="green"/>
        </w:rPr>
        <w:t>we have</w:t>
      </w:r>
      <w:r w:rsidRPr="00730DBC">
        <w:rPr>
          <w:rStyle w:val="StyleUnderline"/>
        </w:rPr>
        <w:t xml:space="preserve"> instead is </w:t>
      </w:r>
      <w:r w:rsidRPr="00730DBC">
        <w:rPr>
          <w:rStyle w:val="Emphasis"/>
        </w:rPr>
        <w:t xml:space="preserve">a dizzying array of </w:t>
      </w:r>
      <w:r w:rsidRPr="00C6092B">
        <w:rPr>
          <w:rStyle w:val="Emphasis"/>
          <w:highlight w:val="green"/>
        </w:rPr>
        <w:t>interlocking markets that</w:t>
      </w:r>
      <w:r w:rsidRPr="00730DBC">
        <w:rPr>
          <w:rStyle w:val="Emphasis"/>
        </w:rPr>
        <w:t xml:space="preserve"> function (or don’t) to </w:t>
      </w:r>
      <w:r w:rsidRPr="00C6092B">
        <w:rPr>
          <w:rStyle w:val="Emphasis"/>
          <w:highlight w:val="green"/>
        </w:rPr>
        <w:t>meet consumer demand for specific goods</w:t>
      </w:r>
      <w:r w:rsidRPr="00730DBC">
        <w:rPr>
          <w:rStyle w:val="Emphasis"/>
        </w:rPr>
        <w:t xml:space="preserve"> and services</w:t>
      </w:r>
      <w:r w:rsidRPr="00730DBC">
        <w:rPr>
          <w:rStyle w:val="StyleUnderline"/>
        </w:rPr>
        <w:t>, and a vast body of law that defines these markets and regulates their operation.</w:t>
      </w:r>
      <w:r>
        <w:rPr>
          <w:rStyle w:val="StyleUnderline"/>
        </w:rPr>
        <w:t xml:space="preserve"> </w:t>
      </w:r>
      <w:r w:rsidRPr="002038EC">
        <w:rPr>
          <w:rStyle w:val="StyleUnderline"/>
        </w:rPr>
        <w:t xml:space="preserve">The economy is the sum of this incomprehensibly complex ecosystem of human exchange, and is far too variegated and decentralized to "rig" all at once. </w:t>
      </w:r>
      <w:r w:rsidRPr="009C58AE">
        <w:rPr>
          <w:rStyle w:val="StyleUnderline"/>
        </w:rPr>
        <w:t xml:space="preserve">So </w:t>
      </w:r>
      <w:r w:rsidRPr="00C6092B">
        <w:rPr>
          <w:rStyle w:val="StyleUnderline"/>
          <w:highlight w:val="green"/>
        </w:rPr>
        <w:t xml:space="preserve">it gets rigged little by little, one market </w:t>
      </w:r>
      <w:r w:rsidRPr="009C58AE">
        <w:rPr>
          <w:rStyle w:val="StyleUnderline"/>
        </w:rPr>
        <w:t xml:space="preserve">and one </w:t>
      </w:r>
      <w:r w:rsidRPr="00C6092B">
        <w:rPr>
          <w:rStyle w:val="StyleUnderline"/>
        </w:rPr>
        <w:t xml:space="preserve">jurisdiction </w:t>
      </w:r>
      <w:r w:rsidRPr="00C6092B">
        <w:rPr>
          <w:rStyle w:val="StyleUnderline"/>
          <w:highlight w:val="green"/>
        </w:rPr>
        <w:t>at a time</w:t>
      </w:r>
      <w:r w:rsidRPr="009C58AE">
        <w:rPr>
          <w:rStyle w:val="StyleUnderline"/>
          <w:highlight w:val="yellow"/>
        </w:rPr>
        <w:t>.</w:t>
      </w:r>
      <w:r>
        <w:rPr>
          <w:rStyle w:val="StyleUnderline"/>
        </w:rPr>
        <w:t xml:space="preserve"> </w:t>
      </w:r>
      <w:r w:rsidRPr="00C6092B">
        <w:rPr>
          <w:sz w:val="16"/>
        </w:rPr>
        <w:t xml:space="preserve">The story of how the economy gets rigged is therefore a bunch of homely little stories of people with nice watches screwing over people with less-nice watches. But </w:t>
      </w:r>
      <w:r w:rsidRPr="00730DBC">
        <w:rPr>
          <w:rStyle w:val="StyleUnderline"/>
        </w:rPr>
        <w:t xml:space="preserve">it’s not class war. </w:t>
      </w:r>
      <w:r w:rsidRPr="00C6092B">
        <w:rPr>
          <w:rStyle w:val="StyleUnderline"/>
          <w:highlight w:val="green"/>
        </w:rPr>
        <w:t>It’s not the mega rich against the rest of us. It’s insiders</w:t>
      </w:r>
      <w:r w:rsidRPr="00730DBC">
        <w:rPr>
          <w:rStyle w:val="StyleUnderline"/>
        </w:rPr>
        <w:t xml:space="preserve"> seeking and then </w:t>
      </w:r>
      <w:r w:rsidRPr="00C6092B">
        <w:rPr>
          <w:rStyle w:val="StyleUnderline"/>
          <w:highlight w:val="green"/>
        </w:rPr>
        <w:t>protecting special privileges that give them a leg up.</w:t>
      </w:r>
      <w:r>
        <w:rPr>
          <w:rStyle w:val="StyleUnderline"/>
        </w:rPr>
        <w:t xml:space="preserve"> </w:t>
      </w:r>
      <w:r w:rsidRPr="00730DBC">
        <w:rPr>
          <w:rStyle w:val="StyleUnderline"/>
        </w:rPr>
        <w:t>Dentists rig the system against dental hygienists by working to make it illegal for hygienists to clean teeth without totally unnecessary supervision by dentists. Taxi medallion oligopolists rig the system against regular folks with cars who would like turn a buck giving people rides.</w:t>
      </w:r>
      <w:r w:rsidRPr="00C6092B">
        <w:rPr>
          <w:sz w:val="16"/>
        </w:rPr>
        <w:t xml:space="preserve"> Beauty school cosmetologists rig the system against hair braiders and sidewalk hair-clipper artistes. "Massage therapists" rig the system against anybody with strong hands who might want to give back rubs for cash. </w:t>
      </w:r>
      <w:r w:rsidRPr="00730DBC">
        <w:rPr>
          <w:rStyle w:val="StyleUnderline"/>
        </w:rPr>
        <w:t xml:space="preserve">About </w:t>
      </w:r>
      <w:r w:rsidRPr="00C6092B">
        <w:rPr>
          <w:rStyle w:val="StyleUnderline"/>
          <w:highlight w:val="green"/>
        </w:rPr>
        <w:t xml:space="preserve">30 percent </w:t>
      </w:r>
      <w:r w:rsidRPr="009C58AE">
        <w:rPr>
          <w:rStyle w:val="StyleUnderline"/>
        </w:rPr>
        <w:t xml:space="preserve">of all </w:t>
      </w:r>
      <w:r w:rsidRPr="00C6092B">
        <w:rPr>
          <w:rStyle w:val="StyleUnderline"/>
          <w:highlight w:val="green"/>
        </w:rPr>
        <w:t xml:space="preserve">jobs </w:t>
      </w:r>
      <w:r w:rsidRPr="00C6092B">
        <w:rPr>
          <w:rStyle w:val="StyleUnderline"/>
        </w:rPr>
        <w:t>in the</w:t>
      </w:r>
      <w:r w:rsidRPr="009C58AE">
        <w:rPr>
          <w:rStyle w:val="StyleUnderline"/>
        </w:rPr>
        <w:t xml:space="preserve"> United States today</w:t>
      </w:r>
      <w:r w:rsidRPr="002038EC">
        <w:rPr>
          <w:rStyle w:val="StyleUnderline"/>
          <w:highlight w:val="yellow"/>
        </w:rPr>
        <w:t xml:space="preserve"> </w:t>
      </w:r>
      <w:r w:rsidRPr="00C6092B">
        <w:rPr>
          <w:rStyle w:val="StyleUnderline"/>
          <w:highlight w:val="green"/>
        </w:rPr>
        <w:t xml:space="preserve">require </w:t>
      </w:r>
      <w:r w:rsidRPr="009C58AE">
        <w:rPr>
          <w:rStyle w:val="StyleUnderline"/>
        </w:rPr>
        <w:t>some sort of</w:t>
      </w:r>
      <w:r w:rsidRPr="002038EC">
        <w:rPr>
          <w:rStyle w:val="StyleUnderline"/>
          <w:highlight w:val="yellow"/>
        </w:rPr>
        <w:t xml:space="preserve"> </w:t>
      </w:r>
      <w:r w:rsidRPr="00C6092B">
        <w:rPr>
          <w:rStyle w:val="StyleUnderline"/>
          <w:highlight w:val="green"/>
        </w:rPr>
        <w:t>occupational license, up from 5 percent in the</w:t>
      </w:r>
      <w:r w:rsidRPr="00730DBC">
        <w:rPr>
          <w:rStyle w:val="StyleUnderline"/>
        </w:rPr>
        <w:t xml:space="preserve"> early 19</w:t>
      </w:r>
      <w:r w:rsidRPr="00C6092B">
        <w:rPr>
          <w:rStyle w:val="StyleUnderline"/>
          <w:highlight w:val="green"/>
        </w:rPr>
        <w:t>50</w:t>
      </w:r>
      <w:r w:rsidRPr="009C58AE">
        <w:rPr>
          <w:rStyle w:val="StyleUnderline"/>
          <w:highlight w:val="yellow"/>
        </w:rPr>
        <w:t>s</w:t>
      </w:r>
      <w:r w:rsidRPr="00C6092B">
        <w:rPr>
          <w:rStyle w:val="StyleUnderline"/>
          <w:highlight w:val="green"/>
        </w:rPr>
        <w:t xml:space="preserve">. This </w:t>
      </w:r>
      <w:r w:rsidRPr="00C6092B">
        <w:rPr>
          <w:rStyle w:val="StyleUnderline"/>
        </w:rPr>
        <w:t xml:space="preserve">rather </w:t>
      </w:r>
      <w:r w:rsidRPr="009C58AE">
        <w:rPr>
          <w:rStyle w:val="StyleUnderline"/>
        </w:rPr>
        <w:t xml:space="preserve">dramatic shift </w:t>
      </w:r>
      <w:r w:rsidRPr="00C6092B">
        <w:rPr>
          <w:rStyle w:val="StyleUnderline"/>
          <w:highlight w:val="green"/>
        </w:rPr>
        <w:t xml:space="preserve">is evidence </w:t>
      </w:r>
      <w:r w:rsidRPr="009C58AE">
        <w:rPr>
          <w:rStyle w:val="StyleUnderline"/>
        </w:rPr>
        <w:t xml:space="preserve">that </w:t>
      </w:r>
      <w:r w:rsidRPr="00C6092B">
        <w:rPr>
          <w:rStyle w:val="StyleUnderline"/>
          <w:highlight w:val="green"/>
        </w:rPr>
        <w:t xml:space="preserve">the economy has </w:t>
      </w:r>
      <w:r w:rsidRPr="009C58AE">
        <w:rPr>
          <w:rStyle w:val="StyleUnderline"/>
        </w:rPr>
        <w:t xml:space="preserve">indeed </w:t>
      </w:r>
      <w:r w:rsidRPr="00C6092B">
        <w:rPr>
          <w:rStyle w:val="StyleUnderline"/>
          <w:highlight w:val="green"/>
        </w:rPr>
        <w:t xml:space="preserve">become </w:t>
      </w:r>
      <w:r w:rsidRPr="009C58AE">
        <w:rPr>
          <w:rStyle w:val="StyleUnderline"/>
        </w:rPr>
        <w:t xml:space="preserve">increasingly </w:t>
      </w:r>
      <w:r w:rsidRPr="00C6092B">
        <w:rPr>
          <w:rStyle w:val="Emphasis"/>
          <w:highlight w:val="green"/>
        </w:rPr>
        <w:t>rigged</w:t>
      </w:r>
      <w:r w:rsidRPr="00730DBC">
        <w:rPr>
          <w:rStyle w:val="Emphasis"/>
        </w:rPr>
        <w:t xml:space="preserve"> </w:t>
      </w:r>
      <w:r w:rsidRPr="00730DBC">
        <w:rPr>
          <w:rStyle w:val="StyleUnderline"/>
        </w:rPr>
        <w:t xml:space="preserve">— </w:t>
      </w:r>
      <w:r w:rsidRPr="009C58AE">
        <w:rPr>
          <w:rStyle w:val="StyleUnderline"/>
        </w:rPr>
        <w:t xml:space="preserve">which is really </w:t>
      </w:r>
      <w:r w:rsidRPr="009C58AE">
        <w:rPr>
          <w:rStyle w:val="Emphasis"/>
        </w:rPr>
        <w:t>just another word for "regulated."</w:t>
      </w:r>
      <w:r>
        <w:rPr>
          <w:rStyle w:val="StyleUnderline"/>
        </w:rPr>
        <w:t xml:space="preserve"> </w:t>
      </w:r>
      <w:r w:rsidRPr="00C6092B">
        <w:rPr>
          <w:sz w:val="16"/>
        </w:rPr>
        <w:t xml:space="preserve">But </w:t>
      </w:r>
      <w:r w:rsidRPr="00730DBC">
        <w:rPr>
          <w:rStyle w:val="StyleUnderline"/>
        </w:rPr>
        <w:t>the rigging of the economy is not just the story of occupational licensing. It’s also the story of big-city gentrifiers who block construction projects that would reduce the cost of housing by expanding its supply</w:t>
      </w:r>
      <w:r w:rsidRPr="00C6092B">
        <w:rPr>
          <w:sz w:val="16"/>
        </w:rPr>
        <w:t xml:space="preserve">, which has the effect of rigging the economy against workers who can no longer afford to live where the best jobs are. </w:t>
      </w:r>
      <w:r w:rsidRPr="00730DBC">
        <w:rPr>
          <w:rStyle w:val="StyleUnderline"/>
        </w:rPr>
        <w:t xml:space="preserve">It’s the story of </w:t>
      </w:r>
      <w:r w:rsidRPr="00C6092B">
        <w:rPr>
          <w:rStyle w:val="Emphasis"/>
        </w:rPr>
        <w:t xml:space="preserve">petty </w:t>
      </w:r>
      <w:r w:rsidRPr="00C6092B">
        <w:rPr>
          <w:rStyle w:val="Emphasis"/>
          <w:highlight w:val="green"/>
        </w:rPr>
        <w:t>restrictions on the freedom to buy and sell</w:t>
      </w:r>
      <w:r w:rsidRPr="00C6092B">
        <w:rPr>
          <w:rStyle w:val="StyleUnderline"/>
          <w:highlight w:val="green"/>
        </w:rPr>
        <w:t xml:space="preserve"> </w:t>
      </w:r>
      <w:r w:rsidRPr="009C58AE">
        <w:rPr>
          <w:rStyle w:val="StyleUnderline"/>
        </w:rPr>
        <w:t>—</w:t>
      </w:r>
      <w:r w:rsidRPr="00730DBC">
        <w:rPr>
          <w:rStyle w:val="StyleUnderline"/>
        </w:rPr>
        <w:t xml:space="preserve"> to commit "capitalist acts between consenting adults,"</w:t>
      </w:r>
      <w:r w:rsidRPr="00C6092B">
        <w:rPr>
          <w:sz w:val="16"/>
        </w:rPr>
        <w:t xml:space="preserve"> as the philosopher Robert Nozick once put it — </w:t>
      </w:r>
      <w:r w:rsidRPr="00730DBC">
        <w:rPr>
          <w:rStyle w:val="StyleUnderline"/>
        </w:rPr>
        <w:t xml:space="preserve">which </w:t>
      </w:r>
      <w:r w:rsidRPr="00C6092B">
        <w:rPr>
          <w:rStyle w:val="StyleUnderline"/>
          <w:highlight w:val="green"/>
        </w:rPr>
        <w:t xml:space="preserve">deny dignity and safety to those who work on the margins of the economy. </w:t>
      </w:r>
      <w:r w:rsidRPr="00C6092B">
        <w:rPr>
          <w:rStyle w:val="StyleUnderline"/>
        </w:rPr>
        <w:t xml:space="preserve">Think of </w:t>
      </w:r>
      <w:r w:rsidRPr="00C6092B">
        <w:rPr>
          <w:rStyle w:val="Emphasis"/>
        </w:rPr>
        <w:t>Eric Garner selling untaxed cigarettes</w:t>
      </w:r>
      <w:r w:rsidRPr="00730DBC">
        <w:rPr>
          <w:rStyle w:val="StyleUnderline"/>
        </w:rPr>
        <w:t xml:space="preserve"> on a street corner.</w:t>
      </w:r>
      <w:r>
        <w:rPr>
          <w:rStyle w:val="Emphasis"/>
        </w:rPr>
        <w:t xml:space="preserve"> </w:t>
      </w:r>
      <w:r w:rsidRPr="00C6092B">
        <w:rPr>
          <w:rStyle w:val="Emphasis"/>
          <w:highlight w:val="green"/>
        </w:rPr>
        <w:t>Small regulations create an entangling web</w:t>
      </w:r>
      <w:r>
        <w:rPr>
          <w:rStyle w:val="Emphasis"/>
        </w:rPr>
        <w:t xml:space="preserve"> </w:t>
      </w:r>
      <w:r w:rsidRPr="00C6092B">
        <w:rPr>
          <w:sz w:val="16"/>
        </w:rPr>
        <w:t xml:space="preserve">Many of </w:t>
      </w:r>
      <w:r w:rsidRPr="00C6092B">
        <w:rPr>
          <w:rStyle w:val="StyleUnderline"/>
          <w:highlight w:val="green"/>
        </w:rPr>
        <w:t>these</w:t>
      </w:r>
      <w:r w:rsidRPr="00730DBC">
        <w:rPr>
          <w:rStyle w:val="StyleUnderline"/>
        </w:rPr>
        <w:t xml:space="preserve"> economic </w:t>
      </w:r>
      <w:r w:rsidRPr="00C6092B">
        <w:rPr>
          <w:rStyle w:val="StyleUnderline"/>
        </w:rPr>
        <w:t xml:space="preserve">regulations </w:t>
      </w:r>
      <w:r w:rsidRPr="00C6092B">
        <w:rPr>
          <w:rStyle w:val="StyleUnderline"/>
          <w:highlight w:val="green"/>
        </w:rPr>
        <w:t>seem trivial in isolation</w:t>
      </w:r>
      <w:r w:rsidRPr="00730DBC">
        <w:rPr>
          <w:rStyle w:val="StyleUnderline"/>
        </w:rPr>
        <w:t>.</w:t>
      </w:r>
      <w:r w:rsidRPr="00C6092B">
        <w:rPr>
          <w:sz w:val="16"/>
        </w:rPr>
        <w:t xml:space="preserve"> So what if you can't just decide to give back rubs for money? </w:t>
      </w:r>
      <w:r w:rsidRPr="00C6092B">
        <w:rPr>
          <w:rStyle w:val="StyleUnderline"/>
        </w:rPr>
        <w:t xml:space="preserve">But when you add up all the things you can't do for money without meeting costly, unjustifiable requirements, you get a dense web of restriction that acts as </w:t>
      </w:r>
      <w:r w:rsidRPr="00C6092B">
        <w:rPr>
          <w:rStyle w:val="Emphasis"/>
        </w:rPr>
        <w:t xml:space="preserve">a </w:t>
      </w:r>
      <w:r w:rsidRPr="00C6092B">
        <w:rPr>
          <w:rStyle w:val="Emphasis"/>
          <w:highlight w:val="green"/>
        </w:rPr>
        <w:t>suffocating structural barrier to economic opportunity, mobility, and equality.</w:t>
      </w:r>
    </w:p>
    <w:p w14:paraId="75B07FAA" w14:textId="77777777" w:rsidR="00865295" w:rsidRDefault="00865295" w:rsidP="00865295"/>
    <w:p w14:paraId="0F1E92EC" w14:textId="77777777" w:rsidR="0087608D" w:rsidRPr="0053612A" w:rsidRDefault="0087608D" w:rsidP="0087608D">
      <w:pPr>
        <w:keepNext/>
        <w:keepLines/>
        <w:spacing w:before="200"/>
        <w:outlineLvl w:val="3"/>
        <w:rPr>
          <w:rFonts w:eastAsiaTheme="majorEastAsia" w:cstheme="majorBidi"/>
          <w:b/>
          <w:iCs/>
        </w:rPr>
      </w:pPr>
      <w:r>
        <w:rPr>
          <w:rFonts w:eastAsiaTheme="majorEastAsia" w:cstheme="majorBidi"/>
          <w:b/>
          <w:iCs/>
        </w:rPr>
        <w:t xml:space="preserve">Prefer my evidence—theirs is </w:t>
      </w:r>
      <w:r w:rsidRPr="0053612A">
        <w:rPr>
          <w:rFonts w:eastAsiaTheme="majorEastAsia" w:cstheme="majorBidi"/>
          <w:b/>
          <w:iCs/>
        </w:rPr>
        <w:t xml:space="preserve">biased and speculative—reforms </w:t>
      </w:r>
      <w:r w:rsidRPr="0053612A">
        <w:rPr>
          <w:rFonts w:eastAsiaTheme="majorEastAsia" w:cstheme="majorBidi"/>
          <w:b/>
          <w:iCs/>
          <w:u w:val="single"/>
        </w:rPr>
        <w:t>within neolib</w:t>
      </w:r>
      <w:r w:rsidRPr="0053612A">
        <w:rPr>
          <w:rFonts w:eastAsiaTheme="majorEastAsia" w:cstheme="majorBidi"/>
          <w:b/>
          <w:iCs/>
        </w:rPr>
        <w:t xml:space="preserve"> solve </w:t>
      </w:r>
      <w:r>
        <w:rPr>
          <w:rFonts w:eastAsiaTheme="majorEastAsia" w:cstheme="majorBidi"/>
          <w:b/>
          <w:iCs/>
        </w:rPr>
        <w:t>for its economic problems</w:t>
      </w:r>
    </w:p>
    <w:p w14:paraId="22F72C72" w14:textId="77777777" w:rsidR="0087608D" w:rsidRPr="0053612A" w:rsidRDefault="0087608D" w:rsidP="0087608D">
      <w:r w:rsidRPr="0053612A">
        <w:rPr>
          <w:b/>
        </w:rPr>
        <w:t>Casey 16</w:t>
      </w:r>
    </w:p>
    <w:p w14:paraId="7F70DA8A" w14:textId="77777777" w:rsidR="0087608D" w:rsidRPr="0053612A" w:rsidRDefault="0087608D" w:rsidP="0087608D">
      <w:pPr>
        <w:rPr>
          <w:sz w:val="16"/>
          <w:szCs w:val="16"/>
        </w:rPr>
      </w:pPr>
      <w:r w:rsidRPr="0053612A">
        <w:rPr>
          <w:sz w:val="16"/>
          <w:szCs w:val="16"/>
        </w:rPr>
        <w:t xml:space="preserve">Terrence Casey (Department of Humanities and Social Sciences, Rose-Hulman Institute of Technology). “Rupture or Reform? In Defense of Neoliberalism.” June 2016. </w:t>
      </w:r>
      <w:hyperlink r:id="rId15" w:history="1">
        <w:r w:rsidRPr="0053612A">
          <w:rPr>
            <w:sz w:val="16"/>
            <w:szCs w:val="16"/>
          </w:rPr>
          <w:t>http://spericonference.group.shef.ac.uk/wp-content/uploads/2016/06/Casey-Rupture-or-Reform-SPERI-2016.pdf</w:t>
        </w:r>
      </w:hyperlink>
    </w:p>
    <w:p w14:paraId="277CEB20" w14:textId="77777777" w:rsidR="0087608D" w:rsidRPr="0053612A" w:rsidRDefault="0087608D" w:rsidP="0087608D">
      <w:pPr>
        <w:rPr>
          <w:sz w:val="16"/>
          <w:szCs w:val="16"/>
        </w:rPr>
      </w:pPr>
    </w:p>
    <w:p w14:paraId="7E55025D" w14:textId="77777777" w:rsidR="0087608D" w:rsidRPr="00B326A8" w:rsidRDefault="0087608D" w:rsidP="0087608D">
      <w:pPr>
        <w:rPr>
          <w:rStyle w:val="Emphasis"/>
          <w:b w:val="0"/>
          <w:iCs w:val="0"/>
          <w:szCs w:val="22"/>
        </w:rPr>
      </w:pPr>
      <w:r w:rsidRPr="00173890">
        <w:rPr>
          <w:sz w:val="16"/>
          <w:szCs w:val="22"/>
        </w:rPr>
        <w:t xml:space="preserve">For most political economists, the global financial crisis (GFC) was the outcome of a failed neoliberal growth model. Free market structural reforms actually did little to improve growth, which was only maintained through private debt-fueled consumption (Crouch 2011; Hay 2013; Gamble 2014).When the debt bubble burst, consumption and output collapsed, and the Great Recession ensued. Since the problems of the present are structural rather than cyclical, a new growth model is needed. Neoliberalism must go. This article constructs a defense of neoliberalism,2 highlighting both its strengths and weaknesses as a growth model, and advocating key reforms to address those failings. Critiques of neoliberalism first contend that free market policies did not, in fact, improve economic performance. </w:t>
      </w:r>
      <w:r w:rsidRPr="00B326A8">
        <w:rPr>
          <w:szCs w:val="22"/>
          <w:u w:val="single"/>
        </w:rPr>
        <w:t xml:space="preserve">However, an </w:t>
      </w:r>
      <w:r w:rsidRPr="00B326A8">
        <w:rPr>
          <w:b/>
          <w:iCs/>
          <w:szCs w:val="22"/>
          <w:highlight w:val="cyan"/>
          <w:u w:val="single"/>
          <w:bdr w:val="single" w:sz="24" w:space="0" w:color="auto"/>
        </w:rPr>
        <w:t>impartial comparison</w:t>
      </w:r>
      <w:r w:rsidRPr="00B326A8">
        <w:rPr>
          <w:szCs w:val="22"/>
          <w:highlight w:val="cyan"/>
          <w:u w:val="single"/>
        </w:rPr>
        <w:t xml:space="preserve"> of macroeconomic performance shows that </w:t>
      </w:r>
      <w:r w:rsidRPr="00B326A8">
        <w:rPr>
          <w:b/>
          <w:iCs/>
          <w:szCs w:val="22"/>
          <w:highlight w:val="cyan"/>
          <w:u w:val="single"/>
          <w:bdr w:val="single" w:sz="24" w:space="0" w:color="auto"/>
        </w:rPr>
        <w:t>neoliberal economies</w:t>
      </w:r>
      <w:r w:rsidRPr="00B326A8">
        <w:rPr>
          <w:b/>
          <w:iCs/>
          <w:szCs w:val="22"/>
          <w:u w:val="single"/>
          <w:bdr w:val="single" w:sz="24" w:space="0" w:color="auto"/>
        </w:rPr>
        <w:t xml:space="preserve"> did indeed </w:t>
      </w:r>
      <w:r w:rsidRPr="00B326A8">
        <w:rPr>
          <w:b/>
          <w:iCs/>
          <w:szCs w:val="22"/>
          <w:highlight w:val="cyan"/>
          <w:u w:val="single"/>
          <w:bdr w:val="single" w:sz="24" w:space="0" w:color="auto"/>
        </w:rPr>
        <w:t>outperform more organized market economies</w:t>
      </w:r>
      <w:r w:rsidRPr="00B326A8">
        <w:rPr>
          <w:szCs w:val="22"/>
          <w:u w:val="single"/>
        </w:rPr>
        <w:t>, to use the Hall and Soskice 2001 nomenclature</w:t>
      </w:r>
      <w:r w:rsidRPr="00173890">
        <w:rPr>
          <w:sz w:val="16"/>
          <w:szCs w:val="22"/>
        </w:rPr>
        <w:t>. In fairness, though, neoliberal economies are more volatile, noted for periods of robust growth punctuated by sharp downturns eroding (but not eliminating) the gains made during expansions – a two steps forward, one step back pattern of development. Critics further contend that neoliberal growth was a mirage built on rising private debt rather improved productivity. Closer analysis indicates the evidence for debt-driven growth is not nearly as compelling as its adherents claim. The ballooning of credit and debt were more of an infection that flared in the years prior to the GFC rather than a cancer that grew in malignancy over decades. Finally, the crash is frequently explained as market failure facilitated by excessive financial deregulation. That is certainly part of the story, but a complete narrative of the crash suggest that it is only part of the story, undermining the idea that neoliberalism ‘caused’ the global financial crisis.</w:t>
      </w:r>
      <w:r w:rsidRPr="00B326A8">
        <w:rPr>
          <w:szCs w:val="22"/>
          <w:u w:val="single"/>
        </w:rPr>
        <w:t xml:space="preserve"> Taking this into account, </w:t>
      </w:r>
      <w:r w:rsidRPr="00B326A8">
        <w:rPr>
          <w:szCs w:val="22"/>
          <w:highlight w:val="cyan"/>
          <w:u w:val="single"/>
        </w:rPr>
        <w:t>neolib</w:t>
      </w:r>
      <w:r w:rsidRPr="00B326A8">
        <w:rPr>
          <w:szCs w:val="22"/>
          <w:u w:val="single"/>
        </w:rPr>
        <w:t xml:space="preserve">eralism </w:t>
      </w:r>
      <w:r w:rsidRPr="00B326A8">
        <w:rPr>
          <w:szCs w:val="22"/>
          <w:highlight w:val="cyan"/>
          <w:u w:val="single"/>
        </w:rPr>
        <w:t>is not an exhausted growth model, but one in need of reform</w:t>
      </w:r>
      <w:r w:rsidRPr="00B326A8">
        <w:rPr>
          <w:szCs w:val="22"/>
          <w:u w:val="single"/>
        </w:rPr>
        <w:t xml:space="preserve">, mainly </w:t>
      </w:r>
      <w:r w:rsidRPr="00B326A8">
        <w:rPr>
          <w:szCs w:val="22"/>
          <w:highlight w:val="cyan"/>
          <w:u w:val="single"/>
        </w:rPr>
        <w:t>in</w:t>
      </w:r>
      <w:r w:rsidRPr="00B326A8">
        <w:rPr>
          <w:szCs w:val="22"/>
          <w:u w:val="single"/>
        </w:rPr>
        <w:t xml:space="preserve"> three areas: (1) </w:t>
      </w:r>
      <w:r w:rsidRPr="00B326A8">
        <w:rPr>
          <w:szCs w:val="22"/>
          <w:highlight w:val="cyan"/>
          <w:u w:val="single"/>
        </w:rPr>
        <w:t>the tendency of deregulated financial markets to produce excessive credit</w:t>
      </w:r>
      <w:r w:rsidRPr="00B326A8">
        <w:rPr>
          <w:szCs w:val="22"/>
          <w:u w:val="single"/>
        </w:rPr>
        <w:t xml:space="preserve">; (2) concerns regarding widening </w:t>
      </w:r>
      <w:r w:rsidRPr="00B326A8">
        <w:rPr>
          <w:szCs w:val="22"/>
          <w:highlight w:val="cyan"/>
          <w:u w:val="single"/>
        </w:rPr>
        <w:t>income inequality</w:t>
      </w:r>
      <w:r w:rsidRPr="00B326A8">
        <w:rPr>
          <w:szCs w:val="22"/>
          <w:u w:val="single"/>
        </w:rPr>
        <w:t xml:space="preserve">; </w:t>
      </w:r>
      <w:r w:rsidRPr="00B326A8">
        <w:rPr>
          <w:szCs w:val="22"/>
          <w:highlight w:val="cyan"/>
          <w:u w:val="single"/>
        </w:rPr>
        <w:t>and</w:t>
      </w:r>
      <w:r w:rsidRPr="00B326A8">
        <w:rPr>
          <w:szCs w:val="22"/>
          <w:u w:val="single"/>
        </w:rPr>
        <w:t xml:space="preserve"> (3) managing the imperatives of post-crash deleveraging and </w:t>
      </w:r>
      <w:r w:rsidRPr="00B326A8">
        <w:rPr>
          <w:szCs w:val="22"/>
          <w:highlight w:val="cyan"/>
          <w:u w:val="single"/>
        </w:rPr>
        <w:t>reviving growth.</w:t>
      </w:r>
      <w:r w:rsidRPr="00B326A8">
        <w:rPr>
          <w:szCs w:val="22"/>
          <w:u w:val="single"/>
        </w:rPr>
        <w:t xml:space="preserve"> </w:t>
      </w:r>
      <w:r w:rsidRPr="00173890">
        <w:rPr>
          <w:sz w:val="16"/>
          <w:szCs w:val="22"/>
        </w:rPr>
        <w:t>Reforms that can ameliorate these shortcomings include macroprudential financial regulation, policies to improve ‘human capital’, and continued supply-side inducements for investment and entrepreneurship.</w:t>
      </w:r>
      <w:r w:rsidRPr="00B326A8">
        <w:rPr>
          <w:szCs w:val="22"/>
          <w:u w:val="single"/>
        </w:rPr>
        <w:t xml:space="preserve"> </w:t>
      </w:r>
      <w:r w:rsidRPr="00B326A8">
        <w:rPr>
          <w:b/>
          <w:iCs/>
          <w:szCs w:val="22"/>
          <w:highlight w:val="cyan"/>
          <w:u w:val="single"/>
          <w:bdr w:val="single" w:sz="24" w:space="0" w:color="auto"/>
        </w:rPr>
        <w:t>Reform rather than radical restructuring is the best way to revive</w:t>
      </w:r>
      <w:r w:rsidRPr="00B326A8">
        <w:rPr>
          <w:b/>
          <w:iCs/>
          <w:szCs w:val="22"/>
          <w:u w:val="single"/>
          <w:bdr w:val="single" w:sz="24" w:space="0" w:color="auto"/>
        </w:rPr>
        <w:t xml:space="preserve"> the </w:t>
      </w:r>
      <w:r w:rsidRPr="00B326A8">
        <w:rPr>
          <w:b/>
          <w:iCs/>
          <w:szCs w:val="22"/>
          <w:highlight w:val="cyan"/>
          <w:u w:val="single"/>
          <w:bdr w:val="single" w:sz="24" w:space="0" w:color="auto"/>
        </w:rPr>
        <w:t xml:space="preserve">growth </w:t>
      </w:r>
      <w:r w:rsidRPr="00B326A8">
        <w:rPr>
          <w:b/>
          <w:iCs/>
          <w:szCs w:val="22"/>
          <w:u w:val="single"/>
          <w:bdr w:val="single" w:sz="24" w:space="0" w:color="auto"/>
        </w:rPr>
        <w:t>trajectory</w:t>
      </w:r>
      <w:r w:rsidRPr="00B326A8">
        <w:rPr>
          <w:szCs w:val="22"/>
          <w:u w:val="single"/>
        </w:rPr>
        <w:t xml:space="preserve"> of Anglo-American economies</w:t>
      </w:r>
      <w:r w:rsidRPr="00173890">
        <w:rPr>
          <w:sz w:val="16"/>
          <w:szCs w:val="22"/>
        </w:rPr>
        <w:t xml:space="preserve">. To defend neoliberalism post-crash risks rapid relegation with the flat earthers and climate change deniers. As such, a few stipulations are in order. The argument here is not simply for a return to the status quo ante. Quite the contrary. The argument here is for a reformed neoliberalism. Secondly, financial deregulation was not sufficient to explain the crash, but it was a necessary factor. To be sure, it started in the American subprime mortgage market, a market heavily influenced by government intervention and regulation (Thompson 2012; Calomiris and Haber 2014: Chapter 8). Yet deregulation facilitated and encouraged the proliferation of mortgage-backed securities (MBS), the device through which a localized housing crash transformed into a global financial crisis. Third, Mark Blyth (2013) and others are correct: the debt crisis began in the private (financial) sector and only morphed into a public sector debt problem after the fact (Thompson 2013). Fiscal profligacy is not the root of our sorrows, although it remains a burden to be managed. That said, the focus of this article is not on the pros or cons of austerity policies – a short- to medium-term issue. The focus here is on the longer term, to understand existing economic dynamics and how it can be reconfigured to enhance prosperity over the long-term. What follows will hopefully contribute to our current debates and not be seen as an apologia for status quo. 3 A CLEAR-EYED VIEW OF NEOLIBERALISM The core question post-financial crisis is whether substantial economic reorganization is needed. Answering this requires clear, dispassionate analysis of the past performance and future potential of the existing neoliberal regime. Unfortunately, dispassionate analysis is in short supply. </w:t>
      </w:r>
      <w:r w:rsidRPr="00B326A8">
        <w:rPr>
          <w:szCs w:val="22"/>
          <w:highlight w:val="cyan"/>
          <w:u w:val="single"/>
        </w:rPr>
        <w:t>Neoliberalism is the go-to</w:t>
      </w:r>
      <w:r w:rsidRPr="00B326A8">
        <w:rPr>
          <w:szCs w:val="22"/>
          <w:u w:val="single"/>
        </w:rPr>
        <w:t xml:space="preserve"> bête noire </w:t>
      </w:r>
      <w:r w:rsidRPr="00B326A8">
        <w:rPr>
          <w:szCs w:val="22"/>
          <w:highlight w:val="cyan"/>
          <w:u w:val="single"/>
        </w:rPr>
        <w:t>across the social sciences – “the ideology at the root of all our problems”</w:t>
      </w:r>
      <w:r w:rsidRPr="00B326A8">
        <w:rPr>
          <w:szCs w:val="22"/>
          <w:u w:val="single"/>
        </w:rPr>
        <w:t xml:space="preserve"> (Monbiot, 2016). </w:t>
      </w:r>
      <w:r w:rsidRPr="00B326A8">
        <w:rPr>
          <w:b/>
          <w:iCs/>
          <w:szCs w:val="22"/>
          <w:highlight w:val="cyan"/>
          <w:u w:val="single"/>
          <w:bdr w:val="single" w:sz="24" w:space="0" w:color="auto"/>
        </w:rPr>
        <w:t>Much of this analysis is sloppy</w:t>
      </w:r>
      <w:r w:rsidRPr="00B326A8">
        <w:rPr>
          <w:szCs w:val="22"/>
          <w:u w:val="single"/>
        </w:rPr>
        <w:t xml:space="preserve">, some inadvertently so (‘neoliberalism’ being an expansive and imprecise concept, after all), but some willfully inexact. </w:t>
      </w:r>
      <w:r w:rsidRPr="00173890">
        <w:rPr>
          <w:sz w:val="16"/>
          <w:szCs w:val="22"/>
        </w:rPr>
        <w:t>Large, unregulated and inherently unstable financial structures are now portrayed as an integral component of the neoliberal model. That the banking systems of neoliberal Canada and Australia remained quite conservative in their structure and resilient during the financial crisis is ignored (Calomiris and Haber, Chapter 9, 2013). Levels of household debt are accentuated in Anglo-American economies we are told, the result of the debt-driven growth upon which this model depends. That other countries, including Norway, the Netherlands, and Denmark, had higher household debt to disposable income ratios in 2007 than either the US or UK does not seem to dislodge this connection (Glick and Lansing, 2010). Perhaps the most egregious example is the persistent invocation of the repeal of the Glass-Steagall Act, ending the separation between commercial and investment banking, as a cause of the crisis. Commercial banks, such as Citibank and Bank of America, it is implied, gambled away depositors’ money on subprime mortgage-backed securities. Except that there is no evidence of this happening. (The real story is much worse; banks gambled with borrowed money.) The institutions that failed – Bear Stearns, Morgan Stanley, Lehman Brothers, Merrill Lynch, AIG, Fannie Mae and Freddie Mac – were not covered by GlassSteagall restrictions. Commercial banks that ran into trouble -- Wachovia, Washington Mutual, and Bank of America3 -- did so because of their mortgage dealings, which were allowed pre-repeal. JP Morgan and Wells Fargo, both deposit-bearing institutions involved in investment, weathered the crisis fairly well. Other than as a marker of deregulation, Glass-Steagall had no practical impact on the events producing the crisis. That has not stopped analysts and politicians from insisting that it did and acting accordingly, such as the ‘ringfencing’ of retail from investment banking in the UK’s Financial Services (Banking Reform) Act of 2013. Fixing a non-problem does nothing to prevent future crises and may heighten danger by creating the illusion of safety.4</w:t>
      </w:r>
      <w:r w:rsidRPr="00B326A8">
        <w:rPr>
          <w:szCs w:val="22"/>
          <w:u w:val="single"/>
        </w:rPr>
        <w:t xml:space="preserve"> </w:t>
      </w:r>
      <w:r w:rsidRPr="00B326A8">
        <w:rPr>
          <w:szCs w:val="22"/>
          <w:highlight w:val="cyan"/>
          <w:u w:val="single"/>
        </w:rPr>
        <w:t>Before we condemn neolib</w:t>
      </w:r>
      <w:r w:rsidRPr="00B326A8">
        <w:rPr>
          <w:szCs w:val="22"/>
          <w:u w:val="single"/>
        </w:rPr>
        <w:t xml:space="preserve">eralism, then, </w:t>
      </w:r>
      <w:r w:rsidRPr="00B326A8">
        <w:rPr>
          <w:szCs w:val="22"/>
          <w:highlight w:val="cyan"/>
          <w:u w:val="single"/>
        </w:rPr>
        <w:t xml:space="preserve">we need a </w:t>
      </w:r>
      <w:r w:rsidRPr="00B326A8">
        <w:rPr>
          <w:b/>
          <w:iCs/>
          <w:szCs w:val="22"/>
          <w:highlight w:val="cyan"/>
          <w:u w:val="single"/>
          <w:bdr w:val="single" w:sz="24" w:space="0" w:color="auto"/>
        </w:rPr>
        <w:t>clear-eyed assessment of the past</w:t>
      </w:r>
      <w:r w:rsidRPr="00173890">
        <w:rPr>
          <w:sz w:val="16"/>
          <w:szCs w:val="22"/>
        </w:rPr>
        <w:t xml:space="preserve">. There are three areas of concern in how this model has been assessed: (1) the comparative economic performance of neoliberal economies; (2) the empirical validity of the ‘debt-driven growth’ hypothesis; and (3) the role of liberalized financial markets in inducing the crash. What we shall see for each is that the case against neoliberalism is not nearly as straightforward as it is frequently portrayed. A representative example of the argument that neoliberalism failed to improve macroeconomic performance is provided by Ken Coutts and Graham Gudgin (2015). They contend that British GDP slowed rather than increased since 1979. UK relative productivity improved against European economies, but this was more an indication of a dramatic European slowdown than British improvements. To the extent that there was higher growth in the UK compared to other economies since 1979, it was solely the result of a build-up of household debt. Neoliberalism did not deliver the goods. A straightforward comparison of macroeconomic data belies this assessment. Table 1 compares the two dominant neoliberal economies, the US and UK, against the two major continental economies, France and Germany, on measures of output, productivity, unemployment and inflation. On output and productivity, the pattern is clear and consistent: France and Germany led in the post-war era; positions reversed in the neoliberal era. That British growth slowed post-1979 is irrelevant; this was true for every major economy with the end of the post-war boom. That productivity is more a case of European failure than British success is equally immaterial. The essence of political economy is comparative performance. ‘British economic decline’ in the post-war era, when the growth was higher than today, manifest because it was worse than competitor countries. Noting better performance now is analytically consistent. On unemployment (Table 1), neoliberal economies were worse off in the 1980s, then switched places with the continental economies in the 1990s and 2000s. Inflation was also worse earlier on, then evened out in more recent decades as part of the ‘Great Moderation’. The Anglo-American economies thus saw average incomes rise relative to continental Europe in the neoliberal era (Figure 1). The transformation of British fortunes is vividly illustrated in Figure 2. Three decades of precipitously falling per capita GDP relative to France is halted once the move to the market under Thatcher occurs. Growth post-liberalization was not a smooth process, though. Much of the income gains of the 1980s were wiped out in the recession of the 1990s, a pattern repeated in the GFC. Table 2 illustrates the volatility of growth in the neoliberal economies, experiencing both larger booms and deeper recessions -- very much been a two steps forward, one step back progression. However you look at it, the change has been positive. Pre-liberalization, the UK and US generally performed worse compared to France and Germany; post-liberalization, better. Of course, national averages can mask individual experience. Even if growing, the benefits, it is said, were concentrated at the top (Hay and Payne 2015: 11). Conventional wisdom states that average incomes have stagnated since the seventies, a claim often grounded on the evidence of one particular study, Thomas Piketty and Emmanuel Saez’s 2003 article on US income inequality. Neoliberal policies are clearly to blame. Schmidt and Woll (2013: 115) state, ‘Rising inequalities – in which the rich have only gotten richer while the working classes have seen little or no wage growth – can be directly traced to neo-liberal policy ideas focused on limiting state regulation, lowering taxes, and cutting welfare spending.’ The financial crisis itself knocked a hole in most peoples’ finances. US median household income was $4752 less in 2012 than 2007, a decline of 8.3%. However, as Figure 3 shows, ‘30 years of wage stagnation’ misrepresents the record. US median household income stagnated in the 1970s, rose substantially in the 1980s and 1990s, and flatlined in the 2000s before plummeting after the GFC. A Pew Research Center study (2015) of the American middle class found the percentage of the adult population in this income group has declined steadily since 19715 and a greater aggregate of income now goes to those in the upper brackets.6 Nevertheless, median household income, adjusted for family size, has increased 34% over the same period, with the largest gains coming in the 1980s and 1990s. This matches the more than doubling of US real personal consumption since 1980.7 How could consumption rise if incomes stagnated for most people? Opponents have an answer: it was all bought on credit. Macroeconomic stagnation was only avoided because of rising private debt. The engine of growth within what Colin Hay calls the ‘Anglo-liberal model’ of capitalism was ‘…the systemic build-up of debt incurred principally to fuel consumption.’ (Hay 2013b: 2), facilitated by newly liberalized credit markets. The locus of demand management shifted from the public sector to private debt, rendering it a form of ‘privatized Keynesianism’ (Crouch 2009 and 2011). The fallacy of neoliberal growth was finally exposed as the credit bubble which sustained it exploded in 2008. With some variations on the theme, the debt-driven growth hypothesis has become the core rationale for the rejection of neoliberalism. Since inflating private debt is the only mechanism by which neoliberalism can revive growth, the future hold either continued stagnation or a new crash. Either way, ‘…the Anglo-liberal growth model is irretrievably and irreversibly compromised’ (Hay, 2010, pp. 25-26.). Is this hypothesis empirical valid? Sharply rising private debt in the years immediately before the crash is evidence enough for many. From 2000-07, US household debt increased from 89% of disposable income to 125%; the UK went from 106% and 150% in the same period (McKinsey 2015). However, this evidence lends itself to two contrasting interpretations: (1) this was the inevitable culmination of a systemic pathology; or (2) it was an asset bubble/credit boom. How empirically do you distinguish a credit bubble from a systemic pathology? To use a medical analogy, how do you distinguish a flaring infection from a cancer? What are the empirical markers of such afflictions? I have explored the empirical validity of the debt-driven growth hypothesis in greater detail elsewhere (Casey 2015); let me reiterate some of those arguments here. If that hypothesis is correct, we should see private debt rising with output as households divert a greater share of income to debt service (since wages are supposedly stagnant). Indeed, private debt/debt service should be a leading indicator to consumption and growth. To build up debt, one must first access credit, which for most is secured against their largest asset – their home. House prices and the home equity therein thus hold a privileged proposition in the logic of this argument (Hay 2009). We should see a close association between rising private debt, particularly in the form of mortgage equity withdraw, and economic output. Since this is supposed to be a systemic pathology rather than a short-term infection, seeing this in the years immediately preceding the crash is insufficient; there should be evidence across the entire neoliberal era. Figure 4 plots UK housing equity withdraw data against changes in GDP. Equity withdraw indeed peaked prior to the GFC, yet it was down during the growth years of the 1990s. Figure 5 paints a similar picture for the US. Here the disjunction is even greater as mortgage equity withdraw only tracks with GDP immediately before the crash. In both countries, equity withdraw plummeted in the years since, evidence of deleveraging, despite a return to modest growth. This evidence is more consistent with an interpretation of the GFC as a bubble rather than a systemic pathology. The recovery has been too shallow to indicate exactly the connection between private debt and growth, and there are some worrying indications of consumer debt again rising in the UK (Office for Budgetary Responsibility 2015). However, if the debt-driven growth hypothesis is correct, rising debt should be a leading, not lagging, indicator. This is not in evidence. 7 Such evidence is hardly sufficient to refute the debt-driven growth hypothesis (again, see the more thorough discussion in Casey 2015). It possesses a logical8 appeal and the evidence used to support it is plausible. The evidence is insufficiently compelling to warrant its widespread acceptance as the key dynamic in the model, though. </w:t>
      </w:r>
      <w:r w:rsidRPr="00B326A8">
        <w:rPr>
          <w:szCs w:val="22"/>
          <w:highlight w:val="cyan"/>
          <w:u w:val="single"/>
        </w:rPr>
        <w:t>Across the literature there is</w:t>
      </w:r>
      <w:r w:rsidRPr="00B326A8">
        <w:rPr>
          <w:szCs w:val="22"/>
          <w:u w:val="single"/>
        </w:rPr>
        <w:t xml:space="preserve"> an unfortunate yet </w:t>
      </w:r>
      <w:r w:rsidRPr="00B326A8">
        <w:rPr>
          <w:b/>
          <w:iCs/>
          <w:szCs w:val="22"/>
          <w:highlight w:val="cyan"/>
          <w:u w:val="single"/>
          <w:bdr w:val="single" w:sz="24" w:space="0" w:color="auto"/>
        </w:rPr>
        <w:t>consistent confirmation bias</w:t>
      </w:r>
      <w:r w:rsidRPr="00B326A8">
        <w:rPr>
          <w:szCs w:val="22"/>
          <w:u w:val="single"/>
        </w:rPr>
        <w:t xml:space="preserve"> -- a tendency to downplay exculpatory evidence while trumpeting damning evidence. Key issues are thus under analyzed</w:t>
      </w:r>
      <w:r w:rsidRPr="00173890">
        <w:rPr>
          <w:sz w:val="16"/>
          <w:szCs w:val="22"/>
        </w:rPr>
        <w:t xml:space="preserve">. The question returns – how to distinguish a credit bubble (requiring correction, but not radical political-economic alteration) from a systemic pathology (which can only be corrected by radical change)? </w:t>
      </w:r>
      <w:r w:rsidRPr="00B326A8">
        <w:rPr>
          <w:szCs w:val="22"/>
          <w:highlight w:val="cyan"/>
          <w:u w:val="single"/>
        </w:rPr>
        <w:t>Credit bubbles</w:t>
      </w:r>
      <w:r w:rsidRPr="00B326A8">
        <w:rPr>
          <w:szCs w:val="22"/>
          <w:u w:val="single"/>
        </w:rPr>
        <w:t xml:space="preserve"> have a long, illustrious, and devastating history (Jorda et al. 2011). They occur in economies at different levels of development (Dell’Ariccia 2012), different political-economic models (Drehmann et al. 2012: Graph 2 on 16), and under different monetary regimes (Aikman et al. 2010: Chart 19 on 28). They </w:t>
      </w:r>
      <w:r w:rsidRPr="00B326A8">
        <w:rPr>
          <w:szCs w:val="22"/>
          <w:highlight w:val="cyan"/>
          <w:u w:val="single"/>
        </w:rPr>
        <w:t>are neither unique to</w:t>
      </w:r>
      <w:r w:rsidRPr="00B326A8">
        <w:rPr>
          <w:szCs w:val="22"/>
          <w:u w:val="single"/>
        </w:rPr>
        <w:t xml:space="preserve"> the </w:t>
      </w:r>
      <w:r w:rsidRPr="00B326A8">
        <w:rPr>
          <w:szCs w:val="22"/>
          <w:highlight w:val="cyan"/>
          <w:u w:val="single"/>
        </w:rPr>
        <w:t>neolibera</w:t>
      </w:r>
      <w:r w:rsidRPr="00B326A8">
        <w:rPr>
          <w:szCs w:val="22"/>
          <w:u w:val="single"/>
        </w:rPr>
        <w:t xml:space="preserve">l era </w:t>
      </w:r>
      <w:r w:rsidRPr="00B326A8">
        <w:rPr>
          <w:szCs w:val="22"/>
          <w:highlight w:val="cyan"/>
          <w:u w:val="single"/>
        </w:rPr>
        <w:t>or</w:t>
      </w:r>
      <w:r w:rsidRPr="00B326A8">
        <w:rPr>
          <w:szCs w:val="22"/>
          <w:u w:val="single"/>
        </w:rPr>
        <w:t xml:space="preserve"> to </w:t>
      </w:r>
      <w:r w:rsidRPr="00B326A8">
        <w:rPr>
          <w:szCs w:val="22"/>
          <w:highlight w:val="cyan"/>
          <w:u w:val="single"/>
        </w:rPr>
        <w:t>free market</w:t>
      </w:r>
      <w:r w:rsidRPr="00B326A8">
        <w:rPr>
          <w:szCs w:val="22"/>
          <w:u w:val="single"/>
        </w:rPr>
        <w:t xml:space="preserve">-oriented </w:t>
      </w:r>
      <w:r w:rsidRPr="00B326A8">
        <w:rPr>
          <w:szCs w:val="22"/>
          <w:highlight w:val="cyan"/>
          <w:u w:val="single"/>
        </w:rPr>
        <w:t>economies.</w:t>
      </w:r>
      <w:r w:rsidRPr="00B326A8">
        <w:rPr>
          <w:szCs w:val="22"/>
          <w:u w:val="single"/>
        </w:rPr>
        <w:t xml:space="preserve"> </w:t>
      </w:r>
      <w:r w:rsidRPr="00173890">
        <w:rPr>
          <w:sz w:val="16"/>
          <w:szCs w:val="22"/>
        </w:rPr>
        <w:t xml:space="preserve">The GFC was a particularly bad credit cycle, but it is not at all proven that it was a crisis resulting from debt-driven growth pathologies inherent in the neoliberal model. Critics hold a trump card: the crash itself. The unassailable fact is that a massive economic meltdown followed three decades of neoliberal dominance. The question is why? The dominant narrative is one of market failure. Going back to the Big Bang of the City, Anglo-American financial markets were steadily deregulated or, to use Gordon Brown’s preferred phrase, managed with a ‘light touch’. ‘Efficient market’ principles assumed unregulated financial markets would function better, punishing (through economic loss) risky practices. Self-regulation obviated the need for government control. Financial markets were not so much deregulated as under-supervised (Wolf 2014: 141; Calomoris and Haber 2014: 265). In the midst of the Great Moderation of long-term low inflation and stable growth, it seemed that the major macroeconomic challenges had been solved. Central bankers calmed the stormy economic seas and, having done so, were not attuned to probing for dangers beneath. In this permissive environment, financed thrived. UK bank balances were around 200% of GDP in the late 1980s; in 2007 they were 500%. Competition drove innovation, particularly in derivatives such as residential mortgage backed securities (MBSs), built on the booming US housing market. With US house prices skyrocketing, banks extended mortgage lending to riskier clients through subprime mortgages, often roping them in to adjustable rate commitments that only worked as long as house prices continued their 8 Although the logic is not without problems. It assumes consumers consistently choose to ratchet up debt rather than decrease consumption in light of stagnant wages. Yet no sociological or psychological argument as to why marginal propensities to consume would be so consistently unaffected by declining real wages is offered. The (implicit) explanation is that financial deregulation made credit cheap, encouraging people to borrow. That explains an increase demand for credit. It does not explain why debt must inevitably rise to unsustainable levels is not. 8 vertiginous ascent. Banks did not care as they pursued ‘originate and distribute’ models, quickly selling off subprime mortgages, which were then repackaged as MBS, each divided and subdivided into increasingly risky chunks (‘tranches’), aided by credit ratings agencies that slapped AAA ratings on the superior tranches.9 MBS were part of the alphabet soup of new financial instruments, combined and recombined in endless variation and sold far and wide. Exactly what was contained in each was often unclear. With the good times rolling, few asked hard questions. Banks, searching for greater yield and ballooning executive bonuses, pursued riskier and riskier strategies, ratcheting up leverage ratios and financing trading through short-term loans – betting and borrowing to bet again. All was well as long as the bets keep winning. When the US housing market collapsed and Lehman Brothers went under, the realization that lots of players held very risky hands (and no one quite knew who they were) led interbank lending to freeze until, of course, the banks were bailed out by the government. In this telling, free markets led to excessive deregulation, increased financial risk, and crisis. Finance needs to be firmly leashed if not neutered. There is much truth in this narrative. Left at that, though, you have a very incomplete story. Global imbalances, producing a savings glut (Wolf 2014: 4), played a substantial role. The export-led growth models of Japan and China encouraged heavy investment in US securities to keep their exchange rates down and exports flowing. Other countries in East Asia responded to the 1997 crisis by building up surpluses to cushion against sudden capital flows (Rajan 2010: 13). These countries all became net savers, shipping their savings off to the (wealthier) United States, fueling the credit boom. Additionally, two US government-sponsored enterprises (GSEs), Fannie Mae and Freddie Mac, played a direct role in generating the subprime mortgages. By lowering their standards to purchase subprime loans, they effectively lowered the standards for the entire US mortgage industry (Calomiris and Haber 2014: 240). Aggressive purchasing of subprime MBSs by the GSEs, an indirect way to expand the subprime market, encouraged their growth throughout the private financial sector (Thompson 2012: 404). The GSEs were driven not by free market ideology, but because the Clinton and G.W. Bush Administrations wanted more home ownership in poor and minority communities.10 Market and state were working hand in hand (Thompson 2012: 415). Finally, 9 Ratings agencies (Moody’s, Standard and Poor, Fitch’s) used probability models which suggested there would never be a nationwide drop in the housing market. They were very wrong. 10 Attempts were made, mainly by Republicans, to constrain the GSEs. Yet they had powerful allies on Capitol Hill in both parties. Calomiris and Haber further argue that the expansion of subprime lending was driven by a unique coalition of urban activist groups, such as ACORN, and major banks, such as Bank of America and Citibank. Big Banks looking to merge with smaller banks needed to establish their ‘good citizenship’ credentials with regulators. An easy way to do so was to expand Community Reinvestment Act (CRS) loans into poorer communities. Activist groups, realizing this, worked with banks to make commitments to expand CRA loans. It was a symbiotic partnership that expanded subprime lending to a grand total of $3.3 trillion from 2000 to 2007. (Calomiris and Haber 2012, pp. 216- 222). 9 at the heart of the crisis was the purported fraudulence11 of MBSs and other instruments. The crash was not the result of banks selling worthless securities to others, however. It happened because they bought loads of them themselves.12 Why would they do that? To leverage the capital adequacy requirements embodied in the so-called Basel rules (Calomoris and Haber 2014: 262). Banks must maintain capital cushions, generally 8% of assets. Basel I established cross-national capital minima based on ‘risk weights’ for different classes of assets. Safe assets (gold, government bonds) were weighted at zero; business loans at 100%. Securities issued by government-sponsored entities, like Fannie Mae, were weighted at 20%. Thus for every $100 invested, a business loan required $8 in capital while a GSE-issued MBS required $1.60. Banks were thus encouraged to invest in MBS, deemed ‘safe’ under capital adequacy requirements, to increase their leverage to enhance profits (Wolf 2014: 132). </w:t>
      </w:r>
      <w:r w:rsidRPr="00B326A8">
        <w:rPr>
          <w:szCs w:val="22"/>
          <w:highlight w:val="cyan"/>
          <w:u w:val="single"/>
        </w:rPr>
        <w:t>Capital requirements encourage banks to</w:t>
      </w:r>
      <w:r w:rsidRPr="00B326A8">
        <w:rPr>
          <w:szCs w:val="22"/>
          <w:u w:val="single"/>
        </w:rPr>
        <w:t xml:space="preserve"> pursue the particular strategy of </w:t>
      </w:r>
      <w:r w:rsidRPr="00B326A8">
        <w:rPr>
          <w:szCs w:val="22"/>
          <w:highlight w:val="cyan"/>
          <w:u w:val="single"/>
        </w:rPr>
        <w:t>invest</w:t>
      </w:r>
      <w:r w:rsidRPr="00B326A8">
        <w:rPr>
          <w:szCs w:val="22"/>
          <w:u w:val="single"/>
        </w:rPr>
        <w:t xml:space="preserve">ing </w:t>
      </w:r>
      <w:r w:rsidRPr="00B326A8">
        <w:rPr>
          <w:szCs w:val="22"/>
          <w:highlight w:val="cyan"/>
          <w:u w:val="single"/>
        </w:rPr>
        <w:t>heavily in mortgage-backed securities, without which you do not (likely) get a crash</w:t>
      </w:r>
      <w:r w:rsidRPr="00B326A8">
        <w:rPr>
          <w:szCs w:val="22"/>
          <w:u w:val="single"/>
        </w:rPr>
        <w:t xml:space="preserve">. This was regulatory arbitrage, to be sure. Still, </w:t>
      </w:r>
      <w:r w:rsidRPr="00B326A8">
        <w:rPr>
          <w:b/>
          <w:iCs/>
          <w:szCs w:val="22"/>
          <w:highlight w:val="cyan"/>
          <w:u w:val="single"/>
          <w:bdr w:val="single" w:sz="24" w:space="0" w:color="auto"/>
        </w:rPr>
        <w:t>it was not a failure of deregulation.</w:t>
      </w:r>
      <w:r w:rsidRPr="00B326A8">
        <w:rPr>
          <w:b/>
          <w:iCs/>
          <w:szCs w:val="22"/>
          <w:u w:val="single"/>
          <w:bdr w:val="single" w:sz="24" w:space="0" w:color="auto"/>
        </w:rPr>
        <w:t xml:space="preserve"> Rather </w:t>
      </w:r>
      <w:r w:rsidRPr="00B326A8">
        <w:rPr>
          <w:b/>
          <w:iCs/>
          <w:szCs w:val="22"/>
          <w:highlight w:val="cyan"/>
          <w:u w:val="single"/>
          <w:bdr w:val="single" w:sz="24" w:space="0" w:color="auto"/>
        </w:rPr>
        <w:t>it was the unintended consequences of regulation</w:t>
      </w:r>
      <w:r w:rsidRPr="00B326A8">
        <w:rPr>
          <w:szCs w:val="22"/>
          <w:u w:val="single"/>
        </w:rPr>
        <w:t xml:space="preserve"> (See Friedman and Kraus 2011 for a detailed elaboration of this argument).13 </w:t>
      </w:r>
      <w:r w:rsidRPr="00B326A8">
        <w:rPr>
          <w:szCs w:val="22"/>
          <w:highlight w:val="cyan"/>
          <w:u w:val="single"/>
        </w:rPr>
        <w:t>For many, the global financial crisis is a simple morality tale</w:t>
      </w:r>
      <w:r w:rsidRPr="00B326A8">
        <w:rPr>
          <w:szCs w:val="22"/>
          <w:u w:val="single"/>
        </w:rPr>
        <w:t xml:space="preserve"> of the dangers of unregulated financial markets. Like all good stories, </w:t>
      </w:r>
      <w:r w:rsidRPr="00B326A8">
        <w:rPr>
          <w:b/>
          <w:iCs/>
          <w:szCs w:val="22"/>
          <w:highlight w:val="cyan"/>
          <w:u w:val="single"/>
          <w:bdr w:val="single" w:sz="24" w:space="0" w:color="auto"/>
        </w:rPr>
        <w:t>truth is enhanced by embellishment and omission</w:t>
      </w:r>
      <w:r w:rsidRPr="00B326A8">
        <w:rPr>
          <w:szCs w:val="22"/>
          <w:u w:val="single"/>
        </w:rPr>
        <w:t xml:space="preserve">. A more accurate rendition highlights mistakes made by many institutions, both state and market. </w:t>
      </w:r>
      <w:r w:rsidRPr="00B326A8">
        <w:rPr>
          <w:szCs w:val="22"/>
          <w:highlight w:val="cyan"/>
          <w:u w:val="single"/>
        </w:rPr>
        <w:t>A clear-eyed examination show that neoliberal economies have generally outperformed their competitors</w:t>
      </w:r>
      <w:r w:rsidRPr="00B326A8">
        <w:rPr>
          <w:szCs w:val="22"/>
          <w:u w:val="single"/>
        </w:rPr>
        <w:t xml:space="preserve">, albeit with more volatile growth (a two steps forward, one step back pattern). Private debt rose in the years prior to the crash, yet the evidence that this was indicative of a pathological dynamic in the neoliberal growth model is not compelling. Finally, an </w:t>
      </w:r>
      <w:r w:rsidRPr="00B326A8">
        <w:rPr>
          <w:szCs w:val="22"/>
          <w:highlight w:val="cyan"/>
          <w:u w:val="single"/>
        </w:rPr>
        <w:t>objective analysis</w:t>
      </w:r>
      <w:r w:rsidRPr="00B326A8">
        <w:rPr>
          <w:szCs w:val="22"/>
          <w:u w:val="single"/>
        </w:rPr>
        <w:t xml:space="preserve"> of the global financial crisis </w:t>
      </w:r>
      <w:r w:rsidRPr="00B326A8">
        <w:rPr>
          <w:szCs w:val="22"/>
          <w:highlight w:val="cyan"/>
          <w:u w:val="single"/>
        </w:rPr>
        <w:t xml:space="preserve">highlights </w:t>
      </w:r>
      <w:r w:rsidRPr="00B326A8">
        <w:rPr>
          <w:b/>
          <w:iCs/>
          <w:szCs w:val="22"/>
          <w:highlight w:val="cyan"/>
          <w:u w:val="single"/>
          <w:bdr w:val="single" w:sz="24" w:space="0" w:color="auto"/>
        </w:rPr>
        <w:t>many factors that do not conform to the free markets run amok narrative</w:t>
      </w:r>
      <w:r w:rsidRPr="00B326A8">
        <w:rPr>
          <w:szCs w:val="22"/>
          <w:u w:val="single"/>
        </w:rPr>
        <w:t>. Taken together, the case that the neoliberal growth model ‘…is irretrievably and irreversibly compromised’ (Hay 2010: 25-26.) is far from proven. With reform, it is reparable.</w:t>
      </w:r>
    </w:p>
    <w:p w14:paraId="1E489E87" w14:textId="77777777" w:rsidR="00E5627D" w:rsidRPr="008027AA" w:rsidRDefault="00E5627D" w:rsidP="00E5627D">
      <w:pPr>
        <w:pStyle w:val="Heading4"/>
      </w:pPr>
      <w:r w:rsidRPr="008027AA">
        <w:t>Economic decline risks a breakdown of international institutions—that causes war</w:t>
      </w:r>
    </w:p>
    <w:p w14:paraId="62F65484" w14:textId="77777777" w:rsidR="00E5627D" w:rsidRPr="00C92BBB" w:rsidRDefault="00E5627D" w:rsidP="00E5627D">
      <w:r w:rsidRPr="009F7781">
        <w:rPr>
          <w:b/>
        </w:rPr>
        <w:t>Kreitner 11</w:t>
      </w:r>
      <w:r w:rsidRPr="009F7781">
        <w:rPr>
          <w:rStyle w:val="Style13ptBold"/>
        </w:rPr>
        <w:t xml:space="preserve"> [Ricky Kreitner (intern at Business Insider). “Serious People Are Starting To Realize That We May Be Looking At World War III.” Business Insider. August 8th, 2011. </w:t>
      </w:r>
      <w:hyperlink r:id="rId16" w:history="1">
        <w:r w:rsidRPr="009F7781">
          <w:rPr>
            <w:rStyle w:val="Style13ptBold"/>
          </w:rPr>
          <w:t>http://www.businessinsider.com/serious-people-are-starting-to-realize-that-we-may-be-looking-at-world-war-iii-2011-8</w:t>
        </w:r>
      </w:hyperlink>
      <w:r w:rsidRPr="009F7781">
        <w:rPr>
          <w:rStyle w:val="Style13ptBold"/>
        </w:rPr>
        <w:t>]</w:t>
      </w:r>
    </w:p>
    <w:p w14:paraId="1F1543FE" w14:textId="77777777" w:rsidR="00E5627D" w:rsidRPr="00D568CE" w:rsidRDefault="00E5627D" w:rsidP="00E5627D">
      <w:pPr>
        <w:rPr>
          <w:rStyle w:val="StyleUnderline"/>
          <w:szCs w:val="22"/>
        </w:rPr>
      </w:pPr>
      <w:r w:rsidRPr="00C92BBB">
        <w:rPr>
          <w:sz w:val="16"/>
          <w:szCs w:val="22"/>
        </w:rPr>
        <w:t xml:space="preserve">Noting liberal despair over the government's inability to combat economic depression, and conservative skepticism that traditional tools will be effective, John Judis of The New Republic argues that a global depression far longer and more severe than anyone expected now seems nearly impossible to avoid. </w:t>
      </w:r>
      <w:r w:rsidRPr="00D568CE">
        <w:rPr>
          <w:szCs w:val="22"/>
          <w:u w:val="single"/>
        </w:rPr>
        <w:t xml:space="preserve">Judis believes that </w:t>
      </w:r>
      <w:r w:rsidRPr="00D568CE">
        <w:rPr>
          <w:szCs w:val="22"/>
          <w:highlight w:val="cyan"/>
          <w:u w:val="single"/>
        </w:rPr>
        <w:t xml:space="preserve">the coming "depression" will be accompanied by </w:t>
      </w:r>
      <w:r w:rsidRPr="00D568CE">
        <w:rPr>
          <w:b/>
          <w:iCs/>
          <w:szCs w:val="22"/>
          <w:highlight w:val="cyan"/>
          <w:u w:val="single"/>
          <w:bdr w:val="single" w:sz="24" w:space="0" w:color="auto"/>
        </w:rPr>
        <w:t>geopolitical upheaval and institutional collapse</w:t>
      </w:r>
      <w:r w:rsidRPr="00D568CE">
        <w:rPr>
          <w:szCs w:val="22"/>
          <w:u w:val="single"/>
        </w:rPr>
        <w:t xml:space="preserve">. "As the experience of the 1930s testified, a </w:t>
      </w:r>
      <w:r w:rsidRPr="00D568CE">
        <w:rPr>
          <w:szCs w:val="22"/>
          <w:highlight w:val="cyan"/>
          <w:u w:val="single"/>
        </w:rPr>
        <w:t>prolonged global downturn can have</w:t>
      </w:r>
      <w:r w:rsidRPr="00D568CE">
        <w:rPr>
          <w:szCs w:val="22"/>
          <w:u w:val="single"/>
        </w:rPr>
        <w:t xml:space="preserve"> profound political and </w:t>
      </w:r>
      <w:r w:rsidRPr="00D568CE">
        <w:rPr>
          <w:b/>
          <w:iCs/>
          <w:szCs w:val="22"/>
          <w:highlight w:val="cyan"/>
          <w:u w:val="single"/>
          <w:bdr w:val="single" w:sz="24" w:space="0" w:color="auto"/>
        </w:rPr>
        <w:t>geopolitical repercussions</w:t>
      </w:r>
      <w:r w:rsidRPr="003A46C7">
        <w:rPr>
          <w:szCs w:val="22"/>
          <w:u w:val="single"/>
        </w:rPr>
        <w:t xml:space="preserve">. In the U.S. and Europe, the downturn has already inspired unsavory, right-wing populist movements. It could also bring about </w:t>
      </w:r>
      <w:r w:rsidRPr="00D568CE">
        <w:rPr>
          <w:b/>
          <w:iCs/>
          <w:szCs w:val="22"/>
          <w:highlight w:val="cyan"/>
          <w:u w:val="single"/>
          <w:bdr w:val="single" w:sz="24" w:space="0" w:color="auto"/>
        </w:rPr>
        <w:t>trade wars</w:t>
      </w:r>
      <w:r w:rsidRPr="00D568CE">
        <w:rPr>
          <w:szCs w:val="22"/>
          <w:highlight w:val="cyan"/>
          <w:u w:val="single"/>
        </w:rPr>
        <w:t xml:space="preserve"> and</w:t>
      </w:r>
      <w:r w:rsidRPr="00D568CE">
        <w:rPr>
          <w:szCs w:val="22"/>
          <w:u w:val="single"/>
        </w:rPr>
        <w:t xml:space="preserve"> intense </w:t>
      </w:r>
      <w:r w:rsidRPr="00D568CE">
        <w:rPr>
          <w:b/>
          <w:iCs/>
          <w:szCs w:val="22"/>
          <w:highlight w:val="cyan"/>
          <w:u w:val="single"/>
          <w:bdr w:val="single" w:sz="24" w:space="0" w:color="auto"/>
        </w:rPr>
        <w:t>competition over</w:t>
      </w:r>
      <w:r w:rsidRPr="00D568CE">
        <w:rPr>
          <w:b/>
          <w:iCs/>
          <w:szCs w:val="22"/>
          <w:u w:val="single"/>
          <w:bdr w:val="single" w:sz="24" w:space="0" w:color="auto"/>
        </w:rPr>
        <w:t xml:space="preserve"> natural </w:t>
      </w:r>
      <w:r w:rsidRPr="00D568CE">
        <w:rPr>
          <w:b/>
          <w:iCs/>
          <w:szCs w:val="22"/>
          <w:highlight w:val="cyan"/>
          <w:u w:val="single"/>
          <w:bdr w:val="single" w:sz="24" w:space="0" w:color="auto"/>
        </w:rPr>
        <w:t>resources</w:t>
      </w:r>
      <w:r w:rsidRPr="00D568CE">
        <w:rPr>
          <w:szCs w:val="22"/>
          <w:highlight w:val="cyan"/>
          <w:u w:val="single"/>
        </w:rPr>
        <w:t>, and the</w:t>
      </w:r>
      <w:r w:rsidRPr="00D568CE">
        <w:rPr>
          <w:szCs w:val="22"/>
          <w:u w:val="single"/>
        </w:rPr>
        <w:t xml:space="preserve"> eventual </w:t>
      </w:r>
      <w:r w:rsidRPr="00D568CE">
        <w:rPr>
          <w:szCs w:val="22"/>
          <w:highlight w:val="cyan"/>
          <w:u w:val="single"/>
        </w:rPr>
        <w:t>breakdown of</w:t>
      </w:r>
      <w:r w:rsidRPr="00D568CE">
        <w:rPr>
          <w:szCs w:val="22"/>
          <w:u w:val="single"/>
        </w:rPr>
        <w:t xml:space="preserve"> </w:t>
      </w:r>
      <w:r w:rsidRPr="003A46C7">
        <w:rPr>
          <w:szCs w:val="22"/>
          <w:u w:val="single"/>
        </w:rPr>
        <w:t>important institutions like European Union and the World Trade Organizat</w:t>
      </w:r>
      <w:r w:rsidRPr="00D568CE">
        <w:rPr>
          <w:szCs w:val="22"/>
          <w:u w:val="single"/>
        </w:rPr>
        <w:t xml:space="preserve">ion. </w:t>
      </w:r>
      <w:r w:rsidRPr="00D568CE">
        <w:rPr>
          <w:b/>
          <w:iCs/>
          <w:szCs w:val="22"/>
          <w:highlight w:val="cyan"/>
          <w:u w:val="single"/>
          <w:bdr w:val="single" w:sz="24" w:space="0" w:color="auto"/>
        </w:rPr>
        <w:t>Even a shooting war is possible</w:t>
      </w:r>
      <w:r w:rsidRPr="00D568CE">
        <w:rPr>
          <w:szCs w:val="22"/>
          <w:u w:val="single"/>
        </w:rPr>
        <w:t xml:space="preserve">." Daniel Knowles of the Telegraph has noticed a similar trend. In a post titled, "This Really Is Beginning To Look Like 1931," Knowles argues that we could be witnessing </w:t>
      </w:r>
      <w:r w:rsidRPr="00D568CE">
        <w:rPr>
          <w:szCs w:val="22"/>
          <w:highlight w:val="cyan"/>
          <w:u w:val="single"/>
        </w:rPr>
        <w:t>the transition from recession to global depression</w:t>
      </w:r>
      <w:r w:rsidRPr="00D568CE">
        <w:rPr>
          <w:szCs w:val="22"/>
          <w:u w:val="single"/>
        </w:rPr>
        <w:t xml:space="preserve"> that last occurred </w:t>
      </w:r>
      <w:r w:rsidRPr="00D568CE">
        <w:rPr>
          <w:szCs w:val="22"/>
          <w:highlight w:val="cyan"/>
          <w:u w:val="single"/>
        </w:rPr>
        <w:t>two years after the 1929 market collapse</w:t>
      </w:r>
      <w:r w:rsidRPr="00D568CE">
        <w:rPr>
          <w:szCs w:val="22"/>
          <w:u w:val="single"/>
        </w:rPr>
        <w:t xml:space="preserve">, and eight years before Germany invaded Poland, </w:t>
      </w:r>
      <w:r w:rsidRPr="00D568CE">
        <w:rPr>
          <w:szCs w:val="22"/>
          <w:highlight w:val="cyan"/>
          <w:u w:val="single"/>
        </w:rPr>
        <w:t>triggering the Second World War</w:t>
      </w:r>
      <w:r w:rsidRPr="00C92BBB">
        <w:rPr>
          <w:sz w:val="16"/>
          <w:szCs w:val="22"/>
        </w:rPr>
        <w:t>: "The difference today is that so far, the chain reaction of a default has been avoided by bailouts. Countries are not closing down their borders or arming their soldiers – they can agree on some solution, if not a good solution. But the fundamental problem – the spiral downwards caused by confidence crises and ever rising interest rates – is exactly the same now as it was in 1931. And as Italy and Spain come under attack, we are reaching the limit of how much that sticking plaster can heal.</w:t>
      </w:r>
      <w:r w:rsidRPr="00D568CE">
        <w:rPr>
          <w:szCs w:val="22"/>
          <w:u w:val="single"/>
        </w:rPr>
        <w:t xml:space="preserve"> </w:t>
      </w:r>
      <w:r w:rsidRPr="00D568CE">
        <w:rPr>
          <w:szCs w:val="22"/>
          <w:highlight w:val="cyan"/>
          <w:u w:val="single"/>
        </w:rPr>
        <w:t>Tensions</w:t>
      </w:r>
      <w:r w:rsidRPr="00D568CE">
        <w:rPr>
          <w:szCs w:val="22"/>
          <w:u w:val="single"/>
        </w:rPr>
        <w:t xml:space="preserve"> between European countries </w:t>
      </w:r>
      <w:r w:rsidRPr="00D568CE">
        <w:rPr>
          <w:szCs w:val="22"/>
          <w:highlight w:val="cyan"/>
          <w:u w:val="single"/>
        </w:rPr>
        <w:t>unseen in decades are emerging</w:t>
      </w:r>
      <w:r w:rsidRPr="00C92BBB">
        <w:rPr>
          <w:sz w:val="16"/>
          <w:szCs w:val="22"/>
        </w:rPr>
        <w:t>." Knowles wrote that post three days ago. Since then it has become abundantly obvious that Europe will soon become unwilling or unable to continue bailing out every country with a debt problem. Meanwhile, the U.S. economy continues to chug along, to the extent it is chugging at all, on the false security offered</w:t>
      </w:r>
    </w:p>
    <w:p w14:paraId="0DDE1A4E" w14:textId="77777777" w:rsidR="00E5627D" w:rsidRDefault="00E5627D" w:rsidP="00E5627D">
      <w:pPr>
        <w:pStyle w:val="Heading4"/>
      </w:pPr>
      <w:r>
        <w:t xml:space="preserve">Economic collapse causes competition for resources and instability that escalates and goes nuclear </w:t>
      </w:r>
    </w:p>
    <w:p w14:paraId="1CA3CA33" w14:textId="77777777" w:rsidR="00E5627D" w:rsidRPr="002606DC" w:rsidRDefault="00E5627D" w:rsidP="00E5627D">
      <w:r w:rsidRPr="00C26E27">
        <w:rPr>
          <w:rStyle w:val="Style13ptBold"/>
          <w:rFonts w:eastAsia="MS Gothic"/>
        </w:rPr>
        <w:t>Harris and Burrows 9</w:t>
      </w:r>
      <w:r w:rsidRPr="002606DC">
        <w:rPr>
          <w:rStyle w:val="Heading3Char"/>
          <w:rFonts w:ascii="Arial" w:hAnsi="Arial"/>
        </w:rPr>
        <w:t xml:space="preserve"> </w:t>
      </w:r>
      <w:r w:rsidRPr="002606DC">
        <w:t xml:space="preserve">Mathew, PhD European History @ Cambridge, counselor in the National Intelligence Council (NIC) and Jennifer is a member of the NIC’s Long Range Analysis Unit “Revisiting the Future: Geopolitical Effects of the Financial Crisis” </w:t>
      </w:r>
      <w:hyperlink r:id="rId17" w:history="1">
        <w:r w:rsidRPr="002606DC">
          <w:t>http://www.ciaonet.org/journals/twq/v32i2/f_0016178_13952.pdf</w:t>
        </w:r>
      </w:hyperlink>
      <w:r w:rsidRPr="002606DC">
        <w:t xml:space="preserve"> Increased Potential for Global Conflict</w:t>
      </w:r>
    </w:p>
    <w:p w14:paraId="5290D247" w14:textId="77777777" w:rsidR="00E5627D" w:rsidRPr="002606DC" w:rsidRDefault="00E5627D" w:rsidP="00E5627D"/>
    <w:p w14:paraId="18DFE023" w14:textId="77777777" w:rsidR="00E5627D" w:rsidRPr="003E559C" w:rsidRDefault="00E5627D" w:rsidP="00E5627D">
      <w:pPr>
        <w:rPr>
          <w:u w:val="single"/>
        </w:rPr>
      </w:pPr>
      <w:r w:rsidRPr="00815A89">
        <w:rPr>
          <w:sz w:val="16"/>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164D46">
        <w:rPr>
          <w:rStyle w:val="StyleUnderline"/>
        </w:rPr>
        <w:t>history may be more instructive than ever.</w:t>
      </w:r>
      <w:r w:rsidRPr="00815A89">
        <w:rPr>
          <w:sz w:val="16"/>
        </w:rPr>
        <w:t xml:space="preserve"> While we continue to believe that </w:t>
      </w:r>
      <w:r w:rsidRPr="00164D46">
        <w:rPr>
          <w:rStyle w:val="StyleUnderline"/>
        </w:rPr>
        <w:t>the Great Depression</w:t>
      </w:r>
      <w:r w:rsidRPr="00815A89">
        <w:rPr>
          <w:sz w:val="16"/>
        </w:rPr>
        <w:t xml:space="preserve"> is not likely to be repeated, the </w:t>
      </w:r>
      <w:r w:rsidRPr="00164D46">
        <w:rPr>
          <w:rStyle w:val="StyleUnderline"/>
        </w:rPr>
        <w:t>lessons</w:t>
      </w:r>
      <w:r w:rsidRPr="00815A89">
        <w:rPr>
          <w:sz w:val="16"/>
        </w:rPr>
        <w:t xml:space="preserve"> to be drawn from that period </w:t>
      </w:r>
      <w:r w:rsidRPr="00164D46">
        <w:rPr>
          <w:rStyle w:val="StyleUnderline"/>
        </w:rPr>
        <w:t>include the harmful effects on fledgling democracies and multiethnic societies (think Central Europe in 1920s and 1930s) and on the sustainability of multilateral institutions</w:t>
      </w:r>
      <w:r w:rsidRPr="00417EA0">
        <w:rPr>
          <w:rStyle w:val="UnderlineBold"/>
        </w:rPr>
        <w:t xml:space="preserve"> </w:t>
      </w:r>
      <w:r w:rsidRPr="00815A89">
        <w:rPr>
          <w:sz w:val="16"/>
        </w:rPr>
        <w:t xml:space="preserve">(think League of Nations in the same period). </w:t>
      </w:r>
      <w:r w:rsidRPr="00164D46">
        <w:rPr>
          <w:rStyle w:val="StyleUnderline"/>
        </w:rPr>
        <w:t>There is no reason to think that this would not be true in the twenty-first as much as in the twentieth century</w:t>
      </w:r>
      <w:r w:rsidRPr="00417EA0">
        <w:rPr>
          <w:rStyle w:val="UnderlineBold"/>
        </w:rPr>
        <w:t xml:space="preserve">. </w:t>
      </w:r>
      <w:r w:rsidRPr="00815A89">
        <w:rPr>
          <w:sz w:val="16"/>
        </w:rPr>
        <w:t xml:space="preserve">For that reason, the ways in which </w:t>
      </w:r>
      <w:r w:rsidRPr="00FF43AF">
        <w:rPr>
          <w:rStyle w:val="StyleUnderline"/>
          <w:highlight w:val="green"/>
        </w:rPr>
        <w:t>the potential for greater conflict could grow</w:t>
      </w:r>
      <w:r w:rsidRPr="00417EA0">
        <w:rPr>
          <w:rStyle w:val="UnderlineBold"/>
        </w:rPr>
        <w:t xml:space="preserve"> </w:t>
      </w:r>
      <w:r w:rsidRPr="00815A89">
        <w:rPr>
          <w:sz w:val="16"/>
        </w:rPr>
        <w:t xml:space="preserve">would seem to be even more apt </w:t>
      </w:r>
      <w:r w:rsidRPr="00FF43AF">
        <w:rPr>
          <w:rStyle w:val="StyleUnderline"/>
          <w:highlight w:val="green"/>
        </w:rPr>
        <w:t xml:space="preserve">in a </w:t>
      </w:r>
      <w:r w:rsidRPr="00164D46">
        <w:rPr>
          <w:rStyle w:val="StyleUnderline"/>
        </w:rPr>
        <w:t xml:space="preserve">constantly </w:t>
      </w:r>
      <w:r w:rsidRPr="00FF43AF">
        <w:rPr>
          <w:rStyle w:val="StyleUnderline"/>
          <w:highlight w:val="green"/>
        </w:rPr>
        <w:t>volatile economic environment</w:t>
      </w:r>
      <w:r w:rsidRPr="00417EA0">
        <w:rPr>
          <w:rStyle w:val="UnderlineBold"/>
        </w:rPr>
        <w:t xml:space="preserve"> </w:t>
      </w:r>
      <w:r w:rsidRPr="00815A89">
        <w:rPr>
          <w:sz w:val="16"/>
        </w:rPr>
        <w:t xml:space="preserve">as they would be if change would be steadier. In surveying those risks, the report stressed the likelihood that terrorism and nonproliferation will remain priorities even as resource issues move up on the international agenda. </w:t>
      </w:r>
      <w:r w:rsidRPr="00164D46">
        <w:rPr>
          <w:rStyle w:val="StyleUnderline"/>
        </w:rPr>
        <w:t>Terrorism’s appeal will decline if economic growth continues in the Middle East and youth unemployment is reduced</w:t>
      </w:r>
      <w:r w:rsidRPr="00DB3B30">
        <w:rPr>
          <w:rStyle w:val="StyleUnderline"/>
        </w:rPr>
        <w:t>.</w:t>
      </w:r>
      <w:r w:rsidRPr="00164D46">
        <w:rPr>
          <w:rStyle w:val="StyleUnderline"/>
        </w:rPr>
        <w:t xml:space="preserve"> </w:t>
      </w:r>
      <w:r w:rsidRPr="00815A89">
        <w:rPr>
          <w:sz w:val="16"/>
        </w:rPr>
        <w:t xml:space="preserve">For those terrorist groups that remain active in 2025, however, the diffusion of technologies and scientific knowledge will place some of the world’s most dangerous capabilities within their reach. </w:t>
      </w:r>
      <w:r w:rsidRPr="00164D46">
        <w:rPr>
          <w:rStyle w:val="StyleUnderline"/>
        </w:rPr>
        <w:t xml:space="preserve">Terrorist </w:t>
      </w:r>
      <w:r w:rsidRPr="00FF43AF">
        <w:rPr>
          <w:rStyle w:val="StyleUnderline"/>
          <w:highlight w:val="green"/>
        </w:rPr>
        <w:t>groups</w:t>
      </w:r>
      <w:r w:rsidRPr="00815A89">
        <w:rPr>
          <w:sz w:val="16"/>
        </w:rPr>
        <w:t xml:space="preserve"> in 2025 </w:t>
      </w:r>
      <w:r w:rsidRPr="00FF43AF">
        <w:rPr>
          <w:rStyle w:val="StyleUnderline"/>
          <w:highlight w:val="green"/>
        </w:rPr>
        <w:t>will</w:t>
      </w:r>
      <w:r w:rsidRPr="00417EA0">
        <w:rPr>
          <w:rStyle w:val="UnderlineBold"/>
        </w:rPr>
        <w:t xml:space="preserve"> </w:t>
      </w:r>
      <w:r w:rsidRPr="00815A89">
        <w:rPr>
          <w:sz w:val="16"/>
        </w:rPr>
        <w:t xml:space="preserve">likely be a combination of descendants of long established groups_inheriting organizational structures, command and control processes, and training procedures necessary to conduct sophisticated attacks_and newly emergent collections of the angry and disenfranchised </w:t>
      </w:r>
      <w:r w:rsidRPr="00164D46">
        <w:rPr>
          <w:rStyle w:val="StyleUnderline"/>
        </w:rPr>
        <w:t xml:space="preserve">that </w:t>
      </w:r>
      <w:r w:rsidRPr="00FF43AF">
        <w:rPr>
          <w:rStyle w:val="StyleUnderline"/>
          <w:highlight w:val="green"/>
        </w:rPr>
        <w:t>become self-radicalized</w:t>
      </w:r>
      <w:r w:rsidRPr="00164D46">
        <w:rPr>
          <w:rStyle w:val="StyleUnderline"/>
        </w:rPr>
        <w:t xml:space="preserve">, particularly </w:t>
      </w:r>
      <w:r w:rsidRPr="00FF43AF">
        <w:rPr>
          <w:rStyle w:val="StyleUnderline"/>
          <w:highlight w:val="green"/>
        </w:rPr>
        <w:t>in the absence of economic outlets</w:t>
      </w:r>
      <w:r w:rsidRPr="00164D46">
        <w:rPr>
          <w:rStyle w:val="StyleUnderline"/>
        </w:rPr>
        <w:t xml:space="preserve"> that would become narrower in an economic downturn. The most dangerous casualty of any economically-induced </w:t>
      </w:r>
      <w:r w:rsidRPr="00FF43AF">
        <w:rPr>
          <w:rStyle w:val="StyleUnderline"/>
          <w:highlight w:val="green"/>
        </w:rPr>
        <w:t xml:space="preserve">drawdown </w:t>
      </w:r>
      <w:r w:rsidRPr="00164D46">
        <w:rPr>
          <w:rStyle w:val="StyleUnderline"/>
        </w:rPr>
        <w:t>of U.S. military presence would</w:t>
      </w:r>
      <w:r w:rsidRPr="00815A89">
        <w:rPr>
          <w:sz w:val="16"/>
        </w:rPr>
        <w:t xml:space="preserve"> almost certainly </w:t>
      </w:r>
      <w:r w:rsidRPr="00164D46">
        <w:rPr>
          <w:rStyle w:val="StyleUnderline"/>
        </w:rPr>
        <w:t>be the Middle East</w:t>
      </w:r>
      <w:r w:rsidRPr="00815A89">
        <w:rPr>
          <w:sz w:val="16"/>
        </w:rPr>
        <w:t xml:space="preserve">. Although Iran’s acquisition of nuclear weapons is not inevitable, </w:t>
      </w:r>
      <w:r w:rsidRPr="00164D46">
        <w:rPr>
          <w:rStyle w:val="StyleUnderline"/>
        </w:rPr>
        <w:t>worries</w:t>
      </w:r>
      <w:r w:rsidRPr="00417EA0">
        <w:rPr>
          <w:rStyle w:val="UnderlineBold"/>
        </w:rPr>
        <w:t xml:space="preserve"> </w:t>
      </w:r>
      <w:r w:rsidRPr="00815A89">
        <w:rPr>
          <w:sz w:val="16"/>
        </w:rPr>
        <w:t xml:space="preserve">about a nuclear-armed </w:t>
      </w:r>
      <w:r w:rsidRPr="00164D46">
        <w:rPr>
          <w:rStyle w:val="StyleUnderline"/>
        </w:rPr>
        <w:t xml:space="preserve">Iran </w:t>
      </w:r>
      <w:r w:rsidRPr="00FF43AF">
        <w:rPr>
          <w:rStyle w:val="StyleUnderline"/>
          <w:highlight w:val="green"/>
        </w:rPr>
        <w:t>could lead states</w:t>
      </w:r>
      <w:r w:rsidRPr="00164D46">
        <w:rPr>
          <w:rStyle w:val="StyleUnderline"/>
        </w:rPr>
        <w:t xml:space="preserve"> in the region </w:t>
      </w:r>
      <w:r w:rsidRPr="00FF43AF">
        <w:rPr>
          <w:rStyle w:val="StyleUnderline"/>
          <w:highlight w:val="green"/>
        </w:rPr>
        <w:t xml:space="preserve">to </w:t>
      </w:r>
      <w:r w:rsidRPr="00164D46">
        <w:rPr>
          <w:rStyle w:val="StyleUnderline"/>
        </w:rPr>
        <w:t xml:space="preserve">develop </w:t>
      </w:r>
      <w:r w:rsidRPr="00FF43AF">
        <w:rPr>
          <w:rStyle w:val="StyleUnderline"/>
          <w:highlight w:val="green"/>
        </w:rPr>
        <w:t>new security arrangements</w:t>
      </w:r>
      <w:r w:rsidRPr="00164D46">
        <w:rPr>
          <w:rStyle w:val="StyleUnderline"/>
        </w:rPr>
        <w:t xml:space="preserve"> with external powers, acquire additional weapons, </w:t>
      </w:r>
      <w:r w:rsidRPr="00FF43AF">
        <w:rPr>
          <w:rStyle w:val="StyleUnderline"/>
          <w:highlight w:val="green"/>
        </w:rPr>
        <w:t xml:space="preserve">and </w:t>
      </w:r>
      <w:r w:rsidRPr="00164D46">
        <w:rPr>
          <w:rStyle w:val="StyleUnderline"/>
        </w:rPr>
        <w:t xml:space="preserve">consider pursuing their own </w:t>
      </w:r>
      <w:r w:rsidRPr="00FF43AF">
        <w:rPr>
          <w:rStyle w:val="StyleUnderline"/>
          <w:highlight w:val="green"/>
        </w:rPr>
        <w:t>nuclear ambitions</w:t>
      </w:r>
      <w:r w:rsidRPr="00417EA0">
        <w:rPr>
          <w:b/>
          <w:u w:val="single"/>
        </w:rPr>
        <w:t>.</w:t>
      </w:r>
      <w:r w:rsidRPr="00815A89">
        <w:rPr>
          <w:sz w:val="16"/>
        </w:rPr>
        <w:t xml:space="preserve"> It is not clear that the type of stable deterrent relationship that existed between the great powers for most of the Cold War would emerge naturally in the Middle East with a nuclear Iran. Episodes of low intensity </w:t>
      </w:r>
      <w:r w:rsidRPr="00FF43AF">
        <w:rPr>
          <w:rStyle w:val="StyleUnderline"/>
          <w:highlight w:val="green"/>
        </w:rPr>
        <w:t>conflict</w:t>
      </w:r>
      <w:r w:rsidRPr="00417EA0">
        <w:rPr>
          <w:rStyle w:val="UnderlineBold"/>
        </w:rPr>
        <w:t xml:space="preserve"> </w:t>
      </w:r>
      <w:r w:rsidRPr="00815A89">
        <w:rPr>
          <w:sz w:val="16"/>
        </w:rPr>
        <w:t xml:space="preserve">and terrorism taking place under a nuclear umbrella </w:t>
      </w:r>
      <w:r w:rsidRPr="00FF43AF">
        <w:rPr>
          <w:rStyle w:val="StyleUnderline"/>
          <w:highlight w:val="green"/>
        </w:rPr>
        <w:t>could lead to</w:t>
      </w:r>
      <w:r w:rsidRPr="00164D46">
        <w:rPr>
          <w:rStyle w:val="StyleUnderline"/>
        </w:rPr>
        <w:t xml:space="preserve"> an </w:t>
      </w:r>
      <w:r w:rsidRPr="00FF43AF">
        <w:rPr>
          <w:rStyle w:val="StyleUnderline"/>
          <w:highlight w:val="green"/>
        </w:rPr>
        <w:t>unintended escalation and broader conflict</w:t>
      </w:r>
      <w:r w:rsidRPr="00815A89">
        <w:rPr>
          <w:sz w:val="16"/>
        </w:rPr>
        <w:t xml:space="preserve"> if clear red lines between those states involved are not well established. </w:t>
      </w:r>
      <w:r w:rsidRPr="00FF43AF">
        <w:rPr>
          <w:rStyle w:val="StyleUnderline"/>
          <w:highlight w:val="green"/>
        </w:rPr>
        <w:t xml:space="preserve">The close proximity of </w:t>
      </w:r>
      <w:r w:rsidRPr="00164D46">
        <w:rPr>
          <w:rStyle w:val="StyleUnderline"/>
        </w:rPr>
        <w:t xml:space="preserve">potential </w:t>
      </w:r>
      <w:r w:rsidRPr="00FF43AF">
        <w:rPr>
          <w:rStyle w:val="StyleUnderline"/>
          <w:highlight w:val="green"/>
        </w:rPr>
        <w:t>nuclear rivals</w:t>
      </w:r>
      <w:r w:rsidRPr="00815A89">
        <w:rPr>
          <w:sz w:val="16"/>
        </w:rPr>
        <w:t xml:space="preserve"> combined with underdeveloped surveillance capabilities and mobile dual-capable Iranian missile systems also </w:t>
      </w:r>
      <w:r w:rsidRPr="00FF43AF">
        <w:rPr>
          <w:rStyle w:val="StyleUnderline"/>
          <w:highlight w:val="green"/>
        </w:rPr>
        <w:t>will produce inherent difficulties</w:t>
      </w:r>
      <w:r w:rsidRPr="00815A89">
        <w:rPr>
          <w:sz w:val="16"/>
        </w:rPr>
        <w:t xml:space="preserve"> in achieving reliable indications and warning of an impending nuclear attack. The lack of strategic depth in neighboring states like Israel, </w:t>
      </w:r>
      <w:r w:rsidRPr="00FF43AF">
        <w:rPr>
          <w:rStyle w:val="StyleUnderline"/>
          <w:highlight w:val="green"/>
        </w:rPr>
        <w:t>short warning and</w:t>
      </w:r>
      <w:r w:rsidRPr="00164D46">
        <w:rPr>
          <w:rStyle w:val="StyleUnderline"/>
        </w:rPr>
        <w:t xml:space="preserve"> missile </w:t>
      </w:r>
      <w:r w:rsidRPr="00FF43AF">
        <w:rPr>
          <w:rStyle w:val="StyleUnderline"/>
          <w:highlight w:val="green"/>
        </w:rPr>
        <w:t>flight times</w:t>
      </w:r>
      <w:r w:rsidRPr="00164D46">
        <w:rPr>
          <w:rStyle w:val="StyleUnderline"/>
        </w:rPr>
        <w:t>, and uncertainty</w:t>
      </w:r>
      <w:r w:rsidRPr="00C26E27">
        <w:rPr>
          <w:rStyle w:val="underline"/>
        </w:rPr>
        <w:t xml:space="preserve"> </w:t>
      </w:r>
      <w:r w:rsidRPr="00815A89">
        <w:rPr>
          <w:sz w:val="16"/>
        </w:rPr>
        <w:t xml:space="preserve">of Iranian intentions </w:t>
      </w:r>
      <w:r w:rsidRPr="00FF43AF">
        <w:rPr>
          <w:rStyle w:val="StyleUnderline"/>
          <w:highlight w:val="green"/>
        </w:rPr>
        <w:t>may place</w:t>
      </w:r>
      <w:r w:rsidRPr="00164D46">
        <w:rPr>
          <w:rStyle w:val="StyleUnderline"/>
        </w:rPr>
        <w:t xml:space="preserve"> more </w:t>
      </w:r>
      <w:r w:rsidRPr="00FF43AF">
        <w:rPr>
          <w:rStyle w:val="StyleUnderline"/>
          <w:highlight w:val="green"/>
        </w:rPr>
        <w:t>focus on preemption</w:t>
      </w:r>
      <w:r w:rsidRPr="00815A89">
        <w:rPr>
          <w:sz w:val="16"/>
        </w:rPr>
        <w:t xml:space="preserve"> rather than defense, potentially </w:t>
      </w:r>
      <w:r w:rsidRPr="00FF43AF">
        <w:rPr>
          <w:rStyle w:val="StyleUnderline"/>
          <w:highlight w:val="green"/>
        </w:rPr>
        <w:t>leading to escalating crises</w:t>
      </w:r>
      <w:r w:rsidRPr="00C26E27">
        <w:rPr>
          <w:rStyle w:val="underline"/>
        </w:rPr>
        <w:t>.</w:t>
      </w:r>
      <w:r w:rsidRPr="00815A89">
        <w:rPr>
          <w:sz w:val="16"/>
        </w:rPr>
        <w:t xml:space="preserve"> </w:t>
      </w:r>
      <w:r w:rsidRPr="00815A89">
        <w:rPr>
          <w:sz w:val="16"/>
          <w:szCs w:val="18"/>
        </w:rPr>
        <w:t>36</w:t>
      </w:r>
      <w:r w:rsidRPr="00815A89">
        <w:rPr>
          <w:sz w:val="16"/>
        </w:rPr>
        <w:t xml:space="preserve"> Types of </w:t>
      </w:r>
      <w:r w:rsidRPr="00FF43AF">
        <w:rPr>
          <w:rStyle w:val="StyleUnderline"/>
          <w:highlight w:val="green"/>
        </w:rPr>
        <w:t>conflict</w:t>
      </w:r>
      <w:r w:rsidRPr="00417EA0">
        <w:rPr>
          <w:rStyle w:val="UnderlineBold"/>
        </w:rPr>
        <w:t xml:space="preserve"> </w:t>
      </w:r>
      <w:r w:rsidRPr="00815A89">
        <w:rPr>
          <w:sz w:val="16"/>
        </w:rPr>
        <w:t xml:space="preserve">that the world continues to experience, such as </w:t>
      </w:r>
      <w:r w:rsidRPr="00FF43AF">
        <w:rPr>
          <w:rStyle w:val="StyleUnderline"/>
          <w:highlight w:val="green"/>
        </w:rPr>
        <w:t>over resources, could reemerge</w:t>
      </w:r>
      <w:r w:rsidRPr="00164D46">
        <w:rPr>
          <w:rStyle w:val="StyleUnderline"/>
        </w:rPr>
        <w:t>,</w:t>
      </w:r>
      <w:r w:rsidRPr="00815A89">
        <w:rPr>
          <w:sz w:val="16"/>
        </w:rPr>
        <w:t xml:space="preserve"> particularly if </w:t>
      </w:r>
      <w:r w:rsidRPr="00FF43AF">
        <w:rPr>
          <w:rStyle w:val="StyleUnderline"/>
          <w:highlight w:val="green"/>
        </w:rPr>
        <w:t>protectionism grows</w:t>
      </w:r>
      <w:r w:rsidRPr="00164D46">
        <w:rPr>
          <w:rStyle w:val="StyleUnderline"/>
        </w:rPr>
        <w:t xml:space="preserve"> and there is a resort to neo-mercantilist practices. </w:t>
      </w:r>
      <w:r w:rsidRPr="00FF43AF">
        <w:rPr>
          <w:rStyle w:val="StyleUnderline"/>
          <w:highlight w:val="green"/>
        </w:rPr>
        <w:t>Perceptions</w:t>
      </w:r>
      <w:r w:rsidRPr="00815A89">
        <w:rPr>
          <w:sz w:val="16"/>
        </w:rPr>
        <w:t xml:space="preserve"> of renewed energy scarcity will drive countries to take actions to assure their future access to energy supplies. In the worst case, this </w:t>
      </w:r>
      <w:r w:rsidRPr="00FF43AF">
        <w:rPr>
          <w:rStyle w:val="StyleUnderline"/>
          <w:highlight w:val="green"/>
        </w:rPr>
        <w:t>could result in interstate conflicts</w:t>
      </w:r>
      <w:r w:rsidRPr="00164D46">
        <w:rPr>
          <w:rStyle w:val="StyleUnderline"/>
        </w:rPr>
        <w:t xml:space="preserve"> if government leaders deem assured access to energy resources,</w:t>
      </w:r>
      <w:r w:rsidRPr="00815A89">
        <w:rPr>
          <w:sz w:val="16"/>
        </w:rPr>
        <w:t xml:space="preserve"> for example, to be </w:t>
      </w:r>
      <w:r w:rsidRPr="00164D46">
        <w:rPr>
          <w:rStyle w:val="StyleUnderline"/>
        </w:rPr>
        <w:t>essential for</w:t>
      </w:r>
      <w:r w:rsidRPr="00815A89">
        <w:rPr>
          <w:sz w:val="16"/>
        </w:rPr>
        <w:t xml:space="preserve"> maintaining domestic stability and the </w:t>
      </w:r>
      <w:r w:rsidRPr="00164D46">
        <w:rPr>
          <w:rStyle w:val="StyleUnderline"/>
        </w:rPr>
        <w:t>survival of their regime</w:t>
      </w:r>
      <w:r w:rsidRPr="00815A89">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164D46">
        <w:rPr>
          <w:rStyle w:val="StyleUnderline"/>
        </w:rPr>
        <w:t>If the fiscal stimulus focus for these countries indeed turns inward, one of the most obvious funding targets may be military. Buildup of regional</w:t>
      </w:r>
      <w:r w:rsidRPr="00815A89">
        <w:rPr>
          <w:sz w:val="16"/>
        </w:rPr>
        <w:t xml:space="preserve"> naval </w:t>
      </w:r>
      <w:r w:rsidRPr="00164D46">
        <w:rPr>
          <w:rStyle w:val="StyleUnderline"/>
        </w:rPr>
        <w:t>capabilities could lead to increased tensions, rivalries, and counterbalancing moves</w:t>
      </w:r>
      <w:r w:rsidRPr="00815A89">
        <w:rPr>
          <w:sz w:val="16"/>
        </w:rPr>
        <w:t xml:space="preserve">, but it also will create opportunities for multinational cooperation in protecting critical sea lanes. </w:t>
      </w:r>
      <w:r w:rsidRPr="00164D46">
        <w:rPr>
          <w:rStyle w:val="StyleUnderline"/>
        </w:rPr>
        <w:t xml:space="preserve">With water also becoming scarcer in Asia and the Middle East, </w:t>
      </w:r>
      <w:r w:rsidRPr="00FF43AF">
        <w:rPr>
          <w:rStyle w:val="StyleUnderline"/>
          <w:highlight w:val="green"/>
        </w:rPr>
        <w:t>cooperation</w:t>
      </w:r>
      <w:r w:rsidRPr="00164D46">
        <w:rPr>
          <w:rStyle w:val="StyleUnderline"/>
        </w:rPr>
        <w:t xml:space="preserve"> </w:t>
      </w:r>
      <w:r w:rsidRPr="00FF43AF">
        <w:rPr>
          <w:rStyle w:val="StyleUnderline"/>
          <w:highlight w:val="green"/>
        </w:rPr>
        <w:t>to manage</w:t>
      </w:r>
      <w:r w:rsidRPr="00164D46">
        <w:rPr>
          <w:rStyle w:val="StyleUnderline"/>
        </w:rPr>
        <w:t xml:space="preserve"> changing water </w:t>
      </w:r>
      <w:r w:rsidRPr="00FF43AF">
        <w:rPr>
          <w:rStyle w:val="StyleUnderline"/>
          <w:highlight w:val="green"/>
        </w:rPr>
        <w:t>resources is likely to be increasingly difficult</w:t>
      </w:r>
      <w:r w:rsidRPr="00164D46">
        <w:rPr>
          <w:rStyle w:val="StyleUnderline"/>
        </w:rPr>
        <w:t xml:space="preserve"> both within and between states in a more dog-eat-dog world.</w:t>
      </w:r>
      <w:r w:rsidRPr="00C26E27">
        <w:rPr>
          <w:rStyle w:val="underline"/>
        </w:rPr>
        <w:t xml:space="preserve"> </w:t>
      </w:r>
    </w:p>
    <w:p w14:paraId="5FA6593B" w14:textId="77777777" w:rsidR="00E5627D" w:rsidRPr="006C73E7" w:rsidRDefault="00E5627D" w:rsidP="00E5627D"/>
    <w:p w14:paraId="0BBA2752" w14:textId="77777777" w:rsidR="00865295" w:rsidRDefault="00E5627D" w:rsidP="00E5627D">
      <w:pPr>
        <w:pStyle w:val="Heading3"/>
      </w:pPr>
      <w:r>
        <w:t>War</w:t>
      </w:r>
    </w:p>
    <w:p w14:paraId="7F832411" w14:textId="77777777" w:rsidR="00E5627D" w:rsidRPr="00A51BC0" w:rsidRDefault="00E5627D" w:rsidP="00E5627D">
      <w:pPr>
        <w:pStyle w:val="Heading4"/>
      </w:pPr>
      <w:r>
        <w:t xml:space="preserve">Warless now because of cap. Cap key to peace – prefer 40 years of empiricsl. </w:t>
      </w:r>
    </w:p>
    <w:p w14:paraId="650B919E" w14:textId="77777777" w:rsidR="00E5627D" w:rsidRPr="00BC7F8E" w:rsidRDefault="00E5627D" w:rsidP="00E5627D">
      <w:pPr>
        <w:rPr>
          <w:szCs w:val="22"/>
        </w:rPr>
      </w:pPr>
      <w:r w:rsidRPr="00BC7F8E">
        <w:rPr>
          <w:rStyle w:val="Style13ptBold"/>
          <w:sz w:val="22"/>
          <w:szCs w:val="22"/>
        </w:rPr>
        <w:t>Mousseau 2009</w:t>
      </w:r>
      <w:r w:rsidRPr="00BC7F8E">
        <w:rPr>
          <w:szCs w:val="22"/>
        </w:rPr>
        <w:t xml:space="preserve"> [Michael, associate professor of International Relations at Koc University in Istanbul, “The Social Market Roots of Democratic Peace,” International Security Vol 33 No 4, Spring, Muse]</w:t>
      </w:r>
    </w:p>
    <w:p w14:paraId="07DE348A" w14:textId="77777777" w:rsidR="00E5627D" w:rsidRDefault="00E5627D" w:rsidP="00E5627D">
      <w:pPr>
        <w:rPr>
          <w:sz w:val="16"/>
          <w:szCs w:val="22"/>
        </w:rPr>
      </w:pPr>
      <w:r w:rsidRPr="00BC7F8E">
        <w:rPr>
          <w:rStyle w:val="StyleUnderline"/>
          <w:rFonts w:eastAsia="Calibri"/>
          <w:szCs w:val="22"/>
        </w:rPr>
        <w:t>One of the most important achievements in the study of international security has been</w:t>
      </w:r>
      <w:r w:rsidRPr="0091327B">
        <w:rPr>
          <w:sz w:val="16"/>
          <w:szCs w:val="22"/>
        </w:rPr>
        <w:t xml:space="preserve"> the arrival and broad acceptance of the “democratic peace,” that is, </w:t>
      </w:r>
      <w:r w:rsidRPr="00BC7F8E">
        <w:rPr>
          <w:rStyle w:val="StyleUnderline"/>
          <w:rFonts w:eastAsia="Calibri"/>
          <w:szCs w:val="22"/>
        </w:rPr>
        <w:t>the statistically significant absence of war between democracies</w:t>
      </w:r>
      <w:r w:rsidRPr="0091327B">
        <w:rPr>
          <w:sz w:val="16"/>
          <w:szCs w:val="22"/>
        </w:rPr>
        <w:t xml:space="preserve">. This discovery has produced a broader acceptance of domestic factors in the study of international conflict. It has also influenced public policy: since the early 1990s, U.S. policymakers have widely embraced democracy as a cause of peace. The extent to which scholars and practitioners can be convinced that democracy causes peace, however, depends on how confident they are in explaining it. Numerous studies have identified democracy as a cause of democratic peace, but none have yielded much meaningful, clear-cut, and nontrivial predictive power—achievements that lie at the heart of scientifically identifying causality. On the contrary, it appears increasingly likely that </w:t>
      </w:r>
      <w:r w:rsidRPr="00BC7F8E">
        <w:rPr>
          <w:rStyle w:val="StyleUnderline"/>
          <w:rFonts w:eastAsia="Calibri"/>
          <w:szCs w:val="22"/>
        </w:rPr>
        <w:t xml:space="preserve">existing </w:t>
      </w:r>
      <w:r w:rsidRPr="0091327B">
        <w:rPr>
          <w:rFonts w:eastAsia="Calibri"/>
          <w:sz w:val="16"/>
          <w:szCs w:val="22"/>
        </w:rPr>
        <w:t>explanations for how democracy causes peace may be incomplete. Several studies have shown that the</w:t>
      </w:r>
      <w:r w:rsidRPr="00BC7F8E">
        <w:rPr>
          <w:rStyle w:val="StyleUnderline"/>
          <w:rFonts w:eastAsia="Calibri"/>
          <w:szCs w:val="22"/>
        </w:rPr>
        <w:t xml:space="preserve"> </w:t>
      </w:r>
      <w:r w:rsidRPr="0091327B">
        <w:rPr>
          <w:rFonts w:eastAsia="Calibri"/>
          <w:sz w:val="16"/>
          <w:szCs w:val="22"/>
        </w:rPr>
        <w:t>impact of democracy on</w:t>
      </w:r>
      <w:r w:rsidRPr="00BC7F8E">
        <w:rPr>
          <w:rStyle w:val="StyleUnderline"/>
          <w:rFonts w:eastAsia="Calibri"/>
          <w:szCs w:val="22"/>
        </w:rPr>
        <w:t xml:space="preserve"> </w:t>
      </w:r>
      <w:r w:rsidRPr="00BC7F8E">
        <w:rPr>
          <w:rStyle w:val="StyleUnderline"/>
          <w:rFonts w:eastAsia="Calibri"/>
          <w:szCs w:val="22"/>
          <w:highlight w:val="green"/>
        </w:rPr>
        <w:t>peace may depend on</w:t>
      </w:r>
      <w:r w:rsidRPr="00BC7F8E">
        <w:rPr>
          <w:rStyle w:val="StyleUnderline"/>
          <w:rFonts w:eastAsia="Calibri"/>
          <w:szCs w:val="22"/>
        </w:rPr>
        <w:t xml:space="preserve"> </w:t>
      </w:r>
      <w:r w:rsidRPr="0091327B">
        <w:rPr>
          <w:rFonts w:eastAsia="Calibri"/>
          <w:sz w:val="16"/>
          <w:szCs w:val="22"/>
        </w:rPr>
        <w:t>the level of</w:t>
      </w:r>
      <w:r w:rsidRPr="00BC7F8E">
        <w:rPr>
          <w:rStyle w:val="StyleUnderline"/>
          <w:rFonts w:eastAsia="Calibri"/>
          <w:szCs w:val="22"/>
        </w:rPr>
        <w:t xml:space="preserve"> </w:t>
      </w:r>
      <w:r w:rsidRPr="00BC7F8E">
        <w:rPr>
          <w:rStyle w:val="StyleUnderline"/>
          <w:rFonts w:eastAsia="Calibri"/>
          <w:szCs w:val="22"/>
          <w:highlight w:val="green"/>
        </w:rPr>
        <w:t>economic development</w:t>
      </w:r>
      <w:r w:rsidRPr="00BC7F8E">
        <w:rPr>
          <w:rStyle w:val="StyleUnderline"/>
          <w:rFonts w:eastAsia="Calibri"/>
          <w:szCs w:val="22"/>
        </w:rPr>
        <w:t xml:space="preserve">.1 No compelling challenges to these findings have been offered, and some </w:t>
      </w:r>
      <w:r w:rsidRPr="00BC7F8E">
        <w:rPr>
          <w:rStyle w:val="StyleUnderline"/>
          <w:rFonts w:eastAsia="Calibri"/>
          <w:szCs w:val="22"/>
          <w:highlight w:val="green"/>
        </w:rPr>
        <w:t xml:space="preserve">scholars </w:t>
      </w:r>
      <w:r w:rsidRPr="00BC7F8E">
        <w:rPr>
          <w:rStyle w:val="StyleUnderline"/>
          <w:rFonts w:eastAsia="Calibri"/>
          <w:szCs w:val="22"/>
        </w:rPr>
        <w:t xml:space="preserve">who once confirmed the democratic peace now </w:t>
      </w:r>
      <w:r w:rsidRPr="00BC7F8E">
        <w:rPr>
          <w:rStyle w:val="StyleUnderline"/>
          <w:rFonts w:eastAsia="Calibri"/>
          <w:szCs w:val="22"/>
          <w:highlight w:val="green"/>
        </w:rPr>
        <w:t>acknowledge the role played by economic conditionality</w:t>
      </w:r>
      <w:r w:rsidRPr="0091327B">
        <w:rPr>
          <w:sz w:val="16"/>
          <w:szCs w:val="22"/>
        </w:rPr>
        <w:t xml:space="preserve">.2 It follows that [End Page 52] democracy, alone, may not be the cause of the peace. Instead, some factor related to economic development either causes the peace or qualifies the impact of democracy on peace. This article advances the understanding of the democratic peace by demonstrating how a particular kind of economic development, contract-intensive development, appears to account for this peace. The </w:t>
      </w:r>
      <w:r w:rsidRPr="00BC7F8E">
        <w:rPr>
          <w:rStyle w:val="StyleUnderline"/>
          <w:rFonts w:eastAsia="Calibri"/>
          <w:szCs w:val="22"/>
        </w:rPr>
        <w:t>economic conditionality of the democratic peace was originally predicted by economic norms theory</w:t>
      </w:r>
      <w:r w:rsidRPr="0091327B">
        <w:rPr>
          <w:sz w:val="16"/>
          <w:szCs w:val="22"/>
        </w:rPr>
        <w:t xml:space="preserve">, which identifies how liberal values may be rooted in the decisionmaking heuristics of a social market economy—that is, one where most people have the opportunity to choose, as individuals in the market, their sources of income and where to spend it.3 </w:t>
      </w:r>
      <w:r w:rsidRPr="00BC7F8E">
        <w:rPr>
          <w:rStyle w:val="StyleUnderline"/>
          <w:rFonts w:eastAsia="Calibri"/>
          <w:szCs w:val="22"/>
          <w:highlight w:val="green"/>
        </w:rPr>
        <w:t>In</w:t>
      </w:r>
      <w:r w:rsidRPr="0091327B">
        <w:rPr>
          <w:sz w:val="16"/>
          <w:szCs w:val="22"/>
          <w:highlight w:val="green"/>
        </w:rPr>
        <w:t xml:space="preserve"> </w:t>
      </w:r>
      <w:r w:rsidRPr="0091327B">
        <w:rPr>
          <w:sz w:val="16"/>
          <w:szCs w:val="22"/>
        </w:rPr>
        <w:t>this economy, sometimes called “</w:t>
      </w:r>
      <w:r w:rsidRPr="00BC7F8E">
        <w:rPr>
          <w:rStyle w:val="StyleUnderline"/>
          <w:rFonts w:eastAsia="Calibri"/>
          <w:szCs w:val="22"/>
        </w:rPr>
        <w:t xml:space="preserve">advanced </w:t>
      </w:r>
      <w:r w:rsidRPr="00BC7F8E">
        <w:rPr>
          <w:rStyle w:val="StyleUnderline"/>
          <w:rFonts w:eastAsia="Calibri"/>
          <w:szCs w:val="22"/>
          <w:highlight w:val="green"/>
        </w:rPr>
        <w:t xml:space="preserve">capitalism,” individuals habitually trust strangers in making contracts </w:t>
      </w:r>
      <w:r w:rsidRPr="0091327B">
        <w:rPr>
          <w:sz w:val="16"/>
          <w:szCs w:val="22"/>
        </w:rPr>
        <w:t xml:space="preserve">and depend on the state to enforce them impartially. They learn to prefer free choice and the equal application of law, and they expect their government to behave accordingly in foreign affairs. As a consequence, contract-intensive societies tend to agree on the preservation of the Westphalian order of sovereign states and the primacy of international law over power politics, and they are in natural alliance against any entity—state or nonstate—that seeks to challenge this order. This study demonstrates that </w:t>
      </w:r>
      <w:r w:rsidRPr="00BC7F8E">
        <w:rPr>
          <w:rStyle w:val="StyleUnderline"/>
          <w:rFonts w:eastAsia="Calibri"/>
          <w:szCs w:val="22"/>
          <w:highlight w:val="green"/>
        </w:rPr>
        <w:t xml:space="preserve">from 1961 to 2001 </w:t>
      </w:r>
      <w:r w:rsidRPr="00BC7F8E">
        <w:rPr>
          <w:rStyle w:val="Emphasis"/>
          <w:rFonts w:eastAsia="Calibri"/>
          <w:szCs w:val="22"/>
          <w:highlight w:val="green"/>
        </w:rPr>
        <w:t>not a single fatal conflict</w:t>
      </w:r>
      <w:r w:rsidRPr="00BC7F8E">
        <w:rPr>
          <w:rStyle w:val="StyleUnderline"/>
          <w:rFonts w:eastAsia="Calibri"/>
          <w:szCs w:val="22"/>
          <w:highlight w:val="green"/>
        </w:rPr>
        <w:t xml:space="preserve"> occurred among nations with contract-intensive economies</w:t>
      </w:r>
      <w:r w:rsidRPr="0091327B">
        <w:rPr>
          <w:sz w:val="16"/>
          <w:szCs w:val="22"/>
        </w:rPr>
        <w:t xml:space="preserve">. In contrast, </w:t>
      </w:r>
      <w:r w:rsidRPr="00BC7F8E">
        <w:rPr>
          <w:rStyle w:val="StyleUnderline"/>
          <w:rFonts w:eastAsia="Calibri"/>
          <w:szCs w:val="22"/>
          <w:highlight w:val="green"/>
        </w:rPr>
        <w:t>democracies without contract-intensive economies engaged each other in several fatal conflicts during this period</w:t>
      </w:r>
      <w:r w:rsidRPr="0091327B">
        <w:rPr>
          <w:sz w:val="16"/>
          <w:szCs w:val="22"/>
        </w:rPr>
        <w:t xml:space="preserve">, about the number to be expected if democracy in states without a contracting economy has no impact on foreign policy. These </w:t>
      </w:r>
      <w:r w:rsidRPr="00BC7F8E">
        <w:rPr>
          <w:rStyle w:val="StyleUnderline"/>
          <w:rFonts w:eastAsia="Calibri"/>
          <w:szCs w:val="22"/>
        </w:rPr>
        <w:t>results are highly robust after consideration of many competing causes</w:t>
      </w:r>
      <w:r w:rsidRPr="0091327B">
        <w:rPr>
          <w:sz w:val="16"/>
          <w:szCs w:val="22"/>
        </w:rPr>
        <w:t xml:space="preserve">, few of which have any significant impact on war and peace once the role of the contract-intensive economy variable is considered. The existence of this variable, in contrast, has the strongest impact of all nontrivial variables normally observed in studies of international conflict. Several implications follow from this study. First, this research supports the claims of some critics of the democratic peace who have long argued that a third variable may cause both democracy and peace:4 that variable is a [End Page 53] contract-intensive economy. Second, although challenging the role of democracy as a cause of democratic peace, this study shows that a zone of peace does exist among democratic nations, but it is one that appears to be caused by economic rather than governing institutions. Third, whether or not shared democracy contributes to international peace is an important issue because U.S. leaders’ belief in this proposition has influenced their conduct of foreign policy. President Bill Clinton, for example, supported the United States’ “democratic enlargement” policy because he believed that “democracies don’t attack each other.”5 His successor, George W. Bush, explained that his administration promoted democracy because “democracies don’t go to war with each other.”6 President Barack Obama has asserted that “we benefit from the expansion of democracy” because democracies are “the nations with which we share our deepest values.”7 Although support for democracy may be good for a variety reasons, this article presents compelling evidence that the promotion of peace among nations is not one of them. The article is organized as follows. First, I review the emergence of the democratic peace literature and the evidence linking this peace to economic development. Next, I present several explanations for the role of economic conditionality. I draw out the implications of economic norms theory for explaining stable democracy and peace among nations. After discussing the test conditions, reporting the results, and exploring alternative explanations, I offer a case study of the economic peace involving Greece and Turkey to illustrate the usefulness of the theory. I conclude with several policy implications that follow from the analysis. Two pioneers in the study of the democratic peace were Dean Babst in the 1960s and Rudolph Rummel in the 1970s.8 Key articles by Michael Doyle and [End Page 54] Jack Levy brought increased attention to the concept.9 By the early 1990s, a large number of highly rigorous studies had widely confirmed the proposition that democracies do not go war with each other.10 There are two primary sources of continuing skepticism, however. First, because most explanations for the democratic peace were created after it was first observed—the primary exception being Immanuel Kant in 179511—empirical confirmation for any of them can come only with the observation of novel empirical facts.12 To my knowledge, there are few confirmed, clear-cut, nontrivial, and novel facts that have been explicitly deduced from any explanation for the democratic peace. The closest candidate is the war-winning hypothesis, an expectation deduced from several accounts. The weight of the evidence is mixed as to whether democracies tend to win their wars.13 [End Page 55] Second, the finding that the democratic peace may be conditioned on some level of economic development indicates that </w:t>
      </w:r>
      <w:r w:rsidRPr="00BC7F8E">
        <w:rPr>
          <w:rStyle w:val="StyleUnderline"/>
          <w:rFonts w:eastAsia="Calibri"/>
          <w:szCs w:val="22"/>
        </w:rPr>
        <w:t>democracy, alone, is probably not an independent cause of the peace</w:t>
      </w:r>
      <w:r w:rsidRPr="0091327B">
        <w:rPr>
          <w:sz w:val="16"/>
          <w:szCs w:val="22"/>
        </w:rPr>
        <w:t xml:space="preserve">. The most compelling study in this regard appeared in 2003, when several scholars came together to examine their contending expectations.14 The following four hypotheses were tested: (1) the democratic peace holds firm without any conditions; (2) the democratic peace is conditioned by economic development;15 (3) the democratic peace is conditioned by trade;16 and (4) the interaction of trade and development accounts for the democratic peace.17 </w:t>
      </w:r>
      <w:r w:rsidRPr="00BC7F8E">
        <w:rPr>
          <w:rStyle w:val="StyleUnderline"/>
          <w:rFonts w:eastAsia="Calibri"/>
          <w:szCs w:val="22"/>
        </w:rPr>
        <w:t>The test failed</w:t>
      </w:r>
      <w:r w:rsidRPr="0091327B">
        <w:rPr>
          <w:sz w:val="16"/>
          <w:szCs w:val="22"/>
        </w:rPr>
        <w:t xml:space="preserve"> to support hypotheses (1), (3), and (4), and robustly reconfirmed hypothesis (2). Most other studies that have examined the role of economic conditionality have confirmed it, including those of some scholars who had once supported the democratic peace thesis.18 Some scholars have responded to this finding by stressing that the level of economic development at which democracy becomes significant is low enough that, at least in recent years, most democracies are included among [End Page 56] those nations that do not engage in war with each other.19 But in a previous study, I argued that the exact level at which democracy becomes significant is not important, for two reasons. First, the question probably cannot be answered to everyone’s satisfaction. The precise level is highly sensitive to the researcher’s choice of control variables, sample, and measure of economic development.20 Second, without theory, the predicted level of development at which democracy becomes significant poses the danger of the fallacy of induction. Scholars can be much more confident in predictions grounded in theories with established predictive and explanatory power. Not only have all theories of democracy acting alone in causing the peace been unable to produce compelling novel facts, but the economic conditionality of this peace strongly suggests that all of these theories are, at best, incomplete. The issue is not the level of economic development at which democracy becomes a significant force for peace: it is how development causes the peace. Economic Conditionality and Economic Norms Theory Following the first report of the economic conditionality of the democratic peace, several studies sought to explain it. Azar Gat offered a list of factors potentially associated with what he calls economic “modernization,” including industrialization, which has delinked territory from the production of wealth, and a cultural “feminization” of men caused by urbanization and the service economy.21 Erik Gartzke argued that </w:t>
      </w:r>
      <w:r w:rsidRPr="00BC7F8E">
        <w:rPr>
          <w:rStyle w:val="StyleUnderline"/>
          <w:rFonts w:eastAsia="Calibri"/>
          <w:szCs w:val="22"/>
        </w:rPr>
        <w:t xml:space="preserve">openness of markets may be the cause of the economic peace: </w:t>
      </w:r>
      <w:r w:rsidRPr="00BC7F8E">
        <w:rPr>
          <w:rStyle w:val="StyleUnderline"/>
          <w:rFonts w:eastAsia="Calibri"/>
          <w:szCs w:val="22"/>
          <w:highlight w:val="green"/>
        </w:rPr>
        <w:t>nations with freer capital markets are more dependent than others</w:t>
      </w:r>
      <w:r w:rsidRPr="00BC7F8E">
        <w:rPr>
          <w:rStyle w:val="StyleUnderline"/>
          <w:rFonts w:eastAsia="Calibri"/>
          <w:szCs w:val="22"/>
        </w:rPr>
        <w:t xml:space="preserve"> on international investors, who are likely to divest</w:t>
      </w:r>
      <w:r w:rsidRPr="0091327B">
        <w:rPr>
          <w:sz w:val="16"/>
          <w:szCs w:val="22"/>
        </w:rPr>
        <w:t xml:space="preserve"> from a country about to engage </w:t>
      </w:r>
      <w:r w:rsidRPr="00BC7F8E">
        <w:rPr>
          <w:rStyle w:val="StyleUnderline"/>
          <w:rFonts w:eastAsia="Calibri"/>
          <w:szCs w:val="22"/>
        </w:rPr>
        <w:t>in war. Policymakers</w:t>
      </w:r>
      <w:r w:rsidRPr="0091327B">
        <w:rPr>
          <w:sz w:val="16"/>
          <w:szCs w:val="22"/>
        </w:rPr>
        <w:t xml:space="preserve"> first recognize which nations have free capital markets and which do not, and then </w:t>
      </w:r>
      <w:r w:rsidRPr="00BC7F8E">
        <w:rPr>
          <w:rStyle w:val="StyleUnderline"/>
          <w:rFonts w:eastAsia="Calibri"/>
          <w:szCs w:val="22"/>
        </w:rPr>
        <w:t>give greater credibility to threats made by those with freer capital markets</w:t>
      </w:r>
      <w:r w:rsidRPr="0091327B">
        <w:rPr>
          <w:sz w:val="16"/>
          <w:szCs w:val="22"/>
        </w:rPr>
        <w:t xml:space="preserve"> </w:t>
      </w:r>
      <w:r w:rsidRPr="0091327B">
        <w:rPr>
          <w:sz w:val="6"/>
          <w:szCs w:val="6"/>
        </w:rPr>
        <w:t>than those with controlled ones. In theory, this can cause countries with freer capital markets to be more peaceful than others. The role of development in the democratic peace is based, presumably, on the assumption that development and capital openness are related.22 [End Page 57] My explanation for the economic peace integrates two long-standing findings in social science.23 First, research in economics and sociology has established the notion of bounded rationality: that is, individuals economize on the costs of decisionmaking by forming cognitive habits—heuristics—for situations they repeatedly encounter.24 Second, studies in economic history and sociology have documented that dependency on ties with friends and families—clientelism—often constitutes significant portions of trade and services in middle- and lower-income countries.25 It follows that divergent everyday routines of individuals in clientelist and contract-intensive societies should give rise to divergent decisionmaking heuristics. In a previous study, I showed how these divergent heuristics can affect political culture and institutions.26 In clientelist economies, individuals depend on group leaders, called “patrons,” who promote loyalty by providing economic and physical security in the form of gifts. To obtain these gifts, clients learn to habitually signal their willingness to abide by all of their patron’s commands with alacrity. When clientelist societies face rapid change and leadership is fluid, political entrepreneurs offer themselves as new group patrons. To increase the demand for security, these political entrepreneurs promote fear of outsiders. This may explain why societies in civil anarchy or in transition between clientelism and advanced capitalism—when high unemployment rates often coexist with clientelist traditions in large cities—tend to give rise to extremist dogmas that fit in-group worldviews, such as nationalist, Marxist, fascist, and militant Islamist ideologies.27 In contract-intensive societies, in contrast, making contracts with strangers promotes loyalty not to patrons but to a state that enforces these contracts with [End Page 58] impartiality and equal application of the rule of law. Because bigger markets offer more contracting opportunities than smaller ones, and because contracts cannot be arranged unless all parties explicitly state their preferences, individuals habitually perceive it as in their interest to respect the preferences and rights of strangers. Compared with voters in clientelist-integrated societies, voters in contract-intensive societies are more likely to support candidates for office who stress individual freedoms, at home and abroad, and who advocate government transparency and equal enforcement of the law. Discussion of the causes of a nation’s transition from a clientelist to a contract-intensive economy is largely beyond the scope of economic norms theory. Exogenous factors include those that make the benefits of trusting strangers in the market greater than the benefits of personalized ties. The theory identifies political factors as the primary cause of economic changes because a contract-intensive economy cannot exist unless government authorities make the decision to enforce contracts with impartiality. But this decision does not guarantee a contract-intensive economy: geographic factors, such as poor harbors or an absence of neighbors with contract-intensive economies, can constrain markets. 28 There is also a likely feedback loop from an emerging market culture to greater opportunities in the market. As increasing numbers of individuals decide to accept the risk of contracting with strangers—as a society approaches the “tipping point”29—the division of labor must grow increasingly complex. This in turn enhances opportunities in the market, causing more individuals to accept the risk of trusting strangers and their states. The shift in loyalty from group leaders to impartial states is not monotonic, however. Acontract-intensive economy can collapse for a variety of reasons, as the nascent capitalist and quasi-liberal political cultures of Classical Athens and Renaissance Italy did after defeats in foreign wars. In the modern era, the feedback loop seems to have started anew in Holland in the fifteenth century (possibly triggered by climate change), and was soon entered into by its neighbors with good harbors: England, northern France, northwestern Germany, and Scandinavia. Over time, contract norms reached more deeply into these societies. By the eighteenth century, however, in only two societies were [End Page 59] these norms in all likelihood highly institutionalized: possibly Switzerland and almost certainly the northern colonies of British North America, led foremost by the Massachusetts Bay Colony.30 By extrapolating from economic history and global migration patterns (because emigration can inversely reflect the level of opportunities in the market), I was able to determine that by the early twentieth century contract-intensive economies were highly institutionalized in all of the previously mentioned regions, as well as in the settler communities of the American West, Australia, Canada, and New Zealand. But between World Wars I and II, global economic troubles stalled the diffusion of contracting, causing it to decline in northwestern Germany when hyperinflation wiped out the middle class. Drawing on data discussed below, I found that by the 1960s contract norms were institutionalized throughout much of West Germany,  rural France, the southern United States, and northern Italy, as well as Austria, Finland, and Japan.31 By the end of the Cold War, much of the rest of Italy, as well as Portugal, Singapore, South Africa, South Korea, Spain, and Taiwan seemed to have reached the tipping point. Since the end of the ColdWar, the peoples of Argentina, Chile, the Czech Republic, Greece, Hungary, Malaysia, Poland, and Slovenia may have reached it as well. A broad range of research documents the crucial role of economic norms in influencing political and social phenomena. Karl Polanyi’s book The Great Transformation highlights the transition from clientelist to contractual modes of exchange in Europe from the sixteenth to twentieth centuries.32 Studies in anthropology and archaeology document how economic conditions influence political and institutional preferences.33 As predicted by economic norms theory, there exists a correlation between high income and contracting and between low income and clientelism. Experimental studies have confirmed sizable differences in the way individuals from low- and high-income countries react in tests involving economic preferences.34 Studies in comparative politics have confirmed a strong linkage between economic development and stable, liberal [End Page 60] democracy.35 Survey and case studies in sociology and economics have linked in-group norms with collectivist preferences, and economic development with individualist preferences and higher levels of trust among strangers.36 The contract-intensive economy represents only one form of economic development. In the twentieth century, noncapitalist forms of development included fascism, communism, and petro-clientelism. Nations with these forms of development included totalitarian states (command economies—e.g., the Soviet Union), bureaucratic clientelist states (where authorities distributed wealth with an eye toward promoting and maintaining loyalty—e.g., Saudi Arabia), and “hybrid” states involving a mix of clientelism and totalitarianism (e.g., Nazi Germany). To test whether individuals in contract-intensive, higherincome economies think differently from those in other higher-income economies, I obtained data on levels of trust in nations from the World Values Survey project.37 Recall that contract-intensive economies are thought to foster the expectation that strangers will fulfill their contractual commitments, so a crucial prediction of economic norms theory is that, comparatively speaking, nations with contract-intensive economies should tend to have higher levels of impersonal trust than other nations. There are forty-four countries in 1997 with data on all variables. I regressed trust on gross domestic product (logged) and contract-intensive economy (see measure below). The result confirms this expectation: the contract-intensive economy variable, not higher income per se, is associated with higher levels of trust in nations.38 Both economic norms theory and classical liberal theory focus on the role of markets. But their assumptions and implications differ. Classical liberalism assumes that Adam Smith’s “propensity to truck, barter, and exchange” is ingrained [End Page 61] in human nature, and that freer markets (less state regulation and more foreign trade) promote economic development.39 Economic norms theory suggests that the propensity to truck, barter, and exchange is learned from the sustained presence of market-based opportunities, and that these opportunities have geographic and political origins. In this way, economic norms theory identifies the origins and popularity of classical liberal and social contract theories in the sustained presence of market-based opportunities. When contracting in the market becomes the way of life, people begin to think of it as natural and conceive of democratic governance too as a “social” contract or as embedded in “natural” law.40 Economic norms theory thus offers an explanation for why the classical liberal, social contract, and natural law traditions emerged when and where they did: in the areas of northwestern Europe that were developing contract-intensive economies in the seventeenth and eighteenth centuries. In fact, in contrast to what classical liberalism advocates claim, heavy state regulation of the economy may well be a prerequisite for countries to build and sustain a social market economy. Examples include the Scandinavian countries that have both contract-intensive economies and extensive state redistribution and regulation policies. Economic norms theory predicts that the leaders of contact-intensive nations will be less likely than other leaders to visibly challenge the sovereign rights of other states. This is because the modern interstate system is itself based on contract norms of legal equality: the Protestant Reformation was the consequence of the initial rise of contract norms in northwestern Europe in the sixteenth century; and the Treaty of Westphalia, which settled the Thirty Years’ War in 1648, institutionalized these norms across nations.41 Leaders of contract-intensive nations thus tend to view the continuation of the [End Page 62] Westphalian system of legally equal sovereign states, and the supremacy of international law over brute power politics, as consistent with the values and interests of their domestic populations. At first glance, economic norms theory may seem to imply the monadic expectation that contract-intensive nations should be less likely than other nations to engage in militarized conflict. But nothing in this theory suggests this to be true: rather, it is how they perceive their interests that makes contract-intensive nations different from other nations. Because contract-intensive nations consider the preservation of the Westphalian order to be in their interest, they may engage in wars with non-contract-intensive nations that challenge this order: for example, they may oppose states that threaten other states for economic gain in ways that violate international law. Economic norms theory predicts instead two hypotheses, one dyadic and one conditionally monadic. The dyadic hypothesis predicts a peace among contract-intensive nations; the monadic hypothesis predicts that contract-intensive nations, which are almost always highly democratic, will refrain from fighting other democratic nations. Starting with the dyadic hypothesis, the theory predicts that contract-intensive nations not only will be at peace with each other but are in a natural alliance. The alliance is the result of their fundamental agreement across a range of global issues and their consequent tendency to be on the same side in militarized confrontations.42 When the comparatively rare militarized dispute does occur between two contract-intensive nations, they are more likely than others to settle short of deadly force because their domestic audiences— and domestic opposition leaders—are more likely than their counterparts in non-contract-intensive nations to accept resolution through legal arbitration. The monadic hypothesis is conditioned by democracy. Recall that economic norms theory identifies how a contract-intensive economy can cause a population to value liberal democratic government. It follows that voters in contract-intensive democracies expect their leaders to refrain from fighting other democracies, regardless of the latters’ actions or economic conditions. This expectation accords with Spencer Weart’s view that liberal ideology causes [End Page 63] democratic nations to refrain from attacking other democratic nations.43 The key difference between Weart’s thesis and mine is that I predict that liberal ideology originates in contract-intensive economies, and thus only contract-intensive democracies—not other democracies—are so constrained. In this way, economic norms theory offers an explanation for why the promotion of human rights and democracy abroad appears on the agendas of contract-intensive democracies, but seemingly not on those of democracies that lack contract-intensive economies, or nations with other kinds of political systems. If this monadic thesis is correct, then democratic dyads where at least one state has a contract-intensive economy will be peaceful. Tests that do not control for this pattern would yield misleading results. Constructing the Test Conditions To test my hypotheses, I closely followed the analytic procedures used in a previous study.44 I included all fatal militarized disputes and wars as identified in the Correlates of War Militarized Interstate Dispute data set over the years 1961 to 2001.45 I made one modeling change to this previous study by [End Page 64] controlling for the development level of the more developed state in the dyad and its interaction with geographic distance.46 To my knowledge, two sources of direct contracting data across nations are available: investments in stocks and bonds and life insurance policies. Of all economic sectors to gauge, economic securities and life insurance are probably the most informative because it is the essential need for economic security that compels individuals to form loyalties to patrons or liberal states. Unfortunately, national-level data on stocks and bonds include foreign investment, and foreign investment does not reflect a society’s norms. Life insurance contracts, however, are not affected in this way. These contracts should also serve as an accurate indicator of contracting heuristics because, in predominantly clientelist societies, individuals normally protect their families in the event of death through ties with friends and extended families, as children inherit the debts of their parents as well as the favors owed them. In this type of society, few individuals are likely to trust strangers and the state enough to place their family’s welfare in an insurance contract; prevailing heuristics prevent most from even considering it. In societies where contracting is highly institutionalized, in contrast, comparatively few will have the personalized ties that are sufficiently strong and reliable that they will place their family’s security in them; comparatively larger numbers will act on prevailing heuristics and trust their family’s welfare to strangers in the form of life insurance contracts.47 [End Page 65] I gathered cross-national data on active life insurance contracts collected under the auspices of the World Bank from 1960 to 2000.48 Only sixty-five nations are included in the data, however, and many of these only after 1978. It is possible, however, to expand the data to most countries for this period by adopting a binary threshold and assuming that missing data reflect zero contract norms. This assumption follows from economic norms theory: contract-intensive societies are comparatively reliable providers of economic data because contracts must be enforced, and enforcement requires written records. States that promote markets also have an interest in collecting data on contractual transactions, so that they can monitor and promote contractual economic activity as well as tax it. In contrast, recording and tallying clientelist transactions are difficult tasks because they are framed as favors, which is why much more economic data exist on contract-intensive societies than on others, past and present. For instance, we know that in the eleventh and twelfth centuries, merchants in Cairo engaged in extensive contracting with merchants in Spain, North Africa, the Levant, and even India, because many of these contracts were later discovered in a repository of Old Cairo called the Geniza.49 The insurance data are most comprehensive for the years 1979 to 2000, so I identified the contract-intensive nations as those with existing insurance policies above the median level over this period. Additional tests show that the choice of threshold has no effect on the results. I also obtained identical results, unreported, using the original continuous data with missing values treated as missing.50 Model 1 in table 1 confirms the findings of previous studies regarding the relationship between democracy and fatal militarized disputes from 1961 to 2001</w:t>
      </w:r>
      <w:r w:rsidRPr="0091327B">
        <w:rPr>
          <w:sz w:val="16"/>
          <w:szCs w:val="22"/>
        </w:rPr>
        <w:t xml:space="preserve">. </w:t>
      </w:r>
      <w:r w:rsidRPr="00BC7F8E">
        <w:rPr>
          <w:rStyle w:val="StyleUnderline"/>
          <w:rFonts w:eastAsia="Calibri"/>
          <w:szCs w:val="22"/>
        </w:rPr>
        <w:t>The coefficient</w:t>
      </w:r>
      <w:r w:rsidRPr="0091327B">
        <w:rPr>
          <w:sz w:val="16"/>
          <w:szCs w:val="22"/>
        </w:rPr>
        <w:t xml:space="preserve"> for DemocracyL (−0.10) </w:t>
      </w:r>
      <w:r w:rsidRPr="00BC7F8E">
        <w:rPr>
          <w:rStyle w:val="StyleUnderline"/>
          <w:rFonts w:eastAsia="Calibri"/>
          <w:szCs w:val="22"/>
        </w:rPr>
        <w:t>is negative and highly significant, confirming the expectation of democratic peace when the presence or absence of contract-intensive economy is not considered</w:t>
      </w:r>
      <w:r w:rsidRPr="0091327B">
        <w:rPr>
          <w:sz w:val="16"/>
          <w:szCs w:val="22"/>
        </w:rPr>
        <w:t xml:space="preserve">. </w:t>
      </w:r>
      <w:r w:rsidRPr="0091327B">
        <w:rPr>
          <w:sz w:val="6"/>
          <w:szCs w:val="6"/>
        </w:rPr>
        <w:t>The performance of most of the control variables is similar to that found in these earlier studies.51 To test the dyadic hypothesis that contract-intensive nations refrain from engaging in militarized disputes with each other, I constructed a binary indicator for both states having contract-intensive economies, which I call “Both States CIE.” As can be seen in table 1, the test yields a startling result: the Both States CIE variable must be dropped from the estimate because it predicts peace perfectly; that is, in the sample from 1961 to 2001, no fatal militarized disputes occurred between two nations with contract-intensive economies. A bivariate chi-square test indicates that this peace cannot be reasonably attributed to chance (p &lt; 0.001). In contrast, with the binary measure “Both Coherent Democracies,” as defined by Edward Mansfield and Jack Snyder,52 ten fatal militarized disputes took place between democratic nations that lacked contract-intensive economies. A bivariate chi-square test suggests that this is about the expected number if democracy in countries without a contract-intensive economy does not cause peace among nations (p &lt; 0.715). To test the monadic hypothesis, I distinguished democratic dyads where one state has a contract-intensive economy from those where neither state has one by including the variable “One State CIE” and its interaction with [End Page 68] DemocracyL. As can be seen in model 2 in table 1, the coefficient for the interactive term DemocracyL x One State CIE (−0.20) is negative and significant. This confirms the supplemental monadic hypothesis of a conditional relationship between contract-intensive economy and democracy. Because the coefficients for constituent terms (DemocracyL) in interactive models are meaningful only for cases where the other constituent term (One State CIE) equals zero, the coefficient for DemocracyL (−0.03) in model 2 confirms the results of the bivariate chi-square tests: in countries without a contract-intensive economy, democracy does not cause peace among nations.53 Models 3 and 4 in table 1 repeat the analyses for the onset of war, defined by convention as militarized interstate disputes that include more than 999 battle deaths. The coefficient for DemocracyL (−0.15) in model 3 is negative and highly significant. This confirms the findings of previous studies regarding the relationship between democracy and war from 1961 to 2001. In model 4 all cases where Both States CIE equals one are excluded because this variable predicts peace perfectly. A bivariate chi-square test indicates that this absence of war among contract-intensive nations is probably not the result of chance (p &lt; 0.10). In contrast, the data yield two wars among coherent democracies where both lacked contract-intensive economies over the sample period: Cyprus and Turkey in 1974 and the Kargil war fought between India and Pakistan starting in 1993 (this dispute continued to 1999 when it reached the war level while both countries were still democratic). A chi-square test indicates that this is approximately the number to be expected if democracy without a contract-intensive economy does not prevent wars among nations (p &lt; 0.857).54 The remaining coefficients in model 4 are substantially identical to the results for fatal militarized interstate disputes in model 2. The coefficient for [End Page 69] DemocracyL x One State CIE (−0.30) confirms the supplemental monadic hypothesis of a conditional relationship between a contract-intensive economy and democracy at the war level; the coefficient for DemocracyL (−0.03) confirms that</w:t>
      </w:r>
      <w:r w:rsidRPr="0091327B">
        <w:rPr>
          <w:sz w:val="16"/>
          <w:szCs w:val="22"/>
        </w:rPr>
        <w:t xml:space="preserve"> </w:t>
      </w:r>
      <w:r w:rsidRPr="00BC7F8E">
        <w:rPr>
          <w:rStyle w:val="StyleUnderline"/>
          <w:rFonts w:eastAsia="Calibri"/>
          <w:szCs w:val="22"/>
        </w:rPr>
        <w:t>democracy without a contract-intensive economy does not cause peace among nations. Identical results also appear, for fatal militarized disputes and wars</w:t>
      </w:r>
      <w:r w:rsidRPr="0091327B">
        <w:rPr>
          <w:sz w:val="16"/>
          <w:szCs w:val="22"/>
        </w:rPr>
        <w:t xml:space="preserve">, </w:t>
      </w:r>
      <w:r w:rsidRPr="0091327B">
        <w:rPr>
          <w:sz w:val="6"/>
          <w:szCs w:val="6"/>
        </w:rPr>
        <w:t>using the dyadic dummy variable for Both Coherent Democracies. One possible explanation for the insignificance of democracy may be that there are too few cases of democracies without contract-intensive economies. The data, however, do not support this conclusion. Economic norms theory predicts that a contract-intensive economy will cause and stabilize democracy: it is thus no surprise that 88 percent of contract-intensive nation-years from 1960 to 2000 are also coherently democratic.55 But non-contract-intensive nations can experiment with democratic government for a host of reasons, and 49 percent of coherent democratic nation-years do not have contract-intensive economies during this period. Because there are about as many democratic nation-years without contract-intensive economies as there are with them, a dearth of non-contract-intensive democratic cases cannot explain the insignificance of the democratic peace. Could the causal arrow point in the opposite direction, with democracy the ultimate cause of contract-intensive economies and peace? The evidence does not support this conclusion. Correlations among independent variables are not calculated in the results of multivariate regressions: coefficients show only the effect of each variable after the potential effects of the others are excluded. If democracy was a direct cause of both contract-intensive economy and peace, then there would be some variance remaining, after its moderate correlation with contract-intensive economy is excluded, that links democracy directly with peace.56 The insignificance of the DemocracyL coefficients in models 2 and 4 in table 1 indicates that no such direct effect exists. In addition, the scholarly consensus is that higher income per capita, which correlates with the contract-intensive economy variable, is far more likely to cause democracy [End Page 70] than democracy is to cause development.57 Still, the analysis here is not designed to test for reverse causation, though performance of such a test would be a valuable addition to the literature. Robustness tests indicate that in analyses of wars, democracy remains highly insignificant under any examined circumstance. In analyses of fatal disputes, on the other hand, the removal of some control variables can cause democracy to reach significance at the 0.10 level, which is the lowest threshold statisticians normally assign significance. Further tests show that democracy is not significant with the removal of all control variables.58 Nor does democracy become significant under any circumstance when observing only bordering nations. This suggests that if peace exists among non-bordering democracies, it is because non-contract-intensive democracies usually have weak economies and thus refrain from fighting each other because they do not have the capability to do so. The results in table 1 support both aspects of the economic peace: the dyadic unconditional peace and the supplemental monadic peace conditioned by democracy. These patterns conform with the economic norms expectation that a contract-intensive economy promotes liberal values and consolidated liberal democracy. Common preferences and interests cause foreign policy agreement and peace among contract-intensive nations, whereas liberal ideology causes contract-intensive democracies to refrain from using force against other democracies, including those without contract-intensive economies. Democracies that lack contract-intensive economies, on the other hand, have no such constraints and do not perceive common interests within the Westphalian order; thus they tend to fight each other about as often as other nations do. Further calculations indicate that a contract-intensive economy is a powerful force for peace. I could not directly estimate the substantive impact of Both States CIE because it predicts peace perfectly, so I reestimated model 2 after combining the dyadic and monadic measures into a single “super” variable: “One or Both States CIE.” I then included the product of this variable and Both Coherent Democracies to identify cases where both states are democracies and at least one has a contract-intensive economy. The results—unreported for reasons [End Page 71] of space—indicate</w:t>
      </w:r>
      <w:r w:rsidRPr="0091327B">
        <w:rPr>
          <w:sz w:val="16"/>
          <w:szCs w:val="22"/>
        </w:rPr>
        <w:t xml:space="preserve"> that, among bordering democracies, </w:t>
      </w:r>
      <w:r w:rsidRPr="00BC7F8E">
        <w:rPr>
          <w:rStyle w:val="StyleUnderline"/>
          <w:rFonts w:eastAsia="Calibri"/>
          <w:szCs w:val="22"/>
          <w:highlight w:val="green"/>
        </w:rPr>
        <w:t xml:space="preserve">a change </w:t>
      </w:r>
      <w:r w:rsidRPr="00BC7F8E">
        <w:rPr>
          <w:rStyle w:val="StyleUnderline"/>
          <w:rFonts w:eastAsia="Calibri"/>
          <w:szCs w:val="22"/>
        </w:rPr>
        <w:t xml:space="preserve">from neither to one or both states with a contract-intensive economy </w:t>
      </w:r>
      <w:r w:rsidRPr="00BC7F8E">
        <w:rPr>
          <w:rStyle w:val="StyleUnderline"/>
          <w:rFonts w:eastAsia="Calibri"/>
          <w:szCs w:val="22"/>
          <w:highlight w:val="green"/>
        </w:rPr>
        <w:t>causes a 97 percent reduction in the probability of fatal dispute onset</w:t>
      </w:r>
      <w:r w:rsidRPr="00BC7F8E">
        <w:rPr>
          <w:rStyle w:val="StyleUnderline"/>
          <w:rFonts w:eastAsia="Calibri"/>
          <w:szCs w:val="22"/>
        </w:rPr>
        <w:t>. None of the remaining variables has an impact of this magnitude</w:t>
      </w:r>
      <w:r w:rsidRPr="0091327B">
        <w:rPr>
          <w:sz w:val="16"/>
          <w:szCs w:val="22"/>
        </w:rPr>
        <w:t xml:space="preserve">.59 </w:t>
      </w:r>
      <w:r w:rsidRPr="0091327B">
        <w:rPr>
          <w:sz w:val="6"/>
          <w:szCs w:val="6"/>
        </w:rPr>
        <w:t>Exploration of Alternative Explanations This section examines the possibility that the results discussed above may be explained by variables that I have excluded thus far because economic norms theory predicts that they are at least partly caused by the contract-intensive economy variable. Because correlations among independent variables are not credited to any variable in a multivariate regression, economic norms theory predicts that inclusion of the variables below will reduce the impact of the contract-intensive economy variable. Therefore, this section cannot serve as a test of economic norms theory. Instead, it departs from the theory and examines the possibility that competing theories may account for the results discussed above. Economic norms theory identifies contract norms as a cause of economic development. It is also likely, however, that wealthier individuals are better positioned than poorer ones to engage in contracts. To ensure that the results of model 2 in table 1 are not a function of wealth, I added a control for economic development (see model 1 in table 2). The coefficients for the contract-intensive economy variables hold firmly, and the coefficient for DevelopmentL (0.05) is not significant. This means that the results of this study cannot be attributed to the fact that contract-intensive nations tend to be wealthier than other nations.60 Economic norms theory predicts that individuals in contract-intensive societies will be more likely than individuals in other societies to seek profitable contracts wherever they may find them. Because the nature of governance in contract-intensive nations is expected to reflect the contractualist worldview that good government abets the private pursuit of wealth, it predicts that governments of contract-intensive nations will be more likely than others to encourage foreign trade. Trade per capita is not the same as trade interdependence (trade/gross domestic product), however, and economic norms theory does not predict trade interdependence per se. But contract-intensive nations prefer law over brute force, and thus they are more likely to prefer trade over imperialism in foreign economic policy.61 Richard Rosecrance has argued that the decision to trade rather than to fight is a key factor in explaining peace among trading nations.62 Economic norms theory thus complements Rosecrance’s insights, and the contract-intensive economy variable can potentially account for the pacifying role of trade interdependence in international relations. But the reverse is also possible: trade interdependence may account for peace among contract-intensive nations. This is the view of economic liberals: interstate trade promotes market development, democracy, and peace.63 As  can be seen in model 2 in table 2, the coefficient for Trade Interdependence (−0.59) is not significant. It thus appears that contracting is the more likely cause of both trade interdependence and peace among nations. Still, caution must be exercised: the trade variable is close to significant, and this regression model was not designed for resolving this issue. Also, scholars have not settled on how best to gauge trade interdependency.64 Further examination of the impact of trade in conflict is thus warranted. Some explanations for the democratic peace suggest that only democracies with mature or consolidated institutions might be peaceful. In addition, mature democracies may promote contract-intensive economies, suggesting the potential reversal of causation. In model 3 in table 2 the coefficient for Democratic MaturityL (−0.09) is not significant.65 It thus appears that even mature, consolidated democracies are not more peaceful with each other than [End Page 74] other nations. Rather</w:t>
      </w:r>
      <w:r w:rsidRPr="0091327B">
        <w:rPr>
          <w:sz w:val="16"/>
          <w:szCs w:val="22"/>
        </w:rPr>
        <w:t xml:space="preserve">, </w:t>
      </w:r>
      <w:r w:rsidRPr="00BC7F8E">
        <w:rPr>
          <w:rStyle w:val="StyleUnderline"/>
          <w:rFonts w:eastAsia="Calibri"/>
          <w:szCs w:val="22"/>
        </w:rPr>
        <w:t>a contract-intensive economy is the more likely cause of both democratic maturity and the prevailing peace</w:t>
      </w:r>
      <w:r w:rsidRPr="0091327B">
        <w:rPr>
          <w:sz w:val="16"/>
          <w:szCs w:val="22"/>
        </w:rPr>
        <w:t xml:space="preserve">. </w:t>
      </w:r>
      <w:r w:rsidRPr="0091327B">
        <w:rPr>
          <w:sz w:val="6"/>
          <w:szCs w:val="6"/>
        </w:rPr>
        <w:t xml:space="preserve">Economic norms theory predicts that contract-intensive nations will perceive common security interests in the primacy of international law over power politics, causing them to form alliances. Common interests can develop for other reasons, however, and it is possible that alliances may account for the economic peace.66 In model 4 in table 2, the coefficient for Alliance (0.16) is not significant. The evidence thus favors the conclusion that contract-intensive economy partially accounts for the existence of both alliances and peace. As discussed above, Gat has offered several explanations for the peace among developed democratic nations.67 Most of these are broad and unfalsifiable, but he does offer urbanization and size of the service sector as variables, which he suggests make individuals less accustomed to the suffering of war and therefore opposed to it. But a service economy may be a function of contract norms, which encourage the commodification of services as well as of labor and capital. I gauge the variable Service Economy as the proportion of gross domestic product in the service sectors.68 In model 5 in table 2, the coefficient (0.01) is not significant. Analyses of urbanization show that dyads where both states are highly urbanized are significantly more likely than other dyads to engage in fatal disputes. Neither urbanization nor a service economy is thus a likely explanation for the economic peace. Also discussed above, Gartzke argues that free capital markets might explain the developed democratic peace. But these markets could be caused by contract norms, as states promote foreign trade and financial markets diffuse within, as well as across, international borders. Model 6 in table 2 reports the results using Gartzke’s measure. 69  The coefficient for Capital OpennessL (−0.15) is negative and significant, and coefficients for the contract-intensive economy variable also hold firmly. This suggests that, even if there is some causality stemming from the contract-intensive economy variable, free capital markets have an independent impact on the onset of fatal disputes. In short, the data support both Gartzke’s theory and economic norms theory. This result is reasonable, as the theories do not contain incompatible assumptions and are [End Page 75] not mutually exclusive.70 Further tests show that contract-intensive economy is the far stronger variable, with an impact about twice that of capital openness. Subsequent tests for war onsets produced identical results for all variables except Capital OpennessL, which is not significant at the war level. The Greek-Turkish Case An examination of a case study of recent changes in Greece’s economy and its relations with its neighbor Turkey illustrates how economic norms affect the domestic and foreign politics of nations. I chose this case because both countries have experienced many years of “coherent” democracy as defined above: Greece since 1975, with eighty-four years of democracy previously; and Turkey since 1983, with twenty-five years of democracy previously.71 Nevertheless, from 1960 to 2000, twenty militarized interstate disputes occurred between the two countries, five of which resulted in fatalities. If economic norms theory is correct, these tensions were a function of nationalist and xenophobic attitudes of voters on both sides. In 1990 Greece transitioned from a clientelist to a contract-intensive economy. This offers a direct opportunity to test the economic norms expectation that Greece’s transition to a contract-intensive economy should have been followed by substantial moderation and rationalization of Greek domestic and foreign politics, including Greece’s relations with Turkey. As discussed earlier, an increase in the use of contracts is thought to have political and geographic root causes. For Greece, the political roots stem from a desire to join the European Community (EC) and the role played by the EC in giving politicians an “excuse” to make institutional changes, such as the equitable enforcement of banking and trade laws, which favors the transition to a market economy. Geographically, Greece’s entry into the EC was followed by a substantial increase in foreign investment into the country from 1980 to 1995.72 Starting in 1986, the rate of growth in life insurance contracting in Greece increased dramatically; it crossed the global median into contract-intensive status in 1990. Still, in the year 2000 Greece’s level of per capita life insurance [End Page 76] contracting was only one-twenty-fifth that of the contract-intensive standard-bearers Japan, Switzerland, and the United Kingdom. Most observers agree that the mid-1990s was a turning point in Greek politics. Before then, the two main parties, the Panhellenic Socialist Movement (PASOK) and New Democracy (ND), were primarily agents of bureaucratic clientelism. As economic norms theory would expect, both parties were highly personalist and centered on charismatic leaders prone to populist and ideological bombast.73 Interparty relations were tense and based on opposing social identities and systems of patronage.74 The rule of law was weak,75 and distrust of the state ran deep76; in addition, the people identified with “the political parties rather than governments.”77 In foreign policy there was an “exclusivist notion of ‘Greekness.’”78 In the 1980s and early 1990s, PASOK won elections with the xenophobic, anticapitalist, anti-American, and anti-European rhetoric of its populist leader, Andreas Papandreou. In 1976 Greece confronted Turkey on issues in the Aegean over which the International Court of Justice later ruled the Greeks had no case. When a similar issue arose in 1987, Prime Minister Papandreou asserted that it was time to “teach the Turks a hard lesson.”79 The two countries came close to war in 1976, 1987, and 1996.80 Although during this period Greek and Turkish leaders made frequent attempts to resolve their differences, “these initiatives were not sustainable in the face of an adverse political climate, limited social contacts, high level of biases, and sensationalist press.”81 The watershed moment in Greek politics came in 1996, when Papandreou died and PASOK elected Costas Simitis to replace him. The gulf separating the two leaders was vast. Simitis was elected largely on the platform of [End Page 77] Eksynchronismos (modernization). In the words of Kevin Featherstone, “Simitis and his supporters advocated a greater separation of party from the state” and a break from the “bureaucratic clientelism of the recent past.” Whereas Papandreou “exercised a dominant authority over his party,” Simitis was “more managerial and technocratic.”82 As economic norms theory would expect, PASOK’s choice of a reformer reflected deep-seated changes in Greece’s political culture. The opposition ND also moved to the center, with the nationalist posturing and ideological bravado of both parties largely disappearing from Greece’s political discourse.83 A “cultural shift” occurred,84 as the new rhetoric of reform struck a strong chord with the electorate, which increasingly viewed the leaders of the country’s oldstyle politics as “dinosaurs.”85 Voters began to distance themselves from Greece’s political parties; legal institutions became more central to everyday life; and a “new sense of security changed the way ordinary citizens viewed public life.”86 Reflecting an increased respect for the rule of law, the two leading parties agreed on new protections for individual rights in the constitution. 87 Still, a minority continued to vocalize opposition to what many Greeks called Greece’s growing “Europeanization,” led by Archbishop Christodoulos. Both leading parties also backed fundamental changes in Greece’s foreign policy.88 For Europe, the country that was once viewed as the “black sheep” of European foreign policy had evolved into a more consensual partner.89 Prior to the late 1990s, Greece maintained an uncompromising approach in its relations with Albania, Bulgaria, and Macedonia, and was widely viewed in Europe as the “bully of the Balkans.” In the late 1990s, however, a more cooperative attitude emerged, and Greece’s relations with these countries greatly improved.90 This realignment with other contract-intensive countries following Greece’s own transition to a contract-intensive economy, and its more cooperative attitude toward other democracies, accords with expectations of economic norms theory. [End Page 78] Greece’s foreign policy toward Turkey also underwent fundamental change in the late 1990s.91 Reflecting a change in Greek attitudes, foreign minister Theodoros Pangalos—considered a hard-liner—asserted that “we Greeks must get over the old knee-jerk reaction that if something is bad for Turkey it is good for us.”92 The most significant change occurred in 1999, when Greece moved from perennial obstructer to supporter of Turkey’s membership bid to join the European Union (EU). In all likelihood, this move was not strategic but an outcome of deep-seated shifts in Greeks’ perceptions of their national interest.93 Greek scholars and think tanks have stressed that it is in Greece’s interest to have Turkey in the EU as a partner.94 From 2000 to 2004, Greece and Turkey signed twenty-five major agreements; from 1970 to 2000 there were none.95 It must be recalled, however, that fundamental differences remain over the division of Cyprus and exploitation of the Aegean seabed.96 Resolution of the deeper issues in Greek-Turkish relations would also require change in how Turkish leaders perceive their interests. Unlike Greece, Turkey has not transitioned to a contract-intensive economy. If economic norms theory is correct, then Turkish politics should appear similar to Greek politics before Greece’s transition; this would include strong party loyalties, intense identity issues, and fear of outsiders in the country’s political discourse. In foreign policy, compromise should be difficult, as opposition parties seeking to garner the nationalist identity seize any reason to criticize the government for “giving in” to outsiders. Most observers agree that the above description characterizes Turkish politics today. There is no significant liberal party concerned with individual rights, equal enforcement of the law, or transparency in government. The left is characterized as favoring the elite-led modernization project, which increasingly includes “an intensifying nationalism with an underlying xenophobia”; the right emphasizes communitarian religious identity and social conservatism.97 [End Page 79] Turkey’s national identity includes a strong ethnoreligious dimension, and communitarianism remains a prominent feature: it continues to be a criminal offense to insult Turkishness. The political parties are weakly institutionalized and headed by strong, charismatic leaders who compete over state rents with ideological and populist appeals. Voters identify with parties, and the parties offer competing images of national identity.98 Although Turkey has contributed in many ways to the rapprochement with Greece, domestic core values continue to place constraints on further progress. For instance, Turkey could grant more religious freedom to its Orthodox community. 99 But with the international community, Turks feel that they can rely only on themselves, and the EU concern over Turkey’s human rights record is widely viewed “as part of a design to undermine Turkish national unity.”100 Engagement with Greece is considered risky for any incumbent government because it tends “to generate widespread nationalist sentiments.”101 The opposition can easily brand concessions, even if mutual, as giving in to outsiders and contrary to Turkish interests. Public opinion surveys in Turkey show that there continue to be very low levels of trust in the society, and “popular sentiment towards Greeks tends to be quite negative.”102 Turkey may have engaged with Greece in part due to the “earthquake diplomacy” that occurred after the catastrophic earthquake that struck Turkey in August 1999.103 Consistent with the economic norms expectation of a new universalism in Greek identity, many Greek individuals, nongovernmental organizations, and local authorities, in addition to the Greek government, offered substantial help to the Turks in their time of need. This opened a temporary window of good feeling toward Greece in Turkey that allowed Ankara to sign a number of confidence-building measures with Athens. [End Page 80] An alternative explanation for the improvement in Greek-Turkish relations might be the constraining and moderating role of the EU. It is true that Turkey’s constructive responses to Greek initiatives have been at least partly aimed at satisfying EU conditions for full membership. For instance, after refusing for decades to allow an international solution to the Cyprus dispute, Ankara acquiesced after the EU made doing so a condition of Turkey’s candidacy. In this way, the carrot of the EU acts as political cover for Turkish politicians, just as the EC once did for Greek politicians, offering leaders an “excuse” for “giving in” to the foreigners. Given Greece’s full membership in the EU since 1981, however, EU incentives do not offer a satisfying account for the changes in Greek politics and foreign policy in the 1990s. Recognition of the EC’s role in Greece’s transition to a contract-intensive economy suggests some promise for a more stable peace between Greece and Turkey in the years ahead. Like Greece in the 1980s, after Turkey became an official EU candidate, it experienced an explosion of foreign direct investment. 104 In the 1990s Turkey also experienced a rise in per capita life insurance contracting. If the rate of growth of the 1990s continues, the country will pass the contract-intensive threshold in the year 2019. If the time lag for political change after the economic transition in Turkey is the same as it was in Greece (seven years), significant moderation and individualization of Turkey’s political culture may occur around 2026. If the EU continues to act as an incentive for institutionalizing the market and as a source of foreign investment, Turkey’s change could come sooner.105 Economic norms theory would predict that when this happens, all of Turkey’s security-related issues with Greece will be positively and permanently settled; the enduring rivalry will end; and fatal militarized confrontations in this dyad will be a thing of the past. Conclusion Many policymakers and scholars of international relations believe that the promotion of democracy abroad will enhance global order and the security of the United States and its allies. Yet since the terrorist attacks on New York and [End Page 81] Washington on September 11, 2001, efforts to promote democracy as part of U.S. grand strategy in the Muslim Middle East only increased the influence of anti-U.S. factions in the region, including in Egypt, Lebanon, and the Palestinian territories. This study challenges the strategic assumptions of U.S. policymakers by showing that democracy is not a likely cause of peace among nations. Rather, domestic economic conditions appear to be the main factor in promoting peace. Scholars have erroneously linked democracies with peace because most contract-intensive nations are democratic. But this study showed that about half of all democratic nations lack contract-intensive economies, and these democratic countries are not peaceful. Indeed, all the potential exceptions to the democratic peace—such as the Spanish-American War, the Continuation War of Finland against the Allies during World War II, and the Kargil war between India and Pakistan—are easily accounted for in this study because in each of these wars the democracy on at least one of the sides lacked a contract-intensive economy. This article examined the implications of economic norms theory, which integrates the insights of bounded rationality with research by economic historians to show how voter preferences for democracy and respect for individual rights and equal protection under the law may be rooted in the conditions unique to social market economies, where individuals trust both strangers in making contracts and a state that enforces them with impartiality. In many middle- and low-income countries, in contrast, </w:t>
      </w:r>
      <w:r w:rsidRPr="0091327B">
        <w:rPr>
          <w:rFonts w:eastAsia="Calibri"/>
          <w:sz w:val="6"/>
          <w:szCs w:val="6"/>
        </w:rPr>
        <w:t>high structural unemployment encourages dependence on the patronage of friends and family. This dependency can promote the heuristics of identifying and trusting in-groups and their leaders, and distrusting strangers from out-groups and state institutions</w:t>
      </w:r>
      <w:r w:rsidRPr="0091327B">
        <w:rPr>
          <w:sz w:val="6"/>
          <w:szCs w:val="6"/>
        </w:rPr>
        <w:t xml:space="preserve">. The study traced the path of causation from economic norms to interstate peace across levels of analysis and methodologies and found that contract-intensive societies are associated with higher levels of trust. It is not this trust, however, that causes peace among contract-intensive nations: </w:t>
      </w:r>
      <w:r w:rsidRPr="0091327B">
        <w:rPr>
          <w:rFonts w:eastAsia="Calibri"/>
          <w:sz w:val="6"/>
          <w:szCs w:val="6"/>
        </w:rPr>
        <w:t>peace is the result of a fundamental agreement among voters and elites in these countries on the Westphalian order of sovereign states</w:t>
      </w:r>
      <w:r w:rsidRPr="0091327B">
        <w:rPr>
          <w:sz w:val="6"/>
          <w:szCs w:val="6"/>
        </w:rPr>
        <w:t>, including the primacy of international law over power politics and imperialist bullying. This agreement emerges from the heuristics of their common economic way of life. Leaders of states with contract-intensive economies thus perceive common security interests in defending the global status quo and are in natural alliance against any state or nonstate entity that seeks to challenge it. Although democracies are not inherently peaceful, there is a conditional role for democracy in the economic peace: Because contract-intensive economy [End Page 82] promotes the heuristics that value individual freedom and equitable government, most contract-intensive nations have liberal democratic governments</w:t>
      </w:r>
      <w:r w:rsidRPr="0091327B">
        <w:rPr>
          <w:sz w:val="16"/>
          <w:szCs w:val="22"/>
        </w:rPr>
        <w:t xml:space="preserve">. </w:t>
      </w:r>
      <w:r w:rsidRPr="00BC7F8E">
        <w:rPr>
          <w:rStyle w:val="StyleUnderline"/>
          <w:rFonts w:eastAsia="Calibri"/>
          <w:szCs w:val="22"/>
        </w:rPr>
        <w:t>Valuing democracy, voters and elites in contract-intensive democracies tend to value the promotion of individual rights and democracy abroad</w:t>
      </w:r>
      <w:r w:rsidRPr="0091327B">
        <w:rPr>
          <w:sz w:val="16"/>
          <w:szCs w:val="22"/>
        </w:rPr>
        <w:t>. They therefore restrain themselves from fighting other countries perceived as democratic, regardless of their economic or foreign policy behavior. These patterns were confirmed in the quantitative analyses and in a case study of Greece and Turkey</w:t>
      </w:r>
    </w:p>
    <w:p w14:paraId="72925950" w14:textId="77777777" w:rsidR="00E5627D" w:rsidRPr="00E05723" w:rsidRDefault="00E5627D" w:rsidP="00E5627D">
      <w:pPr>
        <w:pStyle w:val="Heading4"/>
        <w:rPr>
          <w:rFonts w:ascii="Times" w:hAnsi="Times"/>
        </w:rPr>
      </w:pPr>
      <w:r w:rsidRPr="00E05723">
        <w:rPr>
          <w:rFonts w:ascii="Times" w:hAnsi="Times"/>
        </w:rPr>
        <w:t>Neoliberalism makes war and conflict less likely.</w:t>
      </w:r>
    </w:p>
    <w:p w14:paraId="73794154" w14:textId="77777777" w:rsidR="00E5627D" w:rsidRPr="00F04AF3" w:rsidRDefault="00E5627D" w:rsidP="00E5627D">
      <w:r w:rsidRPr="00F04AF3">
        <w:rPr>
          <w:b/>
        </w:rPr>
        <w:t>Obhof ‘3</w:t>
      </w:r>
      <w:r w:rsidRPr="00F04AF3">
        <w:t xml:space="preserve"> </w:t>
      </w:r>
      <w:r w:rsidRPr="00F04AF3">
        <w:rPr>
          <w:rStyle w:val="Style13ptBold"/>
        </w:rPr>
        <w:t>Larry J. Obhof, J.D., Yale Law School, 2003; B.A., Ohio University, 2000. “WHY GLOBALIZATION? A LOOK AT GLOBAL CAPITALISM AND ITS EFFECTS”. University of Florida Journal of Law &amp; Public Policy. Fall 2003. Lexis.</w:t>
      </w:r>
      <w:r w:rsidRPr="00F04AF3">
        <w:t xml:space="preserve"> </w:t>
      </w:r>
    </w:p>
    <w:p w14:paraId="0DCC29AE" w14:textId="77777777" w:rsidR="00E5627D" w:rsidRPr="00E05723" w:rsidRDefault="00E5627D" w:rsidP="00E5627D">
      <w:pPr>
        <w:rPr>
          <w:rStyle w:val="StyleUnderline"/>
          <w:rFonts w:ascii="Times" w:hAnsi="Times"/>
        </w:rPr>
      </w:pPr>
      <w:r w:rsidRPr="00F04AF3">
        <w:rPr>
          <w:rFonts w:ascii="Times" w:hAnsi="Times"/>
          <w:sz w:val="16"/>
        </w:rPr>
        <w:t xml:space="preserve">Perhaps the strongest argument in favor of global capitalism is based on another "externality": conflict prevention. Many have speculated that international investment may inhibit conflict by promoting economic growth and interdependence. n145 Conflict becomes relatively less attractive as a country reaches higher levels of economic development. As one  [*117]  scholar put it, "[F]ree trade makes nations too busy and too rich to fight." n146 </w:t>
      </w:r>
      <w:r w:rsidRPr="00E05723">
        <w:rPr>
          <w:rStyle w:val="TitleChar"/>
          <w:rFonts w:ascii="Times" w:hAnsi="Times"/>
        </w:rPr>
        <w:t>Increasing economic interdependence compounds this effect</w:t>
      </w:r>
      <w:r w:rsidRPr="00F04AF3">
        <w:rPr>
          <w:rFonts w:ascii="Times" w:hAnsi="Times"/>
          <w:sz w:val="16"/>
        </w:rPr>
        <w:t xml:space="preserve">. Indeed, </w:t>
      </w:r>
      <w:r w:rsidRPr="00E05723">
        <w:rPr>
          <w:rStyle w:val="TitleChar"/>
          <w:rFonts w:ascii="Times" w:hAnsi="Times"/>
          <w:bCs/>
          <w:szCs w:val="22"/>
          <w:highlight w:val="green"/>
        </w:rPr>
        <w:t>the more a country</w:t>
      </w:r>
      <w:r w:rsidRPr="00E05723">
        <w:rPr>
          <w:rStyle w:val="TitleChar"/>
          <w:rFonts w:ascii="Times" w:hAnsi="Times"/>
          <w:bCs/>
          <w:szCs w:val="22"/>
        </w:rPr>
        <w:t xml:space="preserve">'s economy </w:t>
      </w:r>
      <w:r w:rsidRPr="00E05723">
        <w:rPr>
          <w:rStyle w:val="TitleChar"/>
          <w:rFonts w:ascii="Times" w:hAnsi="Times"/>
          <w:bCs/>
          <w:szCs w:val="22"/>
          <w:highlight w:val="green"/>
        </w:rPr>
        <w:t xml:space="preserve">depends on foreign trade </w:t>
      </w:r>
      <w:r w:rsidRPr="00E05723">
        <w:rPr>
          <w:rStyle w:val="TitleChar"/>
          <w:rFonts w:ascii="Times" w:hAnsi="Times"/>
          <w:bCs/>
          <w:szCs w:val="22"/>
        </w:rPr>
        <w:t xml:space="preserve">or investment, </w:t>
      </w:r>
      <w:r w:rsidRPr="00E05723">
        <w:rPr>
          <w:rStyle w:val="TitleChar"/>
          <w:rFonts w:ascii="Times" w:hAnsi="Times"/>
          <w:bCs/>
          <w:szCs w:val="22"/>
          <w:highlight w:val="green"/>
        </w:rPr>
        <w:t xml:space="preserve">the more </w:t>
      </w:r>
      <w:r w:rsidRPr="00E05723">
        <w:rPr>
          <w:rStyle w:val="TitleChar"/>
          <w:rFonts w:ascii="Times" w:hAnsi="Times"/>
          <w:bCs/>
          <w:szCs w:val="22"/>
        </w:rPr>
        <w:t>self-</w:t>
      </w:r>
      <w:r w:rsidRPr="00E05723">
        <w:rPr>
          <w:rStyle w:val="TitleChar"/>
          <w:rFonts w:ascii="Times" w:hAnsi="Times"/>
          <w:bCs/>
          <w:szCs w:val="22"/>
          <w:highlight w:val="green"/>
        </w:rPr>
        <w:t xml:space="preserve">damaging it is to </w:t>
      </w:r>
      <w:r w:rsidRPr="00E05723">
        <w:rPr>
          <w:rStyle w:val="TitleChar"/>
          <w:rFonts w:ascii="Times" w:hAnsi="Times"/>
          <w:bCs/>
          <w:szCs w:val="22"/>
        </w:rPr>
        <w:t xml:space="preserve">engage in </w:t>
      </w:r>
      <w:r w:rsidRPr="00E05723">
        <w:rPr>
          <w:rStyle w:val="TitleChar"/>
          <w:rFonts w:ascii="Times" w:hAnsi="Times"/>
          <w:bCs/>
          <w:szCs w:val="22"/>
          <w:highlight w:val="green"/>
        </w:rPr>
        <w:t>aggress</w:t>
      </w:r>
      <w:r w:rsidRPr="00E05723">
        <w:rPr>
          <w:rStyle w:val="TitleChar"/>
          <w:rFonts w:ascii="Times" w:hAnsi="Times"/>
          <w:bCs/>
          <w:szCs w:val="22"/>
        </w:rPr>
        <w:t>ion</w:t>
      </w:r>
      <w:r w:rsidRPr="00F04AF3">
        <w:rPr>
          <w:rFonts w:ascii="Times" w:eastAsiaTheme="majorEastAsia" w:hAnsi="Times" w:cstheme="majorBidi"/>
          <w:bCs/>
          <w:sz w:val="16"/>
          <w:szCs w:val="32"/>
        </w:rPr>
        <w:t>.</w:t>
      </w:r>
      <w:r w:rsidRPr="00F04AF3">
        <w:rPr>
          <w:rFonts w:ascii="Times" w:hAnsi="Times"/>
          <w:sz w:val="16"/>
        </w:rPr>
        <w:t xml:space="preserve"> n147 This idea is certainly not new. As Montesquieu penned in 1752: "</w:t>
      </w:r>
      <w:r w:rsidRPr="00E05723">
        <w:rPr>
          <w:rStyle w:val="StyleUnderline"/>
          <w:rFonts w:ascii="Times" w:hAnsi="Times"/>
        </w:rPr>
        <w:t xml:space="preserve">Peace is the natural effect of trade. </w:t>
      </w:r>
      <w:r w:rsidRPr="00E05723">
        <w:rPr>
          <w:rStyle w:val="StyleUnderline"/>
          <w:rFonts w:ascii="Times" w:hAnsi="Times"/>
          <w:highlight w:val="green"/>
        </w:rPr>
        <w:t>Two nations who traffic</w:t>
      </w:r>
      <w:r w:rsidRPr="00E05723">
        <w:rPr>
          <w:rStyle w:val="StyleUnderline"/>
          <w:rFonts w:ascii="Times" w:hAnsi="Times"/>
        </w:rPr>
        <w:t xml:space="preserve"> with each other </w:t>
      </w:r>
      <w:r w:rsidRPr="00E05723">
        <w:rPr>
          <w:rStyle w:val="StyleUnderline"/>
          <w:rFonts w:ascii="Times" w:hAnsi="Times"/>
          <w:highlight w:val="green"/>
        </w:rPr>
        <w:t>become reciprocally dependent</w:t>
      </w:r>
      <w:r w:rsidRPr="00F04AF3">
        <w:rPr>
          <w:rFonts w:ascii="Times" w:hAnsi="Times"/>
          <w:sz w:val="16"/>
        </w:rPr>
        <w:t xml:space="preserve"> . . . </w:t>
      </w:r>
      <w:r w:rsidRPr="00E05723">
        <w:rPr>
          <w:rStyle w:val="StyleUnderline"/>
          <w:rFonts w:ascii="Times" w:hAnsi="Times"/>
        </w:rPr>
        <w:t xml:space="preserve">and thus their union is founded </w:t>
      </w:r>
      <w:r w:rsidRPr="00E05723">
        <w:rPr>
          <w:rStyle w:val="StyleUnderline"/>
          <w:rFonts w:ascii="Times" w:hAnsi="Times"/>
          <w:highlight w:val="green"/>
        </w:rPr>
        <w:t>on their mutual necessities."</w:t>
      </w:r>
      <w:r w:rsidRPr="00F04AF3">
        <w:rPr>
          <w:rFonts w:ascii="Times" w:hAnsi="Times"/>
          <w:sz w:val="16"/>
        </w:rPr>
        <w:t xml:space="preserve"> n148 The wisdom of Montesquieu's statement has become even more apparent in recent years. As the now-famous "Golden Arches Theory of Conflict Prevention" by Thomas Friedman makes clear, there is a point at which the desire of a country for trade and investment restricts the capacity for war-making by its leadership. n149 </w:t>
      </w:r>
      <w:r w:rsidRPr="00E05723">
        <w:rPr>
          <w:rStyle w:val="StyleUnderline"/>
          <w:rFonts w:ascii="Times" w:hAnsi="Times"/>
          <w:highlight w:val="green"/>
        </w:rPr>
        <w:t xml:space="preserve">Economic integration </w:t>
      </w:r>
      <w:r w:rsidRPr="00E05723">
        <w:rPr>
          <w:rStyle w:val="StyleUnderline"/>
          <w:rFonts w:ascii="Times" w:hAnsi="Times"/>
        </w:rPr>
        <w:t xml:space="preserve">places strong </w:t>
      </w:r>
      <w:r w:rsidRPr="00E05723">
        <w:rPr>
          <w:rStyle w:val="StyleUnderline"/>
          <w:rFonts w:ascii="Times" w:hAnsi="Times"/>
          <w:highlight w:val="green"/>
        </w:rPr>
        <w:t>constrain</w:t>
      </w:r>
      <w:r w:rsidRPr="00F04AF3">
        <w:rPr>
          <w:rFonts w:ascii="Times" w:hAnsi="Times"/>
          <w:sz w:val="16"/>
          <w:szCs w:val="8"/>
          <w:highlight w:val="green"/>
        </w:rPr>
        <w:t>t</w:t>
      </w:r>
      <w:r w:rsidRPr="00E05723">
        <w:rPr>
          <w:rStyle w:val="StyleUnderline"/>
          <w:rFonts w:ascii="Times" w:hAnsi="Times"/>
          <w:highlight w:val="green"/>
        </w:rPr>
        <w:t>s</w:t>
      </w:r>
      <w:r w:rsidRPr="00E05723">
        <w:rPr>
          <w:rStyle w:val="StyleUnderline"/>
          <w:rFonts w:ascii="Times" w:hAnsi="Times"/>
        </w:rPr>
        <w:t xml:space="preserve"> on countries</w:t>
      </w:r>
      <w:r w:rsidRPr="00F04AF3">
        <w:rPr>
          <w:rFonts w:ascii="Times" w:hAnsi="Times"/>
          <w:sz w:val="16"/>
        </w:rPr>
        <w:t xml:space="preserve"> "plugged into the system": investors may withdraw billions of dollars, not merely retarding economic growth, but in some cases dispatching it altogether. </w:t>
      </w:r>
      <w:r w:rsidRPr="00E05723">
        <w:rPr>
          <w:rStyle w:val="StyleUnderline"/>
          <w:rFonts w:ascii="Times" w:hAnsi="Times"/>
        </w:rPr>
        <w:t xml:space="preserve">Any chance of a </w:t>
      </w:r>
      <w:r w:rsidRPr="00E05723">
        <w:rPr>
          <w:rStyle w:val="StyleUnderline"/>
          <w:rFonts w:ascii="Times" w:hAnsi="Times"/>
          <w:highlight w:val="green"/>
        </w:rPr>
        <w:t>conflict</w:t>
      </w:r>
      <w:r w:rsidRPr="00E05723">
        <w:rPr>
          <w:rStyle w:val="StyleUnderline"/>
          <w:rFonts w:ascii="Times" w:hAnsi="Times"/>
        </w:rPr>
        <w:t xml:space="preserve"> is</w:t>
      </w:r>
      <w:r w:rsidRPr="00F04AF3">
        <w:rPr>
          <w:rFonts w:ascii="Times" w:hAnsi="Times"/>
          <w:sz w:val="16"/>
        </w:rPr>
        <w:t xml:space="preserve"> inhibited by the direct investments that natives have in foreign countries, and the investments that foreigners have in the home country. n150 Perhaps the simplicity of this argument makes it easy to dismiss. Its importance is not lost, however, on world leaders. </w:t>
      </w:r>
      <w:r w:rsidRPr="00E05723">
        <w:rPr>
          <w:rStyle w:val="TitleChar"/>
          <w:rFonts w:ascii="Times" w:hAnsi="Times"/>
          <w:highlight w:val="green"/>
        </w:rPr>
        <w:t>In</w:t>
      </w:r>
      <w:r w:rsidRPr="00E05723">
        <w:rPr>
          <w:rStyle w:val="TitleChar"/>
          <w:rFonts w:ascii="Times" w:hAnsi="Times"/>
        </w:rPr>
        <w:t xml:space="preserve"> 19</w:t>
      </w:r>
      <w:r w:rsidRPr="00E05723">
        <w:rPr>
          <w:rStyle w:val="TitleChar"/>
          <w:rFonts w:ascii="Times" w:hAnsi="Times"/>
          <w:highlight w:val="green"/>
        </w:rPr>
        <w:t>96</w:t>
      </w:r>
      <w:r w:rsidRPr="00E05723">
        <w:rPr>
          <w:rStyle w:val="StyleUnderline"/>
          <w:rFonts w:ascii="Times" w:hAnsi="Times"/>
        </w:rPr>
        <w:t>, as the first fully democratic elections of Taiwan were approaching</w:t>
      </w:r>
      <w:r w:rsidRPr="00F04AF3">
        <w:rPr>
          <w:rFonts w:ascii="Times" w:hAnsi="Times"/>
          <w:sz w:val="16"/>
        </w:rPr>
        <w:t xml:space="preserve">, columnist Thomas Friedman travelled Beijing to observe the growing tensions between China and Taiwan. </w:t>
      </w:r>
      <w:r w:rsidRPr="00E05723">
        <w:rPr>
          <w:rStyle w:val="StyleUnderline"/>
          <w:rFonts w:ascii="Times" w:hAnsi="Times"/>
          <w:highlight w:val="green"/>
        </w:rPr>
        <w:t xml:space="preserve">China was threatening to invade </w:t>
      </w:r>
      <w:r w:rsidRPr="00E05723">
        <w:rPr>
          <w:rStyle w:val="StyleUnderline"/>
          <w:rFonts w:ascii="Times" w:hAnsi="Times"/>
        </w:rPr>
        <w:t xml:space="preserve">if </w:t>
      </w:r>
      <w:r w:rsidRPr="00E05723">
        <w:rPr>
          <w:rStyle w:val="StyleUnderline"/>
          <w:rFonts w:ascii="Times" w:hAnsi="Times"/>
          <w:highlight w:val="green"/>
        </w:rPr>
        <w:t>Taiwan</w:t>
      </w:r>
      <w:r w:rsidRPr="00E05723">
        <w:rPr>
          <w:rStyle w:val="StyleUnderline"/>
          <w:rFonts w:ascii="Times" w:hAnsi="Times"/>
        </w:rPr>
        <w:t xml:space="preserve"> </w:t>
      </w:r>
      <w:r w:rsidRPr="00F04AF3">
        <w:rPr>
          <w:rFonts w:ascii="Times" w:hAnsi="Times"/>
          <w:sz w:val="16"/>
        </w:rPr>
        <w:t xml:space="preserve">sought total independence from the mainland. When Friedman interviewed a senior economist from the Chinese Academy of Sciences, he asked if China could in fact afford to attack Taiwan. The economist answered, "No - it would stop investment in China, stop growth, stop our last chance to catch up with the rest of the world." n151 </w:t>
      </w:r>
      <w:r w:rsidRPr="00E05723">
        <w:rPr>
          <w:rStyle w:val="StyleUnderline"/>
          <w:rFonts w:ascii="Times" w:hAnsi="Times"/>
          <w:highlight w:val="green"/>
        </w:rPr>
        <w:t xml:space="preserve">With 20% of its </w:t>
      </w:r>
      <w:r w:rsidRPr="00E05723">
        <w:rPr>
          <w:rStyle w:val="StyleUnderline"/>
          <w:rFonts w:ascii="Times" w:hAnsi="Times"/>
        </w:rPr>
        <w:t xml:space="preserve">total annual </w:t>
      </w:r>
      <w:r w:rsidRPr="00E05723">
        <w:rPr>
          <w:rStyle w:val="StyleUnderline"/>
          <w:rFonts w:ascii="Times" w:hAnsi="Times"/>
          <w:highlight w:val="green"/>
        </w:rPr>
        <w:t xml:space="preserve">investment  </w:t>
      </w:r>
      <w:r w:rsidRPr="00E05723">
        <w:rPr>
          <w:rStyle w:val="StyleUnderline"/>
          <w:rFonts w:ascii="Times" w:hAnsi="Times"/>
        </w:rPr>
        <w:t xml:space="preserve">[*118]  coming </w:t>
      </w:r>
      <w:r w:rsidRPr="00E05723">
        <w:rPr>
          <w:rStyle w:val="StyleUnderline"/>
          <w:rFonts w:ascii="Times" w:hAnsi="Times"/>
          <w:highlight w:val="green"/>
        </w:rPr>
        <w:t xml:space="preserve">from foreign sources, and exports </w:t>
      </w:r>
      <w:r w:rsidRPr="00E05723">
        <w:rPr>
          <w:rStyle w:val="StyleUnderline"/>
          <w:rFonts w:ascii="Times" w:hAnsi="Times"/>
        </w:rPr>
        <w:t xml:space="preserve">to America </w:t>
      </w:r>
      <w:r w:rsidRPr="00E05723">
        <w:rPr>
          <w:rStyle w:val="StyleUnderline"/>
          <w:rFonts w:ascii="Times" w:hAnsi="Times"/>
          <w:highlight w:val="green"/>
        </w:rPr>
        <w:t xml:space="preserve">making up 40% </w:t>
      </w:r>
      <w:r w:rsidRPr="00E05723">
        <w:rPr>
          <w:rStyle w:val="StyleUnderline"/>
          <w:rFonts w:ascii="Times" w:hAnsi="Times"/>
        </w:rPr>
        <w:t xml:space="preserve">of the total exports of China, </w:t>
      </w:r>
      <w:r w:rsidRPr="00E05723">
        <w:rPr>
          <w:rStyle w:val="StyleUnderline"/>
          <w:rFonts w:ascii="Times" w:hAnsi="Times"/>
          <w:highlight w:val="green"/>
        </w:rPr>
        <w:t xml:space="preserve">the Chinese economy </w:t>
      </w:r>
      <w:r w:rsidRPr="00E05723">
        <w:rPr>
          <w:rStyle w:val="StyleUnderline"/>
          <w:rFonts w:ascii="Times" w:hAnsi="Times"/>
        </w:rPr>
        <w:t xml:space="preserve">simply </w:t>
      </w:r>
      <w:r w:rsidRPr="00E05723">
        <w:rPr>
          <w:rStyle w:val="StyleUnderline"/>
          <w:rFonts w:ascii="Times" w:hAnsi="Times"/>
          <w:highlight w:val="green"/>
        </w:rPr>
        <w:t xml:space="preserve">could not withstand the shock </w:t>
      </w:r>
      <w:r w:rsidRPr="00E05723">
        <w:rPr>
          <w:rStyle w:val="StyleUnderline"/>
          <w:rFonts w:ascii="Times" w:hAnsi="Times"/>
        </w:rPr>
        <w:t xml:space="preserve">that </w:t>
      </w:r>
      <w:r w:rsidRPr="00E05723">
        <w:rPr>
          <w:rStyle w:val="StyleUnderline"/>
          <w:rFonts w:ascii="Times" w:hAnsi="Times"/>
          <w:highlight w:val="green"/>
        </w:rPr>
        <w:t>a war would cause.</w:t>
      </w:r>
      <w:r w:rsidRPr="00E05723">
        <w:rPr>
          <w:rStyle w:val="StyleUnderline"/>
          <w:rFonts w:ascii="Times" w:hAnsi="Times"/>
        </w:rPr>
        <w:t xml:space="preserve"> </w:t>
      </w:r>
      <w:r w:rsidRPr="00F04AF3">
        <w:rPr>
          <w:rFonts w:ascii="Times" w:hAnsi="Times"/>
          <w:sz w:val="16"/>
        </w:rPr>
        <w:t xml:space="preserve">The economist was admitting "that China could not attack Taiwan without devastating its own economy.". n152 The rest, as they say, is history. Tensions continue, but </w:t>
      </w:r>
      <w:r w:rsidRPr="00E05723">
        <w:rPr>
          <w:rStyle w:val="StyleUnderline"/>
          <w:rFonts w:ascii="Times" w:hAnsi="Times"/>
          <w:highlight w:val="green"/>
        </w:rPr>
        <w:t xml:space="preserve">the Chinese </w:t>
      </w:r>
      <w:r w:rsidRPr="00E05723">
        <w:rPr>
          <w:rStyle w:val="StyleUnderline"/>
          <w:rFonts w:ascii="Times" w:hAnsi="Times"/>
        </w:rPr>
        <w:t xml:space="preserve">government, </w:t>
      </w:r>
      <w:r w:rsidRPr="00E05723">
        <w:rPr>
          <w:rStyle w:val="StyleUnderline"/>
          <w:rFonts w:ascii="Times" w:hAnsi="Times"/>
          <w:highlight w:val="green"/>
        </w:rPr>
        <w:t>eager for growth</w:t>
      </w:r>
      <w:r w:rsidRPr="00F04AF3">
        <w:rPr>
          <w:rFonts w:ascii="Times" w:hAnsi="Times"/>
          <w:sz w:val="16"/>
          <w:highlight w:val="green"/>
        </w:rPr>
        <w:t xml:space="preserve"> </w:t>
      </w:r>
      <w:r w:rsidRPr="00E05723">
        <w:rPr>
          <w:rStyle w:val="StyleUnderline"/>
          <w:rFonts w:ascii="Times" w:hAnsi="Times"/>
        </w:rPr>
        <w:t>and aware of the consequences of its actions,</w:t>
      </w:r>
      <w:r w:rsidRPr="00F04AF3">
        <w:rPr>
          <w:rFonts w:ascii="Times" w:hAnsi="Times"/>
          <w:sz w:val="16"/>
        </w:rPr>
        <w:t xml:space="preserve"> </w:t>
      </w:r>
      <w:r w:rsidRPr="00E05723">
        <w:rPr>
          <w:rStyle w:val="StyleUnderline"/>
          <w:rFonts w:ascii="Times" w:hAnsi="Times"/>
          <w:highlight w:val="green"/>
        </w:rPr>
        <w:t>remains in check</w:t>
      </w:r>
    </w:p>
    <w:p w14:paraId="6C67BCEB" w14:textId="77777777" w:rsidR="00E5627D" w:rsidRPr="00E5627D" w:rsidRDefault="00E5627D" w:rsidP="00E5627D"/>
    <w:p w14:paraId="62C772DD" w14:textId="77777777" w:rsidR="00865295" w:rsidRDefault="00E5627D" w:rsidP="00E5627D">
      <w:pPr>
        <w:pStyle w:val="Heading3"/>
      </w:pPr>
      <w:r>
        <w:t>Environment</w:t>
      </w:r>
    </w:p>
    <w:p w14:paraId="188E6CEB" w14:textId="77777777" w:rsidR="00E5627D" w:rsidRDefault="00E5627D" w:rsidP="00E5627D">
      <w:pPr>
        <w:pStyle w:val="Heading4"/>
      </w:pPr>
      <w:r>
        <w:t>Neolib allows us to innovate and solve environmental crises</w:t>
      </w:r>
    </w:p>
    <w:p w14:paraId="2AF524AD" w14:textId="77777777" w:rsidR="00275652" w:rsidRPr="00275652" w:rsidRDefault="00275652" w:rsidP="002756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275652">
        <w:rPr>
          <w:rStyle w:val="Style13ptBold"/>
        </w:rPr>
        <w:t xml:space="preserve">- the negative messsages that are a product of past neoliberal policies have generated more fundraising and action in the media. </w:t>
      </w:r>
    </w:p>
    <w:p w14:paraId="198CC842" w14:textId="77777777" w:rsidR="00275652" w:rsidRPr="00275652" w:rsidRDefault="00275652" w:rsidP="002756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275652">
        <w:rPr>
          <w:rStyle w:val="Style13ptBold"/>
        </w:rPr>
        <w:t xml:space="preserve">- in order for the economy to grow sustainably, an increased investment in a post-carbon economy is absolutley necesssary. </w:t>
      </w:r>
    </w:p>
    <w:p w14:paraId="48EB436C" w14:textId="77777777" w:rsidR="00275652" w:rsidRPr="00275652" w:rsidRDefault="00275652" w:rsidP="002756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275652">
        <w:rPr>
          <w:rStyle w:val="Style13ptBold"/>
        </w:rPr>
        <w:t xml:space="preserve">- Tons of companies are investing in fewer energy expenditure such as fewer hotels, rental cars, tais, </w:t>
      </w:r>
    </w:p>
    <w:p w14:paraId="04866FF6" w14:textId="77777777" w:rsidR="00275652" w:rsidRPr="00275652" w:rsidRDefault="00275652" w:rsidP="002756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tyle13ptBold"/>
        </w:rPr>
      </w:pPr>
      <w:r w:rsidRPr="00275652">
        <w:rPr>
          <w:rStyle w:val="Style13ptBold"/>
        </w:rPr>
        <w:t>- If anything regulation is going to absolutely fuck you over, you've got my man Trump in the white house tryna abolish the fucking EPA, we don't want their regulation because they will incentivize companies in the opposite direction</w:t>
      </w:r>
    </w:p>
    <w:p w14:paraId="3481EF28" w14:textId="77777777" w:rsidR="00275652" w:rsidRPr="00275652" w:rsidRDefault="00275652" w:rsidP="00275652">
      <w:pPr>
        <w:rPr>
          <w:rStyle w:val="Style13ptBold"/>
        </w:rPr>
      </w:pPr>
      <w:r w:rsidRPr="00275652">
        <w:rPr>
          <w:rStyle w:val="Style13ptBold"/>
        </w:rPr>
        <w:t>- companies are acting on their own to break down carbon prices, and renewable resources are becoming more cost competitive, etc.</w:t>
      </w:r>
    </w:p>
    <w:p w14:paraId="77C0B39C" w14:textId="77777777" w:rsidR="00E5627D" w:rsidRDefault="00E5627D" w:rsidP="00E5627D">
      <w:pPr>
        <w:rPr>
          <w:sz w:val="16"/>
          <w:szCs w:val="16"/>
        </w:rPr>
      </w:pPr>
      <w:r w:rsidRPr="00A2464C">
        <w:rPr>
          <w:b/>
        </w:rPr>
        <w:t>Shireman, Eco Activist &amp; Author, ’15</w:t>
      </w:r>
      <w:r>
        <w:rPr>
          <w:rStyle w:val="Style13ptBold"/>
        </w:rPr>
        <w:t xml:space="preserve"> </w:t>
      </w:r>
      <w:r>
        <w:rPr>
          <w:sz w:val="16"/>
          <w:szCs w:val="16"/>
        </w:rPr>
        <w:t>(Bill; 2/19/15; Eco Activist, author, and CEO at Future 500; The Guardian, “Envisioning a future with less doom and gloom: opportunities for the next generation of optimists,” http://www.theguardian.com/sustainable-business/2015/feb/19/realistic-optimists-post-carbon-economy-nature-environment-business)</w:t>
      </w:r>
    </w:p>
    <w:p w14:paraId="36B75EF5" w14:textId="77777777" w:rsidR="00E5627D" w:rsidRPr="00275652" w:rsidRDefault="00E5627D" w:rsidP="00E5627D">
      <w:pPr>
        <w:rPr>
          <w:b/>
          <w:szCs w:val="22"/>
          <w:u w:val="single"/>
        </w:rPr>
      </w:pPr>
      <w:r w:rsidRPr="00275652">
        <w:rPr>
          <w:rStyle w:val="StyleUnderline"/>
          <w:szCs w:val="22"/>
        </w:rPr>
        <w:t xml:space="preserve">When it comes to stories about the fate of the earth, headlines are usually dominated by tales of gloom and doom. </w:t>
      </w:r>
      <w:r w:rsidRPr="00275652">
        <w:rPr>
          <w:szCs w:val="22"/>
        </w:rPr>
        <w:t>And there’s certainly a great deal to be depressed about: global temperatures hit their highest levels ever last year, oceans are growing so warm and acidic that fisheries could be lost, and food and water systems are in decline. A big reason for focusing on the negative is that</w:t>
      </w:r>
      <w:r w:rsidRPr="00275652">
        <w:rPr>
          <w:rStyle w:val="StyleUnderline"/>
          <w:szCs w:val="22"/>
        </w:rPr>
        <w:t xml:space="preserve"> </w:t>
      </w:r>
      <w:r w:rsidRPr="00275652">
        <w:rPr>
          <w:rStyle w:val="StyleUnderline"/>
          <w:szCs w:val="22"/>
          <w:highlight w:val="green"/>
        </w:rPr>
        <w:t xml:space="preserve">bad news </w:t>
      </w:r>
      <w:r w:rsidRPr="00275652">
        <w:rPr>
          <w:rStyle w:val="StyleUnderline"/>
          <w:szCs w:val="22"/>
        </w:rPr>
        <w:t xml:space="preserve">tends to </w:t>
      </w:r>
      <w:r w:rsidRPr="00275652">
        <w:rPr>
          <w:rStyle w:val="StyleUnderline"/>
          <w:szCs w:val="22"/>
          <w:highlight w:val="green"/>
        </w:rPr>
        <w:t>drive action</w:t>
      </w:r>
      <w:r w:rsidRPr="00275652">
        <w:rPr>
          <w:rStyle w:val="StyleUnderline"/>
          <w:szCs w:val="22"/>
        </w:rPr>
        <w:t xml:space="preserve">. </w:t>
      </w:r>
      <w:r w:rsidRPr="00275652">
        <w:rPr>
          <w:szCs w:val="22"/>
        </w:rPr>
        <w:t>According to research by my organization, sustainable business nonprofit Future 500,</w:t>
      </w:r>
      <w:r w:rsidRPr="00275652">
        <w:rPr>
          <w:rStyle w:val="StyleUnderline"/>
          <w:szCs w:val="22"/>
        </w:rPr>
        <w:t xml:space="preserve"> </w:t>
      </w:r>
      <w:r w:rsidRPr="00275652">
        <w:rPr>
          <w:rStyle w:val="StyleUnderline"/>
          <w:szCs w:val="22"/>
          <w:highlight w:val="green"/>
        </w:rPr>
        <w:t>negative messages</w:t>
      </w:r>
      <w:r w:rsidRPr="00275652">
        <w:rPr>
          <w:rStyle w:val="StyleUnderline"/>
          <w:szCs w:val="22"/>
        </w:rPr>
        <w:t xml:space="preserve"> typically </w:t>
      </w:r>
      <w:r w:rsidRPr="00275652">
        <w:rPr>
          <w:rStyle w:val="StyleUnderline"/>
          <w:szCs w:val="22"/>
          <w:highlight w:val="green"/>
        </w:rPr>
        <w:t>yield two and a half times</w:t>
      </w:r>
      <w:r w:rsidRPr="00275652">
        <w:rPr>
          <w:rStyle w:val="StyleUnderline"/>
          <w:szCs w:val="22"/>
        </w:rPr>
        <w:t xml:space="preserve"> as much </w:t>
      </w:r>
      <w:r w:rsidRPr="00275652">
        <w:rPr>
          <w:rStyle w:val="StyleUnderline"/>
          <w:szCs w:val="22"/>
          <w:highlight w:val="green"/>
        </w:rPr>
        <w:t>fundraising and five times as much media</w:t>
      </w:r>
      <w:r w:rsidRPr="00275652">
        <w:rPr>
          <w:rStyle w:val="StyleUnderline"/>
          <w:szCs w:val="22"/>
        </w:rPr>
        <w:t xml:space="preserve"> </w:t>
      </w:r>
      <w:r w:rsidRPr="00275652">
        <w:rPr>
          <w:szCs w:val="22"/>
        </w:rPr>
        <w:t>attention as positive ones. But</w:t>
      </w:r>
      <w:r w:rsidRPr="00275652">
        <w:rPr>
          <w:rStyle w:val="StyleUnderline"/>
          <w:szCs w:val="22"/>
        </w:rPr>
        <w:t xml:space="preserve"> as effective as the doom-and-gloom storyline is, there’s another important environmental narrative that’s </w:t>
      </w:r>
      <w:r w:rsidRPr="00275652">
        <w:rPr>
          <w:szCs w:val="22"/>
        </w:rPr>
        <w:t>waiting to be told. Following the work of environmental pioneers like William McDonough, Paul Hawken, Amory Lovins and other eco-designers, it’s clear that there’s an audience – and a desperate need – for</w:t>
      </w:r>
      <w:r w:rsidRPr="00275652">
        <w:rPr>
          <w:rStyle w:val="StyleUnderline"/>
          <w:szCs w:val="22"/>
        </w:rPr>
        <w:t xml:space="preserve"> a new generation of </w:t>
      </w:r>
      <w:r w:rsidRPr="00275652">
        <w:rPr>
          <w:rStyle w:val="StyleUnderline"/>
          <w:szCs w:val="22"/>
          <w:highlight w:val="green"/>
        </w:rPr>
        <w:t>realistic optimists</w:t>
      </w:r>
      <w:r w:rsidRPr="00275652">
        <w:rPr>
          <w:rStyle w:val="StyleUnderline"/>
          <w:szCs w:val="22"/>
        </w:rPr>
        <w:t xml:space="preserve"> to help us </w:t>
      </w:r>
      <w:r w:rsidRPr="00275652">
        <w:rPr>
          <w:rStyle w:val="StyleUnderline"/>
          <w:szCs w:val="22"/>
          <w:highlight w:val="green"/>
        </w:rPr>
        <w:t>envision a</w:t>
      </w:r>
      <w:r w:rsidRPr="00275652">
        <w:rPr>
          <w:rStyle w:val="StyleUnderline"/>
          <w:szCs w:val="22"/>
        </w:rPr>
        <w:t xml:space="preserve"> genuinely </w:t>
      </w:r>
      <w:r w:rsidRPr="00275652">
        <w:rPr>
          <w:rStyle w:val="StyleUnderline"/>
          <w:szCs w:val="22"/>
          <w:highlight w:val="green"/>
        </w:rPr>
        <w:t>prosperous post-carbon economy</w:t>
      </w:r>
      <w:r w:rsidRPr="00275652">
        <w:rPr>
          <w:rStyle w:val="StyleUnderline"/>
          <w:szCs w:val="22"/>
        </w:rPr>
        <w:t xml:space="preserve">. There is much to be optimistic about. </w:t>
      </w:r>
      <w:r w:rsidRPr="00275652">
        <w:rPr>
          <w:szCs w:val="22"/>
        </w:rPr>
        <w:t>In its 2013 report The 3% Solution, wildlife nonprofit World Wildlife Fund says that</w:t>
      </w:r>
      <w:r w:rsidRPr="00275652">
        <w:rPr>
          <w:rStyle w:val="StyleUnderline"/>
          <w:szCs w:val="22"/>
        </w:rPr>
        <w:t xml:space="preserve"> the key challenge </w:t>
      </w:r>
      <w:r w:rsidRPr="00275652">
        <w:rPr>
          <w:szCs w:val="22"/>
        </w:rPr>
        <w:t>facing developed countries</w:t>
      </w:r>
      <w:r w:rsidRPr="00275652">
        <w:rPr>
          <w:rStyle w:val="StyleUnderline"/>
          <w:szCs w:val="22"/>
        </w:rPr>
        <w:t xml:space="preserve"> is the </w:t>
      </w:r>
      <w:r w:rsidRPr="00275652">
        <w:rPr>
          <w:rStyle w:val="StyleUnderline"/>
          <w:szCs w:val="22"/>
          <w:highlight w:val="green"/>
        </w:rPr>
        <w:t>need to reduce carbon emissions by</w:t>
      </w:r>
      <w:r w:rsidRPr="00275652">
        <w:rPr>
          <w:rStyle w:val="StyleUnderline"/>
          <w:szCs w:val="22"/>
        </w:rPr>
        <w:t xml:space="preserve"> roughly </w:t>
      </w:r>
      <w:r w:rsidRPr="00275652">
        <w:rPr>
          <w:rStyle w:val="StyleUnderline"/>
          <w:szCs w:val="22"/>
          <w:highlight w:val="green"/>
        </w:rPr>
        <w:t>3% a year</w:t>
      </w:r>
      <w:r w:rsidRPr="00275652">
        <w:rPr>
          <w:rStyle w:val="StyleUnderline"/>
          <w:szCs w:val="22"/>
          <w:highlight w:val="cyan"/>
        </w:rPr>
        <w:t>.</w:t>
      </w:r>
      <w:r w:rsidRPr="00275652">
        <w:rPr>
          <w:rStyle w:val="StyleUnderline"/>
          <w:szCs w:val="22"/>
        </w:rPr>
        <w:t xml:space="preserve"> </w:t>
      </w:r>
      <w:r w:rsidRPr="00275652">
        <w:rPr>
          <w:szCs w:val="22"/>
        </w:rPr>
        <w:t>The McKinsey Global Institute says</w:t>
      </w:r>
      <w:r w:rsidRPr="00275652">
        <w:rPr>
          <w:rStyle w:val="StyleUnderline"/>
          <w:szCs w:val="22"/>
        </w:rPr>
        <w:t xml:space="preserve"> that’s not only doable, but it’s </w:t>
      </w:r>
      <w:r w:rsidRPr="00275652">
        <w:rPr>
          <w:rStyle w:val="StyleUnderline"/>
          <w:szCs w:val="22"/>
          <w:highlight w:val="green"/>
        </w:rPr>
        <w:t>exactly what the economy needs to grow sustainably</w:t>
      </w:r>
      <w:r w:rsidRPr="00275652">
        <w:rPr>
          <w:rStyle w:val="StyleUnderline"/>
          <w:szCs w:val="22"/>
        </w:rPr>
        <w:t xml:space="preserve"> and overcome its economic deficits. </w:t>
      </w:r>
      <w:r w:rsidRPr="00275652">
        <w:rPr>
          <w:szCs w:val="22"/>
        </w:rPr>
        <w:t>Specifically, it says, the US needs to squeeze a third more value out of the energy it uses in the next decade, and improve that efficiency by 3% a year or more thereafter, to avoid painful economic and environmental consequences.</w:t>
      </w:r>
      <w:r w:rsidRPr="00275652">
        <w:rPr>
          <w:rStyle w:val="StyleUnderline"/>
          <w:szCs w:val="22"/>
        </w:rPr>
        <w:t xml:space="preserve"> </w:t>
      </w:r>
      <w:r w:rsidRPr="00275652">
        <w:rPr>
          <w:rStyle w:val="StyleUnderline"/>
          <w:szCs w:val="22"/>
          <w:highlight w:val="green"/>
        </w:rPr>
        <w:t>The quest for</w:t>
      </w:r>
      <w:r w:rsidRPr="00275652">
        <w:rPr>
          <w:rStyle w:val="StyleUnderline"/>
          <w:szCs w:val="22"/>
        </w:rPr>
        <w:t xml:space="preserve"> that </w:t>
      </w:r>
      <w:r w:rsidRPr="00275652">
        <w:rPr>
          <w:rStyle w:val="StyleUnderline"/>
          <w:szCs w:val="22"/>
          <w:highlight w:val="green"/>
        </w:rPr>
        <w:t>3%</w:t>
      </w:r>
      <w:r w:rsidRPr="00275652">
        <w:rPr>
          <w:rStyle w:val="StyleUnderline"/>
          <w:szCs w:val="22"/>
        </w:rPr>
        <w:t xml:space="preserve"> solution may prove challenging, but it </w:t>
      </w:r>
      <w:r w:rsidRPr="00275652">
        <w:rPr>
          <w:rStyle w:val="StyleUnderline"/>
          <w:szCs w:val="22"/>
          <w:highlight w:val="green"/>
        </w:rPr>
        <w:t>will also open up</w:t>
      </w:r>
      <w:r w:rsidRPr="00275652">
        <w:rPr>
          <w:rStyle w:val="StyleUnderline"/>
          <w:szCs w:val="22"/>
        </w:rPr>
        <w:t xml:space="preserve"> a wide range of </w:t>
      </w:r>
      <w:r w:rsidRPr="00275652">
        <w:rPr>
          <w:rStyle w:val="StyleUnderline"/>
          <w:szCs w:val="22"/>
          <w:highlight w:val="green"/>
        </w:rPr>
        <w:t>business opportunities</w:t>
      </w:r>
      <w:r w:rsidRPr="00275652">
        <w:rPr>
          <w:rStyle w:val="StyleUnderline"/>
          <w:szCs w:val="22"/>
        </w:rPr>
        <w:t xml:space="preserve">. </w:t>
      </w:r>
      <w:r w:rsidRPr="00275652">
        <w:rPr>
          <w:szCs w:val="22"/>
        </w:rPr>
        <w:t>Here are some of the biggest potential opportunities and the companies trying to tap them: Creating living farms, oceans and forests The</w:t>
      </w:r>
      <w:r w:rsidRPr="00275652">
        <w:rPr>
          <w:rStyle w:val="StyleUnderline"/>
          <w:szCs w:val="22"/>
        </w:rPr>
        <w:t xml:space="preserve"> industrial agriculture </w:t>
      </w:r>
      <w:r w:rsidRPr="00275652">
        <w:rPr>
          <w:szCs w:val="22"/>
        </w:rPr>
        <w:t>system</w:t>
      </w:r>
      <w:r w:rsidRPr="00275652">
        <w:rPr>
          <w:rStyle w:val="StyleUnderline"/>
          <w:szCs w:val="22"/>
        </w:rPr>
        <w:t xml:space="preserve"> treats land like a machine. I</w:t>
      </w:r>
      <w:r w:rsidRPr="00275652">
        <w:rPr>
          <w:szCs w:val="22"/>
        </w:rPr>
        <w:t>t’s based on the assumption that, if farmers feed the earth the right fuel and keep out contaminants, the engine will run smoothly and generate massive agricultural output. That can be true, but nature offers a much more productive and sustainable model: life.</w:t>
      </w:r>
      <w:r w:rsidRPr="00275652">
        <w:rPr>
          <w:rStyle w:val="StyleUnderline"/>
          <w:szCs w:val="22"/>
        </w:rPr>
        <w:t xml:space="preserve"> Farms, forests and oceans have the capacity to create more value than they consume, </w:t>
      </w:r>
      <w:r w:rsidRPr="00275652">
        <w:rPr>
          <w:szCs w:val="22"/>
        </w:rPr>
        <w:t xml:space="preserve">something that machines can’t do. What’s more, they’re inherently sustainable. </w:t>
      </w:r>
      <w:r w:rsidRPr="00275652">
        <w:rPr>
          <w:rStyle w:val="StyleUnderline"/>
          <w:szCs w:val="22"/>
        </w:rPr>
        <w:t xml:space="preserve">One step that large-scale agriculture could take towards adopting the nature-based model would be to shift to carbon-reducing agriculture. </w:t>
      </w:r>
      <w:r w:rsidRPr="00275652">
        <w:rPr>
          <w:szCs w:val="22"/>
        </w:rPr>
        <w:t>Fertile soil is a complex system with millions of carbon-sequestering microorganisms per square inch. Tilling, a common agricultural practice, burns fuel, releases poisonous exhaust gasses and strips the soil. The standard solution – pumping in pesticides, herbicides and nitrogen – only adds to the problem by contaminating groundwater and polluting oceans with runoff. Studies have shown that more natural soil amendments, like compost, manure and charcoal products, like those produced by the Biochar Company, can reduce atmospheric carbon and keep soils highly productive.</w:t>
      </w:r>
      <w:r w:rsidRPr="00275652">
        <w:rPr>
          <w:rStyle w:val="StyleUnderline"/>
          <w:szCs w:val="22"/>
        </w:rPr>
        <w:t xml:space="preserve"> In terms of water usage, treatment alternatives developed by companies like Algae Systems purify water at low cost, while generating carbon-negative fuels and fertilizers that are chemically identical to petroleum-based products. On the retail end, Whole Foods is driving mainstream consumer demand for approaches like these. </w:t>
      </w:r>
      <w:r w:rsidRPr="00275652">
        <w:rPr>
          <w:szCs w:val="22"/>
        </w:rPr>
        <w:t>At the same time,</w:t>
      </w:r>
      <w:r w:rsidRPr="00275652">
        <w:rPr>
          <w:rStyle w:val="StyleUnderline"/>
          <w:szCs w:val="22"/>
        </w:rPr>
        <w:t xml:space="preserve"> organic, slow and local food movements are also continuing to gain momentum. </w:t>
      </w:r>
      <w:r w:rsidRPr="00275652">
        <w:rPr>
          <w:szCs w:val="22"/>
        </w:rPr>
        <w:t>For further-reaching substantive change, however, major food companies and manufacturers will need to get involved in order to make any broader systemic changes mainstream.</w:t>
      </w:r>
      <w:r w:rsidRPr="00275652">
        <w:rPr>
          <w:rStyle w:val="StyleUnderline"/>
          <w:szCs w:val="22"/>
        </w:rPr>
        <w:t xml:space="preserve"> The sustainable seafood movement could offer a useful model for businesses and activists looking to change the agriculture system. </w:t>
      </w:r>
      <w:r w:rsidRPr="00275652">
        <w:rPr>
          <w:szCs w:val="22"/>
        </w:rPr>
        <w:t xml:space="preserve">Increasingly, careful fisheries management and the support of retailers like Walmart and Safeway are making sustainable seafood more commonplace. At the same time, groups like Environmental Defense Fund are continuing to push the needle forward. Admittedly, the aquaculture battle is still raging and oceans are still in crisis. Carbon emissions are making them warmer, more acidic and less productive, and resource competition is driving fishing well beyond sustainable yields. So how can a living agriculture approach further benefit the seas? </w:t>
      </w:r>
      <w:r w:rsidRPr="00275652">
        <w:rPr>
          <w:rStyle w:val="StyleUnderline"/>
          <w:szCs w:val="22"/>
        </w:rPr>
        <w:t xml:space="preserve">One way is to end the race for fish through “catch shares,” a market based system that sets aside a secure share of fish for individual fishermen, communities or fishing associations. Forestry is another industry that could potentially offer a useful agricultural model. On the market end, brands like Nestle and Staples are helping to shift the market towards more sustainable forest practices. </w:t>
      </w:r>
      <w:r w:rsidRPr="00275652">
        <w:rPr>
          <w:szCs w:val="22"/>
        </w:rPr>
        <w:t>In this case, too, the problem is far from over, and activist groups are continuing to ramp up pressure on customers of companies like April and a host of other palm oil and paper producers. The “zero deforestation” effort, championed by Greenpeace and others, has driven attention and engagement to a critical international issue. Prosperity, not consumption, by design Another business opportunity lies in the shift from excessive consumption to impressive design.</w:t>
      </w:r>
      <w:r w:rsidRPr="00275652">
        <w:rPr>
          <w:rStyle w:val="StyleUnderline"/>
          <w:szCs w:val="22"/>
        </w:rPr>
        <w:t xml:space="preserve"> Traditional business models are moored in consumption. The industrial economy</w:t>
      </w:r>
      <w:r w:rsidRPr="00275652">
        <w:rPr>
          <w:szCs w:val="22"/>
        </w:rPr>
        <w:t xml:space="preserve">, for example, </w:t>
      </w:r>
      <w:r w:rsidRPr="00275652">
        <w:rPr>
          <w:rStyle w:val="StyleUnderline"/>
          <w:szCs w:val="22"/>
        </w:rPr>
        <w:t xml:space="preserve">propelled consumption by accelerating the speed of extraction. </w:t>
      </w:r>
      <w:r w:rsidRPr="00275652">
        <w:rPr>
          <w:rStyle w:val="StyleUnderline"/>
          <w:szCs w:val="22"/>
          <w:highlight w:val="green"/>
        </w:rPr>
        <w:t>Natural systems</w:t>
      </w:r>
      <w:r w:rsidRPr="00275652">
        <w:rPr>
          <w:rStyle w:val="StyleUnderline"/>
          <w:szCs w:val="22"/>
        </w:rPr>
        <w:t xml:space="preserve">, on the other hand, </w:t>
      </w:r>
      <w:r w:rsidRPr="00275652">
        <w:rPr>
          <w:rStyle w:val="StyleUnderline"/>
          <w:szCs w:val="22"/>
          <w:highlight w:val="green"/>
        </w:rPr>
        <w:t>develop value through efficient, smart design</w:t>
      </w:r>
      <w:r w:rsidRPr="00275652">
        <w:rPr>
          <w:rStyle w:val="StyleUnderline"/>
          <w:szCs w:val="22"/>
        </w:rPr>
        <w:t>. AT&amp;T, Advanced Micro Devices and Cisco are already putting this lesson to work, bringing productivity leaps to the non-digital economy</w:t>
      </w:r>
      <w:r w:rsidRPr="00275652">
        <w:rPr>
          <w:szCs w:val="22"/>
        </w:rPr>
        <w:t xml:space="preserve">. The internet of things is connecting computing devices and the Internet in factories, farms, buildings and homes. To put this in context, while industrial companies find it difficult to achieve 25% productivity gains, AMD expects a 2,500% gain in energy productivity for its computer processors by 2020. New technologies are also following nature’s lead when it comes to design. </w:t>
      </w:r>
      <w:r w:rsidRPr="00275652">
        <w:rPr>
          <w:rStyle w:val="StyleUnderline"/>
          <w:szCs w:val="22"/>
        </w:rPr>
        <w:t xml:space="preserve">Rather than following the traditional model of extracting complex raw materials from the earth, AMD is producing microchips and solar cells that take plentiful raw materials like silica and inscribe on them a value-creating design, building value up. </w:t>
      </w:r>
      <w:r w:rsidRPr="00275652">
        <w:rPr>
          <w:szCs w:val="22"/>
        </w:rPr>
        <w:t>That’s why – as Future 500 has documented – innovations in microchips, telecommunications, and the Internet often yield productivity gains of 1000% or more. If producers and consumers can use these innovations wisely – admittedly, a big “if” – it will be possible for the economy to harness nature’s value-creating strategy. The sharing economy is another step forward. When digital technologies come into contact with consumptive industrial-era practices, the result can be positively disruptive.</w:t>
      </w:r>
      <w:r w:rsidRPr="00275652">
        <w:rPr>
          <w:rStyle w:val="StyleUnderline"/>
          <w:szCs w:val="22"/>
        </w:rPr>
        <w:t xml:space="preserve"> How many fewer hotels, rental cars, and taxis do we need, now that AirBNB, Zipcar and Uber enable consumers to share what they already have? Putting a price on carbon The third strategy also applies a core principle of nature: feedback and adaptation. While Congress delays on overarching federal climate policy, hundreds of </w:t>
      </w:r>
      <w:r w:rsidRPr="00275652">
        <w:rPr>
          <w:rStyle w:val="StyleUnderline"/>
          <w:szCs w:val="22"/>
          <w:highlight w:val="green"/>
        </w:rPr>
        <w:t>companies are acting on their own, supporting</w:t>
      </w:r>
      <w:r w:rsidRPr="00275652">
        <w:rPr>
          <w:rStyle w:val="StyleUnderline"/>
          <w:szCs w:val="22"/>
        </w:rPr>
        <w:t xml:space="preserve"> an </w:t>
      </w:r>
      <w:r w:rsidRPr="00275652">
        <w:rPr>
          <w:rStyle w:val="StyleUnderline"/>
          <w:szCs w:val="22"/>
          <w:highlight w:val="green"/>
        </w:rPr>
        <w:t xml:space="preserve">internal carbon price that drives down energy costs and </w:t>
      </w:r>
      <w:r w:rsidRPr="00275652">
        <w:rPr>
          <w:rStyle w:val="StyleUnderline"/>
          <w:szCs w:val="22"/>
        </w:rPr>
        <w:t xml:space="preserve">carbon </w:t>
      </w:r>
      <w:r w:rsidRPr="00275652">
        <w:rPr>
          <w:rStyle w:val="StyleUnderline"/>
          <w:szCs w:val="22"/>
          <w:highlight w:val="green"/>
        </w:rPr>
        <w:t>emissions</w:t>
      </w:r>
      <w:r w:rsidRPr="00275652">
        <w:rPr>
          <w:rStyle w:val="StyleUnderline"/>
          <w:szCs w:val="22"/>
        </w:rPr>
        <w:t xml:space="preserve"> simultaneously. Carbon taxes in British Columbia and Sweden, for example, outperform regulations and emission trading systems combined. </w:t>
      </w:r>
      <w:r w:rsidRPr="00275652">
        <w:rPr>
          <w:szCs w:val="22"/>
        </w:rPr>
        <w:t>Critics argue that a carbon tax can’t happen broadly, but environmental groups have more carbon-pricing allies than they think. Even oil company ExxonMobil, a major carbon producer, is a genuine supporter – a fact that many simply can’t comprehend. But</w:t>
      </w:r>
      <w:r w:rsidRPr="00275652">
        <w:rPr>
          <w:rStyle w:val="StyleUnderline"/>
          <w:szCs w:val="22"/>
        </w:rPr>
        <w:t xml:space="preserve"> Exxon Mobil’s data tells it that, in the long term, it’s smart policy to insure that carbon pays its way. Adopting a carbon tax shift is one systemic way to put a price on an atmospherically dangerous byproduct. And while the quest for that 3% solution will be difficult, it will open up a wide range of opportunities as well. So let’s begin to </w:t>
      </w:r>
      <w:r w:rsidRPr="00275652">
        <w:rPr>
          <w:rStyle w:val="StyleUnderline"/>
          <w:szCs w:val="22"/>
          <w:highlight w:val="green"/>
        </w:rPr>
        <w:t xml:space="preserve">think outside </w:t>
      </w:r>
      <w:r w:rsidRPr="00275652">
        <w:rPr>
          <w:rStyle w:val="StyleUnderline"/>
          <w:szCs w:val="22"/>
          <w:highlight w:val="cyan"/>
        </w:rPr>
        <w:t>t</w:t>
      </w:r>
      <w:r w:rsidRPr="00275652">
        <w:rPr>
          <w:rStyle w:val="StyleUnderline"/>
          <w:szCs w:val="22"/>
        </w:rPr>
        <w:t xml:space="preserve">he standard </w:t>
      </w:r>
      <w:r w:rsidRPr="00275652">
        <w:rPr>
          <w:rStyle w:val="StyleUnderline"/>
          <w:szCs w:val="22"/>
          <w:highlight w:val="green"/>
        </w:rPr>
        <w:t>gloom-and-doom mentality to</w:t>
      </w:r>
      <w:r w:rsidRPr="00275652">
        <w:rPr>
          <w:rStyle w:val="StyleUnderline"/>
          <w:szCs w:val="22"/>
        </w:rPr>
        <w:t xml:space="preserve"> make systemic, </w:t>
      </w:r>
      <w:r w:rsidRPr="00275652">
        <w:rPr>
          <w:rStyle w:val="StyleUnderline"/>
          <w:szCs w:val="22"/>
          <w:highlight w:val="green"/>
        </w:rPr>
        <w:t>positive environmental changes</w:t>
      </w:r>
      <w:r w:rsidRPr="00275652">
        <w:rPr>
          <w:rStyle w:val="StyleUnderline"/>
          <w:szCs w:val="22"/>
        </w:rPr>
        <w:t xml:space="preserve"> that benefit multiple interests. When we do, we might very well discover that the technological, corporate, and political support needed to save the planet is well within our reach. </w:t>
      </w:r>
    </w:p>
    <w:p w14:paraId="33C2BD70" w14:textId="77777777" w:rsidR="00E5627D" w:rsidRDefault="00205227" w:rsidP="00205227">
      <w:pPr>
        <w:pStyle w:val="Heading2"/>
      </w:pPr>
      <w:r>
        <w:t>1NC- Case</w:t>
      </w:r>
    </w:p>
    <w:p w14:paraId="50EA42C2" w14:textId="77777777" w:rsidR="00205227" w:rsidRDefault="00205227" w:rsidP="00205227">
      <w:pPr>
        <w:pStyle w:val="Heading3"/>
      </w:pPr>
      <w:r>
        <w:t>AT: PV- Ehrenfield</w:t>
      </w:r>
    </w:p>
    <w:p w14:paraId="460FFAD9" w14:textId="77777777" w:rsidR="00205227" w:rsidRPr="00780B37" w:rsidRDefault="00205227" w:rsidP="00205227">
      <w:r>
        <w:t>&lt;scenarios include climate change, resource exhaustion, damage to agroecosystems, spread of exotic species and pathogens (disease)&gt;</w:t>
      </w:r>
    </w:p>
    <w:p w14:paraId="6E171FA9" w14:textId="77777777" w:rsidR="00205227" w:rsidRDefault="00205227" w:rsidP="00205227">
      <w:pPr>
        <w:pStyle w:val="Heading4"/>
      </w:pPr>
      <w:r>
        <w:t xml:space="preserve">1. They have a flawed scope of study - examinations can’t explain the internal link between damage to the environment and globalization. </w:t>
      </w:r>
    </w:p>
    <w:p w14:paraId="08268584" w14:textId="77777777" w:rsidR="00205227" w:rsidRDefault="00205227" w:rsidP="00205227">
      <w:pPr>
        <w:pStyle w:val="Heading4"/>
      </w:pPr>
      <w:r>
        <w:t xml:space="preserve">2. Their arguement has been empirically denied- institutions remain strong in addition to well developed markets but major wars have not broke out yet because cap is the squo. </w:t>
      </w:r>
    </w:p>
    <w:p w14:paraId="48DCDAD1" w14:textId="77777777" w:rsidR="00205227" w:rsidRDefault="00205227" w:rsidP="00205227">
      <w:pPr>
        <w:pStyle w:val="Heading4"/>
      </w:pPr>
      <w:r>
        <w:t xml:space="preserve">3. Our impacts outweigh on timeframe- war and poverty are prior questions </w:t>
      </w:r>
    </w:p>
    <w:p w14:paraId="5BC350CD" w14:textId="77777777" w:rsidR="00205227" w:rsidRDefault="00205227" w:rsidP="00205227">
      <w:pPr>
        <w:pStyle w:val="Heading4"/>
      </w:pPr>
      <w:r>
        <w:t>4. Their argument against tech improvements is that they won’t occur without social change- market economies adjust to what is most profitable, squo is shifting to regulations so our evidence outweighs on recency.</w:t>
      </w:r>
    </w:p>
    <w:p w14:paraId="6EFFB03F" w14:textId="77777777" w:rsidR="00205227" w:rsidRDefault="00205227" w:rsidP="00205227">
      <w:pPr>
        <w:pStyle w:val="Heading4"/>
      </w:pPr>
      <w:r>
        <w:t>5. No impact uniqueness- they don't justify why warming or the other environmental impacts are on the brink of happening – by the logic of the card that is 12 years ago we’d be extinct already.</w:t>
      </w:r>
    </w:p>
    <w:p w14:paraId="621950AE" w14:textId="77777777" w:rsidR="00205227" w:rsidRPr="00086CA1" w:rsidRDefault="00205227" w:rsidP="00205227">
      <w:pPr>
        <w:pStyle w:val="Heading4"/>
      </w:pPr>
      <w:r w:rsidRPr="00086CA1">
        <w:t>Growth is sustainable – capitalism is self correcting which directly takes out your impact card</w:t>
      </w:r>
    </w:p>
    <w:p w14:paraId="0038FD5B" w14:textId="77777777" w:rsidR="00205227" w:rsidRPr="00086CA1" w:rsidRDefault="00205227" w:rsidP="00205227">
      <w:pPr>
        <w:rPr>
          <w:rStyle w:val="Style13ptBold"/>
        </w:rPr>
      </w:pPr>
      <w:r w:rsidRPr="00086CA1">
        <w:rPr>
          <w:b/>
        </w:rPr>
        <w:t>Seabra, 14</w:t>
      </w:r>
      <w:r w:rsidRPr="00086CA1">
        <w:rPr>
          <w:sz w:val="12"/>
          <w:szCs w:val="12"/>
        </w:rPr>
        <w:t xml:space="preserve">[ </w:t>
      </w:r>
      <w:r w:rsidRPr="00086CA1">
        <w:rPr>
          <w:rStyle w:val="Style13ptBold"/>
        </w:rPr>
        <w:t>Leo has a background in Communication and Broadcasting and a broad experience which includes activities in Marketing, Advertising, Sales and Public Relations, writes about technology, digital media, sports, travels, food and sustainability, 2/27, “Capitalism can drive Sustainability and also innovation,” http://seabraaffairs.wordpress.com/2014/02/27/capitalism-can-drive-sustainability-and-also-innovation/]</w:t>
      </w:r>
    </w:p>
    <w:p w14:paraId="255C2CE1" w14:textId="77777777" w:rsidR="00205227" w:rsidRPr="00086CA1" w:rsidRDefault="00205227" w:rsidP="00205227">
      <w:pPr>
        <w:rPr>
          <w:rStyle w:val="Emphasis"/>
        </w:rPr>
      </w:pPr>
      <w:r w:rsidRPr="00086CA1">
        <w:rPr>
          <w:rStyle w:val="StyleUnderline"/>
        </w:rPr>
        <w:t>There are those who say that if the world does not change their habits</w:t>
      </w:r>
      <w:r w:rsidRPr="00086CA1">
        <w:rPr>
          <w:sz w:val="14"/>
        </w:rPr>
        <w:t xml:space="preserve">, </w:t>
      </w:r>
      <w:r w:rsidRPr="00086CA1">
        <w:rPr>
          <w:rStyle w:val="StyleUnderline"/>
        </w:rPr>
        <w:t>even the end of economic growth</w:t>
      </w:r>
      <w:r w:rsidRPr="00086CA1">
        <w:rPr>
          <w:sz w:val="14"/>
        </w:rPr>
        <w:t xml:space="preserve">, and assuming alternative ways of living, </w:t>
      </w:r>
      <w:r w:rsidRPr="00086CA1">
        <w:rPr>
          <w:rStyle w:val="StyleUnderline"/>
        </w:rPr>
        <w:t>will be a catastrophe</w:t>
      </w:r>
      <w:r w:rsidRPr="00086CA1">
        <w:rPr>
          <w:sz w:val="14"/>
        </w:rPr>
        <w:t>. “</w:t>
      </w:r>
      <w:r w:rsidRPr="00086CA1">
        <w:rPr>
          <w:rStyle w:val="StyleUnderline"/>
        </w:rPr>
        <w:t>Our lifestyles are unsustainable</w:t>
      </w:r>
      <w:r w:rsidRPr="00086CA1">
        <w:rPr>
          <w:sz w:val="14"/>
        </w:rPr>
        <w:t xml:space="preserve">. Our expectations of consumption are predatory.Either we change this, or will be chaos”. </w:t>
      </w:r>
      <w:r w:rsidRPr="00086CA1">
        <w:rPr>
          <w:rStyle w:val="StyleUnderline"/>
        </w:rPr>
        <w:t>Others say that the pursuit of unbridled economic growth and the inclusion of more people in consumption is killing the Earth</w:t>
      </w:r>
      <w:r w:rsidRPr="00086CA1">
        <w:rPr>
          <w:sz w:val="14"/>
        </w:rPr>
        <w:t>. We have to create alternative because economic growth is pointing to the global collapse. “What will happen when billions of Chinese decide to adopt the lifestyle of Americans?” I’ll disagree if you don’t mind</w:t>
      </w:r>
      <w:r w:rsidRPr="00086CA1">
        <w:rPr>
          <w:b/>
          <w:sz w:val="14"/>
        </w:rPr>
        <w:t xml:space="preserve">… </w:t>
      </w:r>
      <w:r w:rsidRPr="00086CA1">
        <w:rPr>
          <w:rStyle w:val="StyleUnderline"/>
        </w:rPr>
        <w:t>They</w:t>
      </w:r>
      <w:r w:rsidRPr="00086CA1">
        <w:rPr>
          <w:b/>
          <w:sz w:val="14"/>
        </w:rPr>
        <w:t xml:space="preserve"> </w:t>
      </w:r>
      <w:r w:rsidRPr="00086CA1">
        <w:rPr>
          <w:rStyle w:val="Emphasis"/>
        </w:rPr>
        <w:t>might be</w:t>
      </w:r>
      <w:r w:rsidRPr="00086CA1">
        <w:rPr>
          <w:sz w:val="14"/>
        </w:rPr>
        <w:t xml:space="preserve"> wrong. </w:t>
      </w:r>
      <w:r w:rsidRPr="00086CA1">
        <w:rPr>
          <w:rStyle w:val="StyleUnderline"/>
        </w:rPr>
        <w:t xml:space="preserve">Completely </w:t>
      </w:r>
      <w:r w:rsidRPr="00086CA1">
        <w:rPr>
          <w:rStyle w:val="Emphasis"/>
        </w:rPr>
        <w:t>wrong</w:t>
      </w:r>
      <w:r w:rsidRPr="00086CA1">
        <w:rPr>
          <w:sz w:val="14"/>
        </w:rPr>
        <w:t xml:space="preserve"> .. Even very intelligent people wrongly interpret the implications of what they observe when they lose the perspective of time. </w:t>
      </w:r>
      <w:r w:rsidRPr="00086CA1">
        <w:rPr>
          <w:rStyle w:val="StyleUnderline"/>
        </w:rPr>
        <w:t>In the vast scale of time</w:t>
      </w:r>
      <w:r w:rsidRPr="00086CA1">
        <w:rPr>
          <w:sz w:val="14"/>
        </w:rPr>
        <w:t xml:space="preserve"> (today, decades, not centuries) </w:t>
      </w:r>
      <w:r w:rsidRPr="00086CA1">
        <w:rPr>
          <w:rStyle w:val="StyleUnderline"/>
        </w:rPr>
        <w:t>it is the opposite of what expected, because they start from a false assumption</w:t>
      </w:r>
      <w:r w:rsidRPr="00834779">
        <w:rPr>
          <w:rStyle w:val="StyleUnderline"/>
          <w:highlight w:val="green"/>
        </w:rPr>
        <w:t>: the future is the extrapolation</w:t>
      </w:r>
      <w:r w:rsidRPr="00086CA1">
        <w:rPr>
          <w:rStyle w:val="StyleUnderline"/>
        </w:rPr>
        <w:t xml:space="preserve"> of this. </w:t>
      </w:r>
      <w:r w:rsidRPr="00834779">
        <w:rPr>
          <w:rStyle w:val="StyleUnderline"/>
          <w:highlight w:val="green"/>
        </w:rPr>
        <w:t>But not necessarily</w:t>
      </w:r>
      <w:r w:rsidRPr="00086CA1">
        <w:rPr>
          <w:rStyle w:val="StyleUnderline"/>
        </w:rPr>
        <w:t xml:space="preserve"> be. How do I know? Looking at history. What story? </w:t>
      </w:r>
      <w:r w:rsidRPr="00834779">
        <w:rPr>
          <w:rStyle w:val="StyleUnderline"/>
          <w:highlight w:val="green"/>
        </w:rPr>
        <w:t>The history of innovation</w:t>
      </w:r>
      <w:r w:rsidRPr="00086CA1">
        <w:rPr>
          <w:rStyle w:val="StyleUnderline"/>
        </w:rPr>
        <w:t xml:space="preserve">, this thing </w:t>
      </w:r>
      <w:r w:rsidRPr="00834779">
        <w:rPr>
          <w:rStyle w:val="StyleUnderline"/>
          <w:highlight w:val="green"/>
        </w:rPr>
        <w:t xml:space="preserve">generates </w:t>
      </w:r>
      <w:r w:rsidRPr="00834779">
        <w:rPr>
          <w:rStyle w:val="Emphasis"/>
          <w:highlight w:val="green"/>
        </w:rPr>
        <w:t>increases in productivity</w:t>
      </w:r>
      <w:r w:rsidRPr="00086CA1">
        <w:rPr>
          <w:rStyle w:val="StyleUnderline"/>
        </w:rPr>
        <w:t xml:space="preserve">, wealth, </w:t>
      </w:r>
      <w:r w:rsidRPr="00834779">
        <w:rPr>
          <w:rStyle w:val="StyleUnderline"/>
          <w:highlight w:val="green"/>
        </w:rPr>
        <w:t>quality of life in an unimaginable level</w:t>
      </w:r>
      <w:r w:rsidRPr="00086CA1">
        <w:rPr>
          <w:rStyle w:val="StyleUnderline"/>
        </w:rPr>
        <w:t xml:space="preserve">. It is </w:t>
      </w:r>
      <w:r w:rsidRPr="00086CA1">
        <w:rPr>
          <w:rStyle w:val="Emphasis"/>
        </w:rPr>
        <w:t>innovation</w:t>
      </w:r>
      <w:r w:rsidRPr="00086CA1">
        <w:rPr>
          <w:b/>
          <w:sz w:val="14"/>
        </w:rPr>
        <w:t xml:space="preserve"> </w:t>
      </w:r>
      <w:r w:rsidRPr="00086CA1">
        <w:rPr>
          <w:rStyle w:val="StyleUnderline"/>
        </w:rPr>
        <w:t>that will defeat pessimism as it always did. It was innovation that made life today is incomparably better than at any other time in human history. And will further improve. Einstein</w:t>
      </w:r>
      <w:r w:rsidRPr="00086CA1">
        <w:rPr>
          <w:sz w:val="14"/>
        </w:rPr>
        <w:t xml:space="preserve">, who was not a stupid person, </w:t>
      </w:r>
      <w:r w:rsidRPr="00086CA1">
        <w:rPr>
          <w:rStyle w:val="StyleUnderline"/>
        </w:rPr>
        <w:t>believed that capitalism would generate crisis, instability, and growing impoverishment</w:t>
      </w:r>
      <w:r w:rsidRPr="00086CA1">
        <w:rPr>
          <w:sz w:val="14"/>
        </w:rPr>
        <w:t xml:space="preserve">. He said: “The economic anarchy of capitalist society as it exists today is, in my opinion, the true source of evil.” The only way to eliminate this evil, he thought, was to establish socialism, with the means of production are owned by the company. A centrally controlled economy would adjust the production of goods and services the needs of people, and would distribute the work that needed to be done among those in a position to do so. This would guarantee a livelihood to every man, women and children. Each according to his possibilities. To each according to their needs. </w:t>
      </w:r>
      <w:r w:rsidRPr="00086CA1">
        <w:rPr>
          <w:rStyle w:val="StyleUnderline"/>
        </w:rPr>
        <w:t>And guess what? What happened was the opposite of what Einstein predicted. Who tried the model he suggested, impoverished, screwed up</w:t>
      </w:r>
      <w:r w:rsidRPr="00086CA1">
        <w:rPr>
          <w:sz w:val="14"/>
        </w:rPr>
        <w:t xml:space="preserve">. Peter Drucker says that </w:t>
      </w:r>
      <w:r w:rsidRPr="00086CA1">
        <w:rPr>
          <w:rStyle w:val="StyleUnderline"/>
        </w:rPr>
        <w:t>almost of all thinking people of the late nineteenth century thought that Marx was right</w:t>
      </w:r>
      <w:r w:rsidRPr="00086CA1">
        <w:rPr>
          <w:sz w:val="14"/>
        </w:rPr>
        <w:t xml:space="preserve">: there would be increased exploitation of workers by employers. They would become poorer, until one day, the thing would explode. </w:t>
      </w:r>
      <w:r w:rsidRPr="00834779">
        <w:rPr>
          <w:rStyle w:val="StyleUnderline"/>
          <w:highlight w:val="green"/>
        </w:rPr>
        <w:t>Capitalist society was considered inherently unsustainable</w:t>
      </w:r>
      <w:r w:rsidRPr="00086CA1">
        <w:rPr>
          <w:rStyle w:val="StyleUnderline"/>
        </w:rPr>
        <w:t>. It is more or less the same chat today. Bullshit. Capitalism, with all appropriate regulations, self-corrects.</w:t>
      </w:r>
      <w:r w:rsidRPr="00086CA1">
        <w:rPr>
          <w:sz w:val="14"/>
        </w:rPr>
        <w:t xml:space="preserve"> </w:t>
      </w:r>
      <w:r w:rsidRPr="00834779">
        <w:rPr>
          <w:rStyle w:val="StyleUnderline"/>
          <w:highlight w:val="green"/>
        </w:rPr>
        <w:t xml:space="preserve">It is an </w:t>
      </w:r>
      <w:r w:rsidRPr="00834779">
        <w:rPr>
          <w:rStyle w:val="Emphasis"/>
          <w:highlight w:val="green"/>
        </w:rPr>
        <w:t>adaptive</w:t>
      </w:r>
      <w:r w:rsidRPr="00834779">
        <w:rPr>
          <w:rStyle w:val="StyleUnderline"/>
          <w:highlight w:val="green"/>
        </w:rPr>
        <w:t xml:space="preserve"> system that learns and </w:t>
      </w:r>
      <w:r w:rsidRPr="00834779">
        <w:rPr>
          <w:rStyle w:val="Emphasis"/>
          <w:highlight w:val="green"/>
        </w:rPr>
        <w:t>changes by design</w:t>
      </w:r>
      <w:r w:rsidRPr="00086CA1">
        <w:rPr>
          <w:b/>
          <w:sz w:val="14"/>
        </w:rPr>
        <w:t>.</w:t>
      </w:r>
      <w:r w:rsidRPr="00086CA1">
        <w:rPr>
          <w:rStyle w:val="StyleUnderline"/>
        </w:rPr>
        <w:t xml:space="preserve"> The design is just for the system to </w:t>
      </w:r>
      <w:r w:rsidRPr="00086CA1">
        <w:rPr>
          <w:rStyle w:val="Emphasis"/>
        </w:rPr>
        <w:t>learn and change</w:t>
      </w:r>
      <w:r w:rsidRPr="00086CA1">
        <w:rPr>
          <w:b/>
          <w:sz w:val="14"/>
        </w:rPr>
        <w:t xml:space="preserve">. </w:t>
      </w:r>
      <w:r w:rsidRPr="00086CA1">
        <w:rPr>
          <w:rStyle w:val="StyleUnderline"/>
        </w:rPr>
        <w:t>There was the opposite of what Einstein predicted, and held the opposite of what many predict, but the logic that “unlike” only becomes evident over time.</w:t>
      </w:r>
      <w:r w:rsidRPr="00086CA1">
        <w:rPr>
          <w:sz w:val="14"/>
        </w:rPr>
        <w:t xml:space="preserve"> It wasn’t obvious that </w:t>
      </w:r>
      <w:r w:rsidRPr="00086CA1">
        <w:rPr>
          <w:rStyle w:val="StyleUnderline"/>
        </w:rPr>
        <w:t>the workers are those whom would profit from the productivity gains that the management science has begun to generate by organizing innovations like the railroad, the telegraph, the telephone .. to increase the scale of production and cheapen things.</w:t>
      </w:r>
      <w:r w:rsidRPr="00086CA1">
        <w:rPr>
          <w:sz w:val="14"/>
        </w:rPr>
        <w:t xml:space="preserve"> The </w:t>
      </w:r>
      <w:r w:rsidRPr="00086CA1">
        <w:rPr>
          <w:rStyle w:val="StyleUnderline"/>
        </w:rPr>
        <w:t>living conditions of workers today are infinitely better than they were in 1900. They got richer, not poorer</w:t>
      </w:r>
      <w:r w:rsidRPr="00086CA1">
        <w:rPr>
          <w:sz w:val="14"/>
        </w:rPr>
        <w:t xml:space="preserve"> .. </w:t>
      </w:r>
      <w:r w:rsidRPr="00086CA1">
        <w:rPr>
          <w:rStyle w:val="StyleUnderline"/>
        </w:rPr>
        <w:t>You do not need to work harder to produce more</w:t>
      </w:r>
      <w:r w:rsidRPr="00086CA1">
        <w:rPr>
          <w:sz w:val="14"/>
        </w:rPr>
        <w:t xml:space="preserve"> (as everyone thought), you can work less and produce more through a mechanism that is only now becoming apparent, and that brilliant people like Caetano Veloso still ignores. </w:t>
      </w:r>
      <w:r w:rsidRPr="00086CA1">
        <w:rPr>
          <w:rStyle w:val="StyleUnderline"/>
        </w:rPr>
        <w:t xml:space="preserve">The output is pursuing growth through innovation, growth is not giving up. </w:t>
      </w:r>
      <w:r w:rsidRPr="00834779">
        <w:rPr>
          <w:rStyle w:val="StyleUnderline"/>
          <w:highlight w:val="green"/>
        </w:rPr>
        <w:t>More of the same will become unsustainable to the planet,</w:t>
      </w:r>
      <w:r w:rsidRPr="00086CA1">
        <w:rPr>
          <w:rStyle w:val="StyleUnderline"/>
        </w:rPr>
        <w:t xml:space="preserve"> but most of it is not what will happen, will happen more different, than we do not know what is right. More innovative. </w:t>
      </w:r>
      <w:r w:rsidRPr="00086CA1">
        <w:rPr>
          <w:sz w:val="14"/>
        </w:rPr>
        <w:t xml:space="preserve">Experts, such as Lester Brown, insist on statements like this: if the Chinese also want to have three cars for every four inhabitants, as in the U.S. today, there will be 1.1 billion cars there in 2030, and there is no way to build roads unless ends with the whole area used for agriculture. You will need 98 million barrels of oil per day, but the world only produces about 90 million today, and probably never produce much more. The mistake is to extrapolate today’s solutions for the future. We can continue livinghere for 20 years by exploiting the same resources that we explore today? Of course not. But the other question is: </w:t>
      </w:r>
      <w:r w:rsidRPr="00086CA1">
        <w:rPr>
          <w:rStyle w:val="StyleUnderline"/>
        </w:rPr>
        <w:t xml:space="preserve">how can we encourage the stream of innovations that will enable the Chinese, Indians, Brazilians, Africans .. to live so as prosperous asAmericans live today? </w:t>
      </w:r>
      <w:r w:rsidRPr="00086CA1">
        <w:rPr>
          <w:sz w:val="14"/>
        </w:rPr>
        <w:t xml:space="preserve">Hey, </w:t>
      </w:r>
      <w:r w:rsidRPr="00086CA1">
        <w:rPr>
          <w:rStyle w:val="StyleUnderline"/>
        </w:rPr>
        <w:t xml:space="preserve">wake up … what can not stop the engine of innovation is that the free marketengenders. </w:t>
      </w:r>
      <w:r w:rsidRPr="00834779">
        <w:rPr>
          <w:rStyle w:val="Emphasis"/>
          <w:highlight w:val="green"/>
        </w:rPr>
        <w:t>This system is self correcting</w:t>
      </w:r>
      <w:r w:rsidRPr="00086CA1">
        <w:rPr>
          <w:b/>
          <w:sz w:val="14"/>
        </w:rPr>
        <w:t xml:space="preserve">, </w:t>
      </w:r>
      <w:r w:rsidRPr="00086CA1">
        <w:rPr>
          <w:rStyle w:val="StyleUnderline"/>
        </w:rPr>
        <w:t xml:space="preserve">that is its beauty. We do not need to do nothing but ensure the conditions for it to work without distortion. The rest he does himself. </w:t>
      </w:r>
      <w:r w:rsidRPr="00834779">
        <w:rPr>
          <w:rStyle w:val="Emphasis"/>
          <w:highlight w:val="green"/>
        </w:rPr>
        <w:t>It regulates itself.</w:t>
      </w:r>
    </w:p>
    <w:p w14:paraId="5C327CA5" w14:textId="77777777" w:rsidR="00205227" w:rsidRPr="006D2753" w:rsidRDefault="00205227" w:rsidP="00205227"/>
    <w:p w14:paraId="17E4A40E" w14:textId="77777777" w:rsidR="00205227" w:rsidRDefault="00205227" w:rsidP="00205227">
      <w:pPr>
        <w:pStyle w:val="Heading3"/>
      </w:pPr>
      <w:r>
        <w:t>AT: PV- Smith</w:t>
      </w:r>
    </w:p>
    <w:p w14:paraId="397665F5" w14:textId="77777777" w:rsidR="00205227" w:rsidRDefault="00205227" w:rsidP="00205227">
      <w:pPr>
        <w:pStyle w:val="Heading4"/>
      </w:pPr>
      <w:r>
        <w:t xml:space="preserve">1. no internal link between the principle of ego and crimes. </w:t>
      </w:r>
    </w:p>
    <w:p w14:paraId="0E323CAD" w14:textId="77777777" w:rsidR="00205227" w:rsidRDefault="00205227" w:rsidP="00205227">
      <w:pPr>
        <w:pStyle w:val="Heading4"/>
      </w:pPr>
      <w:r>
        <w:t xml:space="preserve">2. turn- cooperation and free trade brings people together </w:t>
      </w:r>
    </w:p>
    <w:p w14:paraId="384E7611" w14:textId="77777777" w:rsidR="00205227" w:rsidRDefault="00205227" w:rsidP="00205227">
      <w:pPr>
        <w:pStyle w:val="Heading4"/>
      </w:pPr>
      <w:r>
        <w:t>3. not empirically backed</w:t>
      </w:r>
    </w:p>
    <w:p w14:paraId="35142D03" w14:textId="77777777" w:rsidR="00205227" w:rsidRPr="005A0BD2" w:rsidRDefault="00205227" w:rsidP="00205227">
      <w:pPr>
        <w:pStyle w:val="Heading4"/>
      </w:pPr>
      <w:r>
        <w:t>war impacts turn and outweigh this advantage</w:t>
      </w:r>
    </w:p>
    <w:p w14:paraId="620FA6D4" w14:textId="77777777" w:rsidR="00205227" w:rsidRDefault="00205227" w:rsidP="00205227"/>
    <w:p w14:paraId="0D7FEB96" w14:textId="77777777" w:rsidR="004C15C7" w:rsidRDefault="004C15C7" w:rsidP="004C15C7">
      <w:pPr>
        <w:pStyle w:val="Heading3"/>
      </w:pPr>
      <w:r>
        <w:t>AT: PV- Klassen</w:t>
      </w:r>
    </w:p>
    <w:p w14:paraId="7F7D816D" w14:textId="77777777" w:rsidR="004C15C7" w:rsidRDefault="004C15C7" w:rsidP="004C15C7">
      <w:pPr>
        <w:pStyle w:val="Heading4"/>
      </w:pPr>
      <w:r>
        <w:t>1. Alt causes- your evidence details economic shifts were accompanied with aggressive US foreign policy and that’s to counter the potential rise of other global actors</w:t>
      </w:r>
    </w:p>
    <w:p w14:paraId="0CDB2BAF" w14:textId="77777777" w:rsidR="004C15C7" w:rsidRDefault="004C15C7" w:rsidP="004C15C7">
      <w:pPr>
        <w:pStyle w:val="Heading4"/>
      </w:pPr>
      <w:r>
        <w:t xml:space="preserve">2. Turn- leveraging war kills trade capabilities with nations which is a stronger link because it forces deterrence among nations </w:t>
      </w:r>
    </w:p>
    <w:p w14:paraId="4F27A06E" w14:textId="77777777" w:rsidR="004C15C7" w:rsidRDefault="004C15C7" w:rsidP="004C15C7">
      <w:pPr>
        <w:pStyle w:val="Heading4"/>
      </w:pPr>
      <w:r>
        <w:t>3. The reason that they pursued other military coups was to stop future threats</w:t>
      </w:r>
    </w:p>
    <w:p w14:paraId="3E427D38" w14:textId="77777777" w:rsidR="004C15C7" w:rsidRDefault="004C15C7" w:rsidP="004C15C7">
      <w:pPr>
        <w:pStyle w:val="Heading4"/>
      </w:pPr>
      <w:r>
        <w:t>4. The last line of the evidence- “</w:t>
      </w:r>
      <w:r w:rsidRPr="004C15C7">
        <w:rPr>
          <w:highlight w:val="green"/>
        </w:rPr>
        <w:t>However, US stragegy has been challenged, if not degraded, by new dynamics in the global political economy</w:t>
      </w:r>
      <w:r>
        <w:t>” demonstrates that these were simply miscalculations of neolib in the past</w:t>
      </w:r>
    </w:p>
    <w:p w14:paraId="17CA9E58" w14:textId="77777777" w:rsidR="004C15C7" w:rsidRDefault="004C15C7" w:rsidP="004C15C7"/>
    <w:p w14:paraId="53295701" w14:textId="77777777" w:rsidR="004C15C7" w:rsidRPr="004C15C7" w:rsidRDefault="004C15C7" w:rsidP="004C15C7"/>
    <w:p w14:paraId="73FBB4AD" w14:textId="77777777" w:rsidR="004C15C7" w:rsidRPr="004C15C7" w:rsidRDefault="004C15C7" w:rsidP="004C15C7"/>
    <w:p w14:paraId="1A4F3F98" w14:textId="77777777" w:rsidR="00205227" w:rsidRDefault="00205227" w:rsidP="00205227">
      <w:pPr>
        <w:pStyle w:val="Heading1"/>
      </w:pPr>
      <w:r>
        <w:t>2NC</w:t>
      </w:r>
    </w:p>
    <w:p w14:paraId="6D476FAD" w14:textId="77777777" w:rsidR="00205227" w:rsidRDefault="00205227" w:rsidP="00205227">
      <w:pPr>
        <w:pStyle w:val="Heading2"/>
      </w:pPr>
      <w:r>
        <w:t>2NC- T “Any”</w:t>
      </w:r>
    </w:p>
    <w:p w14:paraId="6894284C" w14:textId="77777777" w:rsidR="00205227" w:rsidRDefault="00205227" w:rsidP="00205227">
      <w:pPr>
        <w:pStyle w:val="Heading3"/>
      </w:pPr>
      <w:r>
        <w:t>2NC- OV- Model of Debate</w:t>
      </w:r>
    </w:p>
    <w:p w14:paraId="16DACD8B" w14:textId="77777777" w:rsidR="00205227" w:rsidRPr="005039BF" w:rsidRDefault="00205227" w:rsidP="00205227">
      <w:r>
        <w:t>SLOW DOWN ON TRANSITIONS</w:t>
      </w:r>
    </w:p>
    <w:p w14:paraId="630C107B" w14:textId="77777777" w:rsidR="00205227" w:rsidRDefault="00205227" w:rsidP="00205227">
      <w:pPr>
        <w:pStyle w:val="Heading4"/>
      </w:pPr>
      <w:r>
        <w:t xml:space="preserve">Topicality is a question f what you want debates on the topic to look like. Our model of debate allows affirmatives to still read specific types of speech, but the neg can read DAs to other types of speech too This type of debate forces more impact comparison but also gives a chance at our offense mattering and is a better question of whether the resolution is good. Policymakers who debate about free speech rights argue about how policies would compare with different examples being compared. </w:t>
      </w:r>
      <w:r w:rsidRPr="00123F53">
        <w:t>Our model also forces research skills because the best debaters will be the ones who have prep on each of these specific scenarios but it will also at least allow debates to occur which increases clash</w:t>
      </w:r>
      <w:r>
        <w:t xml:space="preserve">. </w:t>
      </w:r>
    </w:p>
    <w:p w14:paraId="60E1275B" w14:textId="77777777" w:rsidR="00205227" w:rsidRDefault="00205227" w:rsidP="00205227"/>
    <w:p w14:paraId="38AFC4BF" w14:textId="77777777" w:rsidR="00205227" w:rsidRPr="005039BF" w:rsidRDefault="00205227" w:rsidP="00205227">
      <w:r w:rsidRPr="005039BF">
        <w:t>Imagine there were 100 debates, in their model- 80 of those debates would be spec debates without any negative engagement and the other 20 would be from the schools who can afford the massive load of card cutters. In our model- we can still have their discussion but in all 100 debates negs can engage because their offense can still matter</w:t>
      </w:r>
    </w:p>
    <w:p w14:paraId="4A1BA270" w14:textId="77777777" w:rsidR="00205227" w:rsidRDefault="00205227" w:rsidP="00205227">
      <w:pPr>
        <w:pStyle w:val="Heading3"/>
      </w:pPr>
      <w:r>
        <w:t>2NR- Limits/Fair Weighing</w:t>
      </w:r>
    </w:p>
    <w:p w14:paraId="21336E5E" w14:textId="77777777" w:rsidR="00205227" w:rsidRDefault="00205227" w:rsidP="00205227">
      <w:pPr>
        <w:pStyle w:val="Heading4"/>
      </w:pPr>
      <w:r>
        <w:t>The 1AR included a lot of floating impacts- you need a filtering mechanism in order to decide which imapcts come first other than evaluating the line by line and strength of link- so Fairness independently outweighs</w:t>
      </w:r>
    </w:p>
    <w:p w14:paraId="4D1DD128" w14:textId="77777777" w:rsidR="00205227" w:rsidRPr="005039BF" w:rsidRDefault="00205227" w:rsidP="00205227"/>
    <w:p w14:paraId="0BEDD08A" w14:textId="77777777" w:rsidR="00205227" w:rsidRDefault="00205227" w:rsidP="00205227">
      <w:pPr>
        <w:pStyle w:val="Heading4"/>
      </w:pPr>
      <w:r>
        <w:t>1. Fairness controls the internal link to education- if substance has already been skewed,t hat makes it impossible for us to determine whether or not it's educational to begin with if it's heavly skewed—this proves that any of our offense to limits turns their education arguments</w:t>
      </w:r>
    </w:p>
    <w:p w14:paraId="3D65EBEA" w14:textId="77777777" w:rsidR="00205227" w:rsidRDefault="00205227" w:rsidP="00205227">
      <w:pPr>
        <w:pStyle w:val="Heading4"/>
      </w:pPr>
      <w:r>
        <w:t>2. Try or die for fairness- we can always get education about their policy options by reading the news or reading a book- but fairness is constitituve of debate and is more imminent in this round</w:t>
      </w:r>
    </w:p>
    <w:p w14:paraId="0A18492D" w14:textId="77777777" w:rsidR="00205227" w:rsidRDefault="00205227" w:rsidP="00205227">
      <w:pPr>
        <w:pStyle w:val="Heading4"/>
      </w:pPr>
      <w:r>
        <w:t>3. Strength of Link- if we have a ton of defense to their education claims- then you should vote off fairnesss offense because it's more likely to be true</w:t>
      </w:r>
    </w:p>
    <w:p w14:paraId="60BBFCAB" w14:textId="77777777" w:rsidR="00205227" w:rsidRDefault="00205227" w:rsidP="00205227">
      <w:pPr>
        <w:pStyle w:val="Heading4"/>
      </w:pPr>
      <w:r>
        <w:t xml:space="preserve">4. Aff abuse on limits outweighs- it affects every single speech for the debate,b ut the abuse from the neg affects less speeches, aff abuse is worse because more speeches have been tainted. </w:t>
      </w:r>
    </w:p>
    <w:p w14:paraId="26D9043D" w14:textId="77777777" w:rsidR="00205227" w:rsidRDefault="00205227" w:rsidP="00205227">
      <w:pPr>
        <w:pStyle w:val="Heading3"/>
      </w:pPr>
      <w:r>
        <w:t>Extend interp</w:t>
      </w:r>
    </w:p>
    <w:p w14:paraId="6E846303" w14:textId="77777777" w:rsidR="00205227" w:rsidRPr="006E6485" w:rsidRDefault="00205227" w:rsidP="00205227">
      <w:r>
        <w:t>Affirmatives on this topic are not allowed to specify a single type of speech, rather they have to defend all types</w:t>
      </w:r>
    </w:p>
    <w:p w14:paraId="67D75589" w14:textId="77777777" w:rsidR="00205227" w:rsidRDefault="00205227" w:rsidP="00205227"/>
    <w:p w14:paraId="4AF954E4" w14:textId="77777777" w:rsidR="00205227" w:rsidRDefault="00205227" w:rsidP="00205227">
      <w:pPr>
        <w:pStyle w:val="Heading3"/>
      </w:pPr>
      <w:r>
        <w:t>Kick Semantics</w:t>
      </w:r>
    </w:p>
    <w:p w14:paraId="5A3A8CC9" w14:textId="77777777" w:rsidR="00205227" w:rsidRDefault="00205227" w:rsidP="00205227">
      <w:r>
        <w:t>1. &lt;concede no impact to grammar&gt;</w:t>
      </w:r>
    </w:p>
    <w:p w14:paraId="1337F2AF" w14:textId="77777777" w:rsidR="00205227" w:rsidRDefault="00205227" w:rsidP="00205227">
      <w:r>
        <w:t>2. Concede that Grammar also doesn't have an internal link to ground because it’s based on how we approach the topic generally</w:t>
      </w:r>
    </w:p>
    <w:p w14:paraId="6465DA1F" w14:textId="77777777" w:rsidR="00205227" w:rsidRDefault="00205227" w:rsidP="00205227">
      <w:r>
        <w:t xml:space="preserve">3. </w:t>
      </w:r>
      <w:r>
        <w:rPr>
          <w:rFonts w:eastAsiaTheme="majorEastAsia" w:cstheme="majorBidi"/>
          <w:b/>
          <w:bCs/>
          <w:szCs w:val="26"/>
        </w:rPr>
        <w:t xml:space="preserve">just to be safe- they don't get a 2ar turn </w:t>
      </w:r>
      <w:r>
        <w:t>They haven’t justified an offensive reason to vote for them- they’v only proven that they are a semantic interpretation of the topic. That’s just a reason for why their practice is included- not why their practice is independently good or why our practice is exclusively bad.</w:t>
      </w:r>
    </w:p>
    <w:p w14:paraId="326DBA18" w14:textId="77777777" w:rsidR="00205227" w:rsidRDefault="00205227" w:rsidP="00205227">
      <w:pPr>
        <w:pStyle w:val="Heading3"/>
      </w:pPr>
    </w:p>
    <w:p w14:paraId="3688F499" w14:textId="77777777" w:rsidR="00205227" w:rsidRDefault="00205227" w:rsidP="00205227">
      <w:pPr>
        <w:pStyle w:val="Heading3"/>
      </w:pPr>
      <w:r>
        <w:t>AT: Lit/Generics</w:t>
      </w:r>
    </w:p>
    <w:p w14:paraId="3F1C6F2B" w14:textId="77777777" w:rsidR="00205227" w:rsidRDefault="00205227" w:rsidP="00205227">
      <w:pPr>
        <w:pStyle w:val="Heading4"/>
      </w:pPr>
      <w:r>
        <w:t xml:space="preserve">1. Link Turn- They pigeonhole the 1NC into specific strategies which kills our variability because we are forced towards generics and weak preparation every single time- that limits strategy and our ability to engage with the aff. </w:t>
      </w:r>
    </w:p>
    <w:p w14:paraId="40E19971" w14:textId="77777777" w:rsidR="00205227" w:rsidRDefault="00205227" w:rsidP="00205227">
      <w:pPr>
        <w:pStyle w:val="Heading4"/>
      </w:pPr>
      <w:r>
        <w:t>2. Link Turn- the the 1AR is overprepped on each of these arguments which makes it incredibly hard for the 2NR which has to multipoint every single argument whereas the 2AR can simply sit on one specific argument especially considering that the 1AR has been laid out with perfect efficiency</w:t>
      </w:r>
    </w:p>
    <w:p w14:paraId="29C84F35" w14:textId="77777777" w:rsidR="00205227" w:rsidRDefault="00205227" w:rsidP="00205227">
      <w:r>
        <w:t>3. Link Turn- They screw over the depth of discussion that we can have over the topic- The only world in which we have topic education are debates where the negs have written specific case negs, otherwise- it leads to repetitive debates where we only get to analyze the topic for some debates.</w:t>
      </w:r>
    </w:p>
    <w:p w14:paraId="04935EDA" w14:textId="77777777" w:rsidR="00205227" w:rsidRDefault="00205227" w:rsidP="00205227">
      <w:pPr>
        <w:pStyle w:val="Heading3"/>
      </w:pPr>
      <w:r>
        <w:t>AT: PICs</w:t>
      </w:r>
    </w:p>
    <w:p w14:paraId="24AA8652" w14:textId="77777777" w:rsidR="00205227" w:rsidRDefault="00205227" w:rsidP="00205227">
      <w:r>
        <w:t xml:space="preserve">1. Our interpretation doesn’t permit PICs either- they’ve conceded competing interps, that means that you compare what interps justify rather than their </w:t>
      </w:r>
    </w:p>
    <w:p w14:paraId="3CEFC950" w14:textId="77777777" w:rsidR="00205227" w:rsidRDefault="00205227" w:rsidP="00205227">
      <w:r>
        <w:t>2. Alt Solvency + Link Turn- if the neg reads abusive args, then the 1AR can read arguments like PICs Bad, this is net better rather than prohibiting PICs in general because it forces us to consider the legitimacy of the 1NC strategy each round it's read in. That creates a specifity advantage on the theory debate which allows us to determine better norms of whatever PICs or DAs we actually do read</w:t>
      </w:r>
    </w:p>
    <w:p w14:paraId="560ACD84" w14:textId="77777777" w:rsidR="00205227" w:rsidRDefault="00205227" w:rsidP="00205227">
      <w:r>
        <w:t>3. Infinite Regress- All interpretations allow for some abusive strategies- but this argument is similar to saying that the aff gets to read 3 aprioris because the neg can read 4 nibs, it's about whether or not your interp is proactively fair as a norm</w:t>
      </w:r>
    </w:p>
    <w:p w14:paraId="777B176B" w14:textId="77777777" w:rsidR="00205227" w:rsidRPr="00326988" w:rsidRDefault="00205227" w:rsidP="00205227"/>
    <w:p w14:paraId="483E553D" w14:textId="77777777" w:rsidR="00205227" w:rsidRDefault="00205227" w:rsidP="00205227">
      <w:pPr>
        <w:pStyle w:val="Heading3"/>
      </w:pPr>
      <w:r>
        <w:t>AT: Disclosure</w:t>
      </w:r>
    </w:p>
    <w:p w14:paraId="1A58D842" w14:textId="77777777" w:rsidR="00205227" w:rsidRPr="007847B3" w:rsidRDefault="00205227" w:rsidP="00205227">
      <w:pPr>
        <w:pStyle w:val="Heading4"/>
      </w:pPr>
      <w:r w:rsidRPr="007847B3">
        <w:t xml:space="preserve">1. Link Turn- It's not a quesiton of whether or not your practice is justified within the round- default to a norms setting model- their interpretation justifies people reading a ton of different affs just because in their scenario it's justified. That ruins norms for the future and outweighs because it affects all future rounds too </w:t>
      </w:r>
    </w:p>
    <w:p w14:paraId="5D6D204F" w14:textId="77777777" w:rsidR="00205227" w:rsidRPr="007847B3" w:rsidRDefault="00205227" w:rsidP="00205227">
      <w:pPr>
        <w:pStyle w:val="Heading4"/>
      </w:pPr>
      <w:r w:rsidRPr="007847B3">
        <w:t>2. Link Defense- There are too many possible affs for us to be able to prep because even if you have disclosed it- your prep will always be better than ours because that's the only aff that you have to prep before the tournament, but we have to be responsible to a ton of case negs and can't handle the specifity of your aff</w:t>
      </w:r>
    </w:p>
    <w:p w14:paraId="3E7D69B7" w14:textId="77777777" w:rsidR="00205227" w:rsidRPr="007847B3" w:rsidRDefault="00205227" w:rsidP="00205227">
      <w:pPr>
        <w:pStyle w:val="Heading4"/>
      </w:pPr>
      <w:r w:rsidRPr="007847B3">
        <w:t xml:space="preserve">3. Link Defense- People break new in high stake rounds all the time which ruins the point of disclosure- it doesn't solve abuse in every instance and ruins clash at the highest layer </w:t>
      </w:r>
    </w:p>
    <w:p w14:paraId="6C4D6459" w14:textId="77777777" w:rsidR="00205227" w:rsidRPr="00326988" w:rsidRDefault="00205227" w:rsidP="00205227"/>
    <w:p w14:paraId="700FA67C" w14:textId="77777777" w:rsidR="00205227" w:rsidRDefault="00205227" w:rsidP="00205227">
      <w:pPr>
        <w:pStyle w:val="Heading3"/>
      </w:pPr>
      <w:r>
        <w:t>AT: Solves Limits</w:t>
      </w:r>
    </w:p>
    <w:p w14:paraId="2372E281" w14:textId="77777777" w:rsidR="00205227" w:rsidRDefault="00205227" w:rsidP="00205227">
      <w:r>
        <w:t xml:space="preserve">1. Your counterinterp says that you specify a restriction on free speech to get rid of- that’s not just removing geographic regulations- </w:t>
      </w:r>
    </w:p>
    <w:p w14:paraId="0968214B" w14:textId="77777777" w:rsidR="00205227" w:rsidRDefault="00205227" w:rsidP="00205227">
      <w:r>
        <w:t>2. Geographic regulation of speech bites into our entire abus stry if you get to remove it at any different point on the map</w:t>
      </w:r>
    </w:p>
    <w:p w14:paraId="7AD1F716" w14:textId="77777777" w:rsidR="00205227" w:rsidRDefault="00205227" w:rsidP="00205227"/>
    <w:p w14:paraId="6400F3B6" w14:textId="77777777" w:rsidR="00205227" w:rsidRDefault="00205227" w:rsidP="00205227">
      <w:pPr>
        <w:pStyle w:val="Heading3"/>
      </w:pPr>
      <w:r>
        <w:t>AT: Overlimiting</w:t>
      </w:r>
    </w:p>
    <w:p w14:paraId="13927C8A" w14:textId="77777777" w:rsidR="00205227" w:rsidRDefault="00205227" w:rsidP="00205227">
      <w:r>
        <w:t>1. Turn- overcompensates for neg ground- you getting 1 aff plan means you can still read the same aff as an advantage- just not as the entire plan, that way at least it preserves some negative clash</w:t>
      </w:r>
    </w:p>
    <w:p w14:paraId="75C0716D" w14:textId="77777777" w:rsidR="00205227" w:rsidRDefault="00205227" w:rsidP="00205227">
      <w:r>
        <w:t>2. Turn- they cause stale and repetitive debates because affs can’t keep up with them on volume and the 1ar is always infinitlely prepped for frontlines</w:t>
      </w:r>
    </w:p>
    <w:p w14:paraId="72CC64BF" w14:textId="77777777" w:rsidR="00205227" w:rsidRDefault="00205227" w:rsidP="00205227">
      <w:r>
        <w:t>3. Link Defense- the core controversy of the topic is a question of whether or not free speech is good or bad on balance</w:t>
      </w:r>
    </w:p>
    <w:p w14:paraId="2641E0DC" w14:textId="77777777" w:rsidR="00205227" w:rsidRDefault="00205227" w:rsidP="00205227">
      <w:pPr>
        <w:pStyle w:val="Heading3"/>
      </w:pPr>
      <w:r>
        <w:t>AT: Research Skills</w:t>
      </w:r>
    </w:p>
    <w:p w14:paraId="485C19EF" w14:textId="77777777" w:rsidR="00205227" w:rsidRDefault="00205227" w:rsidP="00205227">
      <w:r>
        <w:t>1. Overburdens negs- they have to research a ton of possible affs which makes it impossible to prep</w:t>
      </w:r>
    </w:p>
    <w:p w14:paraId="105BC0A4" w14:textId="77777777" w:rsidR="00205227" w:rsidRDefault="00205227" w:rsidP="00205227">
      <w:r>
        <w:t>2. Affs already know what they defend which means that even if we have some turns we lose to an infinite 1ar frontline</w:t>
      </w:r>
    </w:p>
    <w:p w14:paraId="2AFA0CC0" w14:textId="77777777" w:rsidR="00205227" w:rsidRDefault="00205227" w:rsidP="00205227">
      <w:r>
        <w:t>3. Your interp only prioritizes debaters who can afford the massive load of card cutters to cut them prep- it’s better to at least have a chance of our offense mattering</w:t>
      </w:r>
    </w:p>
    <w:p w14:paraId="55C7EBEE" w14:textId="77777777" w:rsidR="00205227" w:rsidRDefault="00205227" w:rsidP="00205227">
      <w:pPr>
        <w:pStyle w:val="Heading3"/>
      </w:pPr>
      <w:r>
        <w:t>AT: Debatable</w:t>
      </w:r>
    </w:p>
    <w:p w14:paraId="71B2DC8E" w14:textId="77777777" w:rsidR="00205227" w:rsidRDefault="00205227" w:rsidP="00205227">
      <w:r>
        <w:t xml:space="preserve">This is nonunique- whole res affs that don’t specify but use advantages are also solve limits </w:t>
      </w:r>
    </w:p>
    <w:p w14:paraId="75C41E48" w14:textId="77777777" w:rsidR="00205227" w:rsidRDefault="00205227" w:rsidP="00205227">
      <w:r>
        <w:t xml:space="preserve"> </w:t>
      </w:r>
    </w:p>
    <w:p w14:paraId="7FCAA32B" w14:textId="77777777" w:rsidR="00205227" w:rsidRPr="00205227" w:rsidRDefault="00205227" w:rsidP="00205227"/>
    <w:p w14:paraId="1BE2A1EF" w14:textId="77777777" w:rsidR="00E5627D" w:rsidRDefault="00205227" w:rsidP="00205227">
      <w:pPr>
        <w:pStyle w:val="Heading2"/>
      </w:pPr>
      <w:r>
        <w:t>2NC- Neolib Good</w:t>
      </w:r>
    </w:p>
    <w:p w14:paraId="606B044C" w14:textId="77777777" w:rsidR="00205227" w:rsidRDefault="00205227" w:rsidP="00205227">
      <w:pPr>
        <w:pStyle w:val="Heading3"/>
      </w:pPr>
      <w:r>
        <w:t>2NC- TL : XT Heath</w:t>
      </w:r>
    </w:p>
    <w:p w14:paraId="0490B37A" w14:textId="77777777" w:rsidR="00205227" w:rsidRPr="00F04AF3" w:rsidRDefault="00205227" w:rsidP="00205227">
      <w:r>
        <w:t xml:space="preserve">1. </w:t>
      </w:r>
      <w:r w:rsidRPr="00F04AF3">
        <w:t>Ton of Data and Research proves that war is the worst thing that can happen to a liberal economy because it triggers deglobalization and ruins cooperation</w:t>
      </w:r>
      <w:r>
        <w:t xml:space="preserve"> and </w:t>
      </w:r>
      <w:r w:rsidRPr="00F04AF3">
        <w:t>Peace Research Institute Oslo calculated that there were fewer battle deaths in the first decade of the 21st century than any time from the second world war</w:t>
      </w:r>
      <w:r>
        <w:t xml:space="preserve">. War is the biggest impact- it outweighs on magnitude and has the potential to trigger nuclear war which results in extinction, and it’s not reversible but other impacts are </w:t>
      </w:r>
    </w:p>
    <w:p w14:paraId="3E41F6F5" w14:textId="77777777" w:rsidR="00205227" w:rsidRPr="00F04AF3" w:rsidRDefault="00205227" w:rsidP="00205227">
      <w:r>
        <w:t xml:space="preserve">2. </w:t>
      </w:r>
      <w:r w:rsidRPr="00F04AF3">
        <w:t>Competition has incentivized remark</w:t>
      </w:r>
      <w:r>
        <w:t xml:space="preserve">able progress made by medicine, life expectancy, child mortality and education which are all structural changes which proves that we are better for value to life- which turns their epistemology claims. </w:t>
      </w:r>
    </w:p>
    <w:p w14:paraId="03ABF238" w14:textId="77777777" w:rsidR="00205227" w:rsidRDefault="00205227" w:rsidP="00205227">
      <w:pPr>
        <w:pStyle w:val="Heading3"/>
      </w:pPr>
      <w:r>
        <w:t>2NC- TL: XT Gregory</w:t>
      </w:r>
    </w:p>
    <w:p w14:paraId="76780051" w14:textId="77777777" w:rsidR="00205227" w:rsidRPr="00F04AF3" w:rsidRDefault="00205227" w:rsidP="00205227">
      <w:pPr>
        <w:rPr>
          <w:b/>
        </w:rPr>
      </w:pPr>
      <w:r w:rsidRPr="00F04AF3">
        <w:rPr>
          <w:b/>
        </w:rPr>
        <w:t xml:space="preserve">1. Cap has solved wars and has benefited human existence- trade serves asa  mediator between nations. The leftists attack capitalism mostly for other reasons. </w:t>
      </w:r>
    </w:p>
    <w:p w14:paraId="74B1298B" w14:textId="77777777" w:rsidR="00205227" w:rsidRPr="00F04AF3" w:rsidRDefault="00205227" w:rsidP="00205227">
      <w:pPr>
        <w:rPr>
          <w:b/>
        </w:rPr>
      </w:pPr>
      <w:r w:rsidRPr="00F04AF3">
        <w:rPr>
          <w:b/>
        </w:rPr>
        <w:t xml:space="preserve">2. Those who hate cap still depend on the material security that it helps provide because of productivity. </w:t>
      </w:r>
    </w:p>
    <w:p w14:paraId="4B93BF18" w14:textId="77777777" w:rsidR="00205227" w:rsidRDefault="00205227" w:rsidP="00205227">
      <w:pPr>
        <w:rPr>
          <w:b/>
        </w:rPr>
      </w:pPr>
      <w:r w:rsidRPr="00F04AF3">
        <w:rPr>
          <w:b/>
        </w:rPr>
        <w:t>3. Comparitively better than other systems because even the poorest in a capitalist system have it much better than others.</w:t>
      </w:r>
    </w:p>
    <w:p w14:paraId="7E16D076" w14:textId="77777777" w:rsidR="00205227" w:rsidRDefault="00205227" w:rsidP="00205227">
      <w:pPr>
        <w:pStyle w:val="Heading3"/>
      </w:pPr>
      <w:r>
        <w:t>2NC- Econ- Neolib First 3</w:t>
      </w:r>
    </w:p>
    <w:p w14:paraId="4C48296A" w14:textId="77777777" w:rsidR="00205227" w:rsidRPr="0031587E" w:rsidRDefault="00205227" w:rsidP="00205227">
      <w:pPr>
        <w:pStyle w:val="Heading4"/>
      </w:pPr>
      <w:r w:rsidRPr="0031587E">
        <w:t>Ebeling 14- Government intervention enriches the politically connected at the expense of workers- they become too dependent on government powr which causes more poverty and locks them inwhile making improvement dififcult</w:t>
      </w:r>
    </w:p>
    <w:p w14:paraId="0769ACBD" w14:textId="77777777" w:rsidR="00205227" w:rsidRPr="0031587E" w:rsidRDefault="00205227" w:rsidP="00205227">
      <w:pPr>
        <w:pStyle w:val="Heading4"/>
      </w:pPr>
    </w:p>
    <w:p w14:paraId="7C149158" w14:textId="77777777" w:rsidR="00205227" w:rsidRPr="0031587E" w:rsidRDefault="00205227" w:rsidP="00205227">
      <w:pPr>
        <w:pStyle w:val="Heading4"/>
      </w:pPr>
      <w:r w:rsidRPr="0031587E">
        <w:t xml:space="preserve">Sumner 10- Markets ine very country after 1980s have used reform and deregulation of prices, around the world thye've been key to growth </w:t>
      </w:r>
    </w:p>
    <w:p w14:paraId="3C18D022" w14:textId="77777777" w:rsidR="00205227" w:rsidRPr="0031587E" w:rsidRDefault="00205227" w:rsidP="00205227">
      <w:pPr>
        <w:pStyle w:val="Heading4"/>
      </w:pPr>
    </w:p>
    <w:p w14:paraId="1EF5893C" w14:textId="77777777" w:rsidR="00205227" w:rsidRDefault="00205227" w:rsidP="00205227">
      <w:pPr>
        <w:pStyle w:val="Heading4"/>
      </w:pPr>
      <w:r w:rsidRPr="0031587E">
        <w:t>Casey 16- prefer our evidence- neolib is not an exchauted growth model, reform rather than radical restructuring is the best way to revive growth- their analysis doesn't present clear assessments. Economic crashes were unintended consequences of regulation</w:t>
      </w:r>
      <w:r>
        <w:t xml:space="preserve">.  </w:t>
      </w:r>
    </w:p>
    <w:p w14:paraId="4C9E9751" w14:textId="77777777" w:rsidR="00205227" w:rsidRDefault="00205227" w:rsidP="00205227">
      <w:pPr>
        <w:pStyle w:val="Heading3"/>
      </w:pPr>
      <w:r>
        <w:t>2NC: XT Roberts</w:t>
      </w:r>
    </w:p>
    <w:p w14:paraId="7B1FD411" w14:textId="77777777" w:rsidR="00205227" w:rsidRPr="00F04AF3" w:rsidRDefault="00205227" w:rsidP="00205227">
      <w:pPr>
        <w:pStyle w:val="Heading4"/>
      </w:pPr>
      <w:r w:rsidRPr="00F04AF3">
        <w:t xml:space="preserve">1. The anarchy of production is wht solves the economic caclualtion issue- information is decentralized in society, and the marxist attempts to eliminate the anarchy made that calculation impossible </w:t>
      </w:r>
    </w:p>
    <w:p w14:paraId="0F17819F" w14:textId="77777777" w:rsidR="00205227" w:rsidRDefault="00205227" w:rsidP="00205227"/>
    <w:p w14:paraId="13D4648A" w14:textId="77777777" w:rsidR="00205227" w:rsidRDefault="00205227" w:rsidP="00205227">
      <w:pPr>
        <w:pStyle w:val="Heading3"/>
      </w:pPr>
      <w:r>
        <w:t>2NC: Mousseau</w:t>
      </w:r>
    </w:p>
    <w:p w14:paraId="5621C950" w14:textId="77777777" w:rsidR="00205227" w:rsidRPr="00F04AF3" w:rsidRDefault="00205227" w:rsidP="00205227">
      <w:pPr>
        <w:pStyle w:val="Heading4"/>
      </w:pPr>
      <w:r w:rsidRPr="00F04AF3">
        <w:t xml:space="preserve">1. Studies show that the impact of democracy on peace may depend on level of economic development. Nations that are contract-intensive, prefer free choice they expected their government to behave accordingy in foreign affairs. They agree that international law and cooperation should take place0 thats why from 1961 to 2001 not a single conflict occured among nations with contract- intensive economies. Other democracies without contract-intensive economics engaged each other in several fatal conflicts. </w:t>
      </w:r>
    </w:p>
    <w:p w14:paraId="6934F154" w14:textId="77777777" w:rsidR="00205227" w:rsidRPr="00F04AF3" w:rsidRDefault="00205227" w:rsidP="00205227">
      <w:pPr>
        <w:pStyle w:val="Heading4"/>
      </w:pPr>
      <w:r w:rsidRPr="00F04AF3">
        <w:t xml:space="preserve">2. Oppeness of markets cause peace- nations with freer capital markets are more dependent than others on international investors, who are likely to divest a country about to engage in war. </w:t>
      </w:r>
    </w:p>
    <w:p w14:paraId="2F1B199B" w14:textId="77777777" w:rsidR="00205227" w:rsidRPr="00205227" w:rsidRDefault="00205227" w:rsidP="00205227"/>
    <w:p w14:paraId="3DB20CFA" w14:textId="77777777" w:rsidR="00865295" w:rsidRDefault="00865295" w:rsidP="00865295"/>
    <w:p w14:paraId="72A8991A" w14:textId="77777777" w:rsidR="00865295" w:rsidRDefault="00205227" w:rsidP="00205227">
      <w:pPr>
        <w:pStyle w:val="Heading2"/>
      </w:pPr>
      <w:r>
        <w:t>2NC- PV Cards</w:t>
      </w:r>
    </w:p>
    <w:p w14:paraId="490662D2" w14:textId="77777777" w:rsidR="004C15C7" w:rsidRDefault="004C15C7" w:rsidP="00205227">
      <w:pPr>
        <w:pStyle w:val="Heading3"/>
      </w:pPr>
      <w:r>
        <w:t>--Cap Answers</w:t>
      </w:r>
    </w:p>
    <w:p w14:paraId="1509ED2E" w14:textId="77777777" w:rsidR="00205227" w:rsidRDefault="00205227" w:rsidP="00205227">
      <w:pPr>
        <w:pStyle w:val="Heading3"/>
      </w:pPr>
      <w:r>
        <w:t xml:space="preserve">AT: </w:t>
      </w:r>
      <w:r w:rsidR="004C15C7">
        <w:t>Dobbin 15- Neolib Decreases Cap</w:t>
      </w:r>
      <w:r w:rsidR="00736C3D">
        <w:t xml:space="preserve"> [:30]</w:t>
      </w:r>
    </w:p>
    <w:p w14:paraId="38DCBDDA" w14:textId="77777777" w:rsidR="004C15C7" w:rsidRDefault="004C15C7" w:rsidP="004C15C7">
      <w:pPr>
        <w:pStyle w:val="Heading4"/>
      </w:pPr>
      <w:r>
        <w:t>1. Prefer 1NC evidence which makes clear comparisons regarding neoliberal policies that consistently exist in capitalist time, for example the Reagan administration or the Bush administration both of which would follow this guideline and our ev. would say has created progress</w:t>
      </w:r>
    </w:p>
    <w:p w14:paraId="076C1A42" w14:textId="77777777" w:rsidR="004C15C7" w:rsidRDefault="004C15C7" w:rsidP="004C15C7">
      <w:pPr>
        <w:pStyle w:val="Heading4"/>
      </w:pPr>
      <w:r>
        <w:t>2. Governments are still capable of checking the bad parts of neolib- that’s also 1NC evidence</w:t>
      </w:r>
    </w:p>
    <w:p w14:paraId="59380315" w14:textId="77777777" w:rsidR="004C15C7" w:rsidRPr="004C15C7" w:rsidRDefault="004C15C7" w:rsidP="004C15C7">
      <w:pPr>
        <w:pStyle w:val="Heading4"/>
      </w:pPr>
      <w:r>
        <w:t>3. Weak link- Their ev. makes overarching claims about the “ideology” of neolib- but it’s really just a term that refers to accelerated capitalism- the economy has been freer than ever and just because certain institutions have more power than others, that doesn’t detract from the fact that others are still better off</w:t>
      </w:r>
    </w:p>
    <w:p w14:paraId="54DB23CE" w14:textId="77777777" w:rsidR="00205227" w:rsidRDefault="004C15C7" w:rsidP="004C15C7">
      <w:pPr>
        <w:pStyle w:val="Heading4"/>
      </w:pPr>
      <w:r>
        <w:t>4. If you disagree with the ideology of neolib- it follows that you disagree with everything about it</w:t>
      </w:r>
    </w:p>
    <w:p w14:paraId="75F9743E" w14:textId="77777777" w:rsidR="004C15C7" w:rsidRDefault="004C15C7" w:rsidP="004C15C7">
      <w:pPr>
        <w:pStyle w:val="Heading3"/>
      </w:pPr>
      <w:r>
        <w:t>--Growth Answers</w:t>
      </w:r>
    </w:p>
    <w:p w14:paraId="7DED69A1" w14:textId="77777777" w:rsidR="003117C5" w:rsidRDefault="004C15C7" w:rsidP="00C16221">
      <w:pPr>
        <w:pStyle w:val="Heading3"/>
      </w:pPr>
      <w:r>
        <w:t>AT: Monbiot</w:t>
      </w:r>
      <w:r w:rsidR="00C16221">
        <w:t xml:space="preserve"> 13- Ineequality Key I/L</w:t>
      </w:r>
      <w:r w:rsidR="00736C3D">
        <w:t xml:space="preserve"> [1:00]</w:t>
      </w:r>
    </w:p>
    <w:p w14:paraId="17FA301D" w14:textId="77777777" w:rsidR="003117C5" w:rsidRDefault="003117C5" w:rsidP="00C16221">
      <w:pPr>
        <w:pStyle w:val="Heading4"/>
      </w:pPr>
      <w:r>
        <w:t>1. Low strength of link- Demand increases</w:t>
      </w:r>
      <w:r w:rsidR="00C16221">
        <w:t xml:space="preserve"> (from their pro-government programs)</w:t>
      </w:r>
      <w:r>
        <w:t xml:space="preserve"> aren’t the only thing that dictate economic growth- long run supply and your aggregate supply have to shift accordingly too, otherwise your increased demand simply triggers inflation without much of an increase in your GDP. This is also historically warranted by the fact that in the 1970s, stagflation was a result of your policies which resulted in economic collapse</w:t>
      </w:r>
      <w:r w:rsidR="00C16221">
        <w:t>- that also shows that SUPPLY is the BIGGEST internal link to the economy</w:t>
      </w:r>
    </w:p>
    <w:p w14:paraId="74148E4A" w14:textId="4F849A8E" w:rsidR="003117C5" w:rsidRDefault="003117C5" w:rsidP="00C16221">
      <w:pPr>
        <w:pStyle w:val="Heading4"/>
      </w:pPr>
      <w:r>
        <w:t>2. Empirics flow negative- postwar growth during the 50s to the 70s are alternate causes for your increases in economic benefits, and needed demand. Growth rates were actually net better in the 80s compared to before- Whereas in the 70s, the collapse of the Bretton Woods agreement, OPEC oil shocks, and runaway inflation and high unemployment which was a result of decreased supply which explained the outward shift of the Phillips curve was a result of a lack of productivity spurts that only</w:t>
      </w:r>
      <w:r w:rsidR="00E95E1C">
        <w:t xml:space="preserve"> supply side</w:t>
      </w:r>
      <w:r>
        <w:t xml:space="preserve"> neolib market strategies can generate</w:t>
      </w:r>
    </w:p>
    <w:p w14:paraId="53A3B135" w14:textId="649959B0" w:rsidR="003117C5" w:rsidRDefault="003117C5" w:rsidP="00C16221">
      <w:pPr>
        <w:pStyle w:val="Heading4"/>
      </w:pPr>
      <w:r>
        <w:t xml:space="preserve">3. Prefer experts- our economic analysis </w:t>
      </w:r>
      <w:r w:rsidR="00C16221">
        <w:t xml:space="preserve">from Jacono 15 </w:t>
      </w:r>
      <w:r>
        <w:t>of neoliberal policies is conducted by actual expert</w:t>
      </w:r>
      <w:r w:rsidR="00C16221">
        <w:t>s who sampled 100 countries and displayed multiple case studies that are recent and more attuned to the current political regime rather than George Monbiot, an environmental policy and philosophy analyst who has at most made overarching claims from the 30s to the 80s which aren’t representative of current US economic policy</w:t>
      </w:r>
      <w:r w:rsidR="008941C8">
        <w:t>, hes also underemployed</w:t>
      </w:r>
      <w:bookmarkStart w:id="0" w:name="_GoBack"/>
      <w:bookmarkEnd w:id="0"/>
    </w:p>
    <w:p w14:paraId="49D20FB3" w14:textId="77777777" w:rsidR="00C16221" w:rsidRDefault="00C16221" w:rsidP="00C16221"/>
    <w:p w14:paraId="1AB130E1" w14:textId="77777777" w:rsidR="00C16221" w:rsidRDefault="00C16221" w:rsidP="00C16221">
      <w:pPr>
        <w:pStyle w:val="Heading3"/>
      </w:pPr>
      <w:r>
        <w:t>AT: Monbiot 16- Interest Rates/Market Failures</w:t>
      </w:r>
      <w:r w:rsidR="00736C3D">
        <w:t xml:space="preserve"> [:15]</w:t>
      </w:r>
    </w:p>
    <w:p w14:paraId="1AACDBF7" w14:textId="77777777" w:rsidR="00C16221" w:rsidRDefault="00C16221" w:rsidP="00C16221">
      <w:pPr>
        <w:pStyle w:val="Heading4"/>
      </w:pPr>
      <w:r>
        <w:t xml:space="preserve">1. Our analysis above regarding market failures answers this evidence too because it relies on the same mode of empirics from the 1980’s and before </w:t>
      </w:r>
    </w:p>
    <w:p w14:paraId="747F5D5B" w14:textId="77777777" w:rsidR="00C16221" w:rsidRPr="00C16221" w:rsidRDefault="00C16221" w:rsidP="00C16221">
      <w:pPr>
        <w:pStyle w:val="Heading4"/>
      </w:pPr>
      <w:r>
        <w:t>2. No internal link claim is made in this evidence- they’ve just justified why interest rates might be increasing and why those are unfair- that relies on similar demand side economics to make it’s justification, but none of their evidence explains why that saps the economy the most</w:t>
      </w:r>
    </w:p>
    <w:p w14:paraId="552D68F7" w14:textId="77777777" w:rsidR="00C16221" w:rsidRDefault="00C16221" w:rsidP="00C16221"/>
    <w:p w14:paraId="4A209DC7" w14:textId="77777777" w:rsidR="00C16221" w:rsidRDefault="00C16221" w:rsidP="00C16221">
      <w:pPr>
        <w:pStyle w:val="Heading3"/>
      </w:pPr>
      <w:r>
        <w:t>--War Answers</w:t>
      </w:r>
    </w:p>
    <w:p w14:paraId="6051B129" w14:textId="77777777" w:rsidR="00C16221" w:rsidRDefault="00C16221" w:rsidP="00C16221">
      <w:pPr>
        <w:pStyle w:val="Heading3"/>
      </w:pPr>
      <w:r>
        <w:t xml:space="preserve">AT: Miller </w:t>
      </w:r>
      <w:r w:rsidR="00736C3D">
        <w:t>[:15]</w:t>
      </w:r>
    </w:p>
    <w:p w14:paraId="390651E1" w14:textId="77777777" w:rsidR="00C16221" w:rsidRDefault="00C16221" w:rsidP="00C16221">
      <w:pPr>
        <w:pStyle w:val="Heading4"/>
      </w:pPr>
      <w:r>
        <w:t>1. It</w:t>
      </w:r>
      <w:r w:rsidRPr="00DF0A73">
        <w:t xml:space="preserve"> might be true that peace causes trade, but that doesn't disprove the opposite claim either.</w:t>
      </w:r>
    </w:p>
    <w:p w14:paraId="427FF25D" w14:textId="77777777" w:rsidR="00C16221" w:rsidRDefault="00C16221" w:rsidP="00C16221">
      <w:pPr>
        <w:pStyle w:val="Heading4"/>
      </w:pPr>
      <w:r>
        <w:t>2. Trade is a marker of good relations with other countries- they are already peaceful, trade keeps them on that level of relationshiop. Even if they do win that peace causes trade, trade keeps that peace in motion and in continuum which proves our impacts</w:t>
      </w:r>
    </w:p>
    <w:p w14:paraId="4181BA85" w14:textId="77777777" w:rsidR="00C16221" w:rsidRDefault="00C16221" w:rsidP="00C16221"/>
    <w:p w14:paraId="28DD46E7" w14:textId="77777777" w:rsidR="00C16221" w:rsidRDefault="00C16221" w:rsidP="00C16221">
      <w:pPr>
        <w:pStyle w:val="Heading3"/>
      </w:pPr>
      <w:r>
        <w:t>---Poverty Answers</w:t>
      </w:r>
    </w:p>
    <w:p w14:paraId="4BF5C370" w14:textId="77777777" w:rsidR="00B878E5" w:rsidRPr="00B878E5" w:rsidRDefault="00B878E5" w:rsidP="00B878E5">
      <w:pPr>
        <w:pStyle w:val="Heading3"/>
      </w:pPr>
      <w:r>
        <w:t>AT: Nesvisky</w:t>
      </w:r>
      <w:r w:rsidR="00736C3D">
        <w:t xml:space="preserve"> [:20]</w:t>
      </w:r>
    </w:p>
    <w:p w14:paraId="2E579062" w14:textId="77777777" w:rsidR="00B878E5" w:rsidRDefault="00B878E5" w:rsidP="00B878E5">
      <w:pPr>
        <w:pStyle w:val="Heading4"/>
      </w:pPr>
      <w:r>
        <w:t>1. Prefer Jacobo 15- [weighing arguments above] of neoliberal policies is conducted by actual experts who sampled 100 countries and displayed multiple case studies that are recent and more attuned to the current political regime</w:t>
      </w:r>
    </w:p>
    <w:p w14:paraId="704ABA45" w14:textId="77777777" w:rsidR="00B878E5" w:rsidRDefault="00B878E5" w:rsidP="00B878E5">
      <w:pPr>
        <w:pStyle w:val="Heading4"/>
      </w:pPr>
      <w:r>
        <w:t>2. None of this evidence details something wrong with neolib- it just explains that trade and foreign investment are not accurate predictors of growth- none of whch neolib is completely dependent on</w:t>
      </w:r>
    </w:p>
    <w:p w14:paraId="7DD8CB85" w14:textId="77777777" w:rsidR="00B878E5" w:rsidRDefault="00B878E5" w:rsidP="00B878E5">
      <w:pPr>
        <w:pStyle w:val="Heading4"/>
      </w:pPr>
      <w:r>
        <w:t>3. This evidence still concedes that globalization and neoliberal polcieis can explain increased investments and production of infrastructure, and technical assistance which means neolib is the strongest econ internal link</w:t>
      </w:r>
    </w:p>
    <w:p w14:paraId="0104A13C" w14:textId="77777777" w:rsidR="00B878E5" w:rsidRDefault="00B878E5" w:rsidP="00B878E5"/>
    <w:p w14:paraId="29AA2E46" w14:textId="77777777" w:rsidR="00B878E5" w:rsidRDefault="00B878E5" w:rsidP="00B878E5">
      <w:pPr>
        <w:pStyle w:val="Heading3"/>
      </w:pPr>
      <w:r>
        <w:t>--Innovation Answers</w:t>
      </w:r>
    </w:p>
    <w:p w14:paraId="00BE051B" w14:textId="77777777" w:rsidR="00B878E5" w:rsidRDefault="00B878E5" w:rsidP="00B878E5">
      <w:pPr>
        <w:pStyle w:val="Heading3"/>
      </w:pPr>
      <w:r>
        <w:t>AT: Tainter – Complexity</w:t>
      </w:r>
      <w:r w:rsidR="00736C3D">
        <w:t xml:space="preserve"> [:40]</w:t>
      </w:r>
    </w:p>
    <w:p w14:paraId="14D69B57" w14:textId="77777777" w:rsidR="00B878E5" w:rsidRDefault="00275652" w:rsidP="00736C3D">
      <w:pPr>
        <w:pStyle w:val="Heading4"/>
      </w:pPr>
      <w:r>
        <w:t xml:space="preserve">1. </w:t>
      </w:r>
      <w:r w:rsidR="00736C3D">
        <w:t>Neolib is the only way that we can achieve growth in the future- if it’s true that innovation can’t necessarily stay consistent, the fastest way to make it grow is to ensure incentives</w:t>
      </w:r>
    </w:p>
    <w:p w14:paraId="08120F1F" w14:textId="77777777" w:rsidR="00736C3D" w:rsidRDefault="00736C3D" w:rsidP="00736C3D">
      <w:pPr>
        <w:pStyle w:val="Heading4"/>
      </w:pPr>
      <w:r>
        <w:t xml:space="preserve">2. Uniqueness overwhelms the link- if their claims about a failing environment are true, that means that their world doesn't resolve the current environmental doom </w:t>
      </w:r>
    </w:p>
    <w:p w14:paraId="37DAC991" w14:textId="77777777" w:rsidR="00736C3D" w:rsidRDefault="00736C3D" w:rsidP="00736C3D">
      <w:pPr>
        <w:pStyle w:val="Heading4"/>
      </w:pPr>
      <w:r>
        <w:t>3. Their research is highly theoretical and doesn’t account for a massive increase in tech capabilities, artificial intelligence, increased research analysis, all of which have not been done at an economic limit. We definitely will not reach a limit, and if we do, that will be after we have solved the problem</w:t>
      </w:r>
    </w:p>
    <w:p w14:paraId="5F738715" w14:textId="77777777" w:rsidR="00736C3D" w:rsidRDefault="00736C3D" w:rsidP="00205315">
      <w:pPr>
        <w:pStyle w:val="Heading4"/>
      </w:pPr>
      <w:r>
        <w:t xml:space="preserve">4. prefer 1nc empirical evidence of successful innovation. </w:t>
      </w:r>
    </w:p>
    <w:p w14:paraId="07C13914" w14:textId="0702CD7F" w:rsidR="00205315" w:rsidRDefault="00205315" w:rsidP="00205315">
      <w:pPr>
        <w:pStyle w:val="Heading3"/>
      </w:pPr>
      <w:r>
        <w:t>AT: Manne 15</w:t>
      </w:r>
    </w:p>
    <w:p w14:paraId="0B34339F" w14:textId="77777777" w:rsidR="00205315" w:rsidRPr="0002143C" w:rsidRDefault="00205315" w:rsidP="00205315">
      <w:pPr>
        <w:pStyle w:val="Heading4"/>
      </w:pPr>
      <w:r w:rsidRPr="0002143C">
        <w:t>Kuznets Curve proves that the environment started to get better with economic growth</w:t>
      </w:r>
    </w:p>
    <w:p w14:paraId="6CAD113B" w14:textId="77777777" w:rsidR="00205315" w:rsidRPr="00ED440B" w:rsidRDefault="00205315" w:rsidP="00205315">
      <w:r w:rsidRPr="00ED440B">
        <w:rPr>
          <w:b/>
        </w:rPr>
        <w:t>Crampton 15</w:t>
      </w:r>
      <w:r w:rsidRPr="00ED440B">
        <w:t xml:space="preserve"> </w:t>
      </w:r>
      <w:r w:rsidRPr="00ED440B">
        <w:rPr>
          <w:rStyle w:val="Style13ptBold"/>
        </w:rPr>
        <w:t xml:space="preserve">[Dr. Eric Crampton (Dr Eric Crampton joined The New Zealand Initiative as Head of Research in August, 2014. He served as Lecturer and Senior Lecturer in Economics at the Department of Economics &amp; Finance), “The Case of Economic Growth”, Obtained from the New Zealand Initiative, online, </w:t>
      </w:r>
      <w:hyperlink r:id="rId18" w:history="1">
        <w:r w:rsidRPr="00ED440B">
          <w:rPr>
            <w:rStyle w:val="Style13ptBold"/>
          </w:rPr>
          <w:t>http://nzinitiative.org.nz/site/nzinitiative/files/Economic%20Growth%20Web.pdf</w:t>
        </w:r>
      </w:hyperlink>
      <w:r w:rsidRPr="00ED440B">
        <w:rPr>
          <w:rStyle w:val="Style13ptBold"/>
        </w:rPr>
        <w:t>, RaMan]</w:t>
      </w:r>
    </w:p>
    <w:p w14:paraId="467B06A9" w14:textId="77777777" w:rsidR="00205315" w:rsidRDefault="00205315" w:rsidP="00205315">
      <w:pPr>
        <w:rPr>
          <w:rStyle w:val="StyleUnderline"/>
        </w:rPr>
      </w:pPr>
      <w:r w:rsidRPr="00C00CDA">
        <w:rPr>
          <w:rStyle w:val="StyleUnderline"/>
          <w:highlight w:val="yellow"/>
        </w:rPr>
        <w:t>This first-worse-then-better</w:t>
      </w:r>
      <w:r w:rsidRPr="005109DD">
        <w:rPr>
          <w:rStyle w:val="StyleUnderline"/>
        </w:rPr>
        <w:t xml:space="preserve"> U-shaped </w:t>
      </w:r>
      <w:r w:rsidRPr="00C00CDA">
        <w:rPr>
          <w:rStyle w:val="StyleUnderline"/>
          <w:highlight w:val="yellow"/>
        </w:rPr>
        <w:t>relationship between</w:t>
      </w:r>
      <w:r w:rsidRPr="005109DD">
        <w:rPr>
          <w:rStyle w:val="StyleUnderline"/>
        </w:rPr>
        <w:t xml:space="preserve"> economic </w:t>
      </w:r>
      <w:r w:rsidRPr="00C00CDA">
        <w:rPr>
          <w:rStyle w:val="StyleUnderline"/>
          <w:highlight w:val="yellow"/>
        </w:rPr>
        <w:t>growth and environment</w:t>
      </w:r>
      <w:r w:rsidRPr="005109DD">
        <w:rPr>
          <w:rStyle w:val="StyleUnderline"/>
        </w:rPr>
        <w:t xml:space="preserve">al quality </w:t>
      </w:r>
      <w:r w:rsidRPr="00C00CDA">
        <w:rPr>
          <w:rStyle w:val="StyleUnderline"/>
          <w:highlight w:val="yellow"/>
        </w:rPr>
        <w:t>is called the</w:t>
      </w:r>
      <w:r w:rsidRPr="005109DD">
        <w:rPr>
          <w:rStyle w:val="StyleUnderline"/>
        </w:rPr>
        <w:t xml:space="preserve"> Environmental </w:t>
      </w:r>
      <w:r w:rsidRPr="00C00CDA">
        <w:rPr>
          <w:rStyle w:val="StyleUnderline"/>
          <w:highlight w:val="yellow"/>
        </w:rPr>
        <w:t>Kuznets Curve</w:t>
      </w:r>
      <w:r w:rsidRPr="005109DD">
        <w:rPr>
          <w:rStyle w:val="StyleUnderline"/>
        </w:rPr>
        <w:t xml:space="preserve">. The curve was first described in 1991 by economists Gene Grossman and Alan Krueger, who wanted to test whether free trade between Mexico and the United States was likely to worsen or improve environmental quality </w:t>
      </w:r>
      <w:r w:rsidRPr="00F00871">
        <w:rPr>
          <w:sz w:val="14"/>
        </w:rPr>
        <w:t xml:space="preserve">in Mexico.46 Trade opponents argued that American industrialists would set up factories in Mexico to take advantage of less restrictive environmental regulations, exporting pollution. Grossman and Krueger argued instead that free trade would increase incomes in Mexico and consequently reduce pollution. </w:t>
      </w:r>
      <w:r w:rsidRPr="005109DD">
        <w:rPr>
          <w:rStyle w:val="StyleUnderline"/>
        </w:rPr>
        <w:t xml:space="preserve">Grossman and Krueger found that </w:t>
      </w:r>
      <w:r w:rsidRPr="00C00CDA">
        <w:rPr>
          <w:rStyle w:val="StyleUnderline"/>
          <w:highlight w:val="yellow"/>
        </w:rPr>
        <w:t>when per capita GDP reached</w:t>
      </w:r>
      <w:r w:rsidRPr="005109DD">
        <w:rPr>
          <w:rStyle w:val="StyleUnderline"/>
        </w:rPr>
        <w:t xml:space="preserve"> US</w:t>
      </w:r>
      <w:r w:rsidRPr="00C00CDA">
        <w:rPr>
          <w:rStyle w:val="StyleUnderline"/>
          <w:highlight w:val="yellow"/>
        </w:rPr>
        <w:t>$4,000</w:t>
      </w:r>
      <w:r w:rsidRPr="005109DD">
        <w:rPr>
          <w:rStyle w:val="StyleUnderline"/>
        </w:rPr>
        <w:t xml:space="preserve">– $5,000 in 1985 dollars, or about US$10,000 today, </w:t>
      </w:r>
      <w:r w:rsidRPr="00C00CDA">
        <w:rPr>
          <w:rStyle w:val="StyleUnderline"/>
          <w:highlight w:val="yellow"/>
        </w:rPr>
        <w:t>sulphur</w:t>
      </w:r>
      <w:r w:rsidRPr="005109DD">
        <w:rPr>
          <w:rStyle w:val="StyleUnderline"/>
        </w:rPr>
        <w:t xml:space="preserve"> dioxide </w:t>
      </w:r>
      <w:r w:rsidRPr="00C00CDA">
        <w:rPr>
          <w:rStyle w:val="StyleUnderline"/>
          <w:highlight w:val="yellow"/>
        </w:rPr>
        <w:t>and smoke levels started improving</w:t>
      </w:r>
      <w:r w:rsidRPr="005109DD">
        <w:rPr>
          <w:rStyle w:val="StyleUnderline"/>
        </w:rPr>
        <w:t xml:space="preserve"> with economic growth rather than worsenin</w:t>
      </w:r>
      <w:r w:rsidRPr="00F00871">
        <w:rPr>
          <w:sz w:val="14"/>
        </w:rPr>
        <w:t xml:space="preserve">g. Mexican per capita GDP rose in real terms from about US$4,000 in 1992 to about US$10,000 in 2013. </w:t>
      </w:r>
      <w:r w:rsidRPr="005109DD">
        <w:rPr>
          <w:rStyle w:val="StyleUnderline"/>
        </w:rPr>
        <w:t>In 2010, a Washington Post headline announced: ‘Mexico City Drastically Reduced Air Pollutants</w:t>
      </w:r>
      <w:r w:rsidRPr="00F00871">
        <w:rPr>
          <w:sz w:val="14"/>
        </w:rPr>
        <w:t xml:space="preserve"> Since 1990s’.47 If anything, Grossman and Krueger were too pessimistic about how long it would take for outcomes to improve. </w:t>
      </w:r>
      <w:r w:rsidRPr="005109DD">
        <w:rPr>
          <w:rStyle w:val="StyleUnderline"/>
        </w:rPr>
        <w:t>For pollutants with strong local effects, like nitrogen oxide, sulphur dioxide, and particulate matter like fine soot, the relationship holds well</w:t>
      </w:r>
      <w:r w:rsidRPr="00F00871">
        <w:rPr>
          <w:sz w:val="14"/>
        </w:rPr>
        <w:t xml:space="preserve">. For pollutants whose effects are less noticeable in the area generating the pollution, the effect is weaker.48 </w:t>
      </w:r>
      <w:r w:rsidRPr="00C00CDA">
        <w:rPr>
          <w:rStyle w:val="StyleUnderline"/>
        </w:rPr>
        <w:t>Environmental economist</w:t>
      </w:r>
      <w:r w:rsidRPr="005109DD">
        <w:rPr>
          <w:rStyle w:val="StyleUnderline"/>
        </w:rPr>
        <w:t xml:space="preserve"> Susmita Dasgupta </w:t>
      </w:r>
      <w:r w:rsidRPr="00C00CDA">
        <w:rPr>
          <w:rStyle w:val="StyleUnderline"/>
        </w:rPr>
        <w:t>and co-authors</w:t>
      </w:r>
      <w:r w:rsidRPr="005109DD">
        <w:rPr>
          <w:rStyle w:val="StyleUnderline"/>
        </w:rPr>
        <w:t xml:space="preserve"> reviewed the overall performance of the Environmental Kuznets Curve literature and, with some reservations, ultimately </w:t>
      </w:r>
      <w:r w:rsidRPr="00C00CDA">
        <w:rPr>
          <w:rStyle w:val="StyleUnderline"/>
        </w:rPr>
        <w:t>sided with the optimists</w:t>
      </w:r>
      <w:r w:rsidRPr="00F00871">
        <w:rPr>
          <w:sz w:val="14"/>
        </w:rPr>
        <w:t xml:space="preserve">.49 </w:t>
      </w:r>
      <w:r w:rsidRPr="00C00CDA">
        <w:rPr>
          <w:rStyle w:val="StyleUnderline"/>
        </w:rPr>
        <w:t>Dasgupta, et al. argued</w:t>
      </w:r>
      <w:r w:rsidRPr="005109DD">
        <w:rPr>
          <w:rStyle w:val="StyleUnderline"/>
        </w:rPr>
        <w:t xml:space="preserve"> that </w:t>
      </w:r>
      <w:r w:rsidRPr="00C00CDA">
        <w:rPr>
          <w:rStyle w:val="StyleUnderline"/>
          <w:highlight w:val="yellow"/>
        </w:rPr>
        <w:t>the most plausible</w:t>
      </w:r>
      <w:r w:rsidRPr="005109DD">
        <w:rPr>
          <w:rStyle w:val="StyleUnderline"/>
        </w:rPr>
        <w:t xml:space="preserve"> long-run </w:t>
      </w:r>
      <w:r w:rsidRPr="00C00CDA">
        <w:rPr>
          <w:rStyle w:val="StyleUnderline"/>
          <w:highlight w:val="yellow"/>
        </w:rPr>
        <w:t>forecast is</w:t>
      </w:r>
      <w:r w:rsidRPr="005109DD">
        <w:rPr>
          <w:rStyle w:val="StyleUnderline"/>
        </w:rPr>
        <w:t xml:space="preserve"> for </w:t>
      </w:r>
      <w:r w:rsidRPr="00C00CDA">
        <w:rPr>
          <w:rStyle w:val="StyleUnderline"/>
          <w:highlight w:val="yellow"/>
        </w:rPr>
        <w:t>improved environment</w:t>
      </w:r>
      <w:r w:rsidRPr="005109DD">
        <w:rPr>
          <w:rStyle w:val="StyleUnderline"/>
        </w:rPr>
        <w:t xml:space="preserve">al quality </w:t>
      </w:r>
      <w:r w:rsidRPr="00C00CDA">
        <w:rPr>
          <w:rStyle w:val="StyleUnderline"/>
          <w:highlight w:val="yellow"/>
        </w:rPr>
        <w:t>in both high- and low-</w:t>
      </w:r>
      <w:r w:rsidRPr="005109DD">
        <w:rPr>
          <w:rStyle w:val="StyleUnderline"/>
        </w:rPr>
        <w:t xml:space="preserve">income </w:t>
      </w:r>
      <w:r w:rsidRPr="00C00CDA">
        <w:rPr>
          <w:rStyle w:val="StyleUnderline"/>
          <w:highlight w:val="yellow"/>
        </w:rPr>
        <w:t>economies</w:t>
      </w:r>
      <w:r w:rsidRPr="005109DD">
        <w:rPr>
          <w:rStyle w:val="StyleUnderline"/>
        </w:rPr>
        <w:t xml:space="preserve">. </w:t>
      </w:r>
      <w:r w:rsidRPr="00C00CDA">
        <w:rPr>
          <w:rStyle w:val="StyleUnderline"/>
        </w:rPr>
        <w:t xml:space="preserve">Economic </w:t>
      </w:r>
      <w:r w:rsidRPr="00C00CDA">
        <w:rPr>
          <w:rStyle w:val="StyleUnderline"/>
          <w:highlight w:val="yellow"/>
        </w:rPr>
        <w:t>liberalisation</w:t>
      </w:r>
      <w:r w:rsidRPr="00C00CDA">
        <w:rPr>
          <w:rStyle w:val="StyleUnderline"/>
        </w:rPr>
        <w:t xml:space="preserve">, improved </w:t>
      </w:r>
      <w:r w:rsidRPr="00C00CDA">
        <w:rPr>
          <w:rStyle w:val="StyleUnderline"/>
          <w:highlight w:val="yellow"/>
        </w:rPr>
        <w:t>information,</w:t>
      </w:r>
      <w:r w:rsidRPr="00C00CDA">
        <w:rPr>
          <w:rStyle w:val="StyleUnderline"/>
        </w:rPr>
        <w:t xml:space="preserve"> better </w:t>
      </w:r>
      <w:r w:rsidRPr="00C00CDA">
        <w:rPr>
          <w:rStyle w:val="StyleUnderline"/>
          <w:highlight w:val="yellow"/>
        </w:rPr>
        <w:t>technology</w:t>
      </w:r>
      <w:r w:rsidRPr="00C00CDA">
        <w:rPr>
          <w:rStyle w:val="StyleUnderline"/>
        </w:rPr>
        <w:t xml:space="preserve">, and more stringent and cost-effective approaches to regulating pollution in developing countries have begun to ‘flatten’ the Environmental Kuznets Curve. </w:t>
      </w:r>
    </w:p>
    <w:p w14:paraId="78BB4F8B" w14:textId="77777777" w:rsidR="00205315" w:rsidRDefault="00205315" w:rsidP="00205315"/>
    <w:p w14:paraId="44E772A5" w14:textId="77777777" w:rsidR="00205315" w:rsidRDefault="00205315" w:rsidP="00205315">
      <w:r>
        <w:t>Also any 1nc cards that sya growth sustainable disprove your impact</w:t>
      </w:r>
    </w:p>
    <w:p w14:paraId="7E25F430" w14:textId="77777777" w:rsidR="00205315" w:rsidRDefault="00205315" w:rsidP="00205315">
      <w:r>
        <w:t xml:space="preserve">Our impcats o/w on timeframe- env. Harm wont happen for a long time but econ growth and war will </w:t>
      </w:r>
    </w:p>
    <w:p w14:paraId="1AB759F5" w14:textId="77777777" w:rsidR="00205315" w:rsidRPr="00205315" w:rsidRDefault="00205315" w:rsidP="00205315"/>
    <w:sectPr w:rsidR="00205315" w:rsidRPr="0020531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imes New Roman">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8FE6EF0"/>
    <w:multiLevelType w:val="hybridMultilevel"/>
    <w:tmpl w:val="DA1629D0"/>
    <w:lvl w:ilvl="0" w:tplc="6BDC578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6529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B6DCC"/>
    <w:rsid w:val="000D26A6"/>
    <w:rsid w:val="000D2B90"/>
    <w:rsid w:val="000D4846"/>
    <w:rsid w:val="000D61FC"/>
    <w:rsid w:val="000D6ED8"/>
    <w:rsid w:val="000D717B"/>
    <w:rsid w:val="000E11E7"/>
    <w:rsid w:val="00100B28"/>
    <w:rsid w:val="00117316"/>
    <w:rsid w:val="001209B4"/>
    <w:rsid w:val="00152AE9"/>
    <w:rsid w:val="00153872"/>
    <w:rsid w:val="00164580"/>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227"/>
    <w:rsid w:val="00205315"/>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5652"/>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17C5"/>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A1240"/>
    <w:rsid w:val="004B37B4"/>
    <w:rsid w:val="004B72B4"/>
    <w:rsid w:val="004C0314"/>
    <w:rsid w:val="004C0D3D"/>
    <w:rsid w:val="004C15C7"/>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6C3D"/>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246A"/>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65295"/>
    <w:rsid w:val="00872581"/>
    <w:rsid w:val="0087459D"/>
    <w:rsid w:val="00874C2B"/>
    <w:rsid w:val="0087608D"/>
    <w:rsid w:val="0087680F"/>
    <w:rsid w:val="00876D81"/>
    <w:rsid w:val="00881D86"/>
    <w:rsid w:val="00883306"/>
    <w:rsid w:val="00883889"/>
    <w:rsid w:val="008904F9"/>
    <w:rsid w:val="00890E4C"/>
    <w:rsid w:val="00890E74"/>
    <w:rsid w:val="00892798"/>
    <w:rsid w:val="0089418F"/>
    <w:rsid w:val="008941C8"/>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D3E5E"/>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C6896"/>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86786"/>
    <w:rsid w:val="00B8710E"/>
    <w:rsid w:val="00B878E5"/>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16221"/>
    <w:rsid w:val="00C203FA"/>
    <w:rsid w:val="00C244F5"/>
    <w:rsid w:val="00C3160D"/>
    <w:rsid w:val="00C3164F"/>
    <w:rsid w:val="00C31B5E"/>
    <w:rsid w:val="00C34D3E"/>
    <w:rsid w:val="00C35B37"/>
    <w:rsid w:val="00C3747A"/>
    <w:rsid w:val="00C37F29"/>
    <w:rsid w:val="00C56DCC"/>
    <w:rsid w:val="00C57075"/>
    <w:rsid w:val="00C72AFE"/>
    <w:rsid w:val="00C81619"/>
    <w:rsid w:val="00C8420C"/>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19C7"/>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627D"/>
    <w:rsid w:val="00E56F40"/>
    <w:rsid w:val="00E57B79"/>
    <w:rsid w:val="00E63419"/>
    <w:rsid w:val="00E64496"/>
    <w:rsid w:val="00E72115"/>
    <w:rsid w:val="00E74000"/>
    <w:rsid w:val="00E8322E"/>
    <w:rsid w:val="00E903E0"/>
    <w:rsid w:val="00E9087F"/>
    <w:rsid w:val="00E94B37"/>
    <w:rsid w:val="00E95E1C"/>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C0C8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95E1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95E1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95E1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95E1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E95E1C"/>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E95E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5E1C"/>
  </w:style>
  <w:style w:type="character" w:customStyle="1" w:styleId="Heading1Char">
    <w:name w:val="Heading 1 Char"/>
    <w:aliases w:val="Pocket Char"/>
    <w:basedOn w:val="DefaultParagraphFont"/>
    <w:link w:val="Heading1"/>
    <w:uiPriority w:val="9"/>
    <w:rsid w:val="00E95E1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95E1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E95E1C"/>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E95E1C"/>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E95E1C"/>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1"/>
    <w:qFormat/>
    <w:rsid w:val="00E95E1C"/>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E95E1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95E1C"/>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E95E1C"/>
    <w:rPr>
      <w:color w:val="auto"/>
      <w:u w:val="none"/>
    </w:rPr>
  </w:style>
  <w:style w:type="paragraph" w:styleId="DocumentMap">
    <w:name w:val="Document Map"/>
    <w:basedOn w:val="Normal"/>
    <w:link w:val="DocumentMapChar"/>
    <w:uiPriority w:val="99"/>
    <w:semiHidden/>
    <w:unhideWhenUsed/>
    <w:rsid w:val="00E95E1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95E1C"/>
    <w:rPr>
      <w:rFonts w:ascii="Lucida Grande" w:hAnsi="Lucida Grande" w:cs="Lucida Grande"/>
    </w:rPr>
  </w:style>
  <w:style w:type="character" w:customStyle="1" w:styleId="DebateUnderline">
    <w:name w:val="Debate Underline"/>
    <w:qFormat/>
    <w:rsid w:val="00E95E1C"/>
    <w:rPr>
      <w:rFonts w:ascii="Times New Roman" w:hAnsi="Times New Roman"/>
      <w:b/>
      <w:sz w:val="22"/>
      <w:u w:val="thick"/>
    </w:rPr>
  </w:style>
  <w:style w:type="paragraph" w:customStyle="1" w:styleId="textbold">
    <w:name w:val="text bold"/>
    <w:basedOn w:val="Normal"/>
    <w:link w:val="Emphasis"/>
    <w:uiPriority w:val="20"/>
    <w:qFormat/>
    <w:rsid w:val="00E5627D"/>
    <w:pPr>
      <w:ind w:left="720"/>
      <w:jc w:val="both"/>
    </w:pPr>
    <w:rPr>
      <w:b/>
      <w:iCs/>
      <w:u w:val="single"/>
    </w:rPr>
  </w:style>
  <w:style w:type="character" w:customStyle="1" w:styleId="underline">
    <w:name w:val="underline"/>
    <w:qFormat/>
    <w:rsid w:val="00E5627D"/>
    <w:rPr>
      <w:rFonts w:ascii="Times New Roman" w:hAnsi="Times New Roman" w:cs="Times New Roman"/>
      <w:b/>
      <w:iCs/>
      <w:sz w:val="22"/>
      <w:u w:val="single"/>
    </w:rPr>
  </w:style>
  <w:style w:type="character" w:customStyle="1" w:styleId="UnderlineBold">
    <w:name w:val="Underline + Bold"/>
    <w:uiPriority w:val="1"/>
    <w:qFormat/>
    <w:rsid w:val="00E5627D"/>
    <w:rPr>
      <w:b/>
      <w:sz w:val="20"/>
      <w:u w:val="single"/>
    </w:rPr>
  </w:style>
  <w:style w:type="character" w:customStyle="1" w:styleId="TitleChar">
    <w:name w:val="Title Char"/>
    <w:basedOn w:val="DefaultParagraphFont"/>
    <w:link w:val="Title"/>
    <w:uiPriority w:val="5"/>
    <w:qFormat/>
    <w:rsid w:val="00E5627D"/>
    <w:rPr>
      <w:b/>
      <w:sz w:val="22"/>
      <w:u w:val="single"/>
    </w:rPr>
  </w:style>
  <w:style w:type="paragraph" w:styleId="Title">
    <w:name w:val="Title"/>
    <w:basedOn w:val="Normal"/>
    <w:next w:val="Normal"/>
    <w:link w:val="TitleChar"/>
    <w:uiPriority w:val="5"/>
    <w:qFormat/>
    <w:rsid w:val="00E5627D"/>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E5627D"/>
    <w:rPr>
      <w:rFonts w:asciiTheme="majorHAnsi" w:eastAsiaTheme="majorEastAsia" w:hAnsiTheme="majorHAnsi" w:cstheme="majorBidi"/>
      <w:color w:val="17365D" w:themeColor="text2" w:themeShade="BF"/>
      <w:spacing w:val="5"/>
      <w:kern w:val="28"/>
      <w:sz w:val="52"/>
      <w:szCs w:val="52"/>
    </w:rPr>
  </w:style>
  <w:style w:type="paragraph" w:customStyle="1" w:styleId="Emphasis1">
    <w:name w:val="Emphasis1"/>
    <w:basedOn w:val="Normal"/>
    <w:autoRedefine/>
    <w:uiPriority w:val="20"/>
    <w:qFormat/>
    <w:rsid w:val="00E5627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Style2">
    <w:name w:val="Style2"/>
    <w:basedOn w:val="Normal"/>
    <w:qFormat/>
    <w:rsid w:val="00205227"/>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 w:type="paragraph" w:styleId="ListParagraph">
    <w:name w:val="List Paragraph"/>
    <w:basedOn w:val="Normal"/>
    <w:uiPriority w:val="34"/>
    <w:qFormat/>
    <w:rsid w:val="00AC689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95E1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E95E1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95E1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95E1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Big card,body,small text,heading 2,Heading 2 Char2 Char,Heading 2 Char1 Char Char, Ch,Ch,No Spacing111111,no read,No Spacing211,No Spacing12,TAG,ta,No Spacing21,No Spacing2111,small space,Medium Grid 21,t,Card,No Spacing112,tag"/>
    <w:basedOn w:val="Normal"/>
    <w:next w:val="Normal"/>
    <w:link w:val="Heading4Char"/>
    <w:uiPriority w:val="9"/>
    <w:unhideWhenUsed/>
    <w:qFormat/>
    <w:rsid w:val="00E95E1C"/>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E95E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5E1C"/>
  </w:style>
  <w:style w:type="character" w:customStyle="1" w:styleId="Heading1Char">
    <w:name w:val="Heading 1 Char"/>
    <w:aliases w:val="Pocket Char"/>
    <w:basedOn w:val="DefaultParagraphFont"/>
    <w:link w:val="Heading1"/>
    <w:uiPriority w:val="9"/>
    <w:rsid w:val="00E95E1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E95E1C"/>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E95E1C"/>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
    <w:basedOn w:val="DefaultParagraphFont"/>
    <w:link w:val="Heading4"/>
    <w:uiPriority w:val="9"/>
    <w:rsid w:val="00E95E1C"/>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E95E1C"/>
    <w:rPr>
      <w:b/>
      <w:sz w:val="1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1"/>
    <w:qFormat/>
    <w:rsid w:val="00E95E1C"/>
    <w:rPr>
      <w:rFonts w:ascii="Times New Roman" w:hAnsi="Times New Roman"/>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E95E1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E95E1C"/>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E95E1C"/>
    <w:rPr>
      <w:color w:val="auto"/>
      <w:u w:val="none"/>
    </w:rPr>
  </w:style>
  <w:style w:type="paragraph" w:styleId="DocumentMap">
    <w:name w:val="Document Map"/>
    <w:basedOn w:val="Normal"/>
    <w:link w:val="DocumentMapChar"/>
    <w:uiPriority w:val="99"/>
    <w:semiHidden/>
    <w:unhideWhenUsed/>
    <w:rsid w:val="00E95E1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95E1C"/>
    <w:rPr>
      <w:rFonts w:ascii="Lucida Grande" w:hAnsi="Lucida Grande" w:cs="Lucida Grande"/>
    </w:rPr>
  </w:style>
  <w:style w:type="character" w:customStyle="1" w:styleId="DebateUnderline">
    <w:name w:val="Debate Underline"/>
    <w:qFormat/>
    <w:rsid w:val="00E95E1C"/>
    <w:rPr>
      <w:rFonts w:ascii="Times New Roman" w:hAnsi="Times New Roman"/>
      <w:b/>
      <w:sz w:val="22"/>
      <w:u w:val="thick"/>
    </w:rPr>
  </w:style>
  <w:style w:type="paragraph" w:customStyle="1" w:styleId="textbold">
    <w:name w:val="text bold"/>
    <w:basedOn w:val="Normal"/>
    <w:link w:val="Emphasis"/>
    <w:uiPriority w:val="20"/>
    <w:qFormat/>
    <w:rsid w:val="00E5627D"/>
    <w:pPr>
      <w:ind w:left="720"/>
      <w:jc w:val="both"/>
    </w:pPr>
    <w:rPr>
      <w:b/>
      <w:iCs/>
      <w:u w:val="single"/>
    </w:rPr>
  </w:style>
  <w:style w:type="character" w:customStyle="1" w:styleId="underline">
    <w:name w:val="underline"/>
    <w:qFormat/>
    <w:rsid w:val="00E5627D"/>
    <w:rPr>
      <w:rFonts w:ascii="Times New Roman" w:hAnsi="Times New Roman" w:cs="Times New Roman"/>
      <w:b/>
      <w:iCs/>
      <w:sz w:val="22"/>
      <w:u w:val="single"/>
    </w:rPr>
  </w:style>
  <w:style w:type="character" w:customStyle="1" w:styleId="UnderlineBold">
    <w:name w:val="Underline + Bold"/>
    <w:uiPriority w:val="1"/>
    <w:qFormat/>
    <w:rsid w:val="00E5627D"/>
    <w:rPr>
      <w:b/>
      <w:sz w:val="20"/>
      <w:u w:val="single"/>
    </w:rPr>
  </w:style>
  <w:style w:type="character" w:customStyle="1" w:styleId="TitleChar">
    <w:name w:val="Title Char"/>
    <w:basedOn w:val="DefaultParagraphFont"/>
    <w:link w:val="Title"/>
    <w:uiPriority w:val="5"/>
    <w:qFormat/>
    <w:rsid w:val="00E5627D"/>
    <w:rPr>
      <w:b/>
      <w:sz w:val="22"/>
      <w:u w:val="single"/>
    </w:rPr>
  </w:style>
  <w:style w:type="paragraph" w:styleId="Title">
    <w:name w:val="Title"/>
    <w:basedOn w:val="Normal"/>
    <w:next w:val="Normal"/>
    <w:link w:val="TitleChar"/>
    <w:uiPriority w:val="5"/>
    <w:qFormat/>
    <w:rsid w:val="00E5627D"/>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E5627D"/>
    <w:rPr>
      <w:rFonts w:asciiTheme="majorHAnsi" w:eastAsiaTheme="majorEastAsia" w:hAnsiTheme="majorHAnsi" w:cstheme="majorBidi"/>
      <w:color w:val="17365D" w:themeColor="text2" w:themeShade="BF"/>
      <w:spacing w:val="5"/>
      <w:kern w:val="28"/>
      <w:sz w:val="52"/>
      <w:szCs w:val="52"/>
    </w:rPr>
  </w:style>
  <w:style w:type="paragraph" w:customStyle="1" w:styleId="Emphasis1">
    <w:name w:val="Emphasis1"/>
    <w:basedOn w:val="Normal"/>
    <w:autoRedefine/>
    <w:uiPriority w:val="20"/>
    <w:qFormat/>
    <w:rsid w:val="00E5627D"/>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Style2">
    <w:name w:val="Style2"/>
    <w:basedOn w:val="Normal"/>
    <w:qFormat/>
    <w:rsid w:val="00205227"/>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 w:type="paragraph" w:styleId="ListParagraph">
    <w:name w:val="List Paragraph"/>
    <w:basedOn w:val="Normal"/>
    <w:uiPriority w:val="34"/>
    <w:qFormat/>
    <w:rsid w:val="00AC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hyperlink" Target="https://en.oxforddictionaries.com/definition/restrict" TargetMode="External"/><Relationship Id="rId11" Type="http://schemas.openxmlformats.org/officeDocument/2006/relationships/hyperlink" Target="http://digitalcommons.law.lsu.edu/cgi/viewcontent.cgi?article=6117&amp;context=lalrev" TargetMode="External"/><Relationship Id="rId12" Type="http://schemas.openxmlformats.org/officeDocument/2006/relationships/hyperlink" Target="http://blogs.northwood.edu/indefenseofcapitalism/2014/05/05/thomas-pekittys-inequality-trap-distracts-from-the-real-issue-of-freedom-by-richard-m-ebeling/" TargetMode="External"/><Relationship Id="rId13" Type="http://schemas.openxmlformats.org/officeDocument/2006/relationships/hyperlink" Target="http://fee.org/anythingpeaceful/in-praise-of-capitalist-globalization/)" TargetMode="External"/><Relationship Id="rId14" Type="http://schemas.openxmlformats.org/officeDocument/2006/relationships/hyperlink" Target="http://www.vox.com/policy-and-politics/2016/7/15/12200990/bernie-sanders-economy-rigged" TargetMode="External"/><Relationship Id="rId15" Type="http://schemas.openxmlformats.org/officeDocument/2006/relationships/hyperlink" Target="http://spericonference.group.shef.ac.uk/wp-content/uploads/2016/06/Casey-Rupture-or-Reform-SPERI-2016.pdf" TargetMode="External"/><Relationship Id="rId16" Type="http://schemas.openxmlformats.org/officeDocument/2006/relationships/hyperlink" Target="http://www.businessinsider.com/serious-people-are-starting-to-realize-that-we-may-be-looking-at-world-war-iii-2011-8" TargetMode="External"/><Relationship Id="rId17" Type="http://schemas.openxmlformats.org/officeDocument/2006/relationships/hyperlink" Target="http://www.ciaonet.org/journals/twq/v32i2/f_0016178_13952.pdf" TargetMode="External"/><Relationship Id="rId18" Type="http://schemas.openxmlformats.org/officeDocument/2006/relationships/hyperlink" Target="http://nzinitiative.org.nz/site/nzinitiative/files/Economic%20Growth%20Web.pdf"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4ADA7C-1B63-FB4A-994B-C126C2E0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32</TotalTime>
  <Pages>19</Pages>
  <Words>33457</Words>
  <Characters>190706</Characters>
  <Application>Microsoft Macintosh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223716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8</cp:revision>
  <dcterms:created xsi:type="dcterms:W3CDTF">2017-04-08T19:15:00Z</dcterms:created>
  <dcterms:modified xsi:type="dcterms:W3CDTF">2017-04-14T01:12:00Z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