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C24" w:rsidRDefault="00A15C24" w:rsidP="00A15C24">
      <w:pPr>
        <w:pStyle w:val="Heading3"/>
      </w:pPr>
      <w:r>
        <w:t>Role of the Ballot</w:t>
      </w:r>
    </w:p>
    <w:p w:rsidR="00A15C24" w:rsidRDefault="00A15C24" w:rsidP="00A15C24">
      <w:pPr>
        <w:pStyle w:val="Heading4"/>
      </w:pPr>
      <w:r>
        <w:t>The state is inevitable- speaking the language of power through policymaking is the only way to create social change in debate.</w:t>
      </w:r>
    </w:p>
    <w:p w:rsidR="00A15C24" w:rsidRPr="00715D18" w:rsidRDefault="00A15C24" w:rsidP="00A15C24">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rsidR="00A15C24" w:rsidRDefault="00A15C24" w:rsidP="00A15C24">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rsidR="00A15C24" w:rsidRDefault="00A15C24" w:rsidP="00A15C24">
      <w:pPr>
        <w:pStyle w:val="Heading3"/>
      </w:pPr>
      <w:r>
        <w:t>Plan Text</w:t>
      </w:r>
    </w:p>
    <w:p w:rsidR="00A15C24" w:rsidRDefault="00A15C24" w:rsidP="00A15C24">
      <w:pPr>
        <w:pStyle w:val="Heading4"/>
      </w:pPr>
      <w:r>
        <w:t>Resolved: the United States federal government will ban private ownership of handguns through passive enforcement.</w:t>
      </w:r>
    </w:p>
    <w:p w:rsidR="00A15C24" w:rsidRPr="00F4562A" w:rsidRDefault="00A15C24" w:rsidP="00A15C24">
      <w:r>
        <w:rPr>
          <w:rStyle w:val="Style13ptBold"/>
        </w:rPr>
        <w:t>Jac</w:t>
      </w:r>
      <w:r w:rsidRPr="00D9687E">
        <w:rPr>
          <w:rStyle w:val="Style13ptBold"/>
        </w:rPr>
        <w:t>obs 04</w:t>
      </w:r>
      <w:r w:rsidRPr="000851AE">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A15C24" w:rsidRDefault="00A15C24" w:rsidP="00A15C24">
      <w:pPr>
        <w:rPr>
          <w:sz w:val="16"/>
        </w:rPr>
      </w:pPr>
      <w:r w:rsidRPr="00BD1C74">
        <w:rPr>
          <w:sz w:val="16"/>
        </w:rPr>
        <w:t xml:space="preserve">These potential problems suggest that </w:t>
      </w:r>
      <w:r w:rsidRPr="001E3C38">
        <w:rPr>
          <w:rStyle w:val="StyleUnderline"/>
        </w:rPr>
        <w:t>passive enforcement might be a better alternative. BATF agents might make no special effort to identify and arrest handgun possessors</w:t>
      </w:r>
      <w:r w:rsidRPr="00BD1C74">
        <w:rPr>
          <w:sz w:val="16"/>
        </w:rPr>
        <w:t xml:space="preserve">. </w:t>
      </w:r>
      <w:r w:rsidRPr="001E3C38">
        <w:rPr>
          <w:rStyle w:val="StyleUnderline"/>
        </w:rPr>
        <w:t>They could simply make arrests when handguns come to light</w:t>
      </w:r>
      <w:r w:rsidRPr="00BD1C74">
        <w:rPr>
          <w:sz w:val="16"/>
        </w:rPr>
        <w:t xml:space="preserve"> in the course of investigations of other crimes. Of course, that is not much different than the way federal and state felon-inpossession laws are currently enforced.</w:t>
      </w:r>
    </w:p>
    <w:p w:rsidR="00A15C24" w:rsidRPr="00BD1C74" w:rsidRDefault="00A15C24" w:rsidP="00A15C24">
      <w:r>
        <w:t>I’m willing to specify reasonable aspects of my advocacy in cross-ex if you ask</w:t>
      </w:r>
    </w:p>
    <w:p w:rsidR="00A15C24" w:rsidRDefault="00A15C24" w:rsidP="00A15C24">
      <w:pPr>
        <w:pStyle w:val="Heading3"/>
      </w:pPr>
      <w:r>
        <w:t>Adv 1</w:t>
      </w:r>
    </w:p>
    <w:p w:rsidR="00A15C24" w:rsidRPr="001F3904" w:rsidRDefault="00A15C24" w:rsidP="00A15C24">
      <w:pPr>
        <w:pStyle w:val="Heading4"/>
      </w:pPr>
      <w:r>
        <w:t xml:space="preserve">US-Latin American relations are waning now. Decisive federal action to lessen gun ownership creates the perception of cooperation on instability which </w:t>
      </w:r>
      <w:r w:rsidRPr="0048302C">
        <w:rPr>
          <w:u w:val="single"/>
        </w:rPr>
        <w:t>fixes relations</w:t>
      </w:r>
      <w:r>
        <w:t>.</w:t>
      </w:r>
    </w:p>
    <w:p w:rsidR="00A15C24" w:rsidRPr="0060372C" w:rsidRDefault="00A15C24" w:rsidP="00A15C24">
      <w:r w:rsidRPr="00A05A15">
        <w:rPr>
          <w:rStyle w:val="Style13ptBold"/>
        </w:rPr>
        <w:t>Sweig 13</w:t>
      </w:r>
      <w:r>
        <w:t xml:space="preserve"> </w:t>
      </w:r>
      <w:r w:rsidRPr="0060372C">
        <w:t xml:space="preserve">Julia E. Sweig (Nelson and David Rockefeller Senior Fellow for Latin America Studies and Director for Latin America Studies) “A Strategy to Reduce Gun Trafficking and Violence in the Americas” Council on Foreign Relations, Policy Innovation Memorandum No. 36 July 2013 </w:t>
      </w:r>
      <w:hyperlink r:id="rId5" w:history="1">
        <w:r w:rsidRPr="0060372C">
          <w:rPr>
            <w:rStyle w:val="Hyperlink"/>
          </w:rPr>
          <w:t>http://www.cfr.org/arms-industries-and-trade/strategy-reduce-gun-trafficking-violence-americas/p31155</w:t>
        </w:r>
      </w:hyperlink>
      <w:r w:rsidRPr="0060372C">
        <w:t xml:space="preserve"> JW</w:t>
      </w:r>
    </w:p>
    <w:p w:rsidR="00A15C24" w:rsidRDefault="00A15C24" w:rsidP="00A15C24">
      <w:r w:rsidRPr="002D089F">
        <w:rPr>
          <w:rStyle w:val="StyleUnderline"/>
          <w:highlight w:val="green"/>
        </w:rPr>
        <w:t>The flow of</w:t>
      </w:r>
      <w:r w:rsidRPr="00F8296E">
        <w:rPr>
          <w:sz w:val="16"/>
        </w:rPr>
        <w:t xml:space="preserve"> high-powered </w:t>
      </w:r>
      <w:r w:rsidRPr="002D089F">
        <w:rPr>
          <w:rStyle w:val="StyleUnderline"/>
          <w:highlight w:val="green"/>
        </w:rPr>
        <w:t>weaponry</w:t>
      </w:r>
      <w:r w:rsidRPr="001F3904">
        <w:rPr>
          <w:rStyle w:val="StyleUnderline"/>
        </w:rPr>
        <w:t xml:space="preserve"> from the United States </w:t>
      </w:r>
      <w:r w:rsidRPr="002D089F">
        <w:rPr>
          <w:rStyle w:val="StyleUnderline"/>
          <w:highlight w:val="green"/>
        </w:rPr>
        <w:t>to Latin America</w:t>
      </w:r>
      <w:r w:rsidRPr="001F3904">
        <w:rPr>
          <w:rStyle w:val="StyleUnderline"/>
        </w:rPr>
        <w:t xml:space="preserve"> and the Caribbean </w:t>
      </w:r>
      <w:r w:rsidRPr="002D089F">
        <w:rPr>
          <w:rStyle w:val="StyleUnderline"/>
        </w:rPr>
        <w:t>exacerbates</w:t>
      </w:r>
      <w:r w:rsidRPr="00F8296E">
        <w:rPr>
          <w:sz w:val="16"/>
        </w:rPr>
        <w:t xml:space="preserve"> soaring rates of gun-related </w:t>
      </w:r>
      <w:r w:rsidRPr="002D089F">
        <w:rPr>
          <w:rStyle w:val="StyleUnderline"/>
        </w:rPr>
        <w:t>violence</w:t>
      </w:r>
      <w:r w:rsidRPr="001F3904">
        <w:rPr>
          <w:rStyle w:val="StyleUnderline"/>
        </w:rPr>
        <w:t xml:space="preserve"> in the region </w:t>
      </w:r>
      <w:r w:rsidRPr="002D089F">
        <w:rPr>
          <w:rStyle w:val="StyleUnderline"/>
        </w:rPr>
        <w:t xml:space="preserve">and </w:t>
      </w:r>
      <w:r w:rsidRPr="002D089F">
        <w:rPr>
          <w:rStyle w:val="StyleUnderline"/>
          <w:highlight w:val="green"/>
        </w:rPr>
        <w:t>undermines U.S. influence</w:t>
      </w:r>
      <w:r w:rsidRPr="00260484">
        <w:rPr>
          <w:rStyle w:val="StyleUnderline"/>
        </w:rPr>
        <w:t xml:space="preserve"> in the Western Hemisphere</w:t>
      </w:r>
      <w:r w:rsidRPr="00260484">
        <w:rPr>
          <w:sz w:val="16"/>
        </w:rPr>
        <w:t>. Though</w:t>
      </w:r>
      <w:r w:rsidRPr="00F8296E">
        <w:rPr>
          <w:sz w:val="16"/>
        </w:rPr>
        <w:t xml:space="preserve"> the Senate rejected measures to expand background checks on firearms sales, reinstate a federal assault-weapons ban, and make straw purchasing a federal crime, the Obama administration can still take executive action to reduce the availability and trafficking of assault weapons and ammunition in the Americas. The Problem With the launch of the Merida Initiative in 2007, the U.S. and Mexican governments agreed to a regional security framework guided by the principle of shared responsibility. Among its domestic obligations, the United States committed to intensify its efforts to combat the illegal trafficking of weapons and ammunition to Mexico and elsewhere in the Americas. Six years later, little has changed: </w:t>
      </w:r>
      <w:r w:rsidRPr="001F3904">
        <w:rPr>
          <w:rStyle w:val="StyleUnderline"/>
        </w:rPr>
        <w:t xml:space="preserve">the </w:t>
      </w:r>
      <w:r w:rsidRPr="00C55B3D">
        <w:rPr>
          <w:rStyle w:val="StyleUnderline"/>
        </w:rPr>
        <w:t>U</w:t>
      </w:r>
      <w:r w:rsidRPr="00260484">
        <w:rPr>
          <w:rStyle w:val="StyleUnderline"/>
        </w:rPr>
        <w:t xml:space="preserve">.S. civilian </w:t>
      </w:r>
      <w:r w:rsidRPr="00C55B3D">
        <w:rPr>
          <w:rStyle w:val="StyleUnderline"/>
          <w:highlight w:val="green"/>
        </w:rPr>
        <w:t xml:space="preserve">firearms </w:t>
      </w:r>
      <w:r w:rsidRPr="002D089F">
        <w:rPr>
          <w:rStyle w:val="StyleUnderline"/>
          <w:highlight w:val="green"/>
        </w:rPr>
        <w:t>market continues to supply</w:t>
      </w:r>
      <w:r w:rsidRPr="001F3904">
        <w:rPr>
          <w:rStyle w:val="StyleUnderline"/>
        </w:rPr>
        <w:t xml:space="preserve"> the region's transnational </w:t>
      </w:r>
      <w:r w:rsidRPr="002D089F">
        <w:rPr>
          <w:rStyle w:val="StyleUnderline"/>
          <w:highlight w:val="green"/>
        </w:rPr>
        <w:t xml:space="preserve">criminal networks </w:t>
      </w:r>
      <w:r w:rsidRPr="00C55B3D">
        <w:rPr>
          <w:rStyle w:val="StyleUnderline"/>
        </w:rPr>
        <w:t>with high-powered weaponry</w:t>
      </w:r>
      <w:r w:rsidRPr="001F3904">
        <w:rPr>
          <w:rStyle w:val="StyleUnderline"/>
        </w:rPr>
        <w:t xml:space="preserve"> that is purchased with limited oversight</w:t>
      </w:r>
      <w:r w:rsidRPr="00F8296E">
        <w:rPr>
          <w:sz w:val="16"/>
        </w:rPr>
        <w:t xml:space="preserve">, especially from unlicensed individuals at gun shows, flea markets, pawn shops, and on the Internet. Lax U.S. gun laws enable straw purchasers, including those under investigation in Operation Fast and Furious, to legally procure thousands of AK-47 and AR-15 variants every year and traffic them across the border to sell them illegally to criminal factions. U.S. government data highlights the problem. The Bureau of Alcohol, Tobacco, Firearms and Explosives' (ATF) </w:t>
      </w:r>
      <w:r w:rsidRPr="0060372C">
        <w:rPr>
          <w:sz w:val="12"/>
          <w:szCs w:val="12"/>
        </w:rPr>
        <w:t>Web-based firearm trace request and analysis system, eTrace, enables law enforcement officials to collaborate with ATF to track the path of recovered weapons from the manufacturer or importer though the distribution chain to the first retail purchase. Over 70 percent of the ninety-nine thousand weapons recovered by Mexican law enforcement since 2007 were traced to U.S. manufacturers and importers. Likewise, 2011 eTrace data for the Caribbean indicates that over 90 percent of the weapons recovered and traced in the Bahamas and over 80 percent of those in Jamaica came from the United States. The ATF has not released data for Central America, but the numbers are likely similar. The UN Office on Drugs and Crime reports that easy access to firearms is a major factor influencing homicide trends in Latin America and the Caribbean; the gun-related homicide rate in Latin America exceeded the global average in 2010 by more than 30 percent. The World Bank estimates that crime and violence cost Central America nearly 8 percent of its GDP when accounting for the costs of law enforcement, security, and health care. The U.S. government has empowered law enforcement in the region to recover and investigate the source of weapons used by criminal factions. In December 2009, the ATF introduced the Spanish version of eTrace. Since 2012, the State Department has funded the Organization of American States' (OAS) program to provide firearm-marking equipment and training to law enforcement in twenty-five countries. Yet, these efforts notwithstanding, Mexican authorities intercepted only 12.7 percent of the roughly 250,000 guns smuggled into Mexico between 2010 and 2012, while the ATF intercepted no more than 2 percent. In effect, the United States undermines its own efforts at preventing arms trafficking with its unwillingness to strengthen oversight of the firearms industry and lukewarm support for multilateral agreements</w:t>
      </w:r>
      <w:r w:rsidRPr="00F8296E">
        <w:rPr>
          <w:sz w:val="16"/>
        </w:rPr>
        <w:t xml:space="preserve">. </w:t>
      </w:r>
      <w:r w:rsidRPr="00C55B3D">
        <w:rPr>
          <w:rStyle w:val="StyleUnderline"/>
        </w:rPr>
        <w:t>The United States</w:t>
      </w:r>
      <w:r w:rsidRPr="002D089F">
        <w:rPr>
          <w:rStyle w:val="StyleUnderline"/>
        </w:rPr>
        <w:t xml:space="preserve"> is one of three countries that </w:t>
      </w:r>
      <w:r w:rsidRPr="00C55B3D">
        <w:rPr>
          <w:rStyle w:val="StyleUnderline"/>
        </w:rPr>
        <w:t xml:space="preserve">have not ratified </w:t>
      </w:r>
      <w:r w:rsidRPr="002D089F">
        <w:rPr>
          <w:rStyle w:val="StyleUnderline"/>
        </w:rPr>
        <w:t>the Inter-American Convention Against the Illicit Manufacturing of and</w:t>
      </w:r>
      <w:r w:rsidRPr="00F8296E">
        <w:rPr>
          <w:rStyle w:val="StyleUnderline"/>
        </w:rPr>
        <w:t xml:space="preserve"> Trafficking in Firearms, Ammunition, Explosives, and Other Related Materials (</w:t>
      </w:r>
      <w:r w:rsidRPr="00C55B3D">
        <w:rPr>
          <w:rStyle w:val="StyleUnderline"/>
        </w:rPr>
        <w:t>CIFTA</w:t>
      </w:r>
      <w:r w:rsidRPr="00F8296E">
        <w:rPr>
          <w:rStyle w:val="StyleUnderline"/>
        </w:rPr>
        <w:t>)</w:t>
      </w:r>
      <w:r w:rsidRPr="00F8296E">
        <w:rPr>
          <w:sz w:val="16"/>
        </w:rPr>
        <w:t xml:space="preserve">. In addition to requiring parties to criminalize the illegal manufacture, import, or export of high-powered weapons, the treaty encourages information exchange and cooperation on initiatives including the marking and tracing of weapons and the identification of criminal transit routes. President Bill Clinton signed CIFTA in 1997 and submitted it for ratification to the Senate, where it has lingered for over a decade. Likewise, although the United States voted in favor of the United Nations' Arms Trade Treaty in April 2013, it has yet to sign or ratify the treaty. Given the political complexity of legislative action to reduce arms trafficking, Latin American governments have moved to disarm criminal networks by tightening their own gun codes: Mexico </w:t>
      </w:r>
      <w:r w:rsidRPr="00260484">
        <w:rPr>
          <w:sz w:val="16"/>
        </w:rPr>
        <w:t xml:space="preserve">prohibits the sale of handguns with calibers greater than .38 and Colombia bans civilians from carrying firearms in Medellin and Bogota. Brazil, Mexico, and El Salvador have implemented gun buyback programs. </w:t>
      </w:r>
      <w:r w:rsidRPr="00260484">
        <w:rPr>
          <w:rStyle w:val="StyleUnderline"/>
        </w:rPr>
        <w:t>At the</w:t>
      </w:r>
      <w:r w:rsidRPr="00260484">
        <w:rPr>
          <w:sz w:val="16"/>
        </w:rPr>
        <w:t xml:space="preserve"> 2012 </w:t>
      </w:r>
      <w:r w:rsidRPr="00260484">
        <w:rPr>
          <w:rStyle w:val="StyleUnderline"/>
        </w:rPr>
        <w:t>Summit of the Americas</w:t>
      </w:r>
      <w:r w:rsidRPr="00F8296E">
        <w:rPr>
          <w:sz w:val="16"/>
        </w:rPr>
        <w:t xml:space="preserve">, </w:t>
      </w:r>
      <w:r w:rsidRPr="002D089F">
        <w:rPr>
          <w:rStyle w:val="StyleUnderline"/>
          <w:highlight w:val="green"/>
        </w:rPr>
        <w:t>heads of state demanded a new approach to</w:t>
      </w:r>
      <w:r w:rsidRPr="00F8296E">
        <w:rPr>
          <w:rStyle w:val="StyleUnderline"/>
        </w:rPr>
        <w:t xml:space="preserve"> the failed war on drugs, including greater efforts to </w:t>
      </w:r>
      <w:r w:rsidRPr="002D089F">
        <w:rPr>
          <w:rStyle w:val="StyleUnderline"/>
          <w:highlight w:val="green"/>
        </w:rPr>
        <w:t>disarm criminal networks</w:t>
      </w:r>
      <w:r w:rsidRPr="00F8296E">
        <w:rPr>
          <w:sz w:val="16"/>
        </w:rPr>
        <w:t xml:space="preserve">. U.S. allies have repeatedly urged the United States to reinstate the federal assault-weapons ban and take action against weapons trafficking. Their patience—and </w:t>
      </w:r>
      <w:r w:rsidRPr="00F8296E">
        <w:rPr>
          <w:rStyle w:val="StyleUnderline"/>
        </w:rPr>
        <w:t xml:space="preserve">the </w:t>
      </w:r>
      <w:r w:rsidRPr="00260484">
        <w:rPr>
          <w:rStyle w:val="Emphasis"/>
          <w:highlight w:val="green"/>
        </w:rPr>
        <w:t>U</w:t>
      </w:r>
      <w:r w:rsidRPr="00260484">
        <w:rPr>
          <w:rStyle w:val="Emphasis"/>
        </w:rPr>
        <w:t xml:space="preserve">nited </w:t>
      </w:r>
      <w:r w:rsidRPr="00260484">
        <w:rPr>
          <w:rStyle w:val="Emphasis"/>
          <w:highlight w:val="green"/>
        </w:rPr>
        <w:t>S</w:t>
      </w:r>
      <w:r w:rsidRPr="00260484">
        <w:rPr>
          <w:rStyle w:val="Emphasis"/>
        </w:rPr>
        <w:t xml:space="preserve">tates' </w:t>
      </w:r>
      <w:r w:rsidRPr="00260484">
        <w:rPr>
          <w:rStyle w:val="Emphasis"/>
          <w:highlight w:val="green"/>
        </w:rPr>
        <w:t>credibility</w:t>
      </w:r>
      <w:r w:rsidRPr="00C55B3D">
        <w:rPr>
          <w:rStyle w:val="Emphasis"/>
        </w:rPr>
        <w:t xml:space="preserve"> as a responsible partner—</w:t>
      </w:r>
      <w:r w:rsidRPr="00C55B3D">
        <w:rPr>
          <w:rStyle w:val="Emphasis"/>
          <w:highlight w:val="green"/>
        </w:rPr>
        <w:t>is waning</w:t>
      </w:r>
      <w:r w:rsidRPr="00F8296E">
        <w:rPr>
          <w:sz w:val="16"/>
        </w:rPr>
        <w:t xml:space="preserve">. </w:t>
      </w:r>
      <w:r w:rsidRPr="00F8296E">
        <w:rPr>
          <w:rStyle w:val="StyleUnderline"/>
        </w:rPr>
        <w:t>U</w:t>
      </w:r>
      <w:r w:rsidRPr="002D089F">
        <w:rPr>
          <w:rStyle w:val="StyleUnderline"/>
        </w:rPr>
        <w:t xml:space="preserve">.S. </w:t>
      </w:r>
      <w:r w:rsidRPr="00260484">
        <w:rPr>
          <w:rStyle w:val="StyleUnderline"/>
        </w:rPr>
        <w:t>action will strengthen</w:t>
      </w:r>
      <w:r w:rsidRPr="00F8296E">
        <w:rPr>
          <w:rStyle w:val="StyleUnderline"/>
        </w:rPr>
        <w:t xml:space="preserve"> those </w:t>
      </w:r>
      <w:r w:rsidRPr="002D089F">
        <w:rPr>
          <w:rStyle w:val="StyleUnderline"/>
          <w:highlight w:val="green"/>
        </w:rPr>
        <w:t>regional heads</w:t>
      </w:r>
      <w:r w:rsidRPr="00F8296E">
        <w:rPr>
          <w:rStyle w:val="StyleUnderline"/>
        </w:rPr>
        <w:t xml:space="preserve"> of state </w:t>
      </w:r>
      <w:r w:rsidRPr="00260484">
        <w:rPr>
          <w:rStyle w:val="StyleUnderline"/>
        </w:rPr>
        <w:t>who</w:t>
      </w:r>
      <w:r w:rsidRPr="00C55B3D">
        <w:rPr>
          <w:rStyle w:val="StyleUnderline"/>
        </w:rPr>
        <w:t xml:space="preserve"> want to work with the United States and</w:t>
      </w:r>
      <w:r w:rsidRPr="00F8296E">
        <w:rPr>
          <w:rStyle w:val="StyleUnderline"/>
        </w:rPr>
        <w:t xml:space="preserve"> who also </w:t>
      </w:r>
      <w:r w:rsidRPr="002D089F">
        <w:rPr>
          <w:rStyle w:val="StyleUnderline"/>
          <w:highlight w:val="green"/>
        </w:rPr>
        <w:t>regard lax</w:t>
      </w:r>
      <w:r w:rsidRPr="00C55B3D">
        <w:rPr>
          <w:rStyle w:val="StyleUnderline"/>
        </w:rPr>
        <w:t xml:space="preserve"> U.S. </w:t>
      </w:r>
      <w:r w:rsidRPr="002D089F">
        <w:rPr>
          <w:rStyle w:val="StyleUnderline"/>
          <w:highlight w:val="green"/>
        </w:rPr>
        <w:t>gun laws as fueling violence</w:t>
      </w:r>
      <w:r w:rsidRPr="00F8296E">
        <w:rPr>
          <w:rStyle w:val="StyleUnderline"/>
        </w:rPr>
        <w:t xml:space="preserve"> and anti-Americanism among their own publics.</w:t>
      </w:r>
      <w:r w:rsidRPr="00F8296E">
        <w:rPr>
          <w:sz w:val="16"/>
        </w:rPr>
        <w:t xml:space="preserve"> </w:t>
      </w:r>
      <w:r w:rsidRPr="00D95D66">
        <w:rPr>
          <w:rStyle w:val="StyleUnderline"/>
        </w:rPr>
        <w:t xml:space="preserve">Across the board, </w:t>
      </w:r>
      <w:r w:rsidRPr="00D95D66">
        <w:rPr>
          <w:rStyle w:val="StyleUnderline"/>
          <w:highlight w:val="green"/>
        </w:rPr>
        <w:t>Latin American governments are turning toward</w:t>
      </w:r>
      <w:r w:rsidRPr="00D95D66">
        <w:rPr>
          <w:rStyle w:val="StyleUnderline"/>
        </w:rPr>
        <w:t xml:space="preserve"> the Community of Latin American and </w:t>
      </w:r>
      <w:r w:rsidRPr="00D95D66">
        <w:rPr>
          <w:rStyle w:val="StyleUnderline"/>
          <w:highlight w:val="green"/>
        </w:rPr>
        <w:t xml:space="preserve">Caribbean </w:t>
      </w:r>
      <w:r w:rsidRPr="00D95D66">
        <w:rPr>
          <w:rStyle w:val="StyleUnderline"/>
        </w:rPr>
        <w:t xml:space="preserve">States and the Union of </w:t>
      </w:r>
      <w:r w:rsidRPr="00D95D66">
        <w:rPr>
          <w:rStyle w:val="StyleUnderline"/>
          <w:highlight w:val="green"/>
        </w:rPr>
        <w:t>South American Nations</w:t>
      </w:r>
      <w:r w:rsidRPr="00D95D66">
        <w:rPr>
          <w:rStyle w:val="StyleUnderline"/>
        </w:rPr>
        <w:t xml:space="preserve">, which pointedly exclude the United States, </w:t>
      </w:r>
      <w:r w:rsidRPr="00D95D66">
        <w:rPr>
          <w:rStyle w:val="StyleUnderline"/>
          <w:highlight w:val="green"/>
        </w:rPr>
        <w:t>to handle</w:t>
      </w:r>
      <w:r w:rsidRPr="00D95D66">
        <w:rPr>
          <w:rStyle w:val="StyleUnderline"/>
        </w:rPr>
        <w:t xml:space="preserve"> regional political and </w:t>
      </w:r>
      <w:r w:rsidRPr="00D95D66">
        <w:rPr>
          <w:rStyle w:val="StyleUnderline"/>
          <w:highlight w:val="green"/>
        </w:rPr>
        <w:t>security dilemmas</w:t>
      </w:r>
      <w:r w:rsidRPr="00F8296E">
        <w:rPr>
          <w:sz w:val="16"/>
        </w:rPr>
        <w:t xml:space="preserve">. Stronger action to regulate the southward flow of weapons represents an opportunity for the Obama administration to enhance U.S. relevance in the region, especially at the early stages of new regional institutions and security protocols. Recommendations In the absence of major legislative action, </w:t>
      </w:r>
      <w:r w:rsidRPr="00F8296E">
        <w:rPr>
          <w:rStyle w:val="StyleUnderline"/>
        </w:rPr>
        <w:t>the Obama administration should</w:t>
      </w:r>
      <w:r w:rsidRPr="00F8296E">
        <w:rPr>
          <w:sz w:val="16"/>
        </w:rPr>
        <w:t xml:space="preserve"> pursue the following executive and diplomatic actions—</w:t>
      </w:r>
      <w:r w:rsidRPr="0060372C">
        <w:rPr>
          <w:sz w:val="12"/>
          <w:szCs w:val="12"/>
        </w:rPr>
        <w:t xml:space="preserve">consistent with the Second Amendment—to reduce the trafficking of firearms that contribute to crime and violence across the Americas: Expand nationwide the state-level multiple-sale reporting requirement for assault weapons. In 2011, the Obama administration adopted a federal rule that requires gun dealers in California, Texas, Arizona, and New Mexico to report sales of more than two semiautomatic rifles to the same person within a five-day period. Unintentionally, the rule shifted gun sales to states not covered by the requirement, prompting the need for improved oversight of all suspicious semiautomatic firearm sales. Incorporate strategies to reduce existing stocks of illegal firearms into U.S.-Brazil dialogue on defense and security. As home to the two largest firearms industries in the hemisphere, the United States and Brazil have a mutual interest in incorporating this topic into their ongoing bilateral policy dialogues. For example, sharing best practices regarding gun buyback programs in border regions on the U.S.-Mexican and Brazilian-Bolivian borders will build mutual confidence between the two largest Hemispheric powers. Exclude firearms and ammunition products from the Export Control Reform Initiative. As currently crafted, President Barack Obama's reform initiative may make it easier for U.S. manufacturers to export military-style weapons to allies. Liberalizing export restrictions on firearms poses a serious security risk to the Americas; potential reexport of firearms without U.S. oversight could jeopardize local law enforcement efforts to keep weapons from criminal groups and rogue security forces in the region. Apply the "sporting test" standards of the 1968 Gun Control Act. This provision prohibits the import of weapons not "suitable or readily adaptable for sporting purposes," including but not limited to military-style firearms. Throughout the 1990s, under Presidents George H.W. Bush and Bill Clinton, the ATF adhered to the sporting test guidelines, preventing thousands of assault weapons from entering the U.S. firearms market. Enforcement of the test lapsed under President George W. Bush </w:t>
      </w:r>
      <w:r w:rsidRPr="00F8296E">
        <w:rPr>
          <w:sz w:val="16"/>
        </w:rPr>
        <w:t xml:space="preserve">and has not been reestablished under President Obama. </w:t>
      </w:r>
      <w:r w:rsidRPr="00C55B3D">
        <w:rPr>
          <w:rStyle w:val="StyleUnderline"/>
        </w:rPr>
        <w:t>Continue to support</w:t>
      </w:r>
      <w:r w:rsidRPr="00F8296E">
        <w:rPr>
          <w:sz w:val="16"/>
        </w:rPr>
        <w:t xml:space="preserve"> federal, state, and local </w:t>
      </w:r>
      <w:r w:rsidRPr="00C55B3D">
        <w:rPr>
          <w:rStyle w:val="StyleUnderline"/>
        </w:rPr>
        <w:t>initiatives to improve regulation of the</w:t>
      </w:r>
      <w:r w:rsidRPr="00F8296E">
        <w:rPr>
          <w:rStyle w:val="StyleUnderline"/>
        </w:rPr>
        <w:t xml:space="preserve"> U.S. civilian </w:t>
      </w:r>
      <w:r w:rsidRPr="00C55B3D">
        <w:rPr>
          <w:rStyle w:val="StyleUnderline"/>
        </w:rPr>
        <w:t>firearms market</w:t>
      </w:r>
      <w:r w:rsidRPr="00F8296E">
        <w:rPr>
          <w:sz w:val="16"/>
        </w:rPr>
        <w:t xml:space="preserve">. As grassroots organizations prepare their long-term legislative strategies, the White House should back state and local legislation, based on reforms in Maryland and Connecticut, which bans the sale of assault rifles and high-capacity magazines, broadens existing background check requirements for firearm purchases, and modernizes gun-owner registries by requiring, among others, that buyers submit their fingerprints when applying for a gun license. While piecemeal regulation of the U.S. civilian firearms market does not represent a comprehensive solution, passage of state and local measures, including gun buyback programs, will reduce the number of weapons in circulation and available for smuggling and generate momentum for a broader federal approach over the long run. Conclusion </w:t>
      </w:r>
      <w:r w:rsidRPr="001F3904">
        <w:rPr>
          <w:rStyle w:val="StyleUnderline"/>
        </w:rPr>
        <w:t>S</w:t>
      </w:r>
      <w:r w:rsidRPr="002D089F">
        <w:rPr>
          <w:rStyle w:val="StyleUnderline"/>
        </w:rPr>
        <w:t>tr</w:t>
      </w:r>
      <w:r w:rsidRPr="001F3904">
        <w:rPr>
          <w:rStyle w:val="StyleUnderline"/>
        </w:rPr>
        <w:t>engthening U.S. gun laws will not eliminate gun violence in Latin America</w:t>
      </w:r>
      <w:r w:rsidRPr="00F8296E">
        <w:rPr>
          <w:sz w:val="16"/>
        </w:rPr>
        <w:t xml:space="preserve">, where weak judiciaries and police forces, the proliferation of gangs and black markets, and deep inequality exacerbate violent conflict. Nonetheless, </w:t>
      </w:r>
      <w:r w:rsidRPr="001F3904">
        <w:rPr>
          <w:rStyle w:val="StyleUnderline"/>
        </w:rPr>
        <w:t>lax U.S. gun regulations</w:t>
      </w:r>
      <w:r w:rsidRPr="00F8296E">
        <w:rPr>
          <w:sz w:val="16"/>
        </w:rPr>
        <w:t xml:space="preserve"> do </w:t>
      </w:r>
      <w:r w:rsidRPr="001F3904">
        <w:rPr>
          <w:rStyle w:val="StyleUnderline"/>
        </w:rPr>
        <w:t>enable international trafficking</w:t>
      </w:r>
      <w:r w:rsidRPr="00F8296E">
        <w:rPr>
          <w:sz w:val="16"/>
        </w:rPr>
        <w:t xml:space="preserve">. While </w:t>
      </w:r>
      <w:r w:rsidRPr="00C55B3D">
        <w:rPr>
          <w:rStyle w:val="StyleUnderline"/>
        </w:rPr>
        <w:t xml:space="preserve">the effects of </w:t>
      </w:r>
      <w:r w:rsidRPr="002D089F">
        <w:rPr>
          <w:rStyle w:val="StyleUnderline"/>
          <w:highlight w:val="green"/>
        </w:rPr>
        <w:t>tighter regulation</w:t>
      </w:r>
      <w:r w:rsidRPr="00F8296E">
        <w:rPr>
          <w:sz w:val="16"/>
        </w:rPr>
        <w:t xml:space="preserve"> will not be felt overnight, such steps </w:t>
      </w:r>
      <w:r w:rsidRPr="002D089F">
        <w:rPr>
          <w:rStyle w:val="StyleUnderline"/>
          <w:highlight w:val="green"/>
        </w:rPr>
        <w:t xml:space="preserve">will offset </w:t>
      </w:r>
      <w:r w:rsidRPr="00260484">
        <w:rPr>
          <w:rStyle w:val="StyleUnderline"/>
        </w:rPr>
        <w:t xml:space="preserve">widespread regional </w:t>
      </w:r>
      <w:r w:rsidRPr="002D089F">
        <w:rPr>
          <w:rStyle w:val="StyleUnderline"/>
          <w:highlight w:val="green"/>
        </w:rPr>
        <w:t>views that the</w:t>
      </w:r>
      <w:r w:rsidRPr="001F3904">
        <w:rPr>
          <w:rStyle w:val="StyleUnderline"/>
        </w:rPr>
        <w:t xml:space="preserve"> United </w:t>
      </w:r>
      <w:r w:rsidRPr="002D089F">
        <w:rPr>
          <w:rStyle w:val="StyleUnderline"/>
          <w:highlight w:val="green"/>
        </w:rPr>
        <w:t>States remains indifferent to</w:t>
      </w:r>
      <w:r w:rsidRPr="001F3904">
        <w:rPr>
          <w:rStyle w:val="StyleUnderline"/>
        </w:rPr>
        <w:t xml:space="preserve"> its own role in </w:t>
      </w:r>
      <w:r w:rsidRPr="002D089F">
        <w:rPr>
          <w:rStyle w:val="StyleUnderline"/>
          <w:highlight w:val="green"/>
        </w:rPr>
        <w:t>exacerbating</w:t>
      </w:r>
      <w:r w:rsidRPr="001F3904">
        <w:rPr>
          <w:rStyle w:val="StyleUnderline"/>
        </w:rPr>
        <w:t xml:space="preserve"> one of </w:t>
      </w:r>
      <w:r w:rsidRPr="002D089F">
        <w:rPr>
          <w:rStyle w:val="StyleUnderline"/>
          <w:highlight w:val="green"/>
        </w:rPr>
        <w:t>Latin America's</w:t>
      </w:r>
      <w:r w:rsidRPr="001F3904">
        <w:rPr>
          <w:rStyle w:val="StyleUnderline"/>
        </w:rPr>
        <w:t xml:space="preserve"> most significant </w:t>
      </w:r>
      <w:r w:rsidRPr="002D089F">
        <w:rPr>
          <w:rStyle w:val="StyleUnderline"/>
          <w:highlight w:val="green"/>
        </w:rPr>
        <w:t>challenges</w:t>
      </w:r>
      <w:r w:rsidRPr="00F8296E">
        <w:rPr>
          <w:sz w:val="16"/>
        </w:rPr>
        <w:t xml:space="preserve">. Although recent federal gun control </w:t>
      </w:r>
      <w:r w:rsidRPr="00D66307">
        <w:rPr>
          <w:sz w:val="16"/>
        </w:rPr>
        <w:t xml:space="preserve">measures have run aground on congressional opposition, the Obama administration retains considerable leeway in the foreign policy arena, where concerted action can help U.S. allies in Latin America make the case to their constituents and to other skeptical governments that the United States can be a legitimate partner in combating transnational crime. </w:t>
      </w:r>
      <w:r w:rsidRPr="00D66307">
        <w:rPr>
          <w:rStyle w:val="StyleUnderline"/>
        </w:rPr>
        <w:t xml:space="preserve">At a juncture in U.S.-Latin American relations that again features both tension and opportunity, these actions will demonstrate that the United States is prepared, if imperfectly, to fulfill its shared responsibility for regional security and enhance American standing and </w:t>
      </w:r>
      <w:r w:rsidRPr="00D66307">
        <w:rPr>
          <w:rStyle w:val="Emphasis"/>
        </w:rPr>
        <w:t>positive influence in Latin America</w:t>
      </w:r>
      <w:r w:rsidRPr="00D66307">
        <w:rPr>
          <w:sz w:val="16"/>
        </w:rPr>
        <w:t>.</w:t>
      </w:r>
    </w:p>
    <w:p w:rsidR="00A15C24" w:rsidRDefault="00A15C24" w:rsidP="00A15C24">
      <w:pPr>
        <w:pStyle w:val="Heading4"/>
      </w:pPr>
      <w:r>
        <w:t>US-LAC relations are key to combatting climate change and preventing nuclear proliferation.</w:t>
      </w:r>
    </w:p>
    <w:p w:rsidR="00A15C24" w:rsidRDefault="00A15C24" w:rsidP="00A15C24">
      <w:r w:rsidRPr="00AA1A18">
        <w:rPr>
          <w:rStyle w:val="Style13ptBold"/>
        </w:rPr>
        <w:t>Brookings Institution 08</w:t>
      </w:r>
      <w:r>
        <w:t xml:space="preserve"> “Rethinking U.S.—Latin American Relations: A Hemispheric Partnership for a Turbulent World” Report of the Partnership for the Americas Commission, 2008 </w:t>
      </w:r>
      <w:hyperlink r:id="rId6" w:history="1">
        <w:r w:rsidRPr="00091628">
          <w:rPr>
            <w:rStyle w:val="Hyperlink"/>
          </w:rPr>
          <w:t>http://www.brookings.edu/~/media/Research/Files/Reports/2008/11/24-latin-america-partnership/1124_latin_america_partnership.PDF</w:t>
        </w:r>
      </w:hyperlink>
      <w:r>
        <w:t xml:space="preserve"> JW</w:t>
      </w:r>
    </w:p>
    <w:p w:rsidR="00A15C24" w:rsidRPr="00816569" w:rsidRDefault="00A15C24" w:rsidP="00A15C24">
      <w:pPr>
        <w:rPr>
          <w:sz w:val="16"/>
        </w:rPr>
      </w:pPr>
      <w:r w:rsidRPr="00F11FC8">
        <w:rPr>
          <w:sz w:val="16"/>
        </w:rPr>
        <w:t xml:space="preserve">Developments in Latin America and the Caribbean (LAC) have a very significant impact on the daily lives of those who live in the United States. Yet because of a lack of trust, an inability to undertake stable commitments by some countries, and different U.S. priorities, the United States and Latin America have rarely developed a genuine and sustained partnership to address regional—let alone global—challenges. </w:t>
      </w:r>
      <w:r w:rsidRPr="00AA1A18">
        <w:rPr>
          <w:rStyle w:val="StyleUnderline"/>
        </w:rPr>
        <w:t>If a hemispheric partnership remains elusive,</w:t>
      </w:r>
      <w:r w:rsidRPr="00F11FC8">
        <w:rPr>
          <w:rStyle w:val="StyleUnderline"/>
        </w:rPr>
        <w:t xml:space="preserve"> the costs to the U</w:t>
      </w:r>
      <w:r w:rsidRPr="00F11FC8">
        <w:rPr>
          <w:sz w:val="16"/>
        </w:rPr>
        <w:t xml:space="preserve">nited </w:t>
      </w:r>
      <w:r w:rsidRPr="00F11FC8">
        <w:rPr>
          <w:rStyle w:val="StyleUnderline"/>
        </w:rPr>
        <w:t>S</w:t>
      </w:r>
      <w:r w:rsidRPr="00F11FC8">
        <w:rPr>
          <w:sz w:val="16"/>
        </w:rPr>
        <w:t xml:space="preserve">tates and its neighbors </w:t>
      </w:r>
      <w:r w:rsidRPr="00F11FC8">
        <w:rPr>
          <w:rStyle w:val="StyleUnderline"/>
        </w:rPr>
        <w:t>will be high</w:t>
      </w:r>
      <w:r w:rsidRPr="00F11FC8">
        <w:rPr>
          <w:sz w:val="16"/>
        </w:rPr>
        <w:t xml:space="preserve">, </w:t>
      </w:r>
      <w:r w:rsidRPr="00F11FC8">
        <w:rPr>
          <w:rStyle w:val="StyleUnderline"/>
        </w:rPr>
        <w:t>in</w:t>
      </w:r>
      <w:r w:rsidRPr="00F11FC8">
        <w:rPr>
          <w:sz w:val="16"/>
        </w:rPr>
        <w:t xml:space="preserve"> terms of both </w:t>
      </w:r>
      <w:r w:rsidRPr="00F11FC8">
        <w:rPr>
          <w:rStyle w:val="StyleUnderline"/>
        </w:rPr>
        <w:t xml:space="preserve">growing risks and missed opportunities. </w:t>
      </w:r>
      <w:r w:rsidRPr="00AA1A18">
        <w:rPr>
          <w:rStyle w:val="StyleUnderline"/>
          <w:highlight w:val="cyan"/>
        </w:rPr>
        <w:t>Without</w:t>
      </w:r>
      <w:r w:rsidRPr="00F11FC8">
        <w:rPr>
          <w:sz w:val="16"/>
        </w:rPr>
        <w:t xml:space="preserve"> a </w:t>
      </w:r>
      <w:r w:rsidRPr="00AA1A18">
        <w:rPr>
          <w:rStyle w:val="StyleUnderline"/>
          <w:highlight w:val="cyan"/>
        </w:rPr>
        <w:t>partnership</w:t>
      </w:r>
      <w:r w:rsidRPr="00F11FC8">
        <w:rPr>
          <w:sz w:val="16"/>
        </w:rPr>
        <w:t xml:space="preserve">, </w:t>
      </w:r>
      <w:r w:rsidRPr="00D66307">
        <w:rPr>
          <w:rStyle w:val="StyleUnderline"/>
          <w:highlight w:val="cyan"/>
        </w:rPr>
        <w:t>the risk that criminal networks pose to the region’s people and institutions will continue to grow</w:t>
      </w:r>
      <w:r w:rsidRPr="00F11FC8">
        <w:rPr>
          <w:sz w:val="16"/>
        </w:rPr>
        <w:t xml:space="preserve">. Peaceful </w:t>
      </w:r>
      <w:r w:rsidRPr="00AA1A18">
        <w:rPr>
          <w:rStyle w:val="StyleUnderline"/>
          <w:highlight w:val="cyan"/>
        </w:rPr>
        <w:t>nuclear tech</w:t>
      </w:r>
      <w:r w:rsidRPr="00260484">
        <w:rPr>
          <w:rStyle w:val="StyleUnderline"/>
        </w:rPr>
        <w:t xml:space="preserve">nology </w:t>
      </w:r>
      <w:r w:rsidRPr="00AA1A18">
        <w:rPr>
          <w:rStyle w:val="StyleUnderline"/>
          <w:highlight w:val="cyan"/>
        </w:rPr>
        <w:t>may be adopted</w:t>
      </w:r>
      <w:r w:rsidRPr="00F11FC8">
        <w:rPr>
          <w:sz w:val="16"/>
        </w:rPr>
        <w:t xml:space="preserve"> more </w:t>
      </w:r>
      <w:r w:rsidRPr="00964F7B">
        <w:rPr>
          <w:rStyle w:val="StyleUnderline"/>
        </w:rPr>
        <w:t>widely</w:t>
      </w:r>
      <w:r w:rsidRPr="00F11FC8">
        <w:rPr>
          <w:rStyle w:val="StyleUnderline"/>
        </w:rPr>
        <w:t xml:space="preserve">, but </w:t>
      </w:r>
      <w:r w:rsidRPr="00AA1A18">
        <w:rPr>
          <w:rStyle w:val="StyleUnderline"/>
          <w:highlight w:val="cyan"/>
        </w:rPr>
        <w:t xml:space="preserve">without </w:t>
      </w:r>
      <w:r w:rsidRPr="00964F7B">
        <w:rPr>
          <w:rStyle w:val="StyleUnderline"/>
        </w:rPr>
        <w:t xml:space="preserve">proper regional </w:t>
      </w:r>
      <w:r w:rsidRPr="00AA1A18">
        <w:rPr>
          <w:rStyle w:val="StyleUnderline"/>
          <w:highlight w:val="cyan"/>
        </w:rPr>
        <w:t>safeguards</w:t>
      </w:r>
      <w:r w:rsidRPr="00F11FC8">
        <w:rPr>
          <w:rStyle w:val="StyleUnderline"/>
        </w:rPr>
        <w:t xml:space="preserve">, the </w:t>
      </w:r>
      <w:r w:rsidRPr="00AA1A18">
        <w:rPr>
          <w:rStyle w:val="Emphasis"/>
          <w:highlight w:val="cyan"/>
        </w:rPr>
        <w:t>risks of</w:t>
      </w:r>
      <w:r w:rsidRPr="00AA1A18">
        <w:rPr>
          <w:rStyle w:val="Emphasis"/>
        </w:rPr>
        <w:t xml:space="preserve"> nuclear </w:t>
      </w:r>
      <w:r w:rsidRPr="00AA1A18">
        <w:rPr>
          <w:rStyle w:val="Emphasis"/>
          <w:highlight w:val="cyan"/>
        </w:rPr>
        <w:t>prolif</w:t>
      </w:r>
      <w:r w:rsidRPr="00AA1A18">
        <w:rPr>
          <w:rStyle w:val="Emphasis"/>
        </w:rPr>
        <w:t xml:space="preserve">eration </w:t>
      </w:r>
      <w:r w:rsidRPr="00AA1A18">
        <w:rPr>
          <w:rStyle w:val="Emphasis"/>
          <w:highlight w:val="cyan"/>
        </w:rPr>
        <w:t>will increase</w:t>
      </w:r>
      <w:r w:rsidRPr="00F11FC8">
        <w:rPr>
          <w:sz w:val="16"/>
        </w:rPr>
        <w:t xml:space="preserve">. </w:t>
      </w:r>
      <w:r w:rsidRPr="00AA1A18">
        <w:rPr>
          <w:rStyle w:val="StyleUnderline"/>
          <w:highlight w:val="cyan"/>
        </w:rPr>
        <w:t xml:space="preserve">Adaptation to </w:t>
      </w:r>
      <w:r w:rsidRPr="00AA1A18">
        <w:rPr>
          <w:rStyle w:val="Emphasis"/>
          <w:highlight w:val="cyan"/>
        </w:rPr>
        <w:t>climate change</w:t>
      </w:r>
      <w:r w:rsidRPr="00AA1A18">
        <w:rPr>
          <w:rStyle w:val="StyleUnderline"/>
          <w:highlight w:val="cyan"/>
        </w:rPr>
        <w:t xml:space="preserve"> will take place through isolated</w:t>
      </w:r>
      <w:r w:rsidRPr="00F11FC8">
        <w:rPr>
          <w:rStyle w:val="StyleUnderline"/>
        </w:rPr>
        <w:t xml:space="preserve">, improvised </w:t>
      </w:r>
      <w:r w:rsidRPr="00AA1A18">
        <w:rPr>
          <w:rStyle w:val="StyleUnderline"/>
          <w:highlight w:val="cyan"/>
        </w:rPr>
        <w:t xml:space="preserve">measures </w:t>
      </w:r>
      <w:r w:rsidRPr="00964F7B">
        <w:rPr>
          <w:rStyle w:val="StyleUnderline"/>
        </w:rPr>
        <w:t>by individual countries</w:t>
      </w:r>
      <w:r w:rsidRPr="00AA1A18">
        <w:rPr>
          <w:rStyle w:val="StyleUnderline"/>
          <w:highlight w:val="cyan"/>
        </w:rPr>
        <w:t>, rather than</w:t>
      </w:r>
      <w:r w:rsidRPr="00F11FC8">
        <w:rPr>
          <w:rStyle w:val="StyleUnderline"/>
        </w:rPr>
        <w:t xml:space="preserve"> through </w:t>
      </w:r>
      <w:r w:rsidRPr="00964F7B">
        <w:rPr>
          <w:rStyle w:val="StyleUnderline"/>
        </w:rPr>
        <w:t>more effective efforts based on</w:t>
      </w:r>
      <w:r w:rsidRPr="00AA1A18">
        <w:rPr>
          <w:rStyle w:val="StyleUnderline"/>
          <w:highlight w:val="cyan"/>
        </w:rPr>
        <w:t xml:space="preserve"> mutual </w:t>
      </w:r>
      <w:r w:rsidRPr="00964F7B">
        <w:rPr>
          <w:rStyle w:val="StyleUnderline"/>
        </w:rPr>
        <w:t xml:space="preserve">learning and </w:t>
      </w:r>
      <w:r w:rsidRPr="00AA1A18">
        <w:rPr>
          <w:rStyle w:val="StyleUnderline"/>
          <w:highlight w:val="cyan"/>
        </w:rPr>
        <w:t>coordination</w:t>
      </w:r>
      <w:r w:rsidRPr="00AA1A18">
        <w:rPr>
          <w:sz w:val="16"/>
          <w:highlight w:val="cyan"/>
        </w:rPr>
        <w:t>.</w:t>
      </w:r>
      <w:r w:rsidRPr="00F11FC8">
        <w:rPr>
          <w:sz w:val="16"/>
        </w:rPr>
        <w:t xml:space="preserve"> Illegal immigration to the United States will continue unabated and unregulated, adding to an ever-larger underclass that lives and works at the margins of the law. Finally, the countries around the hemisphere, including the United States, will lose valuable opportunities to tap new markets, make new investments, and access valuable resources. Today, several changes in the region have made a hemispheric partnership both possible and necessary. </w:t>
      </w:r>
      <w:r w:rsidRPr="00F11FC8">
        <w:rPr>
          <w:rStyle w:val="StyleUnderline"/>
        </w:rPr>
        <w:t xml:space="preserve">The </w:t>
      </w:r>
      <w:r w:rsidRPr="00AA1A18">
        <w:rPr>
          <w:rStyle w:val="StyleUnderline"/>
        </w:rPr>
        <w:t>key challenges faced by the United States</w:t>
      </w:r>
      <w:r w:rsidRPr="00F11FC8">
        <w:rPr>
          <w:rStyle w:val="StyleUnderline"/>
        </w:rPr>
        <w:t xml:space="preserve"> and the hemisphere’s other countries</w:t>
      </w:r>
      <w:r w:rsidRPr="00F11FC8">
        <w:rPr>
          <w:sz w:val="16"/>
        </w:rPr>
        <w:t xml:space="preserve">—such as </w:t>
      </w:r>
      <w:r w:rsidRPr="00F11FC8">
        <w:rPr>
          <w:rStyle w:val="StyleUnderline"/>
        </w:rPr>
        <w:t>securing sustainable energy supplies</w:t>
      </w:r>
      <w:r w:rsidRPr="00964F7B">
        <w:rPr>
          <w:rStyle w:val="StyleUnderline"/>
        </w:rPr>
        <w:t xml:space="preserve">, combating and adapting to </w:t>
      </w:r>
      <w:r w:rsidRPr="00AA1A18">
        <w:rPr>
          <w:rStyle w:val="StyleUnderline"/>
          <w:highlight w:val="cyan"/>
        </w:rPr>
        <w:t>climate change</w:t>
      </w:r>
      <w:r w:rsidRPr="00F11FC8">
        <w:rPr>
          <w:sz w:val="16"/>
        </w:rPr>
        <w:t>, and combating organized crime and drug trafficking—</w:t>
      </w:r>
      <w:r>
        <w:rPr>
          <w:rStyle w:val="StyleUnderline"/>
        </w:rPr>
        <w:t>hav</w:t>
      </w:r>
      <w:r w:rsidRPr="00964F7B">
        <w:rPr>
          <w:rStyle w:val="StyleUnderline"/>
        </w:rPr>
        <w:t xml:space="preserve">e </w:t>
      </w:r>
      <w:r w:rsidRPr="00D66307">
        <w:rPr>
          <w:rStyle w:val="StyleUnderline"/>
        </w:rPr>
        <w:t>become</w:t>
      </w:r>
      <w:r w:rsidRPr="00964F7B">
        <w:rPr>
          <w:rStyle w:val="StyleUnderline"/>
        </w:rPr>
        <w:t xml:space="preserve"> so complex and</w:t>
      </w:r>
      <w:r w:rsidRPr="00F11FC8">
        <w:rPr>
          <w:rStyle w:val="StyleUnderline"/>
        </w:rPr>
        <w:t xml:space="preserve"> deeply </w:t>
      </w:r>
      <w:r w:rsidRPr="00D66307">
        <w:rPr>
          <w:rStyle w:val="StyleUnderline"/>
        </w:rPr>
        <w:t xml:space="preserve">transnational </w:t>
      </w:r>
      <w:r w:rsidRPr="00964F7B">
        <w:rPr>
          <w:rStyle w:val="StyleUnderline"/>
        </w:rPr>
        <w:t xml:space="preserve">that </w:t>
      </w:r>
      <w:r w:rsidRPr="00D66307">
        <w:rPr>
          <w:rStyle w:val="StyleUnderline"/>
        </w:rPr>
        <w:t xml:space="preserve">they </w:t>
      </w:r>
      <w:r w:rsidRPr="00D66307">
        <w:rPr>
          <w:rStyle w:val="StyleUnderline"/>
          <w:highlight w:val="cyan"/>
        </w:rPr>
        <w:t>cannot be managed or overcome by any single country</w:t>
      </w:r>
      <w:r w:rsidRPr="00964F7B">
        <w:rPr>
          <w:rStyle w:val="StyleUnderline"/>
        </w:rPr>
        <w:t>.</w:t>
      </w:r>
      <w:r w:rsidRPr="00964F7B">
        <w:rPr>
          <w:sz w:val="16"/>
        </w:rPr>
        <w:t xml:space="preserve"> At</w:t>
      </w:r>
      <w:r w:rsidRPr="00F11FC8">
        <w:rPr>
          <w:sz w:val="16"/>
        </w:rPr>
        <w:t xml:space="preserve"> the same time, the </w:t>
      </w:r>
      <w:r w:rsidRPr="00AA1A18">
        <w:rPr>
          <w:rStyle w:val="StyleUnderline"/>
          <w:highlight w:val="cyan"/>
        </w:rPr>
        <w:t xml:space="preserve">LAC countries are diversifying their </w:t>
      </w:r>
      <w:r w:rsidRPr="00964F7B">
        <w:rPr>
          <w:rStyle w:val="StyleUnderline"/>
        </w:rPr>
        <w:t xml:space="preserve">international economic and political </w:t>
      </w:r>
      <w:r w:rsidRPr="00AA1A18">
        <w:rPr>
          <w:rStyle w:val="StyleUnderline"/>
          <w:highlight w:val="cyan"/>
        </w:rPr>
        <w:t>relations, making them less reliant on the U</w:t>
      </w:r>
      <w:r w:rsidRPr="00F11FC8">
        <w:rPr>
          <w:rStyle w:val="StyleUnderline"/>
        </w:rPr>
        <w:t xml:space="preserve">nited </w:t>
      </w:r>
      <w:r w:rsidRPr="00AA1A18">
        <w:rPr>
          <w:rStyle w:val="StyleUnderline"/>
          <w:highlight w:val="cyan"/>
        </w:rPr>
        <w:t>S</w:t>
      </w:r>
      <w:r w:rsidRPr="00F11FC8">
        <w:rPr>
          <w:rStyle w:val="StyleUnderline"/>
        </w:rPr>
        <w:t>tates</w:t>
      </w:r>
      <w:r w:rsidRPr="00F11FC8">
        <w:rPr>
          <w:sz w:val="16"/>
        </w:rPr>
        <w:t>. Finally, the LAC countries are better positioned than before to act as reliable partners.</w:t>
      </w:r>
    </w:p>
    <w:p w:rsidR="00A15C24" w:rsidRDefault="00A15C24" w:rsidP="00A15C24">
      <w:pPr>
        <w:pStyle w:val="Heading4"/>
      </w:pPr>
      <w:r>
        <w:t>Warming is real, anthropogenic, and causes extinction.</w:t>
      </w:r>
    </w:p>
    <w:p w:rsidR="00A15C24" w:rsidRPr="00E20968" w:rsidRDefault="00A15C24" w:rsidP="00A15C24">
      <w:r w:rsidRPr="00E20968">
        <w:rPr>
          <w:rStyle w:val="Style13ptBold"/>
        </w:rPr>
        <w:t>Jamail 15</w:t>
      </w:r>
      <w:r>
        <w:t xml:space="preserve"> Dahr “Mass Extinction: It's the End of the World as We Know It” July 6 2015 Truthout </w:t>
      </w:r>
      <w:hyperlink r:id="rId7" w:history="1">
        <w:r w:rsidRPr="00091628">
          <w:rPr>
            <w:rStyle w:val="Hyperlink"/>
          </w:rPr>
          <w:t>http://www.truth-out.org/news/item/31661-mass-extinction-it-s-the-end-of-the-world-as-we-know-it</w:t>
        </w:r>
      </w:hyperlink>
      <w:r>
        <w:t xml:space="preserve"> JW</w:t>
      </w:r>
    </w:p>
    <w:p w:rsidR="00A15C24" w:rsidRDefault="00A15C24" w:rsidP="00A15C24">
      <w:pPr>
        <w:rPr>
          <w:sz w:val="16"/>
        </w:rPr>
      </w:pPr>
      <w:r w:rsidRPr="00964F7B">
        <w:rPr>
          <w:sz w:val="16"/>
        </w:rPr>
        <w:t xml:space="preserve">Guy </w:t>
      </w:r>
      <w:r w:rsidRPr="00964F7B">
        <w:rPr>
          <w:rStyle w:val="StyleUnderline"/>
        </w:rPr>
        <w:t>McPherson is a professor emeritus of evolutionary biology</w:t>
      </w:r>
      <w:r w:rsidRPr="00964F7B">
        <w:rPr>
          <w:sz w:val="16"/>
        </w:rPr>
        <w:t xml:space="preserve">, natural resources and ecology </w:t>
      </w:r>
      <w:r w:rsidRPr="00964F7B">
        <w:rPr>
          <w:rStyle w:val="StyleUnderline"/>
        </w:rPr>
        <w:t>at the University of Arizona, and has been a climate change expert for 30 years</w:t>
      </w:r>
      <w:r w:rsidRPr="00964F7B">
        <w:rPr>
          <w:sz w:val="16"/>
        </w:rPr>
        <w:t>. He has also become a controversial figure, due</w:t>
      </w:r>
      <w:r w:rsidRPr="00E20968">
        <w:rPr>
          <w:sz w:val="16"/>
        </w:rPr>
        <w:t xml:space="preserve"> to the fact that he does not shy away from talking about the possibility of near-term human extinction. While McPherson's perspective might sound like the stuff of science fiction, there is historical precedent for his predictions. </w:t>
      </w:r>
      <w:r w:rsidRPr="0012470A">
        <w:rPr>
          <w:rStyle w:val="StyleUnderline"/>
          <w:highlight w:val="yellow"/>
        </w:rPr>
        <w:t>Fifty</w:t>
      </w:r>
      <w:r w:rsidRPr="00E20968">
        <w:rPr>
          <w:rStyle w:val="StyleUnderline"/>
        </w:rPr>
        <w:t xml:space="preserve">-five </w:t>
      </w:r>
      <w:r w:rsidRPr="0012470A">
        <w:rPr>
          <w:rStyle w:val="StyleUnderline"/>
          <w:highlight w:val="yellow"/>
        </w:rPr>
        <w:t>million years ago, a 5-degree Celsius rise</w:t>
      </w:r>
      <w:r w:rsidRPr="00E20968">
        <w:rPr>
          <w:rStyle w:val="StyleUnderline"/>
        </w:rPr>
        <w:t xml:space="preserve"> in average global temperatures</w:t>
      </w:r>
      <w:r w:rsidRPr="00E20968">
        <w:rPr>
          <w:sz w:val="16"/>
        </w:rPr>
        <w:t xml:space="preserve"> seems to have </w:t>
      </w:r>
      <w:r w:rsidRPr="0012470A">
        <w:rPr>
          <w:rStyle w:val="StyleUnderline"/>
          <w:highlight w:val="yellow"/>
        </w:rPr>
        <w:t>occurred in just 13 years</w:t>
      </w:r>
      <w:r w:rsidRPr="00E20968">
        <w:rPr>
          <w:sz w:val="16"/>
        </w:rPr>
        <w:t xml:space="preserve">, according to a study published in the October 2013 issue of the Proceedings of the National Academy of Sciences. A report in the August 2013 issue of Science revealed that in the near term, </w:t>
      </w:r>
      <w:r w:rsidRPr="0012470A">
        <w:rPr>
          <w:rStyle w:val="StyleUnderline"/>
          <w:highlight w:val="yellow"/>
        </w:rPr>
        <w:t>earth's climate will change 10 times faster</w:t>
      </w:r>
      <w:r w:rsidRPr="00E20968">
        <w:rPr>
          <w:rStyle w:val="StyleUnderline"/>
        </w:rPr>
        <w:t xml:space="preserve"> than during any other moment</w:t>
      </w:r>
      <w:r w:rsidRPr="00E20968">
        <w:rPr>
          <w:sz w:val="16"/>
        </w:rPr>
        <w:t xml:space="preserve"> in the last 65 million years. McPherson fears that </w:t>
      </w:r>
      <w:r w:rsidRPr="00E20968">
        <w:rPr>
          <w:rStyle w:val="StyleUnderline"/>
        </w:rPr>
        <w:t>we are well along in the process of causing our own extinction</w:t>
      </w:r>
      <w:r w:rsidRPr="00E20968">
        <w:rPr>
          <w:sz w:val="16"/>
        </w:rPr>
        <w:t xml:space="preserve">. Prior to that, </w:t>
      </w:r>
      <w:r w:rsidRPr="0012470A">
        <w:rPr>
          <w:rStyle w:val="StyleUnderline"/>
          <w:highlight w:val="yellow"/>
        </w:rPr>
        <w:t>the Permian mass extinction</w:t>
      </w:r>
      <w:r w:rsidRPr="00E20968">
        <w:rPr>
          <w:sz w:val="16"/>
        </w:rPr>
        <w:t xml:space="preserve"> that occurred 250 million years ago, also known as the "Great Dying," </w:t>
      </w:r>
      <w:r w:rsidRPr="0012470A">
        <w:rPr>
          <w:rStyle w:val="StyleUnderline"/>
          <w:highlight w:val="yellow"/>
        </w:rPr>
        <w:t>was triggered by</w:t>
      </w:r>
      <w:r w:rsidRPr="00E20968">
        <w:rPr>
          <w:rStyle w:val="StyleUnderline"/>
        </w:rPr>
        <w:t xml:space="preserve"> a massive lava flow in</w:t>
      </w:r>
      <w:r w:rsidRPr="00E20968">
        <w:rPr>
          <w:sz w:val="16"/>
        </w:rPr>
        <w:t xml:space="preserve"> an area of </w:t>
      </w:r>
      <w:r w:rsidRPr="00E20968">
        <w:rPr>
          <w:rStyle w:val="StyleUnderline"/>
        </w:rPr>
        <w:t xml:space="preserve">Siberia that led to an </w:t>
      </w:r>
      <w:r w:rsidRPr="0012470A">
        <w:rPr>
          <w:rStyle w:val="StyleUnderline"/>
          <w:highlight w:val="yellow"/>
        </w:rPr>
        <w:t xml:space="preserve">increase in </w:t>
      </w:r>
      <w:r w:rsidRPr="00964F7B">
        <w:rPr>
          <w:rStyle w:val="StyleUnderline"/>
        </w:rPr>
        <w:t xml:space="preserve">global </w:t>
      </w:r>
      <w:r w:rsidRPr="0012470A">
        <w:rPr>
          <w:rStyle w:val="StyleUnderline"/>
          <w:highlight w:val="yellow"/>
        </w:rPr>
        <w:t>temperature</w:t>
      </w:r>
      <w:r w:rsidRPr="00964F7B">
        <w:rPr>
          <w:rStyle w:val="StyleUnderline"/>
        </w:rPr>
        <w:t>s</w:t>
      </w:r>
      <w:r w:rsidRPr="00E20968">
        <w:rPr>
          <w:sz w:val="16"/>
        </w:rPr>
        <w:t xml:space="preserve"> of 6 degrees Celsius. </w:t>
      </w:r>
      <w:r w:rsidRPr="00E20968">
        <w:rPr>
          <w:rStyle w:val="StyleUnderline"/>
        </w:rPr>
        <w:t>That</w:t>
      </w:r>
      <w:r w:rsidRPr="00E20968">
        <w:rPr>
          <w:sz w:val="16"/>
        </w:rPr>
        <w:t xml:space="preserve">, in turn, </w:t>
      </w:r>
      <w:r w:rsidRPr="00E20968">
        <w:rPr>
          <w:rStyle w:val="StyleUnderline"/>
        </w:rPr>
        <w:t>caused the melting of frozen methane deposits under the seas</w:t>
      </w:r>
      <w:r w:rsidRPr="00E20968">
        <w:rPr>
          <w:sz w:val="16"/>
        </w:rPr>
        <w:t xml:space="preserve">. Released into the atmosphere, those gases caused temperatures to skyrocket further. All of this occurred over a period of approximately 80,000 years. The change in climate is thought to be the key to what caused the extinction of most species on the planet. In that extinction episode, it is estimated that 95 percent of all species were wiped out. </w:t>
      </w:r>
      <w:r w:rsidRPr="00964F7B">
        <w:rPr>
          <w:rStyle w:val="StyleUnderline"/>
        </w:rPr>
        <w:t xml:space="preserve">Today's current </w:t>
      </w:r>
      <w:r w:rsidRPr="0012470A">
        <w:rPr>
          <w:rStyle w:val="StyleUnderline"/>
          <w:highlight w:val="yellow"/>
        </w:rPr>
        <w:t>scientific</w:t>
      </w:r>
      <w:r w:rsidRPr="00E20968">
        <w:rPr>
          <w:rStyle w:val="StyleUnderline"/>
        </w:rPr>
        <w:t xml:space="preserve"> and observable </w:t>
      </w:r>
      <w:r w:rsidRPr="0012470A">
        <w:rPr>
          <w:rStyle w:val="StyleUnderline"/>
          <w:highlight w:val="yellow"/>
        </w:rPr>
        <w:t>ev</w:t>
      </w:r>
      <w:r w:rsidRPr="00964F7B">
        <w:rPr>
          <w:rStyle w:val="StyleUnderline"/>
        </w:rPr>
        <w:t xml:space="preserve">idence </w:t>
      </w:r>
      <w:r w:rsidRPr="0012470A">
        <w:rPr>
          <w:rStyle w:val="StyleUnderline"/>
          <w:highlight w:val="yellow"/>
        </w:rPr>
        <w:t>strongly suggests we are in the midst of the same process</w:t>
      </w:r>
      <w:r w:rsidRPr="00E20968">
        <w:rPr>
          <w:sz w:val="16"/>
        </w:rPr>
        <w:t xml:space="preserve"> - </w:t>
      </w:r>
      <w:r w:rsidRPr="00E20968">
        <w:rPr>
          <w:rStyle w:val="StyleUnderline"/>
        </w:rPr>
        <w:t xml:space="preserve">only this time </w:t>
      </w:r>
      <w:r w:rsidRPr="00964F7B">
        <w:rPr>
          <w:rStyle w:val="StyleUnderline"/>
        </w:rPr>
        <w:t xml:space="preserve">it is </w:t>
      </w:r>
      <w:r w:rsidRPr="0012470A">
        <w:rPr>
          <w:rStyle w:val="StyleUnderline"/>
          <w:highlight w:val="yellow"/>
        </w:rPr>
        <w:t xml:space="preserve">anthropogenic, and happening </w:t>
      </w:r>
      <w:r w:rsidRPr="00866C01">
        <w:rPr>
          <w:rStyle w:val="Emphasis"/>
          <w:highlight w:val="yellow"/>
        </w:rPr>
        <w:t>exponentially faster</w:t>
      </w:r>
      <w:r w:rsidRPr="00E20968">
        <w:rPr>
          <w:sz w:val="16"/>
        </w:rPr>
        <w:t xml:space="preserve"> than even the Permian mass extinction did. In fact, a recently published study in Science Advances states, unequivocally, that </w:t>
      </w:r>
      <w:r w:rsidRPr="00E20968">
        <w:rPr>
          <w:rStyle w:val="StyleUnderline"/>
        </w:rPr>
        <w:t>the planet has officially entered its sixth mass extinction event</w:t>
      </w:r>
      <w:r w:rsidRPr="00E20968">
        <w:rPr>
          <w:sz w:val="16"/>
        </w:rPr>
        <w:t xml:space="preserve">. The study shows that species are already being killed off at rates much faster than they were during the other five extinction events, and warns ominously that humans could very likely be among the first wave of species to go extinct. So if some feel that McPherson's thinking is extreme, when the myriad scientific reports he cites to back his claims are looked at squarely and the dots are connected, the perceived extremism begins to dissolve into a possible, or even likely, reality. The idea of possible human extinction, coming not just from McPherson but a growing number of scientists (as well as the aforementioned recently published report in Science), is now beginning to occasionally find its way into mainstream consciousness. "A Child Born Today May Live to See Humanity's End, Unless ..." reads a recent blog post title from Reuters. It reads: </w:t>
      </w:r>
      <w:r w:rsidRPr="00D66307">
        <w:rPr>
          <w:sz w:val="16"/>
        </w:rPr>
        <w:t xml:space="preserve">Humans will be extinct in 100 years because the planet will be uninhabitable, according to Australian microbiologist Frank Fenner, one of the leaders of the effort to eradicate smallpox in the 1970s. He blames overcrowding, denuded resources and climate change. Fenner's prediction is not a sure bet, but he is correct that there is no way emissions reductions will be enough to save us from our trend toward doom. And there doesn't seem to be any big global rush to reduce emissions, anyway. McPherson, who maintains the blog "Nature Bats Last," told Truthout, "We've never been here as a species and the implications are truly dire and profound for our species and the rest of the living planet." Truthout first interviewed McPherson in early 2014, at which time he had identified 24 self-reinforcing positive feedback loops triggered by human-caused climate disruption. Today that number has grown to more than 50, and continues to increase. </w:t>
      </w:r>
      <w:r w:rsidRPr="00D66307">
        <w:rPr>
          <w:rStyle w:val="StyleUnderline"/>
        </w:rPr>
        <w:t>A self-reinforcing positive feedback loop</w:t>
      </w:r>
      <w:r w:rsidRPr="00D66307">
        <w:rPr>
          <w:sz w:val="16"/>
        </w:rPr>
        <w:t xml:space="preserve"> is akin to a "vicious circle": It </w:t>
      </w:r>
      <w:r w:rsidRPr="00D66307">
        <w:rPr>
          <w:rStyle w:val="StyleUnderline"/>
        </w:rPr>
        <w:t>accelerates the impacts of anthropogenic climate disruption</w:t>
      </w:r>
      <w:r w:rsidRPr="00D66307">
        <w:rPr>
          <w:sz w:val="16"/>
        </w:rPr>
        <w:t xml:space="preserve"> (ACD). An example would be methane releases in the Arctic. </w:t>
      </w:r>
      <w:r w:rsidRPr="00D66307">
        <w:rPr>
          <w:rStyle w:val="StyleUnderline"/>
        </w:rPr>
        <w:t>Massive amounts of methane [is] are currently locked in the permafrost, which is now melting rapidly. As the permafrost melts, methane</w:t>
      </w:r>
      <w:r w:rsidRPr="00D66307">
        <w:rPr>
          <w:sz w:val="16"/>
        </w:rPr>
        <w:t xml:space="preserve"> - a greenhouse gas 100 times more potent than carbon dioxide on a short timescale</w:t>
      </w:r>
      <w:r w:rsidRPr="00E20968">
        <w:rPr>
          <w:sz w:val="16"/>
        </w:rPr>
        <w:t xml:space="preserve"> - </w:t>
      </w:r>
      <w:r w:rsidRPr="00E20968">
        <w:rPr>
          <w:rStyle w:val="StyleUnderline"/>
        </w:rPr>
        <w:t>is released into the atmosphere, warming it further, which in turn causes more permafrost to melt</w:t>
      </w:r>
      <w:r w:rsidRPr="00E20968">
        <w:rPr>
          <w:sz w:val="16"/>
        </w:rPr>
        <w:t xml:space="preserve">, and so on. As soon as this summer, we are likely to begin seeing periods of an ice-free Arctic. (Those periods will arrive by the summer of 2016 at the latest, according to a Naval Postgraduate School report.) Once the summer ice begins melting away completely, even for short periods, methane releases will worsen dramatically. Is it possible that, on top of the vast quantities of carbon dioxide from fossil fuels that continue to enter the atmosphere in record amounts yearly, an increased release of methane could signal the beginning of the sort of process that led to the Great Dying? McPherson, like the scientists involved in the recent study that confirms the arrival of the sixth great extinction, fears that the situation is already so serious and so many self-reinforcing feedback loops are already in play that we are well along in the process of causing our own extinction. Furthermore, McPherson remains convinced that </w:t>
      </w:r>
      <w:r w:rsidRPr="0012470A">
        <w:rPr>
          <w:rStyle w:val="StyleUnderline"/>
          <w:highlight w:val="yellow"/>
        </w:rPr>
        <w:t>it could happen far more quickly than generally believed possible</w:t>
      </w:r>
      <w:r w:rsidRPr="00E20968">
        <w:rPr>
          <w:sz w:val="16"/>
        </w:rPr>
        <w:t xml:space="preserve"> - </w:t>
      </w:r>
      <w:r w:rsidRPr="00E20968">
        <w:rPr>
          <w:rStyle w:val="StyleUnderline"/>
        </w:rPr>
        <w:t xml:space="preserve">in the course of </w:t>
      </w:r>
      <w:r w:rsidRPr="00964F7B">
        <w:rPr>
          <w:rStyle w:val="StyleUnderline"/>
        </w:rPr>
        <w:t xml:space="preserve">just </w:t>
      </w:r>
      <w:r w:rsidRPr="0012470A">
        <w:rPr>
          <w:rStyle w:val="StyleUnderline"/>
          <w:highlight w:val="yellow"/>
        </w:rPr>
        <w:t>the next few decades</w:t>
      </w:r>
      <w:r w:rsidRPr="00E20968">
        <w:rPr>
          <w:sz w:val="16"/>
        </w:rPr>
        <w:t>, or even sooner.</w:t>
      </w:r>
    </w:p>
    <w:p w:rsidR="00A15C24" w:rsidRDefault="00A15C24" w:rsidP="00A15C24">
      <w:pPr>
        <w:pStyle w:val="Heading4"/>
      </w:pPr>
      <w:r>
        <w:t>Prolif causes extinction; no deterrence.</w:t>
      </w:r>
    </w:p>
    <w:p w:rsidR="00A15C24" w:rsidRDefault="00A15C24" w:rsidP="00A15C24">
      <w:r w:rsidRPr="00C1700F">
        <w:rPr>
          <w:rStyle w:val="Style13ptBold"/>
        </w:rPr>
        <w:t>Miller 02</w:t>
      </w:r>
      <w:r>
        <w:t xml:space="preserve"> James D. (Professor of economics, Smith College) NATIONAL REVIEW, January 23, 2002, http://www.nationalreview.com/comment/comment-miller012302.shtml, Accessed 7-31-09</w:t>
      </w:r>
    </w:p>
    <w:p w:rsidR="00A15C24" w:rsidRPr="002D1832" w:rsidRDefault="00A15C24" w:rsidP="00A15C24">
      <w:pPr>
        <w:rPr>
          <w:sz w:val="16"/>
        </w:rPr>
      </w:pPr>
      <w:r w:rsidRPr="00191E12">
        <w:rPr>
          <w:sz w:val="16"/>
        </w:rPr>
        <w:t xml:space="preserve">The U.S. should use whatever means necessary to stop our enemies from gaining the ability to kill millions of us. We should demand that countries like Iraq, Iran, Libya, and North Korea make no attempt to acquire weapons of mass destruction. We should further insist on the right to make surprise inspections of these countries to insure that they are complying with our proliferation policy. What if these nations refuse our demands? If they refuse we should destroy their industrial capacity and capture their leaders. True, the world's cultural elites would be shocked and appalled if we took preventive military action against countries that are currently doing us no harm. What is truly shocking, however, is that America is doing almost nothing while countries that have expressed hatred for us are building weapons of mass destruction. France and Britain allowed Nazi Germany's military power to grow until Hitler was strong enough to take Paris. America seems to be doing little while many of our foes acquire the strength to destroy U.S. cities. </w:t>
      </w:r>
      <w:r w:rsidRPr="007D0ABF">
        <w:rPr>
          <w:b/>
          <w:highlight w:val="cyan"/>
          <w:u w:val="single"/>
        </w:rPr>
        <w:t>We can't rely upon deterrence</w:t>
      </w:r>
      <w:r w:rsidRPr="00191E12">
        <w:rPr>
          <w:sz w:val="16"/>
        </w:rPr>
        <w:t xml:space="preserve"> to prevent an atomic powered dictator from striking at us. Remember, the Nazi's killed millions of Jews even though the Holocaust took resources away from their war effort. As September 11th also shows, </w:t>
      </w:r>
      <w:r w:rsidRPr="007D0ABF">
        <w:rPr>
          <w:b/>
          <w:highlight w:val="cyan"/>
          <w:u w:val="single"/>
        </w:rPr>
        <w:t>there exist evil [people]</w:t>
      </w:r>
      <w:r>
        <w:rPr>
          <w:b/>
          <w:u w:val="single"/>
        </w:rPr>
        <w:t xml:space="preserve"> </w:t>
      </w:r>
      <w:r w:rsidRPr="00191E12">
        <w:rPr>
          <w:sz w:val="16"/>
        </w:rPr>
        <w:t xml:space="preserve">men in the world </w:t>
      </w:r>
      <w:r w:rsidRPr="007D0ABF">
        <w:rPr>
          <w:b/>
          <w:highlight w:val="cyan"/>
          <w:u w:val="single"/>
        </w:rPr>
        <w:t>who would gladly sacrifice all</w:t>
      </w:r>
      <w:r w:rsidRPr="002A29BC">
        <w:rPr>
          <w:b/>
          <w:u w:val="single"/>
        </w:rPr>
        <w:t xml:space="preserve"> other </w:t>
      </w:r>
      <w:r w:rsidRPr="007D0ABF">
        <w:rPr>
          <w:b/>
          <w:highlight w:val="cyan"/>
          <w:u w:val="single"/>
        </w:rPr>
        <w:t>goals</w:t>
      </w:r>
      <w:r w:rsidRPr="00191E12">
        <w:rPr>
          <w:sz w:val="16"/>
        </w:rPr>
        <w:t xml:space="preserve"> for the opportunity </w:t>
      </w:r>
      <w:r w:rsidRPr="007D0ABF">
        <w:rPr>
          <w:b/>
          <w:highlight w:val="cyan"/>
          <w:u w:val="single"/>
        </w:rPr>
        <w:t>to commit mass murder</w:t>
      </w:r>
      <w:r w:rsidRPr="002A29BC">
        <w:rPr>
          <w:b/>
          <w:u w:val="single"/>
        </w:rPr>
        <w:t>.</w:t>
      </w:r>
      <w:r w:rsidRPr="00191E12">
        <w:rPr>
          <w:sz w:val="16"/>
        </w:rPr>
        <w:t xml:space="preserve"> The U.S. should take not even the slightest unnecessary chance that some dictator, perhaps a dying Saddam Hussein, would be willing to give up his life for the opportunity to hit America with nuclear missiles. </w:t>
      </w:r>
      <w:r w:rsidRPr="007D0ABF">
        <w:rPr>
          <w:b/>
          <w:highlight w:val="cyan"/>
          <w:u w:val="single"/>
        </w:rPr>
        <w:t>Once a dictator has</w:t>
      </w:r>
      <w:r w:rsidRPr="00191E12">
        <w:rPr>
          <w:sz w:val="16"/>
        </w:rPr>
        <w:t xml:space="preserve"> the ability to hit a U.S., or perhaps even a European city, with </w:t>
      </w:r>
      <w:r w:rsidRPr="002A29BC">
        <w:rPr>
          <w:b/>
          <w:u w:val="single"/>
        </w:rPr>
        <w:t xml:space="preserve">atomic </w:t>
      </w:r>
      <w:r w:rsidRPr="007D0ABF">
        <w:rPr>
          <w:b/>
          <w:highlight w:val="cyan"/>
          <w:u w:val="single"/>
        </w:rPr>
        <w:t>weapons it will be too late</w:t>
      </w:r>
      <w:r w:rsidRPr="00191E12">
        <w:rPr>
          <w:sz w:val="16"/>
        </w:rPr>
        <w:t xml:space="preserve"> for America </w:t>
      </w:r>
      <w:r w:rsidRPr="002A29BC">
        <w:rPr>
          <w:b/>
          <w:u w:val="single"/>
        </w:rPr>
        <w:t xml:space="preserve">to pressure </w:t>
      </w:r>
      <w:r>
        <w:rPr>
          <w:b/>
          <w:u w:val="single"/>
        </w:rPr>
        <w:t xml:space="preserve">[them] </w:t>
      </w:r>
      <w:r w:rsidRPr="002A29BC">
        <w:rPr>
          <w:b/>
          <w:u w:val="single"/>
        </w:rPr>
        <w:t>him to give up</w:t>
      </w:r>
      <w:r w:rsidRPr="00191E12">
        <w:rPr>
          <w:sz w:val="16"/>
        </w:rPr>
        <w:t xml:space="preserve"> his weapons. </w:t>
      </w:r>
      <w:r w:rsidRPr="002A29BC">
        <w:rPr>
          <w:b/>
          <w:u w:val="single"/>
        </w:rPr>
        <w:t xml:space="preserve">His </w:t>
      </w:r>
      <w:r w:rsidRPr="007D0ABF">
        <w:rPr>
          <w:b/>
          <w:highlight w:val="cyan"/>
          <w:u w:val="single"/>
        </w:rPr>
        <w:t>[their] ability to hurt us will</w:t>
      </w:r>
      <w:r w:rsidRPr="00191E12">
        <w:rPr>
          <w:sz w:val="16"/>
        </w:rPr>
        <w:t xml:space="preserve"> effectively </w:t>
      </w:r>
      <w:r w:rsidRPr="007D0ABF">
        <w:rPr>
          <w:b/>
          <w:highlight w:val="cyan"/>
          <w:u w:val="single"/>
        </w:rPr>
        <w:t>put [them]</w:t>
      </w:r>
      <w:r w:rsidRPr="002A29BC">
        <w:rPr>
          <w:b/>
          <w:u w:val="single"/>
        </w:rPr>
        <w:t xml:space="preserve"> him </w:t>
      </w:r>
      <w:r w:rsidRPr="007D0ABF">
        <w:rPr>
          <w:b/>
          <w:highlight w:val="cyan"/>
          <w:u w:val="single"/>
        </w:rPr>
        <w:t>beyond</w:t>
      </w:r>
      <w:r w:rsidRPr="00191E12">
        <w:rPr>
          <w:sz w:val="16"/>
        </w:rPr>
        <w:t xml:space="preserve"> our </w:t>
      </w:r>
      <w:r w:rsidRPr="007D0ABF">
        <w:rPr>
          <w:b/>
          <w:highlight w:val="cyan"/>
          <w:u w:val="single"/>
        </w:rPr>
        <w:t>military reach</w:t>
      </w:r>
      <w:r w:rsidRPr="002A29BC">
        <w:rPr>
          <w:b/>
          <w:u w:val="single"/>
        </w:rPr>
        <w:t>.</w:t>
      </w:r>
      <w:r w:rsidRPr="00191E12">
        <w:rPr>
          <w:sz w:val="16"/>
        </w:rPr>
        <w:t xml:space="preserve"> Our conventional forces might even be made impotent by a nuclear-armed foe. Had Iraq possessed atomic weapons, for example, we would probably have been unwilling to expel them from Kuwait. What about the rights of those countries I have proposed threatening? America should not even pretend to care about the rights of dictators. In the 21st century the only leaders whom we should recognize as legitimate are those who were democratically elected. The U.S. should reinterpret international law to give no rights to tyrants, not even the right to exist. We should have an ethically based foreign policy towards democratic countries. With dictatorships, however, we should be entirely Machiavellian; we should deal with them based upon what is in our own best interests. It's obviously in our self-interest to prevent as many dictators as possible from acquiring the means to destroy us. We shouldn't demand that China abandon her nuclear weapons. This is not because China has proved herself worthy to have the means of mass annihilation, but rather because her existing stockpile of atomic missiles would make it too costly for us to threaten China. It's too late to stop the Chinese from gaining the ability to decimate us, but for the next ten years or so it is not too late to stop some of our other rivals. If it's politically impossible for America to use military force against currently non-hostile dictators then we should use trade sanctions to punish nations who don't agree to our proliferation policy. Normal trade sanctions, however, do not provide the punishing power necessary to induce dictators to abandon their arms. If we simply don't trade with a nation other countries will sell them the goods that we used to provide. To make trade sanctions an effective weapon the U.S. needs to deploy secondary boycotts. America should create a treaty, the signatories of which would agree to: • only trade with countries which have signed the treaty, and • not trade with any country which violates our policy on weapons proliferation.  Believe that if only the U.S. and, say, Germany initially signed this treaty then nearly every other country would be forced to do so. For example, if France did not sign, they would be unable to trade with the U.S. or Germany. This would obviously be intolerable to France. Once the U.S., Germany and France adopted the treaty every European nation would have to sign or face a total economic collapse. The more countries which sign the treaty, the greater the pressure on other countries to sign. Once most every country has signed, any country which violated America's policy on weapons proliferation would face almost a complete economic boycott. Under this approach, the U.S. and Germany alone could use our economic power to dictate the enforcement mechanism of a treaty designed to protect against Armageddon. </w:t>
      </w:r>
      <w:r w:rsidRPr="002A29BC">
        <w:rPr>
          <w:b/>
          <w:u w:val="single"/>
        </w:rPr>
        <w:t xml:space="preserve">Even the </w:t>
      </w:r>
      <w:r w:rsidRPr="007D0ABF">
        <w:rPr>
          <w:b/>
          <w:highlight w:val="cyan"/>
          <w:u w:val="single"/>
        </w:rPr>
        <w:t>short-term survival of humanity is in doubt</w:t>
      </w:r>
      <w:r w:rsidRPr="002A29BC">
        <w:rPr>
          <w:b/>
          <w:u w:val="single"/>
        </w:rPr>
        <w:t>. The greatest threat of extinction surely comes from the prolif</w:t>
      </w:r>
      <w:r w:rsidRPr="00191E12">
        <w:rPr>
          <w:sz w:val="16"/>
        </w:rPr>
        <w:t>eration of weapons of mass destruction. America should refocus her foreign policy to prioritize protecting us all from atomic, biological, and chemical weapons.</w:t>
      </w:r>
    </w:p>
    <w:p w:rsidR="00A15C24" w:rsidRDefault="00A15C24" w:rsidP="00A15C24">
      <w:pPr>
        <w:pStyle w:val="Heading4"/>
      </w:pPr>
      <w:r>
        <w:t>Nuclear war causes mass death, food insecurity, disease, race wars, and possibly extinction.</w:t>
      </w:r>
    </w:p>
    <w:p w:rsidR="00A15C24" w:rsidRPr="002D1832" w:rsidRDefault="00A15C24" w:rsidP="00A15C24">
      <w:r w:rsidRPr="002D1832">
        <w:rPr>
          <w:rStyle w:val="Style13ptBold"/>
        </w:rPr>
        <w:t>Germanos 13</w:t>
      </w:r>
      <w:r>
        <w:t xml:space="preserve"> Andrea (senior editor and a staff writer at Common Dreams) “Nuclear War Could Mean 'Extinction of the Human Race'” Common Dreams December 10</w:t>
      </w:r>
      <w:r w:rsidRPr="002D1832">
        <w:rPr>
          <w:vertAlign w:val="superscript"/>
        </w:rPr>
        <w:t>th</w:t>
      </w:r>
      <w:r>
        <w:t xml:space="preserve"> 2013 </w:t>
      </w:r>
      <w:hyperlink r:id="rId8" w:history="1">
        <w:r w:rsidRPr="00091628">
          <w:rPr>
            <w:rStyle w:val="Hyperlink"/>
          </w:rPr>
          <w:t>http://www.commondreams.org/news/2013/12/10/nuclear-war-could-mean-extinction-human-race</w:t>
        </w:r>
      </w:hyperlink>
      <w:r>
        <w:t xml:space="preserve"> JW</w:t>
      </w:r>
    </w:p>
    <w:p w:rsidR="00A15C24" w:rsidRPr="00816569" w:rsidRDefault="00A15C24" w:rsidP="00A15C24">
      <w:pPr>
        <w:rPr>
          <w:sz w:val="16"/>
        </w:rPr>
      </w:pPr>
      <w:r w:rsidRPr="00964F7B">
        <w:rPr>
          <w:rStyle w:val="StyleUnderline"/>
        </w:rPr>
        <w:t>A war using</w:t>
      </w:r>
      <w:r w:rsidRPr="00964F7B">
        <w:rPr>
          <w:sz w:val="16"/>
        </w:rPr>
        <w:t xml:space="preserve"> even </w:t>
      </w:r>
      <w:r w:rsidRPr="00964F7B">
        <w:rPr>
          <w:rStyle w:val="StyleUnderline"/>
        </w:rPr>
        <w:t>a small percentage of the world's</w:t>
      </w:r>
      <w:r w:rsidRPr="002D1832">
        <w:rPr>
          <w:rStyle w:val="StyleUnderline"/>
        </w:rPr>
        <w:t xml:space="preserve"> </w:t>
      </w:r>
      <w:r w:rsidRPr="00F63ED6">
        <w:rPr>
          <w:rStyle w:val="StyleUnderline"/>
          <w:highlight w:val="green"/>
        </w:rPr>
        <w:t>nuclear weapons threatens</w:t>
      </w:r>
      <w:r w:rsidRPr="002D1832">
        <w:rPr>
          <w:rStyle w:val="StyleUnderline"/>
        </w:rPr>
        <w:t xml:space="preserve"> the lives of </w:t>
      </w:r>
      <w:r w:rsidRPr="00F63ED6">
        <w:rPr>
          <w:rStyle w:val="StyleUnderline"/>
          <w:highlight w:val="green"/>
        </w:rPr>
        <w:t>two billion people</w:t>
      </w:r>
      <w:r w:rsidRPr="002D1832">
        <w:rPr>
          <w:sz w:val="16"/>
        </w:rPr>
        <w:t xml:space="preserve">, a new report warns. The findings in the report issued by International Physicians for Prevention of Nuclear War (IPPNW) and Physicians for Social Responsibility (PSR) are based on studies by climate scientists that show how nuclear war would alter the climate and agriculture, thereby threatening one quarter of the world's population with famine. Nuclear Famine: Two Billion People at Risk? offers an updated edition to the groups' April of 2012 report, which the groups say "may have seriously underestimated the consequences of a limited nuclear war." "A nuclear war using only a fraction of existing arsenals would produce massive casualties on a global scale—far more than we had previously believed," Dr. Ira Helfand, the report’s author and IPPNW co-president, said in a statement. As their previous report showed, years after even a limited nuclear war, </w:t>
      </w:r>
      <w:r w:rsidRPr="00F63ED6">
        <w:rPr>
          <w:rStyle w:val="StyleUnderline"/>
          <w:highlight w:val="green"/>
        </w:rPr>
        <w:t>production of corn</w:t>
      </w:r>
      <w:r w:rsidRPr="002D1832">
        <w:rPr>
          <w:rStyle w:val="StyleUnderline"/>
        </w:rPr>
        <w:t xml:space="preserve"> in the U.S. </w:t>
      </w:r>
      <w:r w:rsidRPr="00F63ED6">
        <w:rPr>
          <w:rStyle w:val="StyleUnderline"/>
          <w:highlight w:val="green"/>
        </w:rPr>
        <w:t>and</w:t>
      </w:r>
      <w:r w:rsidRPr="002D1832">
        <w:rPr>
          <w:rStyle w:val="StyleUnderline"/>
        </w:rPr>
        <w:t xml:space="preserve"> China's middle season </w:t>
      </w:r>
      <w:r w:rsidRPr="00F63ED6">
        <w:rPr>
          <w:rStyle w:val="StyleUnderline"/>
          <w:highlight w:val="green"/>
        </w:rPr>
        <w:t>rice</w:t>
      </w:r>
      <w:r w:rsidRPr="002D1832">
        <w:rPr>
          <w:rStyle w:val="StyleUnderline"/>
        </w:rPr>
        <w:t xml:space="preserve"> production </w:t>
      </w:r>
      <w:r w:rsidRPr="00F63ED6">
        <w:rPr>
          <w:rStyle w:val="StyleUnderline"/>
          <w:highlight w:val="green"/>
        </w:rPr>
        <w:t>would severely decline</w:t>
      </w:r>
      <w:r w:rsidRPr="002D1832">
        <w:rPr>
          <w:sz w:val="16"/>
        </w:rPr>
        <w:t xml:space="preserve">, and </w:t>
      </w:r>
      <w:r w:rsidRPr="00F63ED6">
        <w:rPr>
          <w:rStyle w:val="StyleUnderline"/>
          <w:highlight w:val="green"/>
        </w:rPr>
        <w:t>fears over dwindling</w:t>
      </w:r>
      <w:r w:rsidRPr="002D1832">
        <w:rPr>
          <w:rStyle w:val="StyleUnderline"/>
        </w:rPr>
        <w:t xml:space="preserve"> food </w:t>
      </w:r>
      <w:r w:rsidRPr="00F63ED6">
        <w:rPr>
          <w:rStyle w:val="StyleUnderline"/>
          <w:highlight w:val="green"/>
        </w:rPr>
        <w:t xml:space="preserve">supplies </w:t>
      </w:r>
      <w:r w:rsidRPr="00964F7B">
        <w:rPr>
          <w:rStyle w:val="StyleUnderline"/>
        </w:rPr>
        <w:t xml:space="preserve">would </w:t>
      </w:r>
      <w:r w:rsidRPr="00F63ED6">
        <w:rPr>
          <w:rStyle w:val="StyleUnderline"/>
          <w:highlight w:val="green"/>
        </w:rPr>
        <w:t>lead to hoarding</w:t>
      </w:r>
      <w:r w:rsidRPr="002D1832">
        <w:rPr>
          <w:rStyle w:val="StyleUnderline"/>
        </w:rPr>
        <w:t xml:space="preserve"> and </w:t>
      </w:r>
      <w:r w:rsidRPr="00F63ED6">
        <w:rPr>
          <w:rStyle w:val="StyleUnderline"/>
          <w:highlight w:val="green"/>
        </w:rPr>
        <w:t>increases in</w:t>
      </w:r>
      <w:r w:rsidRPr="002D1832">
        <w:rPr>
          <w:rStyle w:val="StyleUnderline"/>
        </w:rPr>
        <w:t xml:space="preserve"> food </w:t>
      </w:r>
      <w:r w:rsidRPr="00F63ED6">
        <w:rPr>
          <w:rStyle w:val="StyleUnderline"/>
          <w:highlight w:val="green"/>
        </w:rPr>
        <w:t>prices, creating</w:t>
      </w:r>
      <w:r w:rsidRPr="002D1832">
        <w:rPr>
          <w:rStyle w:val="StyleUnderline"/>
        </w:rPr>
        <w:t xml:space="preserve"> further </w:t>
      </w:r>
      <w:r w:rsidRPr="00964F7B">
        <w:rPr>
          <w:rStyle w:val="StyleUnderline"/>
        </w:rPr>
        <w:t xml:space="preserve">food </w:t>
      </w:r>
      <w:r w:rsidRPr="00F63ED6">
        <w:rPr>
          <w:rStyle w:val="StyleUnderline"/>
          <w:highlight w:val="green"/>
        </w:rPr>
        <w:t>insecurity</w:t>
      </w:r>
      <w:r w:rsidRPr="002D1832">
        <w:rPr>
          <w:sz w:val="16"/>
        </w:rPr>
        <w:t xml:space="preserve"> for those already reliant on food imports. The updated report adds that </w:t>
      </w:r>
      <w:r w:rsidRPr="002D1832">
        <w:rPr>
          <w:rStyle w:val="StyleUnderline"/>
        </w:rPr>
        <w:t>Chinese winter wheat production would plummet if such a war broke out</w:t>
      </w:r>
      <w:r w:rsidRPr="002D1832">
        <w:rPr>
          <w:sz w:val="16"/>
        </w:rPr>
        <w:t>. Based on information from new studies combining reductions in wheat, corn and rice, this new edition doubles the number of people they expect to be threatened by nuclear-war induced famine to over two billion. "</w:t>
      </w:r>
      <w:r w:rsidRPr="00F63ED6">
        <w:rPr>
          <w:rStyle w:val="StyleUnderline"/>
        </w:rPr>
        <w:t>The prospect of</w:t>
      </w:r>
      <w:r w:rsidRPr="002D1832">
        <w:rPr>
          <w:rStyle w:val="StyleUnderline"/>
        </w:rPr>
        <w:t xml:space="preserve"> a decade of </w:t>
      </w:r>
      <w:r w:rsidRPr="00F63ED6">
        <w:rPr>
          <w:rStyle w:val="StyleUnderline"/>
        </w:rPr>
        <w:t>widespread hunger and intense</w:t>
      </w:r>
      <w:r w:rsidRPr="002D1832">
        <w:rPr>
          <w:rStyle w:val="StyleUnderline"/>
        </w:rPr>
        <w:t xml:space="preserve"> social and economic </w:t>
      </w:r>
      <w:r w:rsidRPr="00F63ED6">
        <w:rPr>
          <w:rStyle w:val="StyleUnderline"/>
        </w:rPr>
        <w:t>instability</w:t>
      </w:r>
      <w:r w:rsidRPr="002D1832">
        <w:rPr>
          <w:sz w:val="16"/>
        </w:rPr>
        <w:t xml:space="preserve"> in the world’s largest country </w:t>
      </w:r>
      <w:r w:rsidRPr="00F63ED6">
        <w:rPr>
          <w:rStyle w:val="StyleUnderline"/>
        </w:rPr>
        <w:t>has immense implications</w:t>
      </w:r>
      <w:r w:rsidRPr="002D1832">
        <w:rPr>
          <w:rStyle w:val="StyleUnderline"/>
        </w:rPr>
        <w:t xml:space="preserve"> for the entire global community</w:t>
      </w:r>
      <w:r w:rsidRPr="002D1832">
        <w:rPr>
          <w:sz w:val="16"/>
        </w:rPr>
        <w:t xml:space="preserve">, as does the possibility that the huge declines in Chinese wheat production will be matched by similar declines in other wheat producing countries," Helfand stated. The crops would be impacted, the report explains, citing previous studies, because of the black carbon particles that would be released, causing widespread changes like cooling temperatures, decreased precipitation and decline in solar radiation. In this scenario of famine, </w:t>
      </w:r>
      <w:r w:rsidRPr="00F63ED6">
        <w:rPr>
          <w:rStyle w:val="StyleUnderline"/>
          <w:highlight w:val="green"/>
        </w:rPr>
        <w:t xml:space="preserve">epidemics </w:t>
      </w:r>
      <w:r w:rsidRPr="00964F7B">
        <w:rPr>
          <w:rStyle w:val="StyleUnderline"/>
        </w:rPr>
        <w:t xml:space="preserve">of infectious diseases </w:t>
      </w:r>
      <w:r w:rsidRPr="00F63ED6">
        <w:rPr>
          <w:rStyle w:val="StyleUnderline"/>
          <w:highlight w:val="green"/>
        </w:rPr>
        <w:t>would be likely</w:t>
      </w:r>
      <w:r w:rsidRPr="002D1832">
        <w:rPr>
          <w:sz w:val="16"/>
        </w:rPr>
        <w:t xml:space="preserve">, the report states, </w:t>
      </w:r>
      <w:r w:rsidRPr="002D1832">
        <w:rPr>
          <w:rStyle w:val="StyleUnderline"/>
        </w:rPr>
        <w:t xml:space="preserve">and </w:t>
      </w:r>
      <w:r w:rsidRPr="00F63ED6">
        <w:rPr>
          <w:rStyle w:val="StyleUnderline"/>
          <w:highlight w:val="green"/>
        </w:rPr>
        <w:t>could lead to armed conflict</w:t>
      </w:r>
      <w:r w:rsidRPr="002D1832">
        <w:rPr>
          <w:sz w:val="16"/>
        </w:rPr>
        <w:t xml:space="preserve">. From the report: Within nations where famine is widespread, </w:t>
      </w:r>
      <w:r w:rsidRPr="00F63ED6">
        <w:rPr>
          <w:rStyle w:val="StyleUnderline"/>
          <w:highlight w:val="green"/>
        </w:rPr>
        <w:t>there would</w:t>
      </w:r>
      <w:r w:rsidRPr="002D1832">
        <w:rPr>
          <w:rStyle w:val="StyleUnderline"/>
        </w:rPr>
        <w:t xml:space="preserve"> almost certainly </w:t>
      </w:r>
      <w:r w:rsidRPr="00F63ED6">
        <w:rPr>
          <w:rStyle w:val="StyleUnderline"/>
          <w:highlight w:val="green"/>
        </w:rPr>
        <w:t>be food riots, and competition for</w:t>
      </w:r>
      <w:r w:rsidRPr="002D1832">
        <w:rPr>
          <w:sz w:val="16"/>
        </w:rPr>
        <w:t xml:space="preserve"> limited food </w:t>
      </w:r>
      <w:r w:rsidRPr="00F63ED6">
        <w:rPr>
          <w:rStyle w:val="StyleUnderline"/>
          <w:highlight w:val="green"/>
        </w:rPr>
        <w:t>resources might</w:t>
      </w:r>
      <w:r w:rsidRPr="002D1832">
        <w:rPr>
          <w:rStyle w:val="StyleUnderline"/>
        </w:rPr>
        <w:t xml:space="preserve"> well </w:t>
      </w:r>
      <w:r w:rsidRPr="00F63ED6">
        <w:rPr>
          <w:rStyle w:val="StyleUnderline"/>
          <w:highlight w:val="green"/>
        </w:rPr>
        <w:t>exacerbate ethnic</w:t>
      </w:r>
      <w:r w:rsidRPr="002D1832">
        <w:rPr>
          <w:rStyle w:val="StyleUnderline"/>
        </w:rPr>
        <w:t xml:space="preserve"> and regional </w:t>
      </w:r>
      <w:r w:rsidRPr="00F63ED6">
        <w:rPr>
          <w:rStyle w:val="StyleUnderline"/>
          <w:highlight w:val="green"/>
        </w:rPr>
        <w:t>animosities</w:t>
      </w:r>
      <w:r w:rsidRPr="002D1832">
        <w:rPr>
          <w:sz w:val="16"/>
        </w:rPr>
        <w:t xml:space="preserve">. Among nations, </w:t>
      </w:r>
      <w:r w:rsidRPr="00191E12">
        <w:rPr>
          <w:rStyle w:val="StyleUnderline"/>
          <w:highlight w:val="green"/>
        </w:rPr>
        <w:t>armed conflict would be</w:t>
      </w:r>
      <w:r w:rsidRPr="002D1832">
        <w:rPr>
          <w:rStyle w:val="StyleUnderline"/>
        </w:rPr>
        <w:t xml:space="preserve"> a very </w:t>
      </w:r>
      <w:r w:rsidRPr="00191E12">
        <w:rPr>
          <w:rStyle w:val="StyleUnderline"/>
          <w:highlight w:val="green"/>
        </w:rPr>
        <w:t>real</w:t>
      </w:r>
      <w:r w:rsidRPr="002D1832">
        <w:rPr>
          <w:rStyle w:val="StyleUnderline"/>
        </w:rPr>
        <w:t xml:space="preserve"> possibility</w:t>
      </w:r>
      <w:r w:rsidRPr="002D1832">
        <w:rPr>
          <w:sz w:val="16"/>
        </w:rPr>
        <w:t xml:space="preserve"> as states dependent on imports attempted to maintain access to food supplies. While a limited nuclear war would bring dire circumstances, the impacts if the world's biggest nuclear arms holders were involved would be even worse. "</w:t>
      </w:r>
      <w:r w:rsidRPr="00F63ED6">
        <w:rPr>
          <w:rStyle w:val="StyleUnderline"/>
          <w:highlight w:val="green"/>
        </w:rPr>
        <w:t>With a large war</w:t>
      </w:r>
      <w:r w:rsidRPr="002D1832">
        <w:rPr>
          <w:sz w:val="16"/>
        </w:rPr>
        <w:t xml:space="preserve"> between the United States and Russia, </w:t>
      </w:r>
      <w:r w:rsidRPr="00F63ED6">
        <w:rPr>
          <w:rStyle w:val="StyleUnderline"/>
          <w:highlight w:val="green"/>
        </w:rPr>
        <w:t>we are talking about</w:t>
      </w:r>
      <w:r w:rsidRPr="002D1832">
        <w:rPr>
          <w:sz w:val="16"/>
        </w:rPr>
        <w:t xml:space="preserve"> the possible —not certain, but </w:t>
      </w:r>
      <w:r w:rsidRPr="00191E12">
        <w:rPr>
          <w:rStyle w:val="StyleUnderline"/>
          <w:highlight w:val="green"/>
        </w:rPr>
        <w:t>possible</w:t>
      </w:r>
      <w:r w:rsidRPr="002D1832">
        <w:rPr>
          <w:sz w:val="16"/>
        </w:rPr>
        <w:t>—</w:t>
      </w:r>
      <w:r w:rsidRPr="00F63ED6">
        <w:rPr>
          <w:rStyle w:val="StyleUnderline"/>
          <w:highlight w:val="green"/>
        </w:rPr>
        <w:t>extinction</w:t>
      </w:r>
      <w:r w:rsidRPr="002D1832">
        <w:rPr>
          <w:rStyle w:val="StyleUnderline"/>
        </w:rPr>
        <w:t xml:space="preserve"> of the human race</w:t>
      </w:r>
      <w:r w:rsidRPr="002D1832">
        <w:rPr>
          <w:sz w:val="16"/>
        </w:rPr>
        <w:t xml:space="preserve">," Helfand told Agence-France Presse. “In order to eliminate </w:t>
      </w:r>
      <w:r w:rsidRPr="00191E12">
        <w:rPr>
          <w:sz w:val="16"/>
        </w:rPr>
        <w:t xml:space="preserve">this threat, </w:t>
      </w:r>
      <w:r w:rsidRPr="00191E12">
        <w:rPr>
          <w:rStyle w:val="StyleUnderline"/>
        </w:rPr>
        <w:t xml:space="preserve">we must </w:t>
      </w:r>
      <w:r w:rsidRPr="00191E12">
        <w:rPr>
          <w:rStyle w:val="Emphasis"/>
        </w:rPr>
        <w:t>eliminate nuclear weapons</w:t>
      </w:r>
      <w:r w:rsidRPr="00191E12">
        <w:rPr>
          <w:sz w:val="16"/>
        </w:rPr>
        <w:t>," Helfand stated. (Photo: MAPWcommunications/cc/flickr) "In this kind of war, biologically there are going to be people surviving somewhere on the planet but the chaos that would result from this will dwarf anything we've ever seen," Helfand told the news agency. As Helfand writes, the data cited in the report "raises a giant red flag about the threat to humanity posed." Yet, as Dr. Peter Wilk, former national executive director of PSR</w:t>
      </w:r>
      <w:r w:rsidRPr="002D1832">
        <w:rPr>
          <w:sz w:val="16"/>
        </w:rPr>
        <w:t xml:space="preserve"> writes in an op-ed today, the "threat is of our own creation." As a joint statement by 124 states delivered to the United Nations General Assembly in October stated: "It is in the interest of the very survival of humanity that nuclear weapons are never used again, under any circumstances." "Countries around the world—those who are nuclear-armed and those who are not—must work together to eliminate the threat and consequences of nuclear war," Helfand said. “In order to eliminate this threat, we must eliminate nuclear weapons.”</w:t>
      </w:r>
    </w:p>
    <w:p w:rsidR="00A15C24" w:rsidRPr="006223AA" w:rsidRDefault="00A15C24" w:rsidP="00A15C24">
      <w:pPr>
        <w:pStyle w:val="Heading3"/>
      </w:pPr>
      <w:r>
        <w:t>Adv 2</w:t>
      </w:r>
    </w:p>
    <w:p w:rsidR="00A15C24" w:rsidRDefault="00A15C24" w:rsidP="00A15C24">
      <w:pPr>
        <w:pStyle w:val="Heading4"/>
      </w:pPr>
      <w:r>
        <w:t>Consensus of studies proves handgun ownership increases risk of impulsive suicide- talking about suicide should be at the forefront of gun control debates.</w:t>
      </w:r>
    </w:p>
    <w:p w:rsidR="00A15C24" w:rsidRPr="0060372C" w:rsidRDefault="00A15C24" w:rsidP="00A15C24">
      <w:r w:rsidRPr="0060372C">
        <w:rPr>
          <w:rStyle w:val="Style13ptBold"/>
        </w:rPr>
        <w:t>DeFilippis and Hughes 14</w:t>
      </w:r>
      <w:r w:rsidRPr="0060372C">
        <w:t xml:space="preserve"> Evan Defilippis (graduated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(senior at the University of Oklahoma with degrees in Finance and Risk Management. He is a National Merit Scholar and Oklahoma Chess Champion, with numerous academic publications) “MORE GUNS, MORE SUICIDES – THE VICIOUS RELATIONSHIP” Armed With Reason March 29th 2014 </w:t>
      </w:r>
      <w:hyperlink r:id="rId9" w:history="1">
        <w:r w:rsidRPr="0060372C">
          <w:rPr>
            <w:rStyle w:val="Hyperlink"/>
          </w:rPr>
          <w:t>http://www.armedwithreason.com/more-guns-more-suicides-the-vicious-relationship/</w:t>
        </w:r>
      </w:hyperlink>
      <w:r w:rsidRPr="0060372C">
        <w:t xml:space="preserve"> JW</w:t>
      </w:r>
    </w:p>
    <w:p w:rsidR="00A15C24" w:rsidRPr="00846250" w:rsidRDefault="00A15C24" w:rsidP="00A15C24">
      <w:pPr>
        <w:rPr>
          <w:sz w:val="16"/>
        </w:rPr>
      </w:pPr>
      <w:r w:rsidRPr="00964F7B">
        <w:rPr>
          <w:sz w:val="16"/>
        </w:rPr>
        <w:t xml:space="preserve">The Impulsiveness of Suicide </w:t>
      </w:r>
      <w:r w:rsidRPr="00964F7B">
        <w:rPr>
          <w:rStyle w:val="StyleUnderline"/>
        </w:rPr>
        <w:t>An impulsive suicide is one for which there is very little preparation prior the attempt</w:t>
      </w:r>
      <w:r w:rsidRPr="00964F7B">
        <w:rPr>
          <w:sz w:val="16"/>
        </w:rPr>
        <w:t xml:space="preserve">. </w:t>
      </w:r>
      <w:r w:rsidRPr="00964F7B">
        <w:rPr>
          <w:rStyle w:val="StyleUnderline"/>
        </w:rPr>
        <w:t>A 2001 study</w:t>
      </w:r>
      <w:r w:rsidRPr="00964F7B">
        <w:rPr>
          <w:sz w:val="16"/>
        </w:rPr>
        <w:t>, using</w:t>
      </w:r>
      <w:r w:rsidRPr="00846250">
        <w:rPr>
          <w:sz w:val="16"/>
        </w:rPr>
        <w:t xml:space="preserve"> the Beck’s Suicidal Intent Scale, </w:t>
      </w:r>
      <w:r w:rsidRPr="00846250">
        <w:rPr>
          <w:rStyle w:val="StyleUnderline"/>
        </w:rPr>
        <w:t>examined 478 individuals</w:t>
      </w:r>
      <w:r w:rsidRPr="00846250">
        <w:rPr>
          <w:sz w:val="16"/>
        </w:rPr>
        <w:t xml:space="preserve"> who attempted suicide, and found that </w:t>
      </w:r>
      <w:r w:rsidRPr="006223AA">
        <w:rPr>
          <w:rStyle w:val="StyleUnderline"/>
          <w:highlight w:val="green"/>
        </w:rPr>
        <w:t>more than half</w:t>
      </w:r>
      <w:r w:rsidRPr="00846250">
        <w:rPr>
          <w:sz w:val="16"/>
        </w:rPr>
        <w:t xml:space="preserve"> (55 percent) </w:t>
      </w:r>
      <w:r w:rsidRPr="006223AA">
        <w:rPr>
          <w:rStyle w:val="StyleUnderline"/>
          <w:highlight w:val="green"/>
        </w:rPr>
        <w:t>of attempts could be classified as “impulsive,”</w:t>
      </w:r>
      <w:r w:rsidRPr="00846250">
        <w:rPr>
          <w:sz w:val="16"/>
        </w:rPr>
        <w:t xml:space="preserve"> while </w:t>
      </w:r>
      <w:r w:rsidRPr="00846250">
        <w:rPr>
          <w:rStyle w:val="StyleUnderline"/>
        </w:rPr>
        <w:t>only</w:t>
      </w:r>
      <w:r w:rsidRPr="00846250">
        <w:rPr>
          <w:sz w:val="16"/>
        </w:rPr>
        <w:t xml:space="preserve"> about one-sixth (</w:t>
      </w:r>
      <w:r w:rsidRPr="00846250">
        <w:rPr>
          <w:rStyle w:val="StyleUnderline"/>
        </w:rPr>
        <w:t>17 percent</w:t>
      </w:r>
      <w:r w:rsidRPr="00846250">
        <w:rPr>
          <w:sz w:val="16"/>
        </w:rPr>
        <w:t xml:space="preserve">) of attempts </w:t>
      </w:r>
      <w:r w:rsidRPr="00846250">
        <w:rPr>
          <w:rStyle w:val="StyleUnderline"/>
        </w:rPr>
        <w:t>were premeditated</w:t>
      </w:r>
      <w:r w:rsidRPr="00846250">
        <w:rPr>
          <w:sz w:val="16"/>
        </w:rPr>
        <w:t xml:space="preserve">. One study found that 40 percent of suicide attempt survivors contemplated suicide for less than five minutes before the attempt. Another study examined self-inflicted gunshot wounds that would have been fatal in the absence of emergency treatment. The researchers found that none of the 30 individuals who attempted suicide had written a note, and more than half of them said that the thought to commit suicide occurred within 24 hours of the attempt. In a two-year follow up, none of the 30 had attempted suicide again, and the overwhelming sentiment among the group was that they were happy to be alive. The data is clear, then, that </w:t>
      </w:r>
      <w:r w:rsidRPr="006223AA">
        <w:rPr>
          <w:rStyle w:val="StyleUnderline"/>
          <w:highlight w:val="green"/>
        </w:rPr>
        <w:t xml:space="preserve">there’s nothing “inevitable” </w:t>
      </w:r>
      <w:r w:rsidRPr="00964F7B">
        <w:rPr>
          <w:rStyle w:val="StyleUnderline"/>
        </w:rPr>
        <w:t>about a suicide, nothing predictable about impulsiveness</w:t>
      </w:r>
      <w:r w:rsidRPr="00964F7B">
        <w:rPr>
          <w:sz w:val="16"/>
        </w:rPr>
        <w:t xml:space="preserve">. </w:t>
      </w:r>
      <w:r w:rsidRPr="00964F7B">
        <w:rPr>
          <w:rStyle w:val="StyleUnderline"/>
        </w:rPr>
        <w:t>To turn a blind eye</w:t>
      </w:r>
      <w:r w:rsidRPr="00964F7B">
        <w:rPr>
          <w:sz w:val="16"/>
        </w:rPr>
        <w:t xml:space="preserve"> to suicide </w:t>
      </w:r>
      <w:r w:rsidRPr="00964F7B">
        <w:rPr>
          <w:rStyle w:val="StyleUnderline"/>
        </w:rPr>
        <w:t>based on the pretense that they’ll “just try again” demonstrates a profound ignorance of the psychology of suicide</w:t>
      </w:r>
      <w:r w:rsidRPr="00964F7B">
        <w:rPr>
          <w:sz w:val="16"/>
        </w:rPr>
        <w:t>, and</w:t>
      </w:r>
      <w:r w:rsidRPr="00846250">
        <w:rPr>
          <w:sz w:val="16"/>
        </w:rPr>
        <w:t xml:space="preserve"> a callous unwillingness to consider the struggle of another human being. The Data </w:t>
      </w:r>
      <w:r w:rsidRPr="006223AA">
        <w:rPr>
          <w:rStyle w:val="StyleUnderline"/>
          <w:highlight w:val="green"/>
        </w:rPr>
        <w:t xml:space="preserve">The </w:t>
      </w:r>
      <w:r w:rsidRPr="00351120">
        <w:rPr>
          <w:rStyle w:val="Emphasis"/>
          <w:highlight w:val="green"/>
        </w:rPr>
        <w:t>latest available data</w:t>
      </w:r>
      <w:r w:rsidRPr="00846250">
        <w:rPr>
          <w:sz w:val="16"/>
        </w:rPr>
        <w:t xml:space="preserve"> on suicide rates, </w:t>
      </w:r>
      <w:r w:rsidRPr="00846250">
        <w:rPr>
          <w:rStyle w:val="StyleUnderline"/>
        </w:rPr>
        <w:t xml:space="preserve">published </w:t>
      </w:r>
      <w:r w:rsidRPr="006223AA">
        <w:rPr>
          <w:rStyle w:val="StyleUnderline"/>
          <w:highlight w:val="green"/>
        </w:rPr>
        <w:t>by the C</w:t>
      </w:r>
      <w:r w:rsidRPr="00846250">
        <w:rPr>
          <w:sz w:val="16"/>
        </w:rPr>
        <w:t>enters for</w:t>
      </w:r>
      <w:r w:rsidRPr="00846250">
        <w:rPr>
          <w:rStyle w:val="StyleUnderline"/>
        </w:rPr>
        <w:t xml:space="preserve"> </w:t>
      </w:r>
      <w:r w:rsidRPr="006223AA">
        <w:rPr>
          <w:rStyle w:val="StyleUnderline"/>
          <w:highlight w:val="green"/>
        </w:rPr>
        <w:t>D</w:t>
      </w:r>
      <w:r w:rsidRPr="00846250">
        <w:rPr>
          <w:sz w:val="16"/>
        </w:rPr>
        <w:t xml:space="preserve">isease </w:t>
      </w:r>
      <w:r w:rsidRPr="006223AA">
        <w:rPr>
          <w:rStyle w:val="StyleUnderline"/>
          <w:highlight w:val="green"/>
        </w:rPr>
        <w:t>C</w:t>
      </w:r>
      <w:r w:rsidRPr="00846250">
        <w:rPr>
          <w:sz w:val="16"/>
        </w:rPr>
        <w:t xml:space="preserve">ontrol, </w:t>
      </w:r>
      <w:r w:rsidRPr="006223AA">
        <w:rPr>
          <w:rStyle w:val="StyleUnderline"/>
          <w:highlight w:val="green"/>
        </w:rPr>
        <w:t>shows</w:t>
      </w:r>
      <w:r w:rsidRPr="00846250">
        <w:rPr>
          <w:rStyle w:val="StyleUnderline"/>
        </w:rPr>
        <w:t xml:space="preserve"> that </w:t>
      </w:r>
      <w:r w:rsidRPr="006223AA">
        <w:rPr>
          <w:rStyle w:val="StyleUnderline"/>
          <w:highlight w:val="green"/>
        </w:rPr>
        <w:t>38 [thousand]</w:t>
      </w:r>
      <w:r w:rsidRPr="00846250">
        <w:rPr>
          <w:rStyle w:val="StyleUnderline"/>
        </w:rPr>
        <w:t>,</w:t>
      </w:r>
      <w:r w:rsidRPr="00846250">
        <w:rPr>
          <w:sz w:val="16"/>
        </w:rPr>
        <w:t xml:space="preserve">364 </w:t>
      </w:r>
      <w:r w:rsidRPr="006223AA">
        <w:rPr>
          <w:rStyle w:val="StyleUnderline"/>
          <w:highlight w:val="green"/>
        </w:rPr>
        <w:t>suicides occurred in the U</w:t>
      </w:r>
      <w:r w:rsidRPr="00846250">
        <w:rPr>
          <w:rStyle w:val="StyleUnderline"/>
        </w:rPr>
        <w:t xml:space="preserve">nited </w:t>
      </w:r>
      <w:r w:rsidRPr="006223AA">
        <w:rPr>
          <w:rStyle w:val="StyleUnderline"/>
          <w:highlight w:val="green"/>
        </w:rPr>
        <w:t>S</w:t>
      </w:r>
      <w:r w:rsidRPr="006223AA">
        <w:rPr>
          <w:rStyle w:val="StyleUnderline"/>
        </w:rPr>
        <w:t>tates</w:t>
      </w:r>
      <w:r w:rsidRPr="00846250">
        <w:rPr>
          <w:sz w:val="16"/>
        </w:rPr>
        <w:t xml:space="preserve"> in 2010 — an average of 105 each day. This made suicide the tenth leading cause of death for all age groups. </w:t>
      </w:r>
      <w:r w:rsidRPr="006223AA">
        <w:rPr>
          <w:rStyle w:val="StyleUnderline"/>
          <w:highlight w:val="green"/>
        </w:rPr>
        <w:t>More people kill</w:t>
      </w:r>
      <w:r w:rsidRPr="00846250">
        <w:rPr>
          <w:rStyle w:val="StyleUnderline"/>
        </w:rPr>
        <w:t xml:space="preserve"> themselves </w:t>
      </w:r>
      <w:r w:rsidRPr="006223AA">
        <w:rPr>
          <w:rStyle w:val="StyleUnderline"/>
          <w:highlight w:val="green"/>
        </w:rPr>
        <w:t>with guns than all other methods combined</w:t>
      </w:r>
      <w:r w:rsidRPr="00846250">
        <w:rPr>
          <w:sz w:val="16"/>
        </w:rPr>
        <w:t xml:space="preserve">. Males are atparticularly high risk of firearm suicide, given that guns account for 56 percent of male suicides, but 32 percent of female suicides. Firearms tend to be the weapon of choice for a suicide given their lethality factor — for example, one study from Dallas found that, of those attempting suicide with a gun, 76 percent died. Dr. David </w:t>
      </w:r>
      <w:r w:rsidRPr="006223AA">
        <w:rPr>
          <w:rStyle w:val="StyleUnderline"/>
          <w:highlight w:val="green"/>
        </w:rPr>
        <w:t xml:space="preserve">Hemenway </w:t>
      </w:r>
      <w:r w:rsidRPr="006223AA">
        <w:rPr>
          <w:rStyle w:val="StyleUnderline"/>
        </w:rPr>
        <w:t>of</w:t>
      </w:r>
      <w:r w:rsidRPr="00846250">
        <w:rPr>
          <w:rStyle w:val="StyleUnderline"/>
        </w:rPr>
        <w:t xml:space="preserve"> the Harvard School of Public Health </w:t>
      </w:r>
      <w:r w:rsidRPr="006223AA">
        <w:rPr>
          <w:rStyle w:val="StyleUnderline"/>
          <w:highlight w:val="green"/>
        </w:rPr>
        <w:t>summarized 10 studies</w:t>
      </w:r>
      <w:r w:rsidRPr="00846250">
        <w:rPr>
          <w:rStyle w:val="StyleUnderline"/>
        </w:rPr>
        <w:t xml:space="preserve"> in the previous 20 years examining the relationship between gun ownership and suicide and </w:t>
      </w:r>
      <w:r w:rsidRPr="006223AA">
        <w:rPr>
          <w:rStyle w:val="StyleUnderline"/>
          <w:highlight w:val="green"/>
        </w:rPr>
        <w:t>found</w:t>
      </w:r>
      <w:r w:rsidRPr="00846250">
        <w:rPr>
          <w:rStyle w:val="StyleUnderline"/>
        </w:rPr>
        <w:t xml:space="preserve"> that “all [of them] find that </w:t>
      </w:r>
      <w:r w:rsidRPr="006223AA">
        <w:rPr>
          <w:rStyle w:val="StyleUnderline"/>
          <w:highlight w:val="green"/>
        </w:rPr>
        <w:t>firearms in the home are associated with</w:t>
      </w:r>
      <w:r w:rsidRPr="00846250">
        <w:rPr>
          <w:sz w:val="16"/>
        </w:rPr>
        <w:t xml:space="preserve"> substantially and </w:t>
      </w:r>
      <w:r w:rsidRPr="00351120">
        <w:rPr>
          <w:rStyle w:val="Emphasis"/>
          <w:highlight w:val="green"/>
        </w:rPr>
        <w:t>significantly higher rates of suicide</w:t>
      </w:r>
      <w:r w:rsidRPr="006223AA">
        <w:rPr>
          <w:rStyle w:val="StyleUnderline"/>
          <w:highlight w:val="green"/>
        </w:rPr>
        <w:t>.”</w:t>
      </w:r>
      <w:r>
        <w:rPr>
          <w:rStyle w:val="StyleUnderline"/>
        </w:rPr>
        <w:t xml:space="preserve"> </w:t>
      </w:r>
      <w:r w:rsidRPr="00846250">
        <w:rPr>
          <w:sz w:val="16"/>
        </w:rPr>
        <w:t xml:space="preserve">Furthermore, </w:t>
      </w:r>
      <w:r w:rsidRPr="00351120">
        <w:rPr>
          <w:rStyle w:val="Emphasis"/>
          <w:highlight w:val="green"/>
        </w:rPr>
        <w:t>every single case control study</w:t>
      </w:r>
      <w:r w:rsidRPr="00846250">
        <w:rPr>
          <w:sz w:val="16"/>
        </w:rPr>
        <w:t xml:space="preserve"> done in the United States </w:t>
      </w:r>
      <w:r w:rsidRPr="006223AA">
        <w:rPr>
          <w:rStyle w:val="StyleUnderline"/>
          <w:highlight w:val="green"/>
        </w:rPr>
        <w:t>has found</w:t>
      </w:r>
      <w:r w:rsidRPr="006223AA">
        <w:rPr>
          <w:rStyle w:val="StyleUnderline"/>
        </w:rPr>
        <w:t xml:space="preserve"> the presence</w:t>
      </w:r>
      <w:r w:rsidRPr="00846250">
        <w:rPr>
          <w:rStyle w:val="StyleUnderline"/>
        </w:rPr>
        <w:t xml:space="preserve"> of </w:t>
      </w:r>
      <w:r w:rsidRPr="006223AA">
        <w:rPr>
          <w:rStyle w:val="StyleUnderline"/>
          <w:highlight w:val="green"/>
        </w:rPr>
        <w:t>a firearm is a strong risk factor</w:t>
      </w:r>
      <w:r w:rsidRPr="00846250">
        <w:rPr>
          <w:sz w:val="16"/>
        </w:rPr>
        <w:t xml:space="preserve"> for suicide. (</w:t>
      </w:r>
      <w:r w:rsidRPr="00846250">
        <w:rPr>
          <w:rStyle w:val="StyleUnderline"/>
        </w:rPr>
        <w:t>That’s 24 separate studies</w:t>
      </w:r>
      <w:r w:rsidRPr="00846250">
        <w:rPr>
          <w:sz w:val="16"/>
        </w:rPr>
        <w:t xml:space="preserve">). </w:t>
      </w:r>
      <w:r w:rsidRPr="006223AA">
        <w:rPr>
          <w:sz w:val="12"/>
          <w:szCs w:val="12"/>
        </w:rPr>
        <w:t xml:space="preserve">The most recent case-control study published in the American Journal of Epidemiology found at least five reasons to believe that firearm ownership is drivingthe suicide rate: The association between firearm availability and suicide is robust to adjustments for measures of psychopathology and aggregate-level measures of suicidality such as depression, mental illness, alcoholism, poverty, unemployment, and drug abuse. The risk of suicide extends beyond just the gun owner to all members of a household, and lasts for years after the firearm has been purchased. The rates of psychiatric illness and suicidal tendencies is similar in households with and without firearms across the United States. Multiple ecological studies have confirmed the results of individual-level studies to show aggregate-level trends in suicide rates. Suicide attempts are not significantly associated with firearm ownership rates. If it were the case that gun owners had stronger suicidal proclivities than non-gun owners we would expect the suicide attempt rate to be positively associated with the firearm ownership rate, but it isn’t. This means that the primary way through which firearms influence the suicide rate is by making each attempt comparatively more lethal than other methods. There is little controversy, then, that firearms exacerbate the suicide rate primarily by increasing the likelihood of a “successful” suicide attempt. </w:t>
      </w:r>
      <w:r w:rsidRPr="00C660BE">
        <w:rPr>
          <w:rStyle w:val="StyleUnderline"/>
          <w:highlight w:val="green"/>
        </w:rPr>
        <w:t>Discussion about suicide should be at the forefront of gun control debates</w:t>
      </w:r>
      <w:r w:rsidRPr="00C660BE">
        <w:rPr>
          <w:rStyle w:val="StyleUnderline"/>
        </w:rPr>
        <w:t xml:space="preserve">, yet </w:t>
      </w:r>
      <w:r w:rsidRPr="00C660BE">
        <w:rPr>
          <w:rStyle w:val="StyleUnderline"/>
          <w:highlight w:val="green"/>
        </w:rPr>
        <w:t>it is often a footnote</w:t>
      </w:r>
      <w:r w:rsidRPr="006223AA">
        <w:rPr>
          <w:sz w:val="12"/>
          <w:szCs w:val="12"/>
        </w:rPr>
        <w:t xml:space="preserve"> in meaningful policy discussion. </w:t>
      </w:r>
      <w:r w:rsidRPr="00C660BE">
        <w:rPr>
          <w:rStyle w:val="StyleUnderline"/>
          <w:highlight w:val="green"/>
        </w:rPr>
        <w:t>This</w:t>
      </w:r>
      <w:r w:rsidRPr="006223AA">
        <w:rPr>
          <w:sz w:val="12"/>
          <w:szCs w:val="12"/>
        </w:rPr>
        <w:t xml:space="preserve"> reflects poorly on our nation’s priorities — </w:t>
      </w:r>
      <w:r w:rsidRPr="00C660BE">
        <w:rPr>
          <w:rStyle w:val="StyleUnderline"/>
        </w:rPr>
        <w:t xml:space="preserve">it </w:t>
      </w:r>
      <w:r w:rsidRPr="00C660BE">
        <w:rPr>
          <w:rStyle w:val="StyleUnderline"/>
          <w:highlight w:val="green"/>
        </w:rPr>
        <w:t>shows a cruel insensitivity to the value of</w:t>
      </w:r>
      <w:r w:rsidRPr="00C660BE">
        <w:rPr>
          <w:rStyle w:val="StyleUnderline"/>
        </w:rPr>
        <w:t xml:space="preserve"> human </w:t>
      </w:r>
      <w:r w:rsidRPr="00C660BE">
        <w:rPr>
          <w:rStyle w:val="StyleUnderline"/>
          <w:highlight w:val="green"/>
        </w:rPr>
        <w:t xml:space="preserve">life, </w:t>
      </w:r>
      <w:r w:rsidRPr="00C660BE">
        <w:rPr>
          <w:rStyle w:val="StyleUnderline"/>
        </w:rPr>
        <w:t>and a miscalibrated sense of morality which says that change is only worth having if it benefits me</w:t>
      </w:r>
      <w:r w:rsidRPr="006223AA">
        <w:rPr>
          <w:sz w:val="12"/>
          <w:szCs w:val="12"/>
        </w:rPr>
        <w:t>.</w:t>
      </w:r>
    </w:p>
    <w:p w:rsidR="00A15C24" w:rsidRDefault="00A15C24" w:rsidP="00A15C24">
      <w:pPr>
        <w:pStyle w:val="Heading4"/>
      </w:pPr>
      <w:r>
        <w:t>Even if people substitute other methods there are fewer fatalities.</w:t>
      </w:r>
    </w:p>
    <w:p w:rsidR="00A15C24" w:rsidRPr="00FE3C48" w:rsidRDefault="00A15C24" w:rsidP="00A15C24">
      <w:r w:rsidRPr="003F46C3">
        <w:rPr>
          <w:rStyle w:val="Style13ptBold"/>
        </w:rPr>
        <w:t>Miller et al 13</w:t>
      </w:r>
      <w:r w:rsidRPr="003F46C3">
        <w:t xml:space="preserve"> Matthew Miller (Department of Health Policy and Management, Harvard School of Public Health), Catherine Barber, Richard A. White, and Deborah Azrael “Firearms and Suicide in the United States: Is Risk Independent of Underlying Suicidal Behavior?” American Journal of Epidemiology Vol. 178, No. 6 August 23,</w:t>
      </w:r>
      <w:r w:rsidRPr="0060372C">
        <w:t xml:space="preserve"> 2013 </w:t>
      </w:r>
      <w:hyperlink r:id="rId10" w:history="1">
        <w:r w:rsidRPr="0060372C">
          <w:rPr>
            <w:rStyle w:val="Hyperlink"/>
          </w:rPr>
          <w:t>http://www.ncbi.nlm.nih.gov/pubmed/23975641</w:t>
        </w:r>
      </w:hyperlink>
      <w:r w:rsidRPr="003F46C3">
        <w:t xml:space="preserve"> JW</w:t>
      </w:r>
    </w:p>
    <w:p w:rsidR="00A15C24" w:rsidRDefault="00A15C24" w:rsidP="00A15C24">
      <w:pPr>
        <w:rPr>
          <w:sz w:val="16"/>
        </w:rPr>
      </w:pPr>
      <w:r w:rsidRPr="00FE3C48">
        <w:rPr>
          <w:sz w:val="16"/>
        </w:rPr>
        <w:t xml:space="preserve">In the United States, where firearms are the method used in more than 50% of all suicides and where roughly 1 in 3 homes contains firearms, </w:t>
      </w:r>
      <w:r w:rsidRPr="002F351E">
        <w:rPr>
          <w:rStyle w:val="StyleUnderline"/>
          <w:highlight w:val="yellow"/>
        </w:rPr>
        <w:t>even small</w:t>
      </w:r>
      <w:r w:rsidRPr="0019691B">
        <w:rPr>
          <w:rStyle w:val="StyleUnderline"/>
        </w:rPr>
        <w:t xml:space="preserve"> relative </w:t>
      </w:r>
      <w:r w:rsidRPr="003237A0">
        <w:rPr>
          <w:rStyle w:val="StyleUnderline"/>
          <w:highlight w:val="yellow"/>
        </w:rPr>
        <w:t>declines in</w:t>
      </w:r>
      <w:r w:rsidRPr="00FE3C48">
        <w:rPr>
          <w:rStyle w:val="StyleUnderline"/>
        </w:rPr>
        <w:t xml:space="preserve"> the use of </w:t>
      </w:r>
      <w:r w:rsidRPr="003237A0">
        <w:rPr>
          <w:rStyle w:val="StyleUnderline"/>
          <w:highlight w:val="yellow"/>
        </w:rPr>
        <w:t>firearms</w:t>
      </w:r>
      <w:r w:rsidRPr="00FE3C48">
        <w:rPr>
          <w:sz w:val="16"/>
        </w:rPr>
        <w:t xml:space="preserve"> in suicide acts </w:t>
      </w:r>
      <w:r w:rsidRPr="00FE3C48">
        <w:rPr>
          <w:rStyle w:val="StyleUnderline"/>
        </w:rPr>
        <w:t xml:space="preserve">could </w:t>
      </w:r>
      <w:r w:rsidRPr="003237A0">
        <w:rPr>
          <w:rStyle w:val="StyleUnderline"/>
          <w:highlight w:val="yellow"/>
        </w:rPr>
        <w:t xml:space="preserve">result in </w:t>
      </w:r>
      <w:r w:rsidRPr="003237A0">
        <w:rPr>
          <w:rStyle w:val="Emphasis"/>
          <w:highlight w:val="yellow"/>
        </w:rPr>
        <w:t>large reductions</w:t>
      </w:r>
      <w:r w:rsidRPr="003237A0">
        <w:rPr>
          <w:rStyle w:val="StyleUnderline"/>
          <w:highlight w:val="yellow"/>
        </w:rPr>
        <w:t xml:space="preserve"> </w:t>
      </w:r>
      <w:r w:rsidRPr="00964F7B">
        <w:rPr>
          <w:rStyle w:val="StyleUnderline"/>
        </w:rPr>
        <w:t>in</w:t>
      </w:r>
      <w:r w:rsidRPr="00964F7B">
        <w:rPr>
          <w:sz w:val="16"/>
        </w:rPr>
        <w:t xml:space="preserve"> the number of </w:t>
      </w:r>
      <w:r w:rsidRPr="00964F7B">
        <w:rPr>
          <w:rStyle w:val="StyleUnderline"/>
        </w:rPr>
        <w:t>suicides</w:t>
      </w:r>
      <w:r w:rsidRPr="00FE3C48">
        <w:rPr>
          <w:sz w:val="16"/>
        </w:rPr>
        <w:t xml:space="preserve">, depending on what, if any, method would be substituted for firearms. Consider, for example, the fact that more than </w:t>
      </w:r>
      <w:r w:rsidRPr="003237A0">
        <w:rPr>
          <w:rStyle w:val="StyleUnderline"/>
          <w:highlight w:val="yellow"/>
        </w:rPr>
        <w:t xml:space="preserve">90% of </w:t>
      </w:r>
      <w:r w:rsidRPr="00BE1AC8">
        <w:rPr>
          <w:rStyle w:val="StyleUnderline"/>
        </w:rPr>
        <w:t xml:space="preserve">all </w:t>
      </w:r>
      <w:r w:rsidRPr="003237A0">
        <w:rPr>
          <w:rStyle w:val="StyleUnderline"/>
          <w:highlight w:val="yellow"/>
        </w:rPr>
        <w:t>suicidal acts with firearms are fatal</w:t>
      </w:r>
      <w:r w:rsidRPr="00FE3C48">
        <w:rPr>
          <w:sz w:val="16"/>
        </w:rPr>
        <w:t>, but suicidal acts with firearms constitute only 5% of all deliberate self-harm episodes. In contrast, few</w:t>
      </w:r>
      <w:r w:rsidRPr="00FE3C48">
        <w:rPr>
          <w:rStyle w:val="StyleUnderline"/>
        </w:rPr>
        <w:t xml:space="preserve">er than </w:t>
      </w:r>
      <w:r w:rsidRPr="003237A0">
        <w:rPr>
          <w:rStyle w:val="StyleUnderline"/>
          <w:highlight w:val="yellow"/>
        </w:rPr>
        <w:t>3%</w:t>
      </w:r>
      <w:r w:rsidRPr="0019691B">
        <w:rPr>
          <w:rStyle w:val="StyleUnderline"/>
        </w:rPr>
        <w:t xml:space="preserve"> of all suicidal acts </w:t>
      </w:r>
      <w:r w:rsidRPr="003237A0">
        <w:rPr>
          <w:rStyle w:val="StyleUnderline"/>
          <w:highlight w:val="yellow"/>
        </w:rPr>
        <w:t>with drugs or cutting are fatal</w:t>
      </w:r>
      <w:r w:rsidRPr="00FE3C48">
        <w:rPr>
          <w:sz w:val="16"/>
        </w:rPr>
        <w:t xml:space="preserve"> but, as a group, such acts constitute approximately 90% of all attempts (33, 34</w:t>
      </w:r>
      <w:r w:rsidRPr="000736F6">
        <w:t>)</w:t>
      </w:r>
      <w:r w:rsidRPr="000736F6">
        <w:rPr>
          <w:sz w:val="16"/>
          <w:szCs w:val="16"/>
        </w:rPr>
        <w:t>.</w:t>
      </w:r>
      <w:r w:rsidRPr="000736F6">
        <w:t xml:space="preserve"> </w:t>
      </w:r>
      <w:r w:rsidRPr="000736F6">
        <w:rPr>
          <w:rStyle w:val="StyleUnderline"/>
          <w:highlight w:val="yellow"/>
        </w:rPr>
        <w:t>If</w:t>
      </w:r>
      <w:r w:rsidRPr="000736F6">
        <w:rPr>
          <w:sz w:val="16"/>
          <w:szCs w:val="16"/>
        </w:rPr>
        <w:t xml:space="preserve"> even 1 in 10 of </w:t>
      </w:r>
      <w:r w:rsidRPr="00964F7B">
        <w:rPr>
          <w:rStyle w:val="StyleUnderline"/>
        </w:rPr>
        <w:t>the</w:t>
      </w:r>
      <w:r w:rsidRPr="00964F7B">
        <w:rPr>
          <w:sz w:val="16"/>
          <w:szCs w:val="16"/>
        </w:rPr>
        <w:t xml:space="preserve"> approximately </w:t>
      </w:r>
      <w:r w:rsidRPr="00964F7B">
        <w:rPr>
          <w:rStyle w:val="StyleUnderline"/>
        </w:rPr>
        <w:t xml:space="preserve">22,000 </w:t>
      </w:r>
      <w:r w:rsidRPr="000736F6">
        <w:rPr>
          <w:rStyle w:val="StyleUnderline"/>
          <w:highlight w:val="yellow"/>
        </w:rPr>
        <w:t>persons</w:t>
      </w:r>
      <w:r w:rsidRPr="000736F6">
        <w:rPr>
          <w:rStyle w:val="StyleUnderline"/>
        </w:rPr>
        <w:t xml:space="preserve"> </w:t>
      </w:r>
      <w:r w:rsidRPr="00BE1AC8">
        <w:rPr>
          <w:rStyle w:val="StyleUnderline"/>
        </w:rPr>
        <w:t>who attempted suicide with firearms</w:t>
      </w:r>
      <w:r w:rsidRPr="000736F6">
        <w:rPr>
          <w:sz w:val="16"/>
          <w:szCs w:val="16"/>
        </w:rPr>
        <w:t xml:space="preserve"> in 2010 (the 19,932 who died and the approximately 2,000 who survived) </w:t>
      </w:r>
      <w:r w:rsidRPr="000736F6">
        <w:rPr>
          <w:rStyle w:val="StyleUnderline"/>
          <w:highlight w:val="yellow"/>
        </w:rPr>
        <w:t>substituted drugs or cutting</w:t>
      </w:r>
      <w:r w:rsidRPr="000736F6">
        <w:rPr>
          <w:sz w:val="16"/>
          <w:szCs w:val="16"/>
        </w:rPr>
        <w:t xml:space="preserve">, </w:t>
      </w:r>
      <w:r w:rsidRPr="000736F6">
        <w:rPr>
          <w:rStyle w:val="StyleUnderline"/>
          <w:highlight w:val="yellow"/>
        </w:rPr>
        <w:t>there would</w:t>
      </w:r>
      <w:r w:rsidRPr="000736F6">
        <w:rPr>
          <w:sz w:val="16"/>
          <w:szCs w:val="16"/>
        </w:rPr>
        <w:t xml:space="preserve"> have </w:t>
      </w:r>
      <w:r w:rsidRPr="000736F6">
        <w:rPr>
          <w:rStyle w:val="StyleUnderline"/>
          <w:highlight w:val="yellow"/>
        </w:rPr>
        <w:t>be</w:t>
      </w:r>
      <w:r w:rsidRPr="000736F6">
        <w:rPr>
          <w:sz w:val="16"/>
          <w:szCs w:val="16"/>
        </w:rPr>
        <w:t xml:space="preserve">en approximately 1,900 </w:t>
      </w:r>
      <w:r w:rsidRPr="000736F6">
        <w:rPr>
          <w:rStyle w:val="StyleUnderline"/>
          <w:highlight w:val="yellow"/>
        </w:rPr>
        <w:t>fewer</w:t>
      </w:r>
      <w:r w:rsidRPr="000736F6">
        <w:rPr>
          <w:rStyle w:val="StyleUnderline"/>
          <w:sz w:val="16"/>
          <w:szCs w:val="16"/>
          <w:highlight w:val="yellow"/>
        </w:rPr>
        <w:t xml:space="preserve"> </w:t>
      </w:r>
      <w:r w:rsidRPr="000736F6">
        <w:rPr>
          <w:rStyle w:val="StyleUnderline"/>
          <w:highlight w:val="yellow"/>
        </w:rPr>
        <w:t>suicide deaths</w:t>
      </w:r>
      <w:r w:rsidRPr="00FE3C48">
        <w:rPr>
          <w:sz w:val="16"/>
        </w:rPr>
        <w:t>. The potential for substantial reduction in suicide rates is apparent in our comparison of suicides in high– versus low–gun ownership states, where suicide attempt rates are similar, but the rate of suicide is twice as high in high– gun ownership states (with differences in mortality attributable entirely to differences in suicide by firearms), with a net excess of approximately 6,000 suicides in high–gun ownership states over a 2-year period.</w:t>
      </w:r>
    </w:p>
    <w:p w:rsidR="00A15C24" w:rsidRDefault="00A15C24" w:rsidP="00A15C24">
      <w:pPr>
        <w:pStyle w:val="Heading4"/>
      </w:pPr>
      <w:r>
        <w:t>Gun control empirically solves.</w:t>
      </w:r>
    </w:p>
    <w:p w:rsidR="00A15C24" w:rsidRPr="003446EC" w:rsidRDefault="00A15C24" w:rsidP="00A15C24">
      <w:r>
        <w:rPr>
          <w:rStyle w:val="Style13ptBold"/>
        </w:rPr>
        <w:t xml:space="preserve">DeFilippis and Hughes 13 </w:t>
      </w:r>
      <w:r w:rsidRPr="009058E3">
        <w:t xml:space="preserve">Evan </w:t>
      </w:r>
      <w:r>
        <w:t xml:space="preserve">Defilippis </w:t>
      </w:r>
      <w:r w:rsidRPr="009058E3">
        <w:t xml:space="preserve">(graduated from the University of Oklahoma with a triple degree in Economics, Political Science, and Psychology. He was the University of Oklahoma's valedictorian in 2012, he is one of the nation's few Harry S. Truman Scholars based on his commitment to public service, and is a David L. Boren Critical Languages scholar, fluent in Swahili, and dedicated to a career in African development. He worked on multiple poverty-reduction projects in Nairobi, Kenya, doing big data analysis for Innovations for Poverty Action. He will be attending Princeton's Woodrow Wilson School in the Fall.) and Devin Hughes </w:t>
      </w:r>
      <w:r>
        <w:t>(senior at the University of Oklahoma with degrees in Finance and Risk Management. He is a National Merit Scholar and Oklahoma Chess Champion, with numerous academic publications) “SUICIDES: THE MISSING MOVEMENT- WHY MORE GUNS MEANS MORE SUICIDES” Armed With Reason October 31</w:t>
      </w:r>
      <w:r w:rsidRPr="0004569C">
        <w:rPr>
          <w:vertAlign w:val="superscript"/>
        </w:rPr>
        <w:t>st</w:t>
      </w:r>
      <w:r>
        <w:t xml:space="preserve"> 2013 </w:t>
      </w:r>
      <w:r w:rsidRPr="0004569C">
        <w:t>http://www.armedwithreason.com/suicides-the-missing-movement/</w:t>
      </w:r>
      <w:r>
        <w:t xml:space="preserve"> JW</w:t>
      </w:r>
    </w:p>
    <w:p w:rsidR="00A15C24" w:rsidRDefault="00A15C24" w:rsidP="00A15C24">
      <w:pPr>
        <w:rPr>
          <w:sz w:val="16"/>
        </w:rPr>
      </w:pPr>
      <w:r w:rsidRPr="003446EC">
        <w:rPr>
          <w:sz w:val="16"/>
        </w:rPr>
        <w:t xml:space="preserve">Two theoretical caveats problematize the assessment of causation, and should be mentioned before delving into the literature on this topic.  First, though a correlation exists between gun ownership per capita and suicide, there may be a self-selection bias.  That is, that the types of people who are likely to own guns might be predisposed to suicidal behavior.  It could also be the case that some exogenous change in the environment decreased suicide rates and gun ownership concomitantly. A more liberal Congress, for example, might implement both gun regulation policies and suicide prevention policies, producing the illusion of causation between these two variables. Both of these issues have been dealt with through statistical techniques and robust research methods, and the data clearly show that the direction of causality runs from guns to suicides. A 2000 paper by </w:t>
      </w:r>
      <w:r w:rsidRPr="001F7198">
        <w:rPr>
          <w:rStyle w:val="StyleUnderline"/>
          <w:highlight w:val="magenta"/>
        </w:rPr>
        <w:t>Ludwig and Cook estimated whether declines in suicide</w:t>
      </w:r>
      <w:r w:rsidRPr="003446EC">
        <w:rPr>
          <w:rStyle w:val="StyleUnderline"/>
        </w:rPr>
        <w:t xml:space="preserve">s over the period 1985-1997 </w:t>
      </w:r>
      <w:r w:rsidRPr="001F7198">
        <w:rPr>
          <w:rStyle w:val="StyleUnderline"/>
          <w:highlight w:val="magenta"/>
        </w:rPr>
        <w:t>were associated with</w:t>
      </w:r>
      <w:r w:rsidRPr="003446EC">
        <w:rPr>
          <w:rStyle w:val="StyleUnderline"/>
        </w:rPr>
        <w:t xml:space="preserve"> the passage of the Brady </w:t>
      </w:r>
      <w:r w:rsidRPr="001F7198">
        <w:rPr>
          <w:rStyle w:val="StyleUnderline"/>
          <w:highlight w:val="magenta"/>
        </w:rPr>
        <w:t>Handgun Violence Prevention</w:t>
      </w:r>
      <w:r w:rsidRPr="003446EC">
        <w:rPr>
          <w:rStyle w:val="StyleUnderline"/>
        </w:rPr>
        <w:t xml:space="preserve"> Act</w:t>
      </w:r>
      <w:r w:rsidRPr="003446EC">
        <w:rPr>
          <w:sz w:val="16"/>
        </w:rPr>
        <w:t xml:space="preserve">. The Brady Act required that federally licensed firearms dealers perform a background check and implement a five-day waiting period prior to the sale of a handgun. Eighteen states and the District of Colombia already satisfied Brady requirements, while the other thirty-four states required more stringent procedures. Therefore, researchers observed a natural experiment in which the states that already met Brady requirements were considered a ‘control’ group, and were compared against states in which dealers and law enforcement officials had yet to implement requirements. </w:t>
      </w:r>
      <w:r w:rsidRPr="003446EC">
        <w:rPr>
          <w:rStyle w:val="StyleUnderline"/>
        </w:rPr>
        <w:t xml:space="preserve">The study found that the </w:t>
      </w:r>
      <w:r w:rsidRPr="001F7198">
        <w:rPr>
          <w:rStyle w:val="StyleUnderline"/>
          <w:highlight w:val="magenta"/>
        </w:rPr>
        <w:t>legislation produced a significant reduction</w:t>
      </w:r>
      <w:r w:rsidRPr="003446EC">
        <w:rPr>
          <w:rStyle w:val="StyleUnderline"/>
        </w:rPr>
        <w:t xml:space="preserve"> in suicide rates among persons aged 55 or older, </w:t>
      </w:r>
      <w:r w:rsidRPr="001F7198">
        <w:rPr>
          <w:rStyle w:val="StyleUnderline"/>
          <w:highlight w:val="magenta"/>
        </w:rPr>
        <w:t>suggesting</w:t>
      </w:r>
      <w:r w:rsidRPr="003446EC">
        <w:rPr>
          <w:rStyle w:val="StyleUnderline"/>
        </w:rPr>
        <w:t xml:space="preserve"> that </w:t>
      </w:r>
      <w:r w:rsidRPr="001F7198">
        <w:rPr>
          <w:rStyle w:val="StyleUnderline"/>
          <w:highlight w:val="magenta"/>
        </w:rPr>
        <w:t>suicidal impulses</w:t>
      </w:r>
      <w:r w:rsidRPr="003446EC">
        <w:rPr>
          <w:rStyle w:val="StyleUnderline"/>
        </w:rPr>
        <w:t xml:space="preserve"> in older individuals </w:t>
      </w:r>
      <w:r w:rsidRPr="001F7198">
        <w:rPr>
          <w:rStyle w:val="StyleUnderline"/>
          <w:highlight w:val="magenta"/>
        </w:rPr>
        <w:t>were attenuated by the imposition</w:t>
      </w:r>
      <w:r w:rsidRPr="003446EC">
        <w:rPr>
          <w:rStyle w:val="StyleUnderline"/>
        </w:rPr>
        <w:t xml:space="preserve"> of the five day </w:t>
      </w:r>
      <w:r w:rsidRPr="001F7198">
        <w:rPr>
          <w:rStyle w:val="StyleUnderline"/>
          <w:highlight w:val="magenta"/>
        </w:rPr>
        <w:t>waiting period</w:t>
      </w:r>
      <w:r w:rsidRPr="003446EC">
        <w:rPr>
          <w:sz w:val="16"/>
        </w:rPr>
        <w:t xml:space="preserve">, thereby decreasing the suicide rate. A </w:t>
      </w:r>
      <w:r w:rsidRPr="003446EC">
        <w:rPr>
          <w:rStyle w:val="StyleUnderline"/>
        </w:rPr>
        <w:t>2006</w:t>
      </w:r>
      <w:r w:rsidRPr="003446EC">
        <w:rPr>
          <w:sz w:val="16"/>
        </w:rPr>
        <w:t xml:space="preserve"> paper published by </w:t>
      </w:r>
      <w:r w:rsidRPr="003446EC">
        <w:rPr>
          <w:rStyle w:val="StyleUnderline"/>
        </w:rPr>
        <w:t>Miller and colleagues</w:t>
      </w:r>
      <w:r w:rsidRPr="003446EC">
        <w:rPr>
          <w:sz w:val="16"/>
        </w:rPr>
        <w:t xml:space="preserve"> at the Harvard School of Public Health </w:t>
      </w:r>
      <w:r w:rsidRPr="003446EC">
        <w:rPr>
          <w:rStyle w:val="StyleUnderline"/>
        </w:rPr>
        <w:t>explored changes in household firearm ownership in the United States</w:t>
      </w:r>
      <w:r w:rsidRPr="003446EC">
        <w:rPr>
          <w:sz w:val="16"/>
        </w:rPr>
        <w:t xml:space="preserve"> over the period 1981-2002 as it related to a decline in the suicide rate, controlling for age, unemployment, per capita alcohol consumption, and poverty rates. Household gun ownership levels and rates of firearm and non</w:t>
      </w:r>
      <w:r w:rsidRPr="003446EC">
        <w:rPr>
          <w:rFonts w:ascii="Cambria Math" w:hAnsi="Cambria Math" w:cs="Cambria Math"/>
          <w:sz w:val="16"/>
        </w:rPr>
        <w:t>‐</w:t>
      </w:r>
      <w:r w:rsidRPr="003446EC">
        <w:rPr>
          <w:sz w:val="16"/>
        </w:rPr>
        <w:t xml:space="preserve">firearm suicide mortality: United States, 1981–2002 (Miller et al., 2006). The study found that, </w:t>
      </w:r>
      <w:r w:rsidRPr="001F7198">
        <w:rPr>
          <w:rStyle w:val="StyleUnderline"/>
          <w:highlight w:val="magenta"/>
        </w:rPr>
        <w:t>for every 10% decline in the household firearm ownership</w:t>
      </w:r>
      <w:r w:rsidRPr="003446EC">
        <w:rPr>
          <w:rStyle w:val="StyleUnderline"/>
        </w:rPr>
        <w:t xml:space="preserve"> rate, </w:t>
      </w:r>
      <w:r w:rsidRPr="001F7198">
        <w:rPr>
          <w:rStyle w:val="StyleUnderline"/>
        </w:rPr>
        <w:t>firearm suicides decreased by 4.2%</w:t>
      </w:r>
      <w:r w:rsidRPr="001F7198">
        <w:rPr>
          <w:sz w:val="16"/>
        </w:rPr>
        <w:t>,</w:t>
      </w:r>
      <w:r w:rsidRPr="003446EC">
        <w:rPr>
          <w:sz w:val="16"/>
        </w:rPr>
        <w:t xml:space="preserve"> </w:t>
      </w:r>
      <w:r w:rsidRPr="003446EC">
        <w:rPr>
          <w:rStyle w:val="StyleUnderline"/>
        </w:rPr>
        <w:t xml:space="preserve">and </w:t>
      </w:r>
      <w:r w:rsidRPr="001F7198">
        <w:rPr>
          <w:rStyle w:val="StyleUnderline"/>
          <w:highlight w:val="magenta"/>
        </w:rPr>
        <w:t>total suicides dropped by 2.5%</w:t>
      </w:r>
      <w:r w:rsidRPr="001F7198">
        <w:rPr>
          <w:sz w:val="16"/>
        </w:rPr>
        <w:t>.</w:t>
      </w:r>
      <w:r w:rsidRPr="003446EC">
        <w:rPr>
          <w:sz w:val="16"/>
        </w:rPr>
        <w:t xml:space="preserve"> The decline in suicide rates was highest among children. Examining just households containing both children and firearms, every 10% decline in the percentage of households owning a firearm was related with a 8.3% drop in the suicide rate for individuals between the ages of 0-19. </w:t>
      </w:r>
      <w:r w:rsidRPr="003446EC">
        <w:rPr>
          <w:rStyle w:val="StyleUnderline"/>
        </w:rPr>
        <w:t>Gun-regulation opponents</w:t>
      </w:r>
      <w:r w:rsidRPr="003446EC">
        <w:rPr>
          <w:sz w:val="16"/>
        </w:rPr>
        <w:t xml:space="preserve"> alleging that this study is merely correlation </w:t>
      </w:r>
      <w:r w:rsidRPr="003446EC">
        <w:rPr>
          <w:rStyle w:val="StyleUnderline"/>
        </w:rPr>
        <w:t>should have to point out some covariate not accounted for in this analysis that could simultaneously explain why changes in the firearm suicide rate are related to changes in firearm ownership rate, but not related to the non-firearm suicide rate</w:t>
      </w:r>
      <w:r w:rsidRPr="003446EC">
        <w:rPr>
          <w:sz w:val="16"/>
        </w:rPr>
        <w:t xml:space="preserve"> (as might be the case with an exogenous environmental change).   Furthermore, the largest study done to assess mental health trends in the United States over the period investigated by the paper found that there was no significant change in suicidal tendencies between 1990-2000.  We therefore have evidence that, even after holding psychological tendencies constant, the presence of guns has a dramatic effect on the suicide rate.</w:t>
      </w:r>
    </w:p>
    <w:p w:rsidR="00A15C24" w:rsidRPr="00441D41" w:rsidRDefault="00A15C24" w:rsidP="00A15C24">
      <w:pPr>
        <w:pStyle w:val="Heading4"/>
      </w:pPr>
      <w:r>
        <w:rPr>
          <w:u w:val="single"/>
        </w:rPr>
        <w:t>Legal purchase</w:t>
      </w:r>
      <w:r>
        <w:t xml:space="preserve"> of handguns causes the harms- only the aff would solve.</w:t>
      </w:r>
    </w:p>
    <w:p w:rsidR="00A15C24" w:rsidRPr="00441D41" w:rsidRDefault="00A15C24" w:rsidP="00A15C24">
      <w:r w:rsidRPr="00441D41">
        <w:rPr>
          <w:rStyle w:val="Style13ptBold"/>
        </w:rPr>
        <w:t>Miller et al 13</w:t>
      </w:r>
      <w:r w:rsidRPr="00441D41">
        <w:t xml:space="preserve"> Matthew Miller (Department of Health Policy and Management, Harvard School of Public Health), Catherine Barber, Richard A. White, and Deborah Azrael “Firearms and Suicide in the United States: Is Risk Independent of Underlying Suicidal Behavior?” American Journal of Epidemiology Vol. 178, No. 6 August 23, 2013 </w:t>
      </w:r>
      <w:hyperlink r:id="rId11" w:history="1">
        <w:r w:rsidRPr="00441D41">
          <w:rPr>
            <w:rStyle w:val="Hyperlink"/>
          </w:rPr>
          <w:t>http://www.ncbi.nlm.nih.gov/pubmed/23975641</w:t>
        </w:r>
      </w:hyperlink>
      <w:r w:rsidRPr="00441D41">
        <w:t xml:space="preserve"> JW</w:t>
      </w:r>
    </w:p>
    <w:p w:rsidR="00A15C24" w:rsidRDefault="00A15C24" w:rsidP="00A15C24">
      <w:pPr>
        <w:rPr>
          <w:sz w:val="16"/>
        </w:rPr>
      </w:pPr>
      <w:r w:rsidRPr="00441D41">
        <w:rPr>
          <w:sz w:val="16"/>
        </w:rPr>
        <w:t xml:space="preserve">In addition, the only large US cohort study to examine the firearm-suicide connection found that </w:t>
      </w:r>
      <w:r w:rsidRPr="00441D41">
        <w:rPr>
          <w:rStyle w:val="StyleUnderline"/>
        </w:rPr>
        <w:t xml:space="preserve">suicide rates among </w:t>
      </w:r>
      <w:r w:rsidRPr="00441D41">
        <w:rPr>
          <w:rStyle w:val="StyleUnderline"/>
          <w:highlight w:val="cyan"/>
        </w:rPr>
        <w:t>California residents who purchased handguns from licensed dealers were</w:t>
      </w:r>
      <w:r w:rsidRPr="00441D41">
        <w:rPr>
          <w:rStyle w:val="StyleUnderline"/>
        </w:rPr>
        <w:t xml:space="preserve"> more than </w:t>
      </w:r>
      <w:r w:rsidRPr="00441D41">
        <w:rPr>
          <w:rStyle w:val="StyleUnderline"/>
          <w:highlight w:val="cyan"/>
        </w:rPr>
        <w:t>twice as likely to die by suicide</w:t>
      </w:r>
      <w:r w:rsidRPr="00441D41">
        <w:rPr>
          <w:sz w:val="16"/>
        </w:rPr>
        <w:t xml:space="preserve"> as were age- and sex-matched members of the general population, not only immediately after the purchase, but throughout the 6-year study period (21). Here too, </w:t>
      </w:r>
      <w:r w:rsidRPr="00441D41">
        <w:rPr>
          <w:rStyle w:val="StyleUnderline"/>
          <w:highlight w:val="cyan"/>
        </w:rPr>
        <w:t>the increase</w:t>
      </w:r>
      <w:r w:rsidRPr="00441D41">
        <w:rPr>
          <w:rStyle w:val="StyleUnderline"/>
        </w:rPr>
        <w:t xml:space="preserve"> in suicide risk </w:t>
      </w:r>
      <w:r w:rsidRPr="00441D41">
        <w:rPr>
          <w:rStyle w:val="StyleUnderline"/>
          <w:highlight w:val="cyan"/>
        </w:rPr>
        <w:t>was attributable</w:t>
      </w:r>
      <w:r w:rsidRPr="00441D41">
        <w:rPr>
          <w:rStyle w:val="StyleUnderline"/>
        </w:rPr>
        <w:t xml:space="preserve"> entirely </w:t>
      </w:r>
      <w:r w:rsidRPr="00441D41">
        <w:rPr>
          <w:rStyle w:val="StyleUnderline"/>
          <w:highlight w:val="cyan"/>
        </w:rPr>
        <w:t>to</w:t>
      </w:r>
      <w:r w:rsidRPr="00441D41">
        <w:rPr>
          <w:rStyle w:val="StyleUnderline"/>
        </w:rPr>
        <w:t xml:space="preserve"> an excess risk of suicide with </w:t>
      </w:r>
      <w:r w:rsidRPr="00441D41">
        <w:rPr>
          <w:rStyle w:val="StyleUnderline"/>
          <w:highlight w:val="cyan"/>
        </w:rPr>
        <w:t>firearms</w:t>
      </w:r>
      <w:r w:rsidRPr="00441D41">
        <w:rPr>
          <w:sz w:val="16"/>
        </w:rPr>
        <w:t xml:space="preserve"> (21). The following observations further support the plausibility that the association between firearms and suicide is real: 1) the association is robust to adjustment for measures of psychopathology (7–16), 2) </w:t>
      </w:r>
      <w:r w:rsidRPr="00441D41">
        <w:rPr>
          <w:rStyle w:val="StyleUnderline"/>
          <w:highlight w:val="cyan"/>
        </w:rPr>
        <w:t>the risk extends</w:t>
      </w:r>
      <w:r w:rsidRPr="00441D41">
        <w:rPr>
          <w:sz w:val="16"/>
        </w:rPr>
        <w:t xml:space="preserve"> beyond the gun owner </w:t>
      </w:r>
      <w:r w:rsidRPr="00441D41">
        <w:rPr>
          <w:rStyle w:val="StyleUnderline"/>
          <w:highlight w:val="cyan"/>
        </w:rPr>
        <w:t>to all household members</w:t>
      </w:r>
      <w:r w:rsidRPr="00441D41">
        <w:rPr>
          <w:sz w:val="16"/>
        </w:rPr>
        <w:t xml:space="preserve"> (14, 15, 21) </w:t>
      </w:r>
      <w:r w:rsidRPr="00441D41">
        <w:rPr>
          <w:rStyle w:val="StyleUnderline"/>
          <w:highlight w:val="cyan"/>
        </w:rPr>
        <w:t>and persists for years</w:t>
      </w:r>
      <w:r w:rsidRPr="00441D41">
        <w:rPr>
          <w:sz w:val="16"/>
        </w:rPr>
        <w:t xml:space="preserve"> after firearms are purchased (14, 15, 21), 3) </w:t>
      </w:r>
      <w:r w:rsidRPr="00441D41">
        <w:rPr>
          <w:rStyle w:val="StyleUnderline"/>
          <w:highlight w:val="cyan"/>
        </w:rPr>
        <w:t xml:space="preserve">the rates of </w:t>
      </w:r>
      <w:r w:rsidRPr="00441D41">
        <w:rPr>
          <w:rStyle w:val="StyleUnderline"/>
        </w:rPr>
        <w:t xml:space="preserve">psychiatric </w:t>
      </w:r>
      <w:r w:rsidRPr="00441D41">
        <w:rPr>
          <w:rStyle w:val="StyleUnderline"/>
          <w:highlight w:val="cyan"/>
        </w:rPr>
        <w:t>illness</w:t>
      </w:r>
      <w:r w:rsidRPr="00441D41">
        <w:rPr>
          <w:sz w:val="16"/>
        </w:rPr>
        <w:t xml:space="preserve"> and psychosocial distress </w:t>
      </w:r>
      <w:r w:rsidRPr="00441D41">
        <w:rPr>
          <w:rStyle w:val="StyleUnderline"/>
          <w:highlight w:val="cyan"/>
        </w:rPr>
        <w:t>are similar</w:t>
      </w:r>
      <w:r w:rsidRPr="00441D41">
        <w:rPr>
          <w:rStyle w:val="StyleUnderline"/>
        </w:rPr>
        <w:t xml:space="preserve"> among households</w:t>
      </w:r>
      <w:r w:rsidRPr="00441D41">
        <w:rPr>
          <w:sz w:val="16"/>
        </w:rPr>
        <w:t xml:space="preserve"> with firearms versus those without firearms (15, 22–25), and 4) ecological studies of the firearm-suicide relationship, which are not subject to recall bias or to reverse causation, yield associations similar to those observed in individual-level studies. Nevertheless, the idea that the availability of firearms plays an important role in determining a person’s suicide risk and a population’s suicide rate continues to meet with skepticism, the most decisive objection being that empirical studies to date have not adequately controlled for the possibility that members of households with firearms are inherently more suicidal than members of households without firearms (26).</w:t>
      </w:r>
    </w:p>
    <w:p w:rsidR="00A15C24" w:rsidRDefault="00A15C24" w:rsidP="00A15C24">
      <w:pPr>
        <w:pStyle w:val="Heading4"/>
      </w:pPr>
      <w:r>
        <w:t>Most gun deaths are suicides.</w:t>
      </w:r>
    </w:p>
    <w:p w:rsidR="00A15C24" w:rsidRDefault="00A15C24" w:rsidP="00A15C24">
      <w:r w:rsidRPr="00C660BE">
        <w:rPr>
          <w:rStyle w:val="Style13ptBold"/>
        </w:rPr>
        <w:t>Mariani 15</w:t>
      </w:r>
      <w:r>
        <w:t xml:space="preserve"> Mike “America’s Biggest Gun Problem is Suicide” Newsweek 9-21-15 </w:t>
      </w:r>
      <w:hyperlink r:id="rId12" w:history="1">
        <w:r w:rsidRPr="0052312A">
          <w:rPr>
            <w:rStyle w:val="Hyperlink"/>
          </w:rPr>
          <w:t>http://www.newsweek.com/2015/10/02/americas-biggest-gun-problem-suicide-374547.html</w:t>
        </w:r>
      </w:hyperlink>
    </w:p>
    <w:p w:rsidR="00A15C24" w:rsidRPr="00492883" w:rsidRDefault="00A15C24" w:rsidP="00A15C24">
      <w:pPr>
        <w:rPr>
          <w:sz w:val="16"/>
        </w:rPr>
      </w:pPr>
      <w:r w:rsidRPr="00C660BE">
        <w:rPr>
          <w:sz w:val="16"/>
        </w:rPr>
        <w:t xml:space="preserve">These types of catastrophic events can warp our view of what gun violence in the U.S. really looks like. The five deadliest U.S. mass shootings of the 21st century—Virginia Tech, Sandy Hook, Fort Hood, Binghamton and the Washington Navy Yard—resulted in 101 deaths combined. In 2012 (the most recent year for which there is solid data), </w:t>
      </w:r>
      <w:r w:rsidRPr="00C660BE">
        <w:rPr>
          <w:rStyle w:val="StyleUnderline"/>
          <w:highlight w:val="yellow"/>
        </w:rPr>
        <w:t>32 [thousand]</w:t>
      </w:r>
      <w:r w:rsidRPr="00C660BE">
        <w:rPr>
          <w:sz w:val="16"/>
        </w:rPr>
        <w:t xml:space="preserve">,288 </w:t>
      </w:r>
      <w:r w:rsidRPr="00C660BE">
        <w:rPr>
          <w:rStyle w:val="StyleUnderline"/>
          <w:highlight w:val="yellow"/>
        </w:rPr>
        <w:t>people died from gunshot wounds in the U</w:t>
      </w:r>
      <w:r w:rsidRPr="00C660BE">
        <w:rPr>
          <w:sz w:val="16"/>
        </w:rPr>
        <w:t xml:space="preserve">nited </w:t>
      </w:r>
      <w:r w:rsidRPr="00C660BE">
        <w:rPr>
          <w:rStyle w:val="StyleUnderline"/>
          <w:highlight w:val="yellow"/>
        </w:rPr>
        <w:t>S</w:t>
      </w:r>
      <w:r w:rsidRPr="00C660BE">
        <w:rPr>
          <w:sz w:val="16"/>
        </w:rPr>
        <w:t xml:space="preserve">tates. </w:t>
      </w:r>
      <w:r w:rsidRPr="00C660BE">
        <w:rPr>
          <w:rStyle w:val="StyleUnderline"/>
          <w:highlight w:val="yellow"/>
        </w:rPr>
        <w:t>According to</w:t>
      </w:r>
      <w:r w:rsidRPr="00C660BE">
        <w:rPr>
          <w:rStyle w:val="StyleUnderline"/>
        </w:rPr>
        <w:t xml:space="preserve"> research published this year in </w:t>
      </w:r>
      <w:r w:rsidRPr="00C660BE">
        <w:rPr>
          <w:rStyle w:val="StyleUnderline"/>
          <w:highlight w:val="yellow"/>
        </w:rPr>
        <w:t>the Annual Review of Public Health</w:t>
      </w:r>
      <w:r w:rsidRPr="00C660BE">
        <w:rPr>
          <w:sz w:val="16"/>
        </w:rPr>
        <w:t xml:space="preserve">, </w:t>
      </w:r>
      <w:r w:rsidRPr="00C660BE">
        <w:rPr>
          <w:rStyle w:val="StyleUnderline"/>
          <w:highlight w:val="yellow"/>
        </w:rPr>
        <w:t>suicides accounted for 64 percent</w:t>
      </w:r>
      <w:r w:rsidRPr="00C660BE">
        <w:rPr>
          <w:rStyle w:val="StyleUnderline"/>
        </w:rPr>
        <w:t xml:space="preserve"> of those deaths</w:t>
      </w:r>
      <w:r w:rsidRPr="00C660BE">
        <w:rPr>
          <w:sz w:val="16"/>
        </w:rPr>
        <w:t>. We may have cut down murders in this country over the past two decades, but gun violence has not abated so much as it has evolved into a more insidious form.</w:t>
      </w:r>
    </w:p>
    <w:p w:rsidR="00A15C24" w:rsidRDefault="00A15C24" w:rsidP="00A15C24">
      <w:pPr>
        <w:pStyle w:val="Heading3"/>
      </w:pPr>
      <w:r>
        <w:t>Fwk</w:t>
      </w:r>
    </w:p>
    <w:p w:rsidR="00A15C24" w:rsidRDefault="00A15C24" w:rsidP="00A15C24">
      <w:pPr>
        <w:pStyle w:val="Heading4"/>
      </w:pPr>
      <w:r>
        <w:t>Phenomenal introspection is reliable and proves that util is objectively valid.</w:t>
      </w:r>
    </w:p>
    <w:p w:rsidR="00A15C24" w:rsidRPr="004251BB" w:rsidRDefault="00A15C24" w:rsidP="00A15C24">
      <w:r w:rsidRPr="004251BB">
        <w:rPr>
          <w:rStyle w:val="Style13ptBold"/>
        </w:rPr>
        <w:t>Sinhababu</w:t>
      </w:r>
      <w:r w:rsidRPr="004251BB">
        <w:t xml:space="preserve"> Neil (National University of Singapore) “The epistemic argument for hedonism” </w:t>
      </w:r>
      <w:hyperlink r:id="rId13" w:history="1">
        <w:r w:rsidRPr="003B0A67">
          <w:rPr>
            <w:rStyle w:val="Hyperlink"/>
          </w:rPr>
          <w:t>http://philpapers.org/archive/SINTEA-3 accessed 2-4-16</w:t>
        </w:r>
      </w:hyperlink>
      <w:r w:rsidRPr="003B0A67">
        <w:t xml:space="preserve"> JW</w:t>
      </w:r>
    </w:p>
    <w:p w:rsidR="00A15C24" w:rsidRPr="00551506" w:rsidRDefault="00A15C24" w:rsidP="00A15C24">
      <w:pPr>
        <w:rPr>
          <w:sz w:val="16"/>
        </w:rPr>
      </w:pPr>
      <w:r w:rsidRPr="00FA2286">
        <w:rPr>
          <w:sz w:val="16"/>
        </w:rPr>
        <w:t xml:space="preserve">The Odyssey's treatment of these events demonstrates how dramatically </w:t>
      </w:r>
      <w:r w:rsidRPr="00FA2286">
        <w:rPr>
          <w:rStyle w:val="StyleUnderline"/>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StyleUnderline"/>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StyleUnderline"/>
        </w:rPr>
        <w:t xml:space="preserve">Human </w:t>
      </w:r>
      <w:r w:rsidRPr="00775E02">
        <w:rPr>
          <w:rStyle w:val="StyleUnderline"/>
          <w:highlight w:val="yellow"/>
        </w:rPr>
        <w:t xml:space="preserve">history offers </w:t>
      </w:r>
      <w:r w:rsidRPr="00FA2286">
        <w:rPr>
          <w:rStyle w:val="StyleUnderline"/>
        </w:rPr>
        <w:t>similarly</w:t>
      </w:r>
      <w:r w:rsidRPr="00551506">
        <w:rPr>
          <w:rStyle w:val="StyleUnderline"/>
        </w:rPr>
        <w:t xml:space="preserve"> striking </w:t>
      </w:r>
      <w:r w:rsidRPr="00FA2286">
        <w:rPr>
          <w:rStyle w:val="StyleUnderline"/>
          <w:highlight w:val="yellow"/>
        </w:rPr>
        <w:t>examples of disagreement</w:t>
      </w:r>
      <w:r w:rsidRPr="00551506">
        <w:rPr>
          <w:sz w:val="16"/>
        </w:rPr>
        <w:t xml:space="preserve"> on a variety of topics. These </w:t>
      </w:r>
      <w:r w:rsidRPr="00FA2286">
        <w:rPr>
          <w:sz w:val="16"/>
        </w:rPr>
        <w:t xml:space="preserve">include </w:t>
      </w:r>
      <w:r w:rsidRPr="00FA2286">
        <w:rPr>
          <w:rStyle w:val="StyleUnderline"/>
        </w:rPr>
        <w:t>sexual morality; the treatment of animals</w:t>
      </w:r>
      <w:r w:rsidRPr="00FA2286">
        <w:rPr>
          <w:sz w:val="16"/>
        </w:rPr>
        <w:t>; the treatment</w:t>
      </w:r>
      <w:r w:rsidRPr="00551506">
        <w:rPr>
          <w:sz w:val="16"/>
        </w:rPr>
        <w:t xml:space="preserve"> of </w:t>
      </w:r>
      <w:r w:rsidRPr="006840EC">
        <w:rPr>
          <w:rStyle w:val="StyleUnderline"/>
        </w:rPr>
        <w:t xml:space="preserve">other </w:t>
      </w:r>
      <w:r w:rsidRPr="00775E02">
        <w:rPr>
          <w:rStyle w:val="StyleUnderline"/>
          <w:highlight w:val="yellow"/>
        </w:rPr>
        <w:t>ethnicities</w:t>
      </w:r>
      <w:r w:rsidRPr="00551506">
        <w:rPr>
          <w:rStyle w:val="StyleUnderline"/>
        </w:rPr>
        <w:t>,</w:t>
      </w:r>
      <w:r>
        <w:rPr>
          <w:rStyle w:val="StyleUnderline"/>
        </w:rPr>
        <w:t xml:space="preserve"> </w:t>
      </w:r>
      <w:r w:rsidRPr="00551506">
        <w:rPr>
          <w:rStyle w:val="StyleUnderline"/>
        </w:rPr>
        <w:t xml:space="preserve">families, and </w:t>
      </w:r>
      <w:r w:rsidRPr="00FA2286">
        <w:rPr>
          <w:rStyle w:val="StyleUnderline"/>
        </w:rPr>
        <w:t xml:space="preserve">social </w:t>
      </w:r>
      <w:r w:rsidRPr="00775E02">
        <w:rPr>
          <w:rStyle w:val="StyleUnderline"/>
          <w:highlight w:val="yellow"/>
        </w:rPr>
        <w:t>classes</w:t>
      </w:r>
      <w:r w:rsidRPr="00551506">
        <w:rPr>
          <w:rStyle w:val="StyleUnderline"/>
        </w:rPr>
        <w:t>; the consumption of intoxicating substances; whether and how one</w:t>
      </w:r>
      <w:r>
        <w:rPr>
          <w:rStyle w:val="StyleUnderline"/>
        </w:rPr>
        <w:t xml:space="preserve"> </w:t>
      </w:r>
      <w:r w:rsidRPr="00551506">
        <w:rPr>
          <w:rStyle w:val="StyleUnderline"/>
        </w:rPr>
        <w:t xml:space="preserve">may take </w:t>
      </w:r>
      <w:r w:rsidRPr="006840EC">
        <w:rPr>
          <w:rStyle w:val="StyleUnderline"/>
        </w:rPr>
        <w:t>vengeance; slavery; whether</w:t>
      </w:r>
      <w:r w:rsidRPr="00551506">
        <w:rPr>
          <w:rStyle w:val="StyleUnderline"/>
        </w:rPr>
        <w:t xml:space="preserve"> public celebrations are acceptable; </w:t>
      </w:r>
      <w:r w:rsidRPr="00775E02">
        <w:rPr>
          <w:rStyle w:val="StyleUnderline"/>
          <w:highlight w:val="yellow"/>
        </w:rPr>
        <w:t xml:space="preserve">and gender </w:t>
      </w:r>
      <w:r w:rsidRPr="00FA2286">
        <w:rPr>
          <w:rStyle w:val="StyleUnderline"/>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FA2286">
        <w:rPr>
          <w:rStyle w:val="StyleUnderline"/>
        </w:rPr>
        <w:t>widespread error</w:t>
      </w:r>
      <w:r w:rsidRPr="00FA2286">
        <w:rPr>
          <w:sz w:val="16"/>
        </w:rPr>
        <w:t xml:space="preserve"> leaves open the possibility that one has true beliefs, it </w:t>
      </w:r>
      <w:r w:rsidRPr="00FA2286">
        <w:rPr>
          <w:rStyle w:val="StyleUnderline"/>
        </w:rPr>
        <w:t>reduces the probability that my beliefs are true.</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StyleUnderline"/>
          <w:highlight w:val="yellow"/>
        </w:rPr>
        <w:t>even if I have no direct ev</w:t>
      </w:r>
      <w:r w:rsidRPr="00551506">
        <w:rPr>
          <w:rStyle w:val="StyleUnderline"/>
        </w:rPr>
        <w:t xml:space="preserve">idence </w:t>
      </w:r>
      <w:r w:rsidRPr="00775E02">
        <w:rPr>
          <w:rStyle w:val="StyleUnderline"/>
          <w:highlight w:val="yellow"/>
        </w:rPr>
        <w:t>of error</w:t>
      </w:r>
      <w:r>
        <w:rPr>
          <w:rStyle w:val="StyleUnderline"/>
        </w:rPr>
        <w:t xml:space="preserve"> </w:t>
      </w:r>
      <w:r w:rsidRPr="00551506">
        <w:rPr>
          <w:rStyle w:val="StyleUnderline"/>
        </w:rPr>
        <w:t xml:space="preserve">in my moral beliefs, </w:t>
      </w:r>
      <w:r w:rsidRPr="00775E02">
        <w:rPr>
          <w:rStyle w:val="StyleUnderline"/>
          <w:highlight w:val="yellow"/>
        </w:rPr>
        <w:t>induction suggests</w:t>
      </w:r>
      <w:r w:rsidRPr="00551506">
        <w:rPr>
          <w:rStyle w:val="StyleUnderline"/>
        </w:rPr>
        <w:t xml:space="preserve"> that </w:t>
      </w:r>
      <w:r w:rsidRPr="00775E02">
        <w:rPr>
          <w:rStyle w:val="StyleUnderline"/>
          <w:highlight w:val="yellow"/>
        </w:rPr>
        <w:t>they are rife with error</w:t>
      </w:r>
      <w:r w:rsidRPr="00551506">
        <w:rPr>
          <w:rStyle w:val="StyleUnderline"/>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FA2286">
        <w:rPr>
          <w:rStyle w:val="StyleUnderline"/>
        </w:rPr>
        <w:t>our epistemic and anthropological situation, combined with plausible metaethical and epistemic principles, forces us to abandon our moral beliefs</w:t>
      </w:r>
      <w:r w:rsidRPr="00FA2286">
        <w:rPr>
          <w:sz w:val="16"/>
        </w:rPr>
        <w:t>.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StyleUnderline"/>
          <w:highlight w:val="yellow"/>
        </w:rPr>
        <w:t xml:space="preserve">Phenomenal introspection is </w:t>
      </w:r>
      <w:r w:rsidRPr="006840EC">
        <w:rPr>
          <w:rStyle w:val="StyleUnderline"/>
        </w:rPr>
        <w:t xml:space="preserve">generally </w:t>
      </w:r>
      <w:r w:rsidRPr="00775E02">
        <w:rPr>
          <w:rStyle w:val="StyleUnderline"/>
          <w:highlight w:val="yellow"/>
        </w:rPr>
        <w:t>reliable,</w:t>
      </w:r>
      <w:r w:rsidRPr="00551506">
        <w:rPr>
          <w:rStyle w:val="StyleUnderline"/>
        </w:rPr>
        <w:t xml:space="preserve"> even if mistakes about immediate</w:t>
      </w:r>
      <w:r>
        <w:rPr>
          <w:rStyle w:val="StyleUnderline"/>
        </w:rPr>
        <w:t xml:space="preserve"> </w:t>
      </w:r>
      <w:r w:rsidRPr="00551506">
        <w:rPr>
          <w:rStyle w:val="StyleUnderline"/>
        </w:rPr>
        <w:t>experience are possible</w:t>
      </w:r>
      <w:r w:rsidRPr="00551506">
        <w:rPr>
          <w:sz w:val="16"/>
        </w:rPr>
        <w:t xml:space="preserve">. </w:t>
      </w:r>
      <w:r w:rsidRPr="00775E02">
        <w:rPr>
          <w:rStyle w:val="StyleUnderline"/>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StyleUnderline"/>
          <w:highlight w:val="yellow"/>
        </w:rPr>
        <w:t xml:space="preserve">Vision sometimes produces false beliefs </w:t>
      </w:r>
      <w:r w:rsidRPr="006840EC">
        <w:rPr>
          <w:rStyle w:val="StyleUnderline"/>
        </w:rPr>
        <w:t>under adverse conditions</w:t>
      </w:r>
      <w:r w:rsidRPr="006840EC">
        <w:rPr>
          <w:sz w:val="16"/>
        </w:rPr>
        <w:t>,</w:t>
      </w:r>
      <w:r w:rsidRPr="00551506">
        <w:rPr>
          <w:sz w:val="16"/>
        </w:rPr>
        <w:t xml:space="preserve"> or when we're looking at complex things. Still, </w:t>
      </w:r>
      <w:r w:rsidRPr="00775E02">
        <w:rPr>
          <w:rStyle w:val="StyleUnderline"/>
          <w:highlight w:val="yellow"/>
        </w:rPr>
        <w:t xml:space="preserve">it's so reliable as to be indispensible </w:t>
      </w:r>
      <w:r w:rsidRPr="006840EC">
        <w:rPr>
          <w:rStyle w:val="StyleUnderline"/>
        </w:rPr>
        <w:t>in ordinary life. Regarding phenomenal</w:t>
      </w:r>
      <w:r>
        <w:rPr>
          <w:rStyle w:val="StyleUnderline"/>
        </w:rPr>
        <w:t xml:space="preserve"> </w:t>
      </w:r>
      <w:r w:rsidRPr="00551506">
        <w:rPr>
          <w:rStyle w:val="StyleUnderline"/>
        </w:rPr>
        <w:t>introspection as unreliable is</w:t>
      </w:r>
      <w:r w:rsidRPr="00551506">
        <w:rPr>
          <w:sz w:val="16"/>
        </w:rPr>
        <w:t xml:space="preserve"> about </w:t>
      </w:r>
      <w:r w:rsidRPr="00551506">
        <w:rPr>
          <w:rStyle w:val="StyleUnderline"/>
        </w:rPr>
        <w:t>as radical as skepticism about</w:t>
      </w:r>
      <w:r w:rsidRPr="00551506">
        <w:rPr>
          <w:sz w:val="16"/>
        </w:rPr>
        <w:t xml:space="preserve"> the reliability of </w:t>
      </w:r>
      <w:r w:rsidRPr="00551506">
        <w:rPr>
          <w:rStyle w:val="StyleUnderline"/>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StyleUnderline"/>
          <w:highlight w:val="yellow"/>
        </w:rPr>
        <w:t>When looking at a lemon</w:t>
      </w:r>
      <w:r w:rsidRPr="00551506">
        <w:rPr>
          <w:rStyle w:val="StyleUnderline"/>
        </w:rPr>
        <w:t xml:space="preserve"> and considering the phenomenal states that</w:t>
      </w:r>
      <w:r>
        <w:rPr>
          <w:rStyle w:val="StyleUnderline"/>
        </w:rPr>
        <w:t xml:space="preserve"> </w:t>
      </w:r>
      <w:r w:rsidRPr="00551506">
        <w:rPr>
          <w:rStyle w:val="StyleUnderline"/>
        </w:rPr>
        <w:t xml:space="preserve">are yellow experiences, </w:t>
      </w:r>
      <w:r w:rsidRPr="00775E02">
        <w:rPr>
          <w:rStyle w:val="StyleUnderline"/>
          <w:highlight w:val="yellow"/>
        </w:rPr>
        <w:t xml:space="preserve">one can form </w:t>
      </w:r>
      <w:r w:rsidRPr="006840EC">
        <w:rPr>
          <w:rStyle w:val="StyleUnderline"/>
        </w:rPr>
        <w:t xml:space="preserve">some </w:t>
      </w:r>
      <w:r w:rsidRPr="00775E02">
        <w:rPr>
          <w:rStyle w:val="StyleUnderline"/>
          <w:highlight w:val="yellow"/>
        </w:rPr>
        <w:t>beliefs</w:t>
      </w:r>
      <w:r w:rsidRPr="00551506">
        <w:rPr>
          <w:rStyle w:val="StyleUnderline"/>
        </w:rPr>
        <w:t xml:space="preserve"> about their intrinsic features</w:t>
      </w:r>
      <w:r w:rsidRPr="00551506">
        <w:rPr>
          <w:sz w:val="16"/>
        </w:rPr>
        <w:t xml:space="preserve"> – for example, </w:t>
      </w:r>
      <w:r w:rsidRPr="006840EC">
        <w:rPr>
          <w:rStyle w:val="StyleUnderline"/>
        </w:rPr>
        <w:t xml:space="preserve">that </w:t>
      </w:r>
      <w:r w:rsidRPr="00775E02">
        <w:rPr>
          <w:rStyle w:val="StyleUnderline"/>
          <w:highlight w:val="yellow"/>
        </w:rPr>
        <w:t>they're bright</w:t>
      </w:r>
      <w:r w:rsidRPr="00551506">
        <w:rPr>
          <w:rStyle w:val="StyleUnderline"/>
        </w:rPr>
        <w:t xml:space="preserve"> experiences</w:t>
      </w:r>
      <w:r w:rsidRPr="00551506">
        <w:rPr>
          <w:sz w:val="16"/>
        </w:rPr>
        <w:t xml:space="preserve">. And </w:t>
      </w:r>
      <w:r w:rsidRPr="00775E02">
        <w:rPr>
          <w:rStyle w:val="StyleUnderline"/>
          <w:highlight w:val="yellow"/>
        </w:rPr>
        <w:t>when considering</w:t>
      </w:r>
      <w:r w:rsidRPr="00551506">
        <w:rPr>
          <w:sz w:val="16"/>
        </w:rPr>
        <w:t xml:space="preserve"> experiences of </w:t>
      </w:r>
      <w:r w:rsidRPr="00775E02">
        <w:rPr>
          <w:rStyle w:val="StyleUnderline"/>
          <w:highlight w:val="yellow"/>
        </w:rPr>
        <w:t>pleasure, one can make</w:t>
      </w:r>
      <w:r>
        <w:rPr>
          <w:rStyle w:val="StyleUnderline"/>
        </w:rPr>
        <w:t xml:space="preserve"> </w:t>
      </w:r>
      <w:r w:rsidRPr="00551506">
        <w:rPr>
          <w:rStyle w:val="StyleUnderline"/>
        </w:rPr>
        <w:t xml:space="preserve">some </w:t>
      </w:r>
      <w:r w:rsidRPr="00775E02">
        <w:rPr>
          <w:rStyle w:val="StyleUnderline"/>
          <w:highlight w:val="yellow"/>
        </w:rPr>
        <w:t>judgments</w:t>
      </w:r>
      <w:r w:rsidRPr="00551506">
        <w:rPr>
          <w:sz w:val="16"/>
        </w:rPr>
        <w:t xml:space="preserve"> about their intrinsic features – for example, </w:t>
      </w:r>
      <w:r w:rsidRPr="00551506">
        <w:rPr>
          <w:rStyle w:val="StyleUnderline"/>
        </w:rPr>
        <w:t xml:space="preserve">that </w:t>
      </w:r>
      <w:r w:rsidRPr="00775E02">
        <w:rPr>
          <w:rStyle w:val="StyleUnderline"/>
          <w:highlight w:val="yellow"/>
        </w:rPr>
        <w:t>they're good</w:t>
      </w:r>
      <w:r w:rsidRPr="00551506">
        <w:rPr>
          <w:rStyle w:val="StyleUnderline"/>
        </w:rPr>
        <w:t xml:space="preserve"> experiences</w:t>
      </w:r>
      <w:r w:rsidRPr="00551506">
        <w:rPr>
          <w:sz w:val="16"/>
        </w:rPr>
        <w:t xml:space="preserve">. </w:t>
      </w:r>
      <w:r w:rsidRPr="00551506">
        <w:rPr>
          <w:rStyle w:val="StyleUnderline"/>
        </w:rPr>
        <w:t>Just</w:t>
      </w:r>
      <w:r>
        <w:rPr>
          <w:rStyle w:val="StyleUnderline"/>
        </w:rPr>
        <w:t xml:space="preserve"> </w:t>
      </w:r>
      <w:r w:rsidRPr="00551506">
        <w:rPr>
          <w:rStyle w:val="StyleUnderline"/>
        </w:rPr>
        <w:t>as one can look inward at</w:t>
      </w:r>
      <w:r w:rsidRPr="00551506">
        <w:rPr>
          <w:sz w:val="16"/>
        </w:rPr>
        <w:t xml:space="preserve"> one's </w:t>
      </w:r>
      <w:r w:rsidRPr="00551506">
        <w:rPr>
          <w:rStyle w:val="StyleUnderline"/>
        </w:rPr>
        <w:t>experience of lemon yellow and recognize</w:t>
      </w:r>
      <w:r w:rsidRPr="00551506">
        <w:rPr>
          <w:sz w:val="16"/>
        </w:rPr>
        <w:t xml:space="preserve"> its </w:t>
      </w:r>
      <w:r w:rsidRPr="00551506">
        <w:rPr>
          <w:rStyle w:val="StyleUnderline"/>
        </w:rPr>
        <w:t>brightness, one</w:t>
      </w:r>
      <w:r>
        <w:rPr>
          <w:rStyle w:val="StyleUnderline"/>
        </w:rPr>
        <w:t xml:space="preserve"> </w:t>
      </w:r>
      <w:r w:rsidRPr="00551506">
        <w:rPr>
          <w:rStyle w:val="StyleUnderline"/>
        </w:rPr>
        <w:t>can look inward at one's experience of pleasure and recognize its goodness</w:t>
      </w:r>
      <w:r w:rsidRPr="00551506">
        <w:rPr>
          <w:sz w:val="16"/>
        </w:rPr>
        <w:t xml:space="preserve">.24 </w:t>
      </w:r>
      <w:r w:rsidRPr="00551506">
        <w:rPr>
          <w:rStyle w:val="StyleUnderline"/>
        </w:rPr>
        <w:t>When I consider</w:t>
      </w:r>
      <w:r w:rsidRPr="00551506">
        <w:rPr>
          <w:sz w:val="16"/>
        </w:rPr>
        <w:t xml:space="preserve"> a situation of </w:t>
      </w:r>
      <w:r w:rsidRPr="00551506">
        <w:rPr>
          <w:rStyle w:val="StyleUnderline"/>
        </w:rPr>
        <w:t>increasing pleasure, I</w:t>
      </w:r>
      <w:r w:rsidRPr="00551506">
        <w:rPr>
          <w:sz w:val="16"/>
        </w:rPr>
        <w:t xml:space="preserve"> can </w:t>
      </w:r>
      <w:r w:rsidRPr="00551506">
        <w:rPr>
          <w:rStyle w:val="StyleUnderline"/>
        </w:rPr>
        <w:t>form the belief that things are better than they were</w:t>
      </w:r>
      <w:r>
        <w:rPr>
          <w:rStyle w:val="StyleUnderline"/>
        </w:rPr>
        <w:t xml:space="preserve"> </w:t>
      </w:r>
      <w:r w:rsidRPr="00551506">
        <w:rPr>
          <w:rStyle w:val="StyleUnderline"/>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StyleUnderline"/>
        </w:rPr>
        <w:t>pleasure</w:t>
      </w:r>
      <w:r w:rsidRPr="00551506">
        <w:rPr>
          <w:sz w:val="16"/>
        </w:rPr>
        <w:t xml:space="preserve"> is like than to say that </w:t>
      </w:r>
      <w:r w:rsidRPr="00551506">
        <w:rPr>
          <w:rStyle w:val="StyleUnderline"/>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StyleUnderline"/>
        </w:rPr>
        <w:t>There are many different kinds of pleasant experiences</w:t>
      </w:r>
      <w:r w:rsidRPr="000C5611">
        <w:rPr>
          <w:sz w:val="16"/>
        </w:rPr>
        <w:t xml:space="preserve">. There are </w:t>
      </w:r>
      <w:r w:rsidRPr="000C5611">
        <w:rPr>
          <w:rStyle w:val="StyleUnderline"/>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StyleUnderline"/>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StyleUnderline"/>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StyleUnderline"/>
          <w:highlight w:val="yellow"/>
        </w:rPr>
        <w:t>The parallel between yellow’s brightness and pleasure’s goodness demonstrates</w:t>
      </w:r>
      <w:r w:rsidRPr="00551506">
        <w:rPr>
          <w:rStyle w:val="StyleUnderline"/>
        </w:rPr>
        <w:t xml:space="preserve"> the</w:t>
      </w:r>
      <w:r>
        <w:rPr>
          <w:rStyle w:val="StyleUnderline"/>
        </w:rPr>
        <w:t xml:space="preserve"> </w:t>
      </w:r>
      <w:r w:rsidRPr="00775E02">
        <w:rPr>
          <w:rStyle w:val="StyleUnderline"/>
          <w:highlight w:val="yellow"/>
        </w:rPr>
        <w:t>objectivity</w:t>
      </w:r>
      <w:r w:rsidRPr="00551506">
        <w:rPr>
          <w:rStyle w:val="StyleUnderline"/>
        </w:rPr>
        <w:t xml:space="preserve"> of the value detected in phenomenal introspection</w:t>
      </w:r>
      <w:r w:rsidRPr="00551506">
        <w:rPr>
          <w:sz w:val="16"/>
        </w:rPr>
        <w:t xml:space="preserve">. Just as anyone's yellow experiences objectively are bright experiences, </w:t>
      </w:r>
      <w:r w:rsidRPr="00551506">
        <w:rPr>
          <w:rStyle w:val="StyleUnderline"/>
        </w:rPr>
        <w:t>anyone's pleasure objectively is a good</w:t>
      </w:r>
      <w:r>
        <w:rPr>
          <w:rStyle w:val="StyleUnderline"/>
        </w:rPr>
        <w:t xml:space="preserve"> </w:t>
      </w:r>
      <w:r w:rsidRPr="00551506">
        <w:rPr>
          <w:rStyle w:val="StyleUnderline"/>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StyleUnderline"/>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StyleUnderline"/>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StyleUnderline"/>
        </w:rPr>
        <w:t>itarianism</w:t>
      </w:r>
      <w:r w:rsidRPr="00015061">
        <w:rPr>
          <w:sz w:val="16"/>
        </w:rPr>
        <w:t>,</w:t>
      </w:r>
      <w:r w:rsidRPr="00551506">
        <w:rPr>
          <w:sz w:val="16"/>
        </w:rPr>
        <w:t xml:space="preserve"> not egoistic hedonism.</w:t>
      </w:r>
    </w:p>
    <w:p w:rsidR="00A15C24" w:rsidRDefault="00A15C24" w:rsidP="00A15C24">
      <w:r>
        <w:t>Highest layer of the framework debate- reliable processes disprove your theory.</w:t>
      </w:r>
    </w:p>
    <w:p w:rsidR="00A15C24" w:rsidRPr="00D37201" w:rsidRDefault="00A15C24" w:rsidP="00A15C24">
      <w:pPr>
        <w:rPr>
          <w:sz w:val="16"/>
        </w:rPr>
      </w:pPr>
      <w:r w:rsidRPr="00D44A96">
        <w:rPr>
          <w:rStyle w:val="StyleUnderline"/>
        </w:rPr>
        <w:t>Sinhababu</w:t>
      </w:r>
      <w:r>
        <w:rPr>
          <w:rStyle w:val="StyleUnderline"/>
        </w:rPr>
        <w:t xml:space="preserve"> 2</w:t>
      </w:r>
      <w:r w:rsidRPr="00D44A96">
        <w:rPr>
          <w:sz w:val="16"/>
        </w:rPr>
        <w:t xml:space="preserve"> Neil Sinhababu (National University of Singapore) “The epistemic argument for hedonism” </w:t>
      </w:r>
      <w:hyperlink r:id="rId14" w:history="1">
        <w:r w:rsidRPr="00D44A96">
          <w:rPr>
            <w:rStyle w:val="Hyperlink"/>
            <w:sz w:val="16"/>
          </w:rPr>
          <w:t>http://philpapers.org/archive/SINTEA-3</w:t>
        </w:r>
      </w:hyperlink>
      <w:r w:rsidRPr="00D44A96">
        <w:rPr>
          <w:sz w:val="16"/>
        </w:rPr>
        <w:t xml:space="preserve"> JW</w:t>
      </w:r>
    </w:p>
    <w:p w:rsidR="00A15C24" w:rsidRPr="00194F39" w:rsidRDefault="00A15C24" w:rsidP="00A15C24">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tanto </w:t>
      </w:r>
      <w:r w:rsidRPr="00D43446">
        <w:rPr>
          <w:rStyle w:val="StyleUnderline"/>
        </w:rPr>
        <w:t>better as there is more pleasure and</w:t>
      </w:r>
      <w:r w:rsidRPr="00D43446">
        <w:rPr>
          <w:sz w:val="16"/>
        </w:rPr>
        <w:t xml:space="preserve"> pro tanto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nonmoral as a full normative ethical theory requires, it reveals connections between our moral concepts. For example, the following propositions or something like them seem to be conceptual truths: states of affairs are pro tanto better insofar as they include more goodness, an action is pro tanto better insofar as it causally contributes to better states of affairs, and agents are pro tanto more virtuous insofar as they desire that better states of affairs obtain. These putative conceptual truths about pro tanto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tanto connections to conclusions involving other moral concepts may be the only way to develop a full moral theory through reliable processes.</w:t>
      </w:r>
    </w:p>
    <w:p w:rsidR="00A15C24" w:rsidRDefault="00A15C24" w:rsidP="00A15C24">
      <w:r>
        <w:t xml:space="preserve">Impacts: A. Skepticism doesn’t answer the aff since conflicts can only be resolved by competing reasons and intutions-this comes first, it’s a question of how we evaluate ethical claims in the first place. Also there’s multiple types of obligations we can conceptualize, proving any one doesn’t disprove the resolution, I just have to win any specific reason the aff is good to prove the statement overall good. B. outweighs on probability- any other justification relies on long chains of questionable metaphysical assumptions- util is verifiable to every agent. </w:t>
      </w:r>
    </w:p>
    <w:p w:rsidR="00A15C24" w:rsidRPr="00CA3702" w:rsidRDefault="00A15C24" w:rsidP="00A15C24">
      <w:r>
        <w:t xml:space="preserve">Thus, the standard is maximizing happiness. </w:t>
      </w:r>
      <w:r w:rsidRPr="00CA3702">
        <w:t>Prefer the standard:</w:t>
      </w:r>
      <w:r>
        <w:t xml:space="preserve"> m</w:t>
      </w:r>
      <w:r w:rsidRPr="00CA3702">
        <w:t>eans based theories devolve to util-there’s no intent foresight distinction: if we’re knowledgeable about the consequence of an action then we calculate that into our intention because we could always decide not to act</w:t>
      </w:r>
      <w:r>
        <w:t>.</w:t>
      </w:r>
    </w:p>
    <w:p w:rsidR="00A15C24" w:rsidRDefault="00A15C24" w:rsidP="00A15C24">
      <w:pPr>
        <w:pStyle w:val="Heading3"/>
      </w:pPr>
      <w:r>
        <w:t>Underview</w:t>
      </w:r>
    </w:p>
    <w:p w:rsidR="00A15C24" w:rsidRDefault="00A15C24" w:rsidP="00A15C24">
      <w:r>
        <w:t>1</w:t>
      </w:r>
      <w:r w:rsidRPr="00216176">
        <w:t xml:space="preserve">. </w:t>
      </w:r>
      <w:r>
        <w:t>Aff gets 1AR theory- otherwise the neg can be infinitely abusive and there’s no way to check against this- meta theory also precedes the evaluation of initial theory shells because it determines whether or not I could engage in theory in the first place. 1AR theory is drop the debater- the 1ARs too short to be able to rectify abuse and adequately cover substance- you must be punished.</w:t>
      </w:r>
    </w:p>
    <w:p w:rsidR="00A15C24" w:rsidRPr="009B7075" w:rsidRDefault="00A15C24" w:rsidP="00A15C24">
      <w:r>
        <w:t>2. Proving the res is permissible isn’t sufficient - negating an ought statement means proving prohibition-permissibility is aff ground.</w:t>
      </w:r>
    </w:p>
    <w:p w:rsidR="00A15C24" w:rsidRPr="009B7075" w:rsidRDefault="00A15C24" w:rsidP="00A15C24">
      <w:pPr>
        <w:rPr>
          <w:sz w:val="16"/>
        </w:rPr>
      </w:pPr>
      <w:r w:rsidRPr="009B7075">
        <w:rPr>
          <w:rStyle w:val="StyleUnderline"/>
        </w:rPr>
        <w:t>Oxford Dictionary</w:t>
      </w:r>
      <w:r w:rsidRPr="009B7075">
        <w:rPr>
          <w:sz w:val="16"/>
        </w:rPr>
        <w:t xml:space="preserve"> “ought, ought not” Oxford American Large Print Dictionary 2008 Oxford University Press NP 10/14/15.</w:t>
      </w:r>
    </w:p>
    <w:p w:rsidR="00A15C24" w:rsidRPr="00C46D2B" w:rsidRDefault="00A15C24" w:rsidP="00A15C24">
      <w:pPr>
        <w:rPr>
          <w:sz w:val="16"/>
        </w:rPr>
      </w:pPr>
      <w:r w:rsidRPr="009B7075">
        <w:rPr>
          <w:sz w:val="16"/>
        </w:rPr>
        <w:t xml:space="preserve">usage: The verb </w:t>
      </w:r>
      <w:r w:rsidRPr="009B7075">
        <w:rPr>
          <w:rStyle w:val="StyleUnderline"/>
        </w:rPr>
        <w:t>ought is a modal verb</w:t>
      </w:r>
      <w:r w:rsidRPr="009B7075">
        <w:rPr>
          <w:sz w:val="16"/>
        </w:rPr>
        <w:t xml:space="preserve">, which means that, grammatically, it does not behave like ordinary verbs. In particular, the negative is formed with the word not by itself, without auxiliary verbs such as do or have. Thus </w:t>
      </w:r>
      <w:r w:rsidRPr="009B7075">
        <w:rPr>
          <w:rStyle w:val="StyleUnderline"/>
        </w:rPr>
        <w:t>the standard construction for the negative is</w:t>
      </w:r>
      <w:r w:rsidRPr="009B7075">
        <w:rPr>
          <w:sz w:val="16"/>
        </w:rPr>
        <w:t xml:space="preserve"> he </w:t>
      </w:r>
      <w:r w:rsidRPr="009B7075">
        <w:rPr>
          <w:rStyle w:val="StyleUnderline"/>
        </w:rPr>
        <w:t>ought not</w:t>
      </w:r>
      <w:r w:rsidRPr="009B7075">
        <w:rPr>
          <w:sz w:val="16"/>
        </w:rPr>
        <w:t xml:space="preserve"> to go. Note that the preposition to is required in both negative and positive statements: we ought to accept her offer, or we ought not to accept her offer (not we ought accept or we ought not accept). The </w:t>
      </w:r>
      <w:r w:rsidRPr="009B7075">
        <w:rPr>
          <w:rStyle w:val="StyleUnderline"/>
        </w:rPr>
        <w:t>alternative forms</w:t>
      </w:r>
      <w:r w:rsidRPr="009B7075">
        <w:rPr>
          <w:sz w:val="16"/>
        </w:rPr>
        <w:t xml:space="preserve"> he didn't ought to have gone and he hadn't ought to have gone, formed as if ought were an ordinary verb rather than a modal verb, </w:t>
      </w:r>
      <w:r w:rsidRPr="009B7075">
        <w:rPr>
          <w:rStyle w:val="StyleUnderline"/>
        </w:rPr>
        <w:t>are not acceptable in formal English</w:t>
      </w:r>
      <w:r w:rsidRPr="009B7075">
        <w:rPr>
          <w:sz w:val="16"/>
        </w:rPr>
        <w:t xml:space="preserve">. Reserve ought for expressing obligation, duty, or necessity, and use should for expressing suitability or appropriateness. </w:t>
      </w:r>
    </w:p>
    <w:p w:rsidR="00A15C24" w:rsidRDefault="00A15C24" w:rsidP="00A15C24">
      <w:r>
        <w:t>3. Put away your Kant NC. The state has a monopoly on force through the omnilateral will, so private ownership of handguns ought to be banned.</w:t>
      </w:r>
    </w:p>
    <w:p w:rsidR="00A15C24" w:rsidRDefault="00A15C24" w:rsidP="00A15C24">
      <w:pPr>
        <w:rPr>
          <w:sz w:val="16"/>
        </w:rPr>
      </w:pPr>
      <w:r w:rsidRPr="00C46D2B">
        <w:rPr>
          <w:rStyle w:val="StyleUnderline"/>
        </w:rPr>
        <w:t>Ripstein</w:t>
      </w:r>
      <w:r w:rsidRPr="005D73CC">
        <w:rPr>
          <w:sz w:val="16"/>
        </w:rPr>
        <w:t xml:space="preserve"> Arthur Ripstein, “Force and Freedom”. Harvard University Press, 2009</w:t>
      </w:r>
    </w:p>
    <w:p w:rsidR="00A15C24" w:rsidRPr="00C46D2B" w:rsidRDefault="00A15C24" w:rsidP="00A15C24">
      <w:pPr>
        <w:rPr>
          <w:sz w:val="16"/>
        </w:rPr>
      </w:pPr>
      <w:r w:rsidRPr="001A05BF">
        <w:rPr>
          <w:sz w:val="16"/>
        </w:rPr>
        <w:t xml:space="preserve">The first, “legalistic” argument turns on the claim that </w:t>
      </w:r>
      <w:r w:rsidRPr="008161D7">
        <w:rPr>
          <w:rStyle w:val="StyleUnderline"/>
          <w:highlight w:val="cyan"/>
        </w:rPr>
        <w:t>no one can sit in judgment of the sovereign</w:t>
      </w:r>
      <w:r w:rsidRPr="001A05BF">
        <w:rPr>
          <w:sz w:val="16"/>
        </w:rPr>
        <w:t xml:space="preserve">, </w:t>
      </w:r>
      <w:r w:rsidRPr="001A05BF">
        <w:rPr>
          <w:rStyle w:val="StyleUnderline"/>
        </w:rPr>
        <w:t xml:space="preserve">on the grounds that </w:t>
      </w:r>
      <w:r w:rsidRPr="008161D7">
        <w:rPr>
          <w:rStyle w:val="StyleUnderline"/>
          <w:highlight w:val="cyan"/>
        </w:rPr>
        <w:t>the person</w:t>
      </w:r>
      <w:r w:rsidRPr="001A05BF">
        <w:rPr>
          <w:rStyle w:val="StyleUnderline"/>
        </w:rPr>
        <w:t xml:space="preserve"> who could do so </w:t>
      </w:r>
      <w:r w:rsidRPr="008161D7">
        <w:rPr>
          <w:rStyle w:val="StyleUnderline"/>
          <w:highlight w:val="cyan"/>
        </w:rPr>
        <w:t>would be</w:t>
      </w:r>
      <w:r w:rsidRPr="001A05BF">
        <w:rPr>
          <w:sz w:val="16"/>
        </w:rPr>
        <w:t xml:space="preserve"> the </w:t>
      </w:r>
      <w:r w:rsidRPr="001D678D">
        <w:rPr>
          <w:rStyle w:val="StyleUnderline"/>
          <w:highlight w:val="cyan"/>
        </w:rPr>
        <w:t>sovereign</w:t>
      </w:r>
      <w:r w:rsidRPr="001D678D">
        <w:rPr>
          <w:b/>
          <w:sz w:val="16"/>
          <w:highlight w:val="cyan"/>
          <w:u w:val="single"/>
        </w:rPr>
        <w:t>,</w:t>
      </w:r>
      <w:r w:rsidRPr="001D678D">
        <w:rPr>
          <w:rStyle w:val="StyleUnderline"/>
          <w:highlight w:val="cyan"/>
        </w:rPr>
        <w:t xml:space="preserve"> and</w:t>
      </w:r>
      <w:r w:rsidRPr="001A05BF">
        <w:rPr>
          <w:sz w:val="16"/>
        </w:rPr>
        <w:t xml:space="preserve"> so, </w:t>
      </w:r>
      <w:r w:rsidRPr="008161D7">
        <w:rPr>
          <w:rStyle w:val="StyleUnderline"/>
          <w:highlight w:val="cyan"/>
        </w:rPr>
        <w:t>either the real sovereign, or subject to having</w:t>
      </w:r>
      <w:r w:rsidRPr="001A05BF">
        <w:rPr>
          <w:sz w:val="16"/>
        </w:rPr>
        <w:t xml:space="preserve"> still </w:t>
      </w:r>
      <w:r w:rsidRPr="008161D7">
        <w:rPr>
          <w:rStyle w:val="StyleUnderline"/>
          <w:highlight w:val="cyan"/>
        </w:rPr>
        <w:t>others sit in judgment, generating either</w:t>
      </w:r>
      <w:r w:rsidRPr="001A05BF">
        <w:rPr>
          <w:rStyle w:val="StyleUnderline"/>
        </w:rPr>
        <w:t xml:space="preserve"> a </w:t>
      </w:r>
      <w:r w:rsidRPr="008161D7">
        <w:rPr>
          <w:rStyle w:val="StyleUnderline"/>
          <w:highlight w:val="cyan"/>
        </w:rPr>
        <w:t>regress or</w:t>
      </w:r>
      <w:r w:rsidRPr="001A05BF">
        <w:rPr>
          <w:rStyle w:val="StyleUnderline"/>
        </w:rPr>
        <w:t xml:space="preserve"> a </w:t>
      </w:r>
      <w:r w:rsidRPr="008161D7">
        <w:rPr>
          <w:rStyle w:val="StyleUnderline"/>
          <w:highlight w:val="cyan"/>
        </w:rPr>
        <w:t>contradiction</w:t>
      </w:r>
      <w:r w:rsidRPr="001D678D">
        <w:rPr>
          <w:b/>
          <w:sz w:val="24"/>
          <w:szCs w:val="24"/>
          <w:highlight w:val="cyan"/>
          <w:u w:val="single"/>
        </w:rPr>
        <w:t xml:space="preserve">, </w:t>
      </w:r>
      <w:r w:rsidRPr="001D678D">
        <w:rPr>
          <w:rStyle w:val="StyleUnderline"/>
          <w:highlight w:val="cyan"/>
        </w:rPr>
        <w:t>s</w:t>
      </w:r>
      <w:r w:rsidRPr="008161D7">
        <w:rPr>
          <w:rStyle w:val="StyleUnderline"/>
          <w:highlight w:val="cyan"/>
        </w:rPr>
        <w:t>ince</w:t>
      </w:r>
      <w:r w:rsidRPr="001A05BF">
        <w:rPr>
          <w:sz w:val="16"/>
        </w:rPr>
        <w:t xml:space="preserve"> under such an arrangement </w:t>
      </w:r>
      <w:r w:rsidRPr="008161D7">
        <w:rPr>
          <w:rStyle w:val="StyleUnderline"/>
          <w:highlight w:val="cyan"/>
        </w:rPr>
        <w:t>the supreme authority would both be and not be</w:t>
      </w:r>
      <w:r w:rsidRPr="001A05BF">
        <w:rPr>
          <w:rStyle w:val="StyleUnderline"/>
        </w:rPr>
        <w:t xml:space="preserve"> the </w:t>
      </w:r>
      <w:r w:rsidRPr="008161D7">
        <w:rPr>
          <w:rStyle w:val="StyleUnderline"/>
          <w:highlight w:val="cyan"/>
        </w:rPr>
        <w:t>supreme</w:t>
      </w:r>
      <w:r w:rsidRPr="001A05BF">
        <w:rPr>
          <w:rStyle w:val="StyleUnderline"/>
        </w:rPr>
        <w:t xml:space="preserve"> authority</w:t>
      </w:r>
      <w:r w:rsidRPr="001A05BF">
        <w:rPr>
          <w:sz w:val="16"/>
        </w:rPr>
        <w:t xml:space="preserve">. Thus a constitution that reserves to the people a right of revolution necessarily contains a contradiction. This argument is often discussed independently of the other parts of Kant’s argument for the state, and unsurprisingly, it strikes many readers as too legalistic to be of much interest. However, Kant’s point in making it needs to be understood in the broader context of his argument for the state. As we saw in Chapter 6, that argument turns on the problem of unilateral choice, and the need for authoritative institutions to make choice omnilateral. </w:t>
      </w:r>
      <w:r w:rsidRPr="008161D7">
        <w:rPr>
          <w:rStyle w:val="StyleUnderline"/>
          <w:highlight w:val="cyan"/>
        </w:rPr>
        <w:t>In order for the power to resolve a dispute to be</w:t>
      </w:r>
      <w:r w:rsidRPr="001A05BF">
        <w:rPr>
          <w:rStyle w:val="StyleUnderline"/>
        </w:rPr>
        <w:t xml:space="preserve"> anything </w:t>
      </w:r>
      <w:r w:rsidRPr="008161D7">
        <w:rPr>
          <w:rStyle w:val="StyleUnderline"/>
          <w:highlight w:val="cyan"/>
        </w:rPr>
        <w:t>more than</w:t>
      </w:r>
      <w:r w:rsidRPr="001A05BF">
        <w:rPr>
          <w:rStyle w:val="StyleUnderline"/>
        </w:rPr>
        <w:t xml:space="preserve"> yet another </w:t>
      </w:r>
      <w:r w:rsidRPr="008161D7">
        <w:rPr>
          <w:rStyle w:val="StyleUnderline"/>
          <w:highlight w:val="cyan"/>
        </w:rPr>
        <w:t>unilateral</w:t>
      </w:r>
      <w:r w:rsidRPr="001A05BF">
        <w:rPr>
          <w:rStyle w:val="StyleUnderline"/>
        </w:rPr>
        <w:t xml:space="preserve"> use of force, </w:t>
      </w:r>
      <w:r w:rsidRPr="008161D7">
        <w:rPr>
          <w:rStyle w:val="StyleUnderline"/>
          <w:highlight w:val="cyan"/>
        </w:rPr>
        <w:t>the arbiter</w:t>
      </w:r>
      <w:r w:rsidRPr="001A05BF">
        <w:rPr>
          <w:sz w:val="16"/>
        </w:rPr>
        <w:t xml:space="preserve"> of the dispute </w:t>
      </w:r>
      <w:r w:rsidRPr="008161D7">
        <w:rPr>
          <w:rStyle w:val="StyleUnderline"/>
          <w:highlight w:val="cyan"/>
        </w:rPr>
        <w:t>must be able to make a decision on behalf of the parties</w:t>
      </w:r>
      <w:r w:rsidRPr="001A05BF">
        <w:rPr>
          <w:sz w:val="16"/>
        </w:rPr>
        <w:t xml:space="preserve"> to the dispute. </w:t>
      </w:r>
      <w:r w:rsidRPr="008161D7">
        <w:rPr>
          <w:rStyle w:val="StyleUnderline"/>
          <w:highlight w:val="cyan"/>
        </w:rPr>
        <w:t>In the case of a revolution</w:t>
      </w:r>
      <w:r w:rsidRPr="001A05BF">
        <w:rPr>
          <w:sz w:val="16"/>
        </w:rPr>
        <w:t xml:space="preserve">, however, </w:t>
      </w:r>
      <w:r w:rsidRPr="008161D7">
        <w:rPr>
          <w:rStyle w:val="StyleUnderline"/>
          <w:highlight w:val="cyan"/>
        </w:rPr>
        <w:t>someone presents himself as outside the legal order, yet entitled to resolve a dispute</w:t>
      </w:r>
      <w:r w:rsidRPr="001A05BF">
        <w:rPr>
          <w:sz w:val="16"/>
        </w:rPr>
        <w:t xml:space="preserve"> in relation to it. In those terms, the revolutionary’s position is incoherent. From the claim that the revolutionary is not entitled to be judge in his own case, Kant draws the surprising conclusion that the sovereign is entitled to be judge in his own case.14</w:t>
      </w:r>
    </w:p>
    <w:p w:rsidR="00A15C24" w:rsidRDefault="00A15C24" w:rsidP="00A15C24">
      <w:r>
        <w:t>4. The neg must accept the aff’s choice of role of the ballot where the neg must defend postfiat offense related to the resolution. I have to speak first and create the starting point for the debate-changing role of the ballot moots six minutes of AC offense, A. reason to drop you under your role of the ballot-you skew the discussion in your favor and give yourself more speech time, B. strongest link to fairness-I have no coherent strategy options since I lose the aff, C. link turns your kritikal offense since a world in which the aff chooses the role of the ballot allows us to better clash on issues underneath that role and gain actual kritikal education, also counter interp offense is non unique since you can just read a kritikal disad, read your K on the aff, or just read it without the voting implication to promote education. Theory outweighs the K since it sets rules for the activity that govern what kinds of arguments you can read.</w:t>
      </w:r>
    </w:p>
    <w:p w:rsidR="00A15C24" w:rsidRDefault="00A15C24" w:rsidP="00A15C24">
      <w:pPr>
        <w:pStyle w:val="Heading4"/>
      </w:pPr>
      <w:r>
        <w:t>5. No substitution effect- empirics prove the aff solves crime.</w:t>
      </w:r>
    </w:p>
    <w:p w:rsidR="00A15C24" w:rsidRPr="00043AEB" w:rsidRDefault="00A15C24" w:rsidP="00A15C24">
      <w:r w:rsidRPr="00BA1657">
        <w:rPr>
          <w:rStyle w:val="Style13ptBold"/>
        </w:rPr>
        <w:t>Cook and Ludwig 03</w:t>
      </w:r>
      <w:r>
        <w:t xml:space="preserve"> </w:t>
      </w:r>
      <w:r w:rsidRPr="00BA1657">
        <w:rPr>
          <w:sz w:val="16"/>
          <w:szCs w:val="16"/>
        </w:rPr>
        <w:t>Philip J. Cook (ITT/Sanford Professor of Public Policy at Duke University) and Jens Ludwig (Nonresident Senior Fellow, Economic Studies) Evaluating Gun Policy: Effects on Crime and Violence 2003 JW</w:t>
      </w:r>
    </w:p>
    <w:p w:rsidR="00A15C24" w:rsidRDefault="00A15C24" w:rsidP="00A15C24">
      <w:pPr>
        <w:rPr>
          <w:sz w:val="16"/>
        </w:rPr>
      </w:pPr>
      <w:r w:rsidRPr="00631445">
        <w:rPr>
          <w:sz w:val="16"/>
        </w:rPr>
        <w:t xml:space="preserve">Although definitive conclusions are hard to come by, it seems that </w:t>
      </w:r>
      <w:r w:rsidRPr="00631445">
        <w:rPr>
          <w:rStyle w:val="StyleUnderline"/>
        </w:rPr>
        <w:t xml:space="preserve">the </w:t>
      </w:r>
      <w:r w:rsidRPr="00412CF9">
        <w:rPr>
          <w:rStyle w:val="StyleUnderline"/>
          <w:highlight w:val="green"/>
        </w:rPr>
        <w:t>hand-gun ban in Britain</w:t>
      </w:r>
      <w:r w:rsidRPr="00631445">
        <w:rPr>
          <w:sz w:val="16"/>
        </w:rPr>
        <w:t xml:space="preserve"> may have </w:t>
      </w:r>
      <w:r w:rsidRPr="00412CF9">
        <w:rPr>
          <w:rStyle w:val="StyleUnderline"/>
          <w:highlight w:val="green"/>
        </w:rPr>
        <w:t>helped</w:t>
      </w:r>
      <w:r w:rsidRPr="00631445">
        <w:rPr>
          <w:sz w:val="16"/>
        </w:rPr>
        <w:t xml:space="preserve"> to </w:t>
      </w:r>
      <w:r w:rsidRPr="00412CF9">
        <w:rPr>
          <w:rStyle w:val="StyleUnderline"/>
          <w:highlight w:val="green"/>
        </w:rPr>
        <w:t>sustain the</w:t>
      </w:r>
      <w:r w:rsidRPr="00631445">
        <w:rPr>
          <w:sz w:val="16"/>
        </w:rPr>
        <w:t xml:space="preserve"> mid-1990s </w:t>
      </w:r>
      <w:r w:rsidRPr="00412CF9">
        <w:rPr>
          <w:rStyle w:val="StyleUnderline"/>
          <w:highlight w:val="green"/>
        </w:rPr>
        <w:t>reversal of</w:t>
      </w:r>
      <w:r w:rsidRPr="00631445">
        <w:rPr>
          <w:sz w:val="16"/>
        </w:rPr>
        <w:t xml:space="preserve"> the buildup to the relatively high </w:t>
      </w:r>
      <w:r w:rsidRPr="00412CF9">
        <w:rPr>
          <w:rStyle w:val="StyleUnderline"/>
          <w:highlight w:val="green"/>
        </w:rPr>
        <w:t>handgun crime</w:t>
      </w:r>
      <w:r w:rsidRPr="00631445">
        <w:rPr>
          <w:sz w:val="16"/>
        </w:rPr>
        <w:t xml:space="preserve"> levels of a few years earlier. Crime and firearm crimes fell in the immediate aftermath of the ban, but that trend is subsequently ended: according to statistics on recorded crimes, current rates are near pre-ban levels. It can be stated with more certainty that </w:t>
      </w:r>
      <w:r w:rsidRPr="00412CF9">
        <w:rPr>
          <w:rStyle w:val="StyleUnderline"/>
          <w:highlight w:val="green"/>
        </w:rPr>
        <w:t>the handgun ban has not resulted in</w:t>
      </w:r>
      <w:r w:rsidRPr="00631445">
        <w:rPr>
          <w:rStyle w:val="StyleUnderline"/>
        </w:rPr>
        <w:t xml:space="preserve"> any sort of </w:t>
      </w:r>
      <w:r w:rsidRPr="00412CF9">
        <w:rPr>
          <w:rStyle w:val="StyleUnderline"/>
          <w:highlight w:val="green"/>
        </w:rPr>
        <w:t>crime nightmare</w:t>
      </w:r>
      <w:r w:rsidRPr="00631445">
        <w:rPr>
          <w:sz w:val="16"/>
        </w:rPr>
        <w:t xml:space="preserve"> in Britain, as some had feared. First, the handgun ban did not lead to a perverse effect, where fewer guns in the hands of law-abiding citizens generated a huge crime spree by gun-toting crim-inals.83 Second, </w:t>
      </w:r>
      <w:r w:rsidRPr="00412CF9">
        <w:rPr>
          <w:rStyle w:val="StyleUnderline"/>
          <w:highlight w:val="green"/>
        </w:rPr>
        <w:t>the handgun ban did not lead to a noticeable substitution toward shotgun</w:t>
      </w:r>
      <w:r w:rsidRPr="00631445">
        <w:rPr>
          <w:rStyle w:val="StyleUnderline"/>
        </w:rPr>
        <w:t xml:space="preserve"> crime, </w:t>
      </w:r>
      <w:r w:rsidRPr="00412CF9">
        <w:rPr>
          <w:rStyle w:val="StyleUnderline"/>
          <w:highlight w:val="green"/>
        </w:rPr>
        <w:t>though shotguns have</w:t>
      </w:r>
      <w:r w:rsidRPr="00631445">
        <w:rPr>
          <w:rStyle w:val="StyleUnderline"/>
        </w:rPr>
        <w:t xml:space="preserve"> long </w:t>
      </w:r>
      <w:r w:rsidRPr="00412CF9">
        <w:rPr>
          <w:rStyle w:val="StyleUnderline"/>
          <w:highlight w:val="green"/>
        </w:rPr>
        <w:t>been</w:t>
      </w:r>
      <w:r w:rsidRPr="00631445">
        <w:rPr>
          <w:sz w:val="16"/>
        </w:rPr>
        <w:t xml:space="preserve"> by far </w:t>
      </w:r>
      <w:r w:rsidRPr="00412CF9">
        <w:rPr>
          <w:rStyle w:val="StyleUnderline"/>
          <w:highlight w:val="green"/>
        </w:rPr>
        <w:t>the most commonly avail-able type of gun</w:t>
      </w:r>
      <w:r w:rsidRPr="00631445">
        <w:rPr>
          <w:sz w:val="16"/>
        </w:rPr>
        <w:t xml:space="preserve">, and </w:t>
      </w:r>
      <w:r w:rsidRPr="00631445">
        <w:rPr>
          <w:rStyle w:val="StyleUnderline"/>
        </w:rPr>
        <w:t>fears of such a substitution are often voiced in discussion</w:t>
      </w:r>
      <w:r w:rsidRPr="00631445">
        <w:rPr>
          <w:sz w:val="16"/>
        </w:rPr>
        <w:t xml:space="preserve"> about proposed handgun controls </w:t>
      </w:r>
      <w:r w:rsidRPr="00631445">
        <w:rPr>
          <w:rStyle w:val="StyleUnderline"/>
        </w:rPr>
        <w:t>in the United States</w:t>
      </w:r>
      <w:r w:rsidRPr="00631445">
        <w:rPr>
          <w:sz w:val="16"/>
        </w:rPr>
        <w:t xml:space="preserve">.84 </w:t>
      </w:r>
      <w:r w:rsidRPr="00412CF9">
        <w:rPr>
          <w:rStyle w:val="StyleUnderline"/>
          <w:highlight w:val="green"/>
        </w:rPr>
        <w:t>Britain remains a na-tion with enviably low</w:t>
      </w:r>
      <w:r w:rsidRPr="00631445">
        <w:rPr>
          <w:rStyle w:val="StyleUnderline"/>
        </w:rPr>
        <w:t xml:space="preserve"> levels of </w:t>
      </w:r>
      <w:r w:rsidRPr="00412CF9">
        <w:rPr>
          <w:rStyle w:val="StyleUnderline"/>
          <w:highlight w:val="green"/>
        </w:rPr>
        <w:t>homicide</w:t>
      </w:r>
      <w:r w:rsidRPr="00631445">
        <w:rPr>
          <w:sz w:val="16"/>
        </w:rPr>
        <w:t xml:space="preserve"> and firearm crime.</w:t>
      </w:r>
    </w:p>
    <w:p w:rsidR="00A15C24" w:rsidRPr="007F79FB" w:rsidRDefault="00A15C24" w:rsidP="00A15C24">
      <w:pPr>
        <w:pStyle w:val="Heading4"/>
      </w:pPr>
      <w:r>
        <w:t xml:space="preserve">Critical movements must be strategically oriented </w:t>
      </w:r>
      <w:r w:rsidRPr="007F79FB">
        <w:rPr>
          <w:u w:val="single"/>
        </w:rPr>
        <w:t>legalistic demands</w:t>
      </w:r>
      <w:r>
        <w:t xml:space="preserve"> against the state to promote real change.</w:t>
      </w:r>
    </w:p>
    <w:p w:rsidR="00A15C24" w:rsidRDefault="00A15C24" w:rsidP="00A15C24">
      <w:r w:rsidRPr="007F79FB">
        <w:rPr>
          <w:rStyle w:val="Style13ptBold"/>
        </w:rPr>
        <w:t>Zizek 07</w:t>
      </w:r>
      <w:r>
        <w:t xml:space="preserve"> Slavoj “Resistance is Surrender” London Review of Books November 15</w:t>
      </w:r>
      <w:r w:rsidRPr="007F79FB">
        <w:rPr>
          <w:vertAlign w:val="superscript"/>
        </w:rPr>
        <w:t>th</w:t>
      </w:r>
      <w:r>
        <w:t xml:space="preserve"> 2007 </w:t>
      </w:r>
      <w:hyperlink r:id="rId15" w:history="1">
        <w:r w:rsidRPr="00CE61C7">
          <w:rPr>
            <w:rStyle w:val="Hyperlink"/>
          </w:rPr>
          <w:t>http://www.lacan.com/zizsurcrit.htm</w:t>
        </w:r>
      </w:hyperlink>
      <w:r>
        <w:t xml:space="preserve"> JW</w:t>
      </w:r>
    </w:p>
    <w:p w:rsidR="00A15C24" w:rsidRPr="00CF2ECD" w:rsidRDefault="00A15C24" w:rsidP="00A15C24">
      <w:pPr>
        <w:rPr>
          <w:sz w:val="16"/>
        </w:rPr>
      </w:pPr>
      <w:r w:rsidRPr="007F79FB">
        <w:rPr>
          <w:rStyle w:val="StyleUnderline"/>
        </w:rPr>
        <w:t xml:space="preserve">One of </w:t>
      </w:r>
      <w:r w:rsidRPr="00020881">
        <w:rPr>
          <w:rStyle w:val="StyleUnderline"/>
          <w:highlight w:val="cyan"/>
        </w:rPr>
        <w:t>the clearest lesson</w:t>
      </w:r>
      <w:r w:rsidRPr="007F79FB">
        <w:rPr>
          <w:rStyle w:val="StyleUnderline"/>
        </w:rPr>
        <w:t xml:space="preserve">s </w:t>
      </w:r>
      <w:r w:rsidRPr="00020881">
        <w:rPr>
          <w:rStyle w:val="StyleUnderline"/>
          <w:highlight w:val="cyan"/>
        </w:rPr>
        <w:t>of the last few decades</w:t>
      </w:r>
      <w:r w:rsidRPr="007F79FB">
        <w:rPr>
          <w:rStyle w:val="StyleUnderline"/>
        </w:rPr>
        <w:t xml:space="preserve"> is that </w:t>
      </w:r>
      <w:r w:rsidRPr="00020881">
        <w:rPr>
          <w:rStyle w:val="StyleUnderline"/>
          <w:highlight w:val="cyan"/>
        </w:rPr>
        <w:t>capitalism is indestructible</w:t>
      </w:r>
      <w:r w:rsidRPr="00CF2ECD">
        <w:rPr>
          <w:sz w:val="16"/>
        </w:rPr>
        <w:t xml:space="preserve">. Marx compared it to a vampire, and one of the salient points of comparison now appears to be that vampires always rise up again after being stabbed to death. Even Mao's attempt, in the Cultural Revolution, to wipe out the traces of capitalism, ended up in its triumphant return. </w:t>
      </w:r>
      <w:r w:rsidRPr="007F79FB">
        <w:rPr>
          <w:rStyle w:val="StyleUnderline"/>
        </w:rPr>
        <w:t>Today's Left</w:t>
      </w:r>
      <w:r w:rsidRPr="00CF2ECD">
        <w:rPr>
          <w:sz w:val="16"/>
        </w:rPr>
        <w:t xml:space="preserve"> reacts in a wide variety of ways to the hegemony of global capitalism and its political supplement, liberal democracy. It </w:t>
      </w:r>
      <w:r w:rsidRPr="007F79FB">
        <w:rPr>
          <w:rStyle w:val="StyleUnderline"/>
        </w:rPr>
        <w:t>might</w:t>
      </w:r>
      <w:r w:rsidRPr="00CF2ECD">
        <w:rPr>
          <w:sz w:val="16"/>
        </w:rPr>
        <w:t xml:space="preserve">, for example, </w:t>
      </w:r>
      <w:r w:rsidRPr="007F79FB">
        <w:rPr>
          <w:rStyle w:val="StyleUnderline"/>
        </w:rPr>
        <w:t>accept the hegemony, but continue to fight for reform within its rules</w:t>
      </w:r>
      <w:r w:rsidRPr="00CF2ECD">
        <w:rPr>
          <w:sz w:val="16"/>
        </w:rPr>
        <w:t xml:space="preserve"> (this is Third Way social democracy). </w:t>
      </w:r>
      <w:r w:rsidRPr="00CF2ECD">
        <w:rPr>
          <w:sz w:val="12"/>
          <w:szCs w:val="12"/>
        </w:rPr>
        <w:t xml:space="preserve">Or, it accepts that the hegemony is here to stay, but should nonetheless be resisted from its 'interstices'. Or, it accepts the futility of all struggle, since the hegemony is so all-encompassing that nothing can really be done except wait for an outburst of 'divine violence' - a revolutionary version of Heidegger's 'only God can save us.' Or, it recognises the temporary futility of the struggle. In today's triumph of global capitalism, the argument goes, true resistance is not possible, so all we can do till the revolutionary spirit of the global working class is renewed is defend what remains of the welfare state, confronting those in power with demands we know they cannot fulfil, and otherwise withdraw into cultural studies, where one can quietly pursue the work of criticism. Or, it emphasises the fact that the problem is a more fundamental one, that global capitalism is ultimately an effect of the underlying principles of technology or 'instrumental reason'. Or, it posits that 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 Or, it takes the 'postmodern' route, shifting the accent from anti-capitalist struggle to the multiple forms of politico-ideological struggle for hegemony, emphasising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Hardt and Negri's position). These positions are not presented as a way of avoiding some 'true' radical Left politics - what they are trying to get around is, indeed, the lack of such a position. This defeat of the Left is not the whole story of the last thirty years, however. There is another, no less surprising, lesson to be learned from the Chinese Communists' presiding over arguably the most explosive development of capitalism in history, and from the growth of West European Third Way social democracy. It is, in short: we can do it better. In the UK, the Thatcher revolution was, at the time, chaotic and impulsive, marked by unpredictable contingencies. It was Tony Blair who was able to institutionalise it, or, in Hegel's terms, to raise (what first appeared as) a contingency, a historical accident, into a necessity. Thatcher wasn't a Thatcherite,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the task today, their critics say, is to resist state power by withdrawing from its terrain and creating new spaces outside its control. This is, of course, the obverse of accepting the triumph of capitalism. The politics of resistance is nothing but the moralising supplement to a Third Way Left. Simon Critchley's recent book, Infinitely Demanding, is an almost perfect embodiment of this position. For Critchley, the liberal-democratic state is here to stay. Attempts to abolish the state failed miserably; consequently, the new politics has to be located at a distance from it: anti-war movements, ecological organisations, groups protesting against racist or sexist abuses, and other forms of local self-organisation.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 'Of course,' Critchley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archic violent sovereignty it opposes. So what should, say, the US Democrats do? Stop competing for state power and withdraw to the interstices of the state, leaving state power to the Republicans and start a campaign of anarchic resistance to it? And what would Critchley do if he were facing an adversary like Hitler? Surely in such a case one should 'mimic and mirror the archic violent sovereignty' one opposes? Shouldn't the Left draw a distinction between the circumstances in which one would resort to violence in confronting the state, and those in which all one can and should do is use 'mocking satire and feather dusters'? </w:t>
      </w:r>
      <w:r w:rsidRPr="00CF2ECD">
        <w:rPr>
          <w:sz w:val="16"/>
        </w:rPr>
        <w:t xml:space="preserve">The ambiguity of Critchley's position resides in a strange non sequitur: </w:t>
      </w:r>
      <w:r w:rsidRPr="00CF2ECD">
        <w:rPr>
          <w:rStyle w:val="StyleUnderline"/>
          <w:highlight w:val="cyan"/>
        </w:rPr>
        <w:t>if the state is here to stay</w:t>
      </w:r>
      <w:r w:rsidRPr="00CF2ECD">
        <w:rPr>
          <w:sz w:val="16"/>
        </w:rPr>
        <w:t xml:space="preserve">, if it is impossible to abolish it (or capitalism), </w:t>
      </w:r>
      <w:r w:rsidRPr="007F79FB">
        <w:rPr>
          <w:rStyle w:val="StyleUnderline"/>
        </w:rPr>
        <w:t>why retreat from it</w:t>
      </w:r>
      <w:r w:rsidRPr="00CF2ECD">
        <w:rPr>
          <w:sz w:val="16"/>
        </w:rPr>
        <w:t xml:space="preserve">? </w:t>
      </w:r>
      <w:r w:rsidRPr="00CF2ECD">
        <w:rPr>
          <w:rStyle w:val="StyleUnderline"/>
          <w:highlight w:val="cyan"/>
        </w:rPr>
        <w:t>Why not act with(in)</w:t>
      </w:r>
      <w:r w:rsidRPr="007F79FB">
        <w:rPr>
          <w:rStyle w:val="StyleUnderline"/>
        </w:rPr>
        <w:t xml:space="preserve"> the state</w:t>
      </w:r>
      <w:r w:rsidRPr="00CF2ECD">
        <w:rPr>
          <w:sz w:val="16"/>
        </w:rPr>
        <w:t xml:space="preserve">? 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 These words simply demonstrate that today's liberal-democratic state and the dream of an 'infinitely demanding' anarchic politics exist in a relationship of mutual parasitism: anarchic agents do the ethical thinking, and the state does the work of running and regulating society. Critchley's anarchic ethico-political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7F79FB">
        <w:rPr>
          <w:rStyle w:val="StyleUnderline"/>
        </w:rPr>
        <w:t xml:space="preserve">The big </w:t>
      </w:r>
      <w:r w:rsidRPr="00CF2ECD">
        <w:rPr>
          <w:rStyle w:val="StyleUnderline"/>
          <w:highlight w:val="cyan"/>
        </w:rPr>
        <w:t>demonstrations</w:t>
      </w:r>
      <w:r w:rsidRPr="00CF2ECD">
        <w:rPr>
          <w:sz w:val="16"/>
        </w:rPr>
        <w:t xml:space="preserve"> in London and Washington </w:t>
      </w:r>
      <w:r w:rsidRPr="00CF2ECD">
        <w:rPr>
          <w:rStyle w:val="StyleUnderline"/>
          <w:highlight w:val="cyan"/>
        </w:rPr>
        <w:t>against the</w:t>
      </w:r>
      <w:r w:rsidRPr="007F79FB">
        <w:rPr>
          <w:rStyle w:val="StyleUnderline"/>
        </w:rPr>
        <w:t xml:space="preserve"> US </w:t>
      </w:r>
      <w:r w:rsidRPr="00CF2ECD">
        <w:rPr>
          <w:rStyle w:val="StyleUnderline"/>
          <w:highlight w:val="cyan"/>
        </w:rPr>
        <w:t>attack on Iraq</w:t>
      </w:r>
      <w:r w:rsidRPr="00CF2ECD">
        <w:rPr>
          <w:sz w:val="16"/>
        </w:rPr>
        <w:t xml:space="preserve"> a few years ago offer an exemplary case of this strange symbiotic relationship between power and resistance. </w:t>
      </w:r>
      <w:r w:rsidRPr="00CF2ECD">
        <w:rPr>
          <w:rStyle w:val="StyleUnderline"/>
          <w:highlight w:val="cyan"/>
        </w:rPr>
        <w:t>Their</w:t>
      </w:r>
      <w:r w:rsidRPr="007F79FB">
        <w:rPr>
          <w:rStyle w:val="StyleUnderline"/>
        </w:rPr>
        <w:t xml:space="preserve"> paradoxical </w:t>
      </w:r>
      <w:r w:rsidRPr="00CF2ECD">
        <w:rPr>
          <w:rStyle w:val="StyleUnderline"/>
          <w:highlight w:val="cyan"/>
        </w:rPr>
        <w:t>outcome was</w:t>
      </w:r>
      <w:r w:rsidRPr="007F79FB">
        <w:rPr>
          <w:rStyle w:val="StyleUnderline"/>
        </w:rPr>
        <w:t xml:space="preserve"> that </w:t>
      </w:r>
      <w:r w:rsidRPr="00CF2ECD">
        <w:rPr>
          <w:rStyle w:val="StyleUnderline"/>
          <w:highlight w:val="cyan"/>
        </w:rPr>
        <w:t>both sides were satisfied</w:t>
      </w:r>
      <w:r w:rsidRPr="007F79FB">
        <w:rPr>
          <w:rStyle w:val="StyleUnderline"/>
        </w:rPr>
        <w:t xml:space="preserve">. The </w:t>
      </w:r>
      <w:r w:rsidRPr="00CF2ECD">
        <w:rPr>
          <w:rStyle w:val="StyleUnderline"/>
          <w:highlight w:val="cyan"/>
        </w:rPr>
        <w:t>protesters saved their beautiful souls</w:t>
      </w:r>
      <w:r w:rsidRPr="007F79FB">
        <w:rPr>
          <w:rStyle w:val="StyleUnderline"/>
        </w:rPr>
        <w:t>:</w:t>
      </w:r>
      <w:r w:rsidRPr="00CF2ECD">
        <w:rPr>
          <w:sz w:val="16"/>
        </w:rPr>
        <w:t xml:space="preserve"> they made it clear that they don't agree with the government's policy on Iraq. </w:t>
      </w:r>
      <w:r w:rsidRPr="00CF2ECD">
        <w:rPr>
          <w:rStyle w:val="StyleUnderline"/>
          <w:highlight w:val="cyan"/>
        </w:rPr>
        <w:t>Those in power calmly accepted it</w:t>
      </w:r>
      <w:r w:rsidRPr="00CF2ECD">
        <w:rPr>
          <w:sz w:val="16"/>
        </w:rPr>
        <w:t xml:space="preserve">, even profited from it: not only did the protests in no way prevent the already-made decision to attack Iraq; </w:t>
      </w:r>
      <w:r w:rsidRPr="00CF2ECD">
        <w:rPr>
          <w:rStyle w:val="StyleUnderline"/>
        </w:rPr>
        <w:t>they also served to legitimise it</w:t>
      </w:r>
      <w:r w:rsidRPr="00CF2ECD">
        <w:rPr>
          <w:sz w:val="16"/>
        </w:rPr>
        <w:t xml:space="preserve">. Thus George Bush's reaction to mass demonstrations protesting his visit to London, in effect: 'You see, this is what we are fighting for, so that what people are doing here - protesting against their government policy - will be possible also in Iraq!'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militarising the barrios, and organising the training of armed units there. And, the ultimate scare: now that he is feeling the economic effects of capital's 'resistance' to his rule (temporary shortages of some goods in the state-subsidised supermarkets), he has announced plans to consolidate the 24 parties that support him into a single party. Even some of his allies are sceptical about this move: will it come at the expense of the popular movements that have given the Venezuelan revolution its élan? However, this choice, though risky, should be fully endorsed: </w:t>
      </w:r>
      <w:r w:rsidRPr="00CF2ECD">
        <w:rPr>
          <w:rStyle w:val="StyleUnderline"/>
          <w:highlight w:val="cyan"/>
        </w:rPr>
        <w:t>the task is to make the new party function</w:t>
      </w:r>
      <w:r w:rsidRPr="007F79FB">
        <w:rPr>
          <w:rStyle w:val="StyleUnderline"/>
        </w:rPr>
        <w:t xml:space="preserve"> not as a typical state socialist</w:t>
      </w:r>
      <w:r w:rsidRPr="00CF2ECD">
        <w:rPr>
          <w:sz w:val="16"/>
        </w:rPr>
        <w:t xml:space="preserve"> (or Peronist) </w:t>
      </w:r>
      <w:r w:rsidRPr="007F79FB">
        <w:rPr>
          <w:rStyle w:val="StyleUnderline"/>
        </w:rPr>
        <w:t xml:space="preserve">party, but </w:t>
      </w:r>
      <w:r w:rsidRPr="00CF2ECD">
        <w:rPr>
          <w:rStyle w:val="StyleUnderline"/>
          <w:highlight w:val="cyan"/>
        </w:rPr>
        <w:t xml:space="preserve">as a vehicle for the mobilisation of new </w:t>
      </w:r>
      <w:r w:rsidRPr="00CF2ECD">
        <w:rPr>
          <w:rStyle w:val="StyleUnderline"/>
        </w:rPr>
        <w:t>f</w:t>
      </w:r>
      <w:r w:rsidRPr="007F79FB">
        <w:rPr>
          <w:rStyle w:val="StyleUnderline"/>
        </w:rPr>
        <w:t xml:space="preserve">orms of </w:t>
      </w:r>
      <w:r w:rsidRPr="00CF2ECD">
        <w:rPr>
          <w:rStyle w:val="StyleUnderline"/>
          <w:highlight w:val="cyan"/>
        </w:rPr>
        <w:t>politics</w:t>
      </w:r>
      <w:r w:rsidRPr="00CF2ECD">
        <w:rPr>
          <w:sz w:val="16"/>
        </w:rPr>
        <w:t xml:space="preserve"> (like the grass roots slum committees). What should we say to someone like Chávez? 'No, do not grab state power, just withdraw, leave the state and the current situation in place'? Chávez is often dismissed as a clown - but wouldn't such a withdrawal just reduce him to a version of Subcomandante Marcos, whom many Mexican leftists now refer to as 'Subcomediante Marcos'? Today, it is the great capitalists - Bill Gates, corporate polluters, fox hunters - who 'resist' the state. The lesson here is that </w:t>
      </w:r>
      <w:r w:rsidRPr="00CF2ECD">
        <w:rPr>
          <w:rStyle w:val="StyleUnderline"/>
          <w:highlight w:val="cyan"/>
        </w:rPr>
        <w:t>the</w:t>
      </w:r>
      <w:r w:rsidRPr="007F79FB">
        <w:rPr>
          <w:rStyle w:val="StyleUnderline"/>
        </w:rPr>
        <w:t xml:space="preserve"> truly </w:t>
      </w:r>
      <w:r w:rsidRPr="00CF2ECD">
        <w:rPr>
          <w:rStyle w:val="StyleUnderline"/>
          <w:highlight w:val="cyan"/>
        </w:rPr>
        <w:t>subversive thing is not to insist on 'infinite' demands</w:t>
      </w:r>
      <w:r w:rsidRPr="007F79FB">
        <w:rPr>
          <w:rStyle w:val="StyleUnderline"/>
        </w:rPr>
        <w:t xml:space="preserve"> we know those in </w:t>
      </w:r>
      <w:r w:rsidRPr="00CF2ECD">
        <w:rPr>
          <w:rStyle w:val="StyleUnderline"/>
          <w:highlight w:val="cyan"/>
        </w:rPr>
        <w:t>power cannot fulfil</w:t>
      </w:r>
      <w:r w:rsidRPr="00CF2ECD">
        <w:rPr>
          <w:sz w:val="16"/>
        </w:rPr>
        <w:t xml:space="preserve">. Since they know that we know it, </w:t>
      </w:r>
      <w:r w:rsidRPr="00CF2ECD">
        <w:rPr>
          <w:rStyle w:val="StyleUnderline"/>
          <w:highlight w:val="cyan"/>
        </w:rPr>
        <w:t>such an</w:t>
      </w:r>
      <w:r w:rsidRPr="00CF2ECD">
        <w:rPr>
          <w:sz w:val="16"/>
        </w:rPr>
        <w:t xml:space="preserve"> 'infinitely demanding' </w:t>
      </w:r>
      <w:r w:rsidRPr="00CF2ECD">
        <w:rPr>
          <w:rStyle w:val="StyleUnderline"/>
          <w:highlight w:val="cyan"/>
        </w:rPr>
        <w:t>attitude presents no problem for</w:t>
      </w:r>
      <w:r w:rsidRPr="00816569">
        <w:rPr>
          <w:rStyle w:val="StyleUnderline"/>
        </w:rPr>
        <w:t xml:space="preserve"> those in </w:t>
      </w:r>
      <w:r w:rsidRPr="00CF2ECD">
        <w:rPr>
          <w:rStyle w:val="StyleUnderline"/>
          <w:highlight w:val="cyan"/>
        </w:rPr>
        <w:t>power</w:t>
      </w:r>
      <w:r w:rsidRPr="00CF2ECD">
        <w:rPr>
          <w:sz w:val="16"/>
        </w:rPr>
        <w:t xml:space="preserve">: </w:t>
      </w:r>
      <w:r w:rsidRPr="00816569">
        <w:rPr>
          <w:sz w:val="16"/>
        </w:rPr>
        <w:t>'So wonderful</w:t>
      </w:r>
      <w:r w:rsidRPr="00CF2ECD">
        <w:rPr>
          <w:sz w:val="16"/>
        </w:rPr>
        <w:t xml:space="preserve"> that, with your critical demands, you remind us what kind of world we would all like to live in. </w:t>
      </w:r>
      <w:r w:rsidRPr="00816569">
        <w:rPr>
          <w:rStyle w:val="StyleUnderline"/>
        </w:rPr>
        <w:t>Unfortunately, we live in the real world</w:t>
      </w:r>
      <w:r w:rsidRPr="00816569">
        <w:rPr>
          <w:sz w:val="16"/>
        </w:rPr>
        <w:t>, where we</w:t>
      </w:r>
      <w:r w:rsidRPr="00CF2ECD">
        <w:rPr>
          <w:sz w:val="16"/>
        </w:rPr>
        <w:t xml:space="preserve"> have to make do with what is possible.' The thing to do is, on the contrary, to </w:t>
      </w:r>
      <w:r w:rsidRPr="00CF2ECD">
        <w:rPr>
          <w:rStyle w:val="StyleUnderline"/>
          <w:highlight w:val="cyan"/>
        </w:rPr>
        <w:t>bombard those in power with strategically</w:t>
      </w:r>
      <w:r w:rsidRPr="007F79FB">
        <w:rPr>
          <w:rStyle w:val="StyleUnderline"/>
        </w:rPr>
        <w:t xml:space="preserve"> well-selected, </w:t>
      </w:r>
      <w:r w:rsidRPr="00CF2ECD">
        <w:rPr>
          <w:rStyle w:val="StyleUnderline"/>
          <w:highlight w:val="cyan"/>
        </w:rPr>
        <w:t>precise, finite demands, which can't be met with the same excuse</w:t>
      </w:r>
      <w:r w:rsidRPr="00CF2ECD">
        <w:rPr>
          <w:sz w:val="16"/>
        </w:rPr>
        <w:t>.</w:t>
      </w:r>
    </w:p>
    <w:p w:rsidR="00A15C24" w:rsidRPr="00374F23" w:rsidRDefault="00A15C24" w:rsidP="00A15C24">
      <w:pPr>
        <w:rPr>
          <w:sz w:val="16"/>
        </w:rPr>
      </w:pPr>
    </w:p>
    <w:p w:rsidR="00A15C24" w:rsidRDefault="00A15C24" w:rsidP="00A15C24">
      <w:pPr>
        <w:pStyle w:val="Heading1"/>
      </w:pPr>
      <w:r>
        <w:t>1AR</w:t>
      </w:r>
    </w:p>
    <w:p w:rsidR="00A15C24" w:rsidRDefault="00A15C24" w:rsidP="00A15C24">
      <w:pPr>
        <w:pStyle w:val="Heading3"/>
      </w:pPr>
      <w:r>
        <w:t>Neg Advocacy Text</w:t>
      </w:r>
    </w:p>
    <w:p w:rsidR="00A15C24" w:rsidRDefault="00A15C24" w:rsidP="00A15C24">
      <w:r>
        <w:t>A. Interpretation: If the aff clarifies this advocacy in the form of a text in the 1AC then the negative must have a text in the 1NC clarifying his advocacy that is clearly delineated via spacing/bolding.</w:t>
      </w:r>
    </w:p>
    <w:p w:rsidR="00A15C24" w:rsidRDefault="00A15C24" w:rsidP="00A15C24">
      <w:r>
        <w:t>B. Violation</w:t>
      </w:r>
    </w:p>
    <w:p w:rsidR="00A15C24" w:rsidRDefault="00A15C24" w:rsidP="00A15C24">
      <w:r>
        <w:t>C. Standards</w:t>
      </w:r>
    </w:p>
    <w:p w:rsidR="00A15C24" w:rsidRDefault="00A15C24" w:rsidP="00A15C24">
      <w:r>
        <w:t>1. Reciprocity- You have access to specific DA’s and turns to the 1AC because ive specified the scope of the aff advocacy but I’m denied that because you don’t have an advocacy text. Also have access to args about the flaws in my advocacy text like plan flaw but I don’t. Key to fairness to make sure both of us have reciprocal access the same args.</w:t>
      </w:r>
    </w:p>
    <w:p w:rsidR="00A15C24" w:rsidRPr="00F30160" w:rsidRDefault="00A15C24" w:rsidP="00A15C24">
      <w:r>
        <w:t>2. Stable Advocacy- my interp is key to prevent 2NR shifts because your advocacy has been written down in the form of a text that I can hold you to throughout the round. Otherwise, the 2NR has huge interpretive leeway in clarifying what he actually defends and gives him the opportunity to reclarify his advocacy to get out of DA’s and turns. Key to fairness because absent this aff responses can be arbitrarily excluded.</w:t>
      </w:r>
    </w:p>
    <w:p w:rsidR="00A15C24" w:rsidRDefault="00A15C24" w:rsidP="00A15C24">
      <w:pPr>
        <w:pStyle w:val="Heading2"/>
      </w:pPr>
      <w:r>
        <w:t>Disclosure</w:t>
      </w:r>
    </w:p>
    <w:p w:rsidR="00A15C24" w:rsidRDefault="00A15C24" w:rsidP="00A15C24">
      <w:r>
        <w:t>Theory is a weighing argument for which in-round arguments should matter the most-this means out of round theory is out of your jurisdiction to vote on.</w:t>
      </w:r>
    </w:p>
    <w:p w:rsidR="00A15C24" w:rsidRDefault="00A15C24" w:rsidP="00A15C24">
      <w:pPr>
        <w:rPr>
          <w:sz w:val="16"/>
        </w:rPr>
      </w:pPr>
      <w:r>
        <w:rPr>
          <w:rStyle w:val="StyleUnderline"/>
        </w:rPr>
        <w:t>Kymn 15</w:t>
      </w:r>
      <w:r>
        <w:rPr>
          <w:sz w:val="16"/>
        </w:rPr>
        <w:t xml:space="preserve"> Chris Kymn (TOC almost-champion) “Slaying the Dragon: An Argument Against Out-of-Round Theory” NSD Update October 29</w:t>
      </w:r>
      <w:r>
        <w:rPr>
          <w:sz w:val="16"/>
          <w:vertAlign w:val="superscript"/>
        </w:rPr>
        <w:t>th</w:t>
      </w:r>
      <w:r>
        <w:rPr>
          <w:sz w:val="16"/>
        </w:rPr>
        <w:t xml:space="preserve"> 2015 </w:t>
      </w:r>
      <w:hyperlink r:id="rId16" w:history="1">
        <w:r>
          <w:rPr>
            <w:rStyle w:val="Hyperlink"/>
            <w:sz w:val="16"/>
          </w:rPr>
          <w:t>http://nsdupdate.com/2015/10/29/slaying-the-dragon-an-argument-against-out-of-round-theory-by-chris-kymn/</w:t>
        </w:r>
      </w:hyperlink>
      <w:r>
        <w:rPr>
          <w:sz w:val="16"/>
        </w:rPr>
        <w:t xml:space="preserve"> JW</w:t>
      </w:r>
    </w:p>
    <w:p w:rsidR="00A15C24" w:rsidRDefault="00A15C24" w:rsidP="00A15C24">
      <w:pPr>
        <w:rPr>
          <w:rStyle w:val="StyleUnderline"/>
          <w:highlight w:val="cyan"/>
        </w:rPr>
      </w:pPr>
      <w:r>
        <w:rPr>
          <w:sz w:val="16"/>
        </w:rPr>
        <w:t xml:space="preserve">I don’t believe this view is controversial. In any competitive activity, no match is ever meant to determine that one team is always better than another (if such a concept is possible). The in-round constraint also explains </w:t>
      </w:r>
      <w:r>
        <w:rPr>
          <w:rStyle w:val="StyleUnderline"/>
        </w:rPr>
        <w:t>the concepts of “upsets”</w:t>
      </w:r>
      <w:r>
        <w:rPr>
          <w:sz w:val="16"/>
        </w:rPr>
        <w:t xml:space="preserve"> that </w:t>
      </w:r>
      <w:r>
        <w:rPr>
          <w:rStyle w:val="StyleUnderline"/>
        </w:rPr>
        <w:t>inevitably occur in</w:t>
      </w:r>
      <w:r>
        <w:rPr>
          <w:sz w:val="16"/>
        </w:rPr>
        <w:t xml:space="preserve"> sports or </w:t>
      </w:r>
      <w:r>
        <w:rPr>
          <w:rStyle w:val="StyleUnderline"/>
        </w:rPr>
        <w:t>debate</w:t>
      </w:r>
      <w:r>
        <w:rPr>
          <w:sz w:val="16"/>
        </w:rPr>
        <w:t xml:space="preserve"> rounds, and why the winner of a preliminary round, when side-locked against a familiar adversary in elimination rounds, may lose the rematch. </w:t>
      </w:r>
      <w:r w:rsidRPr="00707694">
        <w:rPr>
          <w:rStyle w:val="StyleUnderline"/>
          <w:highlight w:val="cyan"/>
        </w:rPr>
        <w:t>Tournaments would be boring if the “best debater” always won</w:t>
      </w:r>
      <w:r>
        <w:rPr>
          <w:sz w:val="16"/>
        </w:rPr>
        <w:t xml:space="preserve">! The intuition seems to follow from the fact that </w:t>
      </w:r>
      <w:r w:rsidRPr="00707694">
        <w:rPr>
          <w:rStyle w:val="StyleUnderline"/>
          <w:highlight w:val="cyan"/>
        </w:rPr>
        <w:t>debate rounds</w:t>
      </w:r>
      <w:r>
        <w:rPr>
          <w:sz w:val="16"/>
        </w:rPr>
        <w:t xml:space="preserve">, not unlike other competitive activities, </w:t>
      </w:r>
      <w:r w:rsidRPr="00707694">
        <w:rPr>
          <w:rStyle w:val="StyleUnderline"/>
          <w:highlight w:val="cyan"/>
        </w:rPr>
        <w:t>are evaluations of performance within</w:t>
      </w:r>
      <w:r>
        <w:rPr>
          <w:rStyle w:val="StyleUnderline"/>
        </w:rPr>
        <w:t xml:space="preserve"> some defined range of </w:t>
      </w:r>
      <w:r w:rsidRPr="00707694">
        <w:rPr>
          <w:rStyle w:val="StyleUnderline"/>
          <w:highlight w:val="cyan"/>
        </w:rPr>
        <w:t>time</w:t>
      </w:r>
      <w:r>
        <w:rPr>
          <w:sz w:val="16"/>
        </w:rPr>
        <w:t xml:space="preserve">. In soccer, a team’s score is in no way determined by its score in a previous game. This fact is virtually taken for granted, and it forms the tip of an intuition against out-of-round theory. Why should we care about events happening prior to the beginning of the round? Of course, as some recent articles have taken joy in pointing out, debate is not exactly like soccer[iii]. We tend to believe there is a difference because debaters can make arguments about the bounds of acceptable argumentation, i.e. theory. That being said, the valid meaning of theory arguments is often lost amidst jargon-filled theory debates. The next section will attempt to recover it. The Qualifier View The Qualifier View of theory asserts that </w:t>
      </w:r>
      <w:r w:rsidRPr="00707694">
        <w:rPr>
          <w:rStyle w:val="StyleUnderline"/>
          <w:highlight w:val="cyan"/>
        </w:rPr>
        <w:t>theory is</w:t>
      </w:r>
      <w:r>
        <w:rPr>
          <w:sz w:val="16"/>
        </w:rPr>
        <w:t xml:space="preserve"> merely </w:t>
      </w:r>
      <w:r w:rsidRPr="00707694">
        <w:rPr>
          <w:rStyle w:val="StyleUnderline"/>
          <w:highlight w:val="cyan"/>
        </w:rPr>
        <w:t>a framing factor for how much other arguments count as evidence of better debating</w:t>
      </w:r>
      <w:r>
        <w:rPr>
          <w:sz w:val="16"/>
        </w:rPr>
        <w:t xml:space="preserve">. This phrase is admittedly a mouthful, so I’ll give a few examples of how to interpret shells in this way. First, consider a theory shell claiming moral skepticism, along with turns to the affirmative case, is unfair because the affirmative has to demonstrate that moral facts affirm and that moral facts support the resolution. This fairness argument can be rephrased as saying, “the negative strategy of making a skeptical argument and turning the affirmative contention does not prove that s/he did the better debating, since the negative had an arbitrary advantage.” Second, suppose the negative reads a theory shell that says the affirmative must read a plan because plans promote real-world policymaking, a valuable type of education. This argument essentially says that real world policymaking is an essential element in doing the “better” debating, and thus the affirmative’s advocacy is insufficient to warrant the ballot. Lastly, “drop the argument” and “drop the debater” (as well as other creative remedies) fit neatly underneath this schema. A “drop the argument” claim is tantamount to saying the theory shell is only a qualifier on certain arguments made by a side. A drop the debater claim either casts doubt on the entire strategy, functionally warranting a loss, or argues that the qualification is so severe that no other evidence of doing the better debating is relevant could counteract it. An important feature of the Qualifier View is that </w:t>
      </w:r>
      <w:r>
        <w:rPr>
          <w:rStyle w:val="StyleUnderline"/>
        </w:rPr>
        <w:t>the violation of theory establishes what the theory argument qualifies</w:t>
      </w:r>
      <w:r>
        <w:rPr>
          <w:sz w:val="16"/>
        </w:rPr>
        <w:t xml:space="preserve">. For example, a Topicality argument qualifies the advocacy of the affirmative. The idea that the violation is equivalent to a “link” on the contention level debate should not be a new one, but the Qualifier View makes it clear. </w:t>
      </w:r>
      <w:r>
        <w:rPr>
          <w:rStyle w:val="StyleUnderline"/>
        </w:rPr>
        <w:t>This</w:t>
      </w:r>
      <w:r>
        <w:rPr>
          <w:sz w:val="16"/>
        </w:rPr>
        <w:t xml:space="preserve"> feature will be relevant later on. The Qualifier </w:t>
      </w:r>
      <w:r>
        <w:rPr>
          <w:rStyle w:val="StyleUnderline"/>
        </w:rPr>
        <w:t>View</w:t>
      </w:r>
      <w:r>
        <w:rPr>
          <w:sz w:val="16"/>
        </w:rPr>
        <w:t xml:space="preserve"> is not just a plausible interpretation of theory; it </w:t>
      </w:r>
      <w:r>
        <w:rPr>
          <w:rStyle w:val="StyleUnderline"/>
        </w:rPr>
        <w:t>is</w:t>
      </w:r>
      <w:r>
        <w:rPr>
          <w:sz w:val="16"/>
        </w:rPr>
        <w:t xml:space="preserve"> also </w:t>
      </w:r>
      <w:r>
        <w:rPr>
          <w:rStyle w:val="StyleUnderline"/>
        </w:rPr>
        <w:t>necessary to defend the relevance of theory</w:t>
      </w:r>
      <w:r>
        <w:rPr>
          <w:sz w:val="16"/>
        </w:rPr>
        <w:t xml:space="preserve"> debate altogether. Consider the following line: The only true rules of [LD] debate are sides [of a resolution] and speech times. I don’t know whether most debaters and judges on the national circuit (where theory almost exclusively resides) believe this is true, but I doubt many think this claim seriously excludes any arguments made in contemporary circuit debate.[iv] (If it were, I doubt theory would be run as frequently as it is now.) Some may object on the grounds that terms such as “affirm”, “negate”, and “better debating” are open to interpretation. Others may point to examples like offensive rhetoric to warrant why exceptions to rules are necessary. These objections point towards the important intuition that there is little fixed about debate, by its very nature. While this flexibility makes debate more valuable, it poses a difficulty for advancing the authority of a theory argument. To demonstrate, here’s a more nuanced cousin of the line presented above: Theory arguments, by virtue of having of an “interpretation,” propose a rule about debate. However, </w:t>
      </w:r>
      <w:r w:rsidRPr="00707694">
        <w:rPr>
          <w:rStyle w:val="StyleUnderline"/>
          <w:highlight w:val="cyan"/>
        </w:rPr>
        <w:t>the presentation of this argument is within a debate round</w:t>
      </w:r>
      <w:r>
        <w:rPr>
          <w:sz w:val="16"/>
        </w:rPr>
        <w:t xml:space="preserve"> itself. Yet </w:t>
      </w:r>
      <w:r w:rsidRPr="00707694">
        <w:rPr>
          <w:rStyle w:val="StyleUnderline"/>
          <w:highlight w:val="cyan"/>
        </w:rPr>
        <w:t>to change debate from inside itself is incoherent</w:t>
      </w:r>
      <w:r>
        <w:rPr>
          <w:sz w:val="16"/>
        </w:rPr>
        <w:t xml:space="preserve">, since if the rule proposed by the interpretation were necessary to debate, we could not be debating right now. Of course, we are debating right now, proving the rule is not necessary.[v] This argument poses a difficulty with a strong view that holds theory as an axiomatic rule, since clearly theory is not absolutely necessary to determine the winner of a round. The Qualifier View of theory, which is much more modest, has no problem accommodating the preceding objection, however, since it rejects the thinking that theory is an absolute rule. Underneath the Qualifier View, </w:t>
      </w:r>
      <w:r w:rsidRPr="00707694">
        <w:rPr>
          <w:rStyle w:val="StyleUnderline"/>
          <w:highlight w:val="cyan"/>
        </w:rPr>
        <w:t>theory is</w:t>
      </w:r>
      <w:r>
        <w:rPr>
          <w:rStyle w:val="StyleUnderline"/>
        </w:rPr>
        <w:t xml:space="preserve"> functionally </w:t>
      </w:r>
      <w:r w:rsidRPr="00707694">
        <w:rPr>
          <w:rStyle w:val="StyleUnderline"/>
          <w:highlight w:val="cyan"/>
        </w:rPr>
        <w:t>fancy weighing</w:t>
      </w:r>
      <w:r>
        <w:rPr>
          <w:rStyle w:val="StyleUnderline"/>
        </w:rPr>
        <w:t xml:space="preserve"> for which arguments count as better debating</w:t>
      </w:r>
      <w:r>
        <w:rPr>
          <w:sz w:val="16"/>
        </w:rPr>
        <w:t xml:space="preserve">. For example, a Kritik of offensive rhetoric supported by a role of the ballot claims the discourse of the other debater is stronger evidence against the other debater’s better debating than any other part of his/her performance. Since </w:t>
      </w:r>
      <w:r w:rsidRPr="00707694">
        <w:rPr>
          <w:rStyle w:val="StyleUnderline"/>
          <w:highlight w:val="cyan"/>
        </w:rPr>
        <w:t>theory is weighing, not a rule</w:t>
      </w:r>
      <w:r>
        <w:rPr>
          <w:sz w:val="16"/>
        </w:rPr>
        <w:t xml:space="preserve">, it can be evaluated in the same way as other arguments. One final comment: theory may have other auxiliary purposes, just as a cup of coffee can serve as a convenient paperweight. An example is the idea that theory shells serve as ways to set up communal norms (often called “norm-setting”). While norm-setting may be a nice side-effect of theory, it is not something theory should aim to promote, since its promotion would be apathetic to concerns over who did the better debating. Plus, it would be silly to buy a cup of coffee only to use it as a paperweight. Why Out-Of-Round Theory is Incompatible The first step established that signing the ballot is a determination of better debating within a given round. The second step established how theory arguments relate to a notion of better debating. This final step will show that the notion of an out-of-round theory shell is incoherent, since it might be a qualifier on who is the better debater, but cannot be a qualifier on who did the better debating within a given round. The intuition behind why we should not take the “better” debater (put in quotation marks because it is unclear if such a concept exists) as having done the better debating in any given round is fairly straightforward. As a rather silly example, consider a debater who makes the argument “err towards my side on all weighing because I’m ranked higher than my opponent on [insert online ranking here], meaning more judges vote for me and my arguments are thus more credible.” This argument is clearly nonsensical. The better debating in a given round is not implied by a prior track record. Now consider an example of an out-of-round theory argument. Suppose a debater reads an interpretation requiring opponents to enter all coaches physically present at a tournament into that tournament’s judging pool. This violation is easy established, and the sole standard goes like this: because the opponent’s coach did not have to judge while my own coach did, that coach had extra time to scout my position and write a prep-out to it, which is not a reciprocal advantage. Upon first glance, this theory shell seems reasonable. The violation is clearly established, and the standards level debate even seems to describe in-round abuse. However, the Qualifier View of theory proves the construction of the shell is specious. </w:t>
      </w:r>
      <w:r w:rsidRPr="00707694">
        <w:rPr>
          <w:rStyle w:val="StyleUnderline"/>
          <w:highlight w:val="cyan"/>
        </w:rPr>
        <w:t>This theory shell casts doubt not on</w:t>
      </w:r>
      <w:r>
        <w:rPr>
          <w:sz w:val="16"/>
        </w:rPr>
        <w:t xml:space="preserve"> any particular component of the opponent’s </w:t>
      </w:r>
      <w:r w:rsidRPr="00707694">
        <w:rPr>
          <w:rStyle w:val="StyleUnderline"/>
          <w:highlight w:val="cyan"/>
        </w:rPr>
        <w:t>in-round strategy</w:t>
      </w:r>
      <w:r w:rsidRPr="00707694">
        <w:rPr>
          <w:sz w:val="16"/>
          <w:highlight w:val="cyan"/>
        </w:rPr>
        <w:t>,</w:t>
      </w:r>
      <w:r>
        <w:rPr>
          <w:sz w:val="16"/>
        </w:rPr>
        <w:t xml:space="preserve"> </w:t>
      </w:r>
      <w:r w:rsidRPr="00707694">
        <w:rPr>
          <w:rStyle w:val="StyleUnderline"/>
          <w:highlight w:val="cyan"/>
        </w:rPr>
        <w:t>but</w:t>
      </w:r>
      <w:r>
        <w:rPr>
          <w:sz w:val="16"/>
        </w:rPr>
        <w:t xml:space="preserve"> rather the </w:t>
      </w:r>
      <w:r w:rsidRPr="00707694">
        <w:rPr>
          <w:rStyle w:val="StyleUnderline"/>
          <w:highlight w:val="cyan"/>
        </w:rPr>
        <w:t>construction of the preparation that the opponent put together</w:t>
      </w:r>
      <w:r w:rsidRPr="00707694">
        <w:rPr>
          <w:sz w:val="16"/>
          <w:highlight w:val="cyan"/>
        </w:rPr>
        <w:t xml:space="preserve">. </w:t>
      </w:r>
      <w:r w:rsidRPr="00707694">
        <w:rPr>
          <w:sz w:val="16"/>
        </w:rPr>
        <w:t>In other words, it was</w:t>
      </w:r>
      <w:r>
        <w:rPr>
          <w:sz w:val="16"/>
        </w:rPr>
        <w:t xml:space="preserve"> the circumstance that the opponent was in that gave them an unfair advantage, thus the theory shell is a qualifier on the judgment that the opponent came into the round a good debater. But if we accept the innocuous premise that the ballot is about debating in a given round, such a qualifier is irrelevant to the determination of the ballot. This problem is generalizable to all out-of-round theory shells, per the definition given above. Because the violation of an out-of-round theory shell could have been met by (not) doing something before the round started, </w:t>
      </w:r>
      <w:r>
        <w:rPr>
          <w:rStyle w:val="StyleUnderline"/>
        </w:rPr>
        <w:t>the theory shell indicts an event before and outside of the round</w:t>
      </w:r>
      <w:r>
        <w:rPr>
          <w:sz w:val="16"/>
        </w:rPr>
        <w:t xml:space="preserve">. Other theory shells such as “NIBs bad” avoid this problem, since they isolate the problem down to arguments made in round. Finally, suppose we decided outside evidence of better debating is relevant to the ballot. </w:t>
      </w:r>
      <w:r w:rsidRPr="00707694">
        <w:rPr>
          <w:rStyle w:val="StyleUnderline"/>
          <w:highlight w:val="cyan"/>
        </w:rPr>
        <w:t>This</w:t>
      </w:r>
      <w:r>
        <w:rPr>
          <w:sz w:val="16"/>
        </w:rPr>
        <w:t xml:space="preserve"> decision </w:t>
      </w:r>
      <w:r w:rsidRPr="00707694">
        <w:rPr>
          <w:rStyle w:val="StyleUnderline"/>
          <w:highlight w:val="cyan"/>
        </w:rPr>
        <w:t>would permit many absurd theory arguments</w:t>
      </w:r>
      <w:r>
        <w:rPr>
          <w:sz w:val="16"/>
        </w:rPr>
        <w:t xml:space="preserve">, ranging </w:t>
      </w:r>
      <w:r w:rsidRPr="00707694">
        <w:rPr>
          <w:rStyle w:val="StyleUnderline"/>
          <w:highlight w:val="cyan"/>
        </w:rPr>
        <w:t xml:space="preserve">from “Debaters may not have more than X number of coaches” </w:t>
      </w:r>
    </w:p>
    <w:p w:rsidR="00A15C24" w:rsidRPr="00DA418A" w:rsidRDefault="00A15C24" w:rsidP="00A15C24">
      <w:pPr>
        <w:rPr>
          <w:sz w:val="16"/>
        </w:rPr>
      </w:pPr>
      <w:r w:rsidRPr="00707694">
        <w:rPr>
          <w:rStyle w:val="StyleUnderline"/>
          <w:highlight w:val="cyan"/>
        </w:rPr>
        <w:t>to “The other debater must offer to give me breakfast</w:t>
      </w:r>
      <w:r>
        <w:rPr>
          <w:sz w:val="16"/>
        </w:rPr>
        <w:t xml:space="preserve"> if they ate breakfast, because doing so would help my concentration in this round and my hotel was too far away to have time to grab my own.</w:t>
      </w:r>
      <w:r>
        <w:rPr>
          <w:rStyle w:val="StyleUnderline"/>
        </w:rPr>
        <w:t>”</w:t>
      </w:r>
      <w:r>
        <w:rPr>
          <w:sz w:val="16"/>
        </w:rPr>
        <w:t xml:space="preserve"> Rejecting out-of-round theory conveniently prevents these bad (and false) arguments from getting off the ground.[vi]</w:t>
      </w:r>
    </w:p>
    <w:p w:rsidR="00A15C24" w:rsidRPr="00754018" w:rsidRDefault="00A15C24" w:rsidP="00A15C24">
      <w:pPr>
        <w:pStyle w:val="Heading3"/>
      </w:pPr>
      <w:r>
        <w:t>C/I</w:t>
      </w:r>
    </w:p>
    <w:p w:rsidR="00A15C24" w:rsidRDefault="00A15C24" w:rsidP="00A15C24">
      <w:r>
        <w:t>Counter interp: the aff doesn’t have to disclose what advantages they’ll read IF all of their advantages are disclosed on the wiki, they said they would be reading a util aff, and disclose the plan, and the pairing came out 15 minutes before the round.. I meet. Prefer:</w:t>
      </w:r>
    </w:p>
    <w:p w:rsidR="00A15C24" w:rsidRDefault="00A15C24" w:rsidP="00A15C24">
      <w:r>
        <w:t>1. Aff flex- if I have to lay out the AC to you in specific terms then you can just write a line by line of the aff before the round which makes the 1AR functionally impossible. This outweighs: the neg doesn’t NEED more flexibility but the aff does- that impact turns your fairness args.</w:t>
      </w:r>
    </w:p>
    <w:p w:rsidR="00A15C24" w:rsidRDefault="00A15C24" w:rsidP="00A15C24">
      <w:r>
        <w:t>2. No abuse- there are only four advantages on my wiki and they’re all pretty stock- you should have prep anyways, its just a question of pulling up docs with impact defense and turns. You had five minutes of prep…</w:t>
      </w:r>
    </w:p>
    <w:p w:rsidR="00A15C24" w:rsidRDefault="00A15C24" w:rsidP="00A15C24">
      <w:pPr>
        <w:pStyle w:val="Heading2"/>
      </w:pPr>
      <w:r>
        <w:t>Elections</w:t>
      </w:r>
    </w:p>
    <w:p w:rsidR="00A15C24" w:rsidRDefault="00A15C24" w:rsidP="00A15C24">
      <w:pPr>
        <w:pStyle w:val="Heading3"/>
      </w:pPr>
      <w:r>
        <w:t>UQ</w:t>
      </w:r>
    </w:p>
    <w:p w:rsidR="00A15C24" w:rsidRDefault="00A15C24" w:rsidP="00A15C24">
      <w:pPr>
        <w:pStyle w:val="Heading4"/>
      </w:pPr>
      <w:r>
        <w:t xml:space="preserve">Trump </w:t>
      </w:r>
      <w:r>
        <w:rPr>
          <w:u w:val="single"/>
        </w:rPr>
        <w:t>destroys</w:t>
      </w:r>
      <w:r>
        <w:t xml:space="preserve"> Clinton in general election- models and turnout.</w:t>
      </w:r>
    </w:p>
    <w:p w:rsidR="00A15C24" w:rsidRPr="004D3060" w:rsidRDefault="00A15C24" w:rsidP="00A15C24">
      <w:pPr>
        <w:rPr>
          <w:sz w:val="16"/>
        </w:rPr>
      </w:pPr>
      <w:r w:rsidRPr="00D15841">
        <w:rPr>
          <w:rStyle w:val="Style13ptBold"/>
        </w:rPr>
        <w:t>al-Gharbi 3-18-</w:t>
      </w:r>
      <w:r>
        <w:t>16 Musa, cognitive sociologist affiliated with the Southwest Initiative for the Study of Middle East Conflicts, “Hilary Clinton Will Lose to Donald Trump” http://www.counterpunch.org/2016/03/18/hillary-clinton-will-lose-to-donald-trump/</w:t>
      </w:r>
    </w:p>
    <w:p w:rsidR="00A15C24" w:rsidRDefault="00A15C24" w:rsidP="00A15C24">
      <w:pPr>
        <w:rPr>
          <w:sz w:val="16"/>
        </w:rPr>
      </w:pPr>
      <w:r w:rsidRPr="00D15841">
        <w:rPr>
          <w:sz w:val="16"/>
        </w:rPr>
        <w:t xml:space="preserve">However, barring a major grassroots revolt, Hillary Clinton will seize the nomination. And </w:t>
      </w:r>
      <w:r w:rsidRPr="00D15841">
        <w:rPr>
          <w:rStyle w:val="StyleUnderline"/>
        </w:rPr>
        <w:t>she will lose to Donald Trump</w:t>
      </w:r>
      <w:r w:rsidRPr="00D15841">
        <w:rPr>
          <w:sz w:val="16"/>
        </w:rPr>
        <w:t>. Polling Doesn’t Matter I know, here people are going to say “Look at the polls! They show Hillary winning against Trump!” But there are three big issues here: First</w:t>
      </w:r>
      <w:r w:rsidRPr="00D15841">
        <w:rPr>
          <w:sz w:val="16"/>
          <w:highlight w:val="cyan"/>
        </w:rPr>
        <w:t xml:space="preserve">, </w:t>
      </w:r>
      <w:r w:rsidRPr="00D15841">
        <w:rPr>
          <w:rStyle w:val="StyleUnderline"/>
          <w:highlight w:val="cyan"/>
        </w:rPr>
        <w:t xml:space="preserve">polling </w:t>
      </w:r>
      <w:r w:rsidRPr="00D15841">
        <w:rPr>
          <w:rStyle w:val="StyleUnderline"/>
        </w:rPr>
        <w:t xml:space="preserve">several months prior to a race </w:t>
      </w:r>
      <w:r w:rsidRPr="00D15841">
        <w:rPr>
          <w:rStyle w:val="StyleUnderline"/>
          <w:highlight w:val="cyan"/>
        </w:rPr>
        <w:t xml:space="preserve">is not </w:t>
      </w:r>
      <w:r w:rsidRPr="00D15841">
        <w:rPr>
          <w:rStyle w:val="StyleUnderline"/>
        </w:rPr>
        <w:t xml:space="preserve">terribly </w:t>
      </w:r>
      <w:r w:rsidRPr="00D15841">
        <w:rPr>
          <w:rStyle w:val="StyleUnderline"/>
          <w:highlight w:val="cyan"/>
        </w:rPr>
        <w:t>predictive</w:t>
      </w:r>
      <w:r w:rsidRPr="00D15841">
        <w:rPr>
          <w:rStyle w:val="StyleUnderline"/>
        </w:rPr>
        <w:t xml:space="preserve"> in general. Second</w:t>
      </w:r>
      <w:r w:rsidRPr="00D15841">
        <w:rPr>
          <w:rStyle w:val="StyleUnderline"/>
          <w:highlight w:val="cyan"/>
        </w:rPr>
        <w:t xml:space="preserve">, Trump has </w:t>
      </w:r>
      <w:r w:rsidRPr="00D15841">
        <w:rPr>
          <w:rStyle w:val="StyleUnderline"/>
        </w:rPr>
        <w:t xml:space="preserve">consistently </w:t>
      </w:r>
      <w:r w:rsidRPr="00D15841">
        <w:rPr>
          <w:rStyle w:val="StyleUnderline"/>
          <w:highlight w:val="cyan"/>
        </w:rPr>
        <w:t>confounded</w:t>
      </w:r>
      <w:r w:rsidRPr="00D15841">
        <w:rPr>
          <w:sz w:val="16"/>
          <w:highlight w:val="cyan"/>
        </w:rPr>
        <w:t xml:space="preserve"> </w:t>
      </w:r>
      <w:r w:rsidRPr="00D15841">
        <w:rPr>
          <w:sz w:val="16"/>
        </w:rPr>
        <w:t xml:space="preserve">polls and projections that predicted he could never win (ditto for Sanders, for that matter). Ceteris paribus, </w:t>
      </w:r>
      <w:r w:rsidRPr="00D15841">
        <w:rPr>
          <w:rStyle w:val="StyleUnderline"/>
        </w:rPr>
        <w:t>there is no reason to believe these dynamics would fundamentally change in the general</w:t>
      </w:r>
      <w:r w:rsidRPr="00D15841">
        <w:rPr>
          <w:sz w:val="16"/>
        </w:rPr>
        <w:t xml:space="preserve"> election: Trump has been antifragile—rising ever-higher despite (in many respects because of) scandals and gaffes that would have ruined most campaigns. </w:t>
      </w:r>
      <w:r w:rsidRPr="00D15841">
        <w:rPr>
          <w:rStyle w:val="StyleUnderline"/>
          <w:highlight w:val="cyan"/>
        </w:rPr>
        <w:t xml:space="preserve">The </w:t>
      </w:r>
      <w:r w:rsidRPr="00D15841">
        <w:rPr>
          <w:rStyle w:val="StyleUnderline"/>
        </w:rPr>
        <w:t xml:space="preserve">ridiculous amounts of </w:t>
      </w:r>
      <w:r w:rsidRPr="00D15841">
        <w:rPr>
          <w:rStyle w:val="StyleUnderline"/>
          <w:highlight w:val="cyan"/>
        </w:rPr>
        <w:t xml:space="preserve">money </w:t>
      </w:r>
      <w:r w:rsidRPr="00D15841">
        <w:rPr>
          <w:rStyle w:val="StyleUnderline"/>
        </w:rPr>
        <w:t xml:space="preserve">being </w:t>
      </w:r>
      <w:r w:rsidRPr="00D15841">
        <w:rPr>
          <w:rStyle w:val="StyleUnderline"/>
          <w:highlight w:val="cyan"/>
        </w:rPr>
        <w:t xml:space="preserve">spent on negative ads </w:t>
      </w:r>
      <w:r w:rsidRPr="00D15841">
        <w:rPr>
          <w:rStyle w:val="StyleUnderline"/>
        </w:rPr>
        <w:t xml:space="preserve">against him in critical states </w:t>
      </w:r>
      <w:r w:rsidRPr="00D15841">
        <w:rPr>
          <w:rStyle w:val="StyleUnderline"/>
          <w:highlight w:val="cyan"/>
        </w:rPr>
        <w:t xml:space="preserve">seem to </w:t>
      </w:r>
      <w:r w:rsidRPr="00D15841">
        <w:rPr>
          <w:rStyle w:val="StyleUnderline"/>
        </w:rPr>
        <w:t xml:space="preserve">be totally </w:t>
      </w:r>
      <w:r w:rsidRPr="00D15841">
        <w:rPr>
          <w:rStyle w:val="StyleUnderline"/>
          <w:highlight w:val="cyan"/>
        </w:rPr>
        <w:t>wasted</w:t>
      </w:r>
      <w:r w:rsidRPr="00D15841">
        <w:rPr>
          <w:sz w:val="16"/>
        </w:rPr>
        <w:t xml:space="preserve">. Third, there are currently six candidates in the race, and the hope that another candidate may ultimately win the nomination affects how people perceive theoretical head-to-head matchups. When the only possible candidates are Trump v. Clinton, </w:t>
      </w:r>
      <w:r w:rsidRPr="00D15841">
        <w:rPr>
          <w:rStyle w:val="StyleUnderline"/>
          <w:highlight w:val="cyan"/>
        </w:rPr>
        <w:t>the public is going to break towards Trump</w:t>
      </w:r>
      <w:r w:rsidRPr="00D15841">
        <w:rPr>
          <w:rStyle w:val="StyleUnderline"/>
        </w:rPr>
        <w:t xml:space="preserve">. Here’s why: Delegate Map, Clinton v. Trump Again, </w:t>
      </w:r>
      <w:r w:rsidRPr="00D15841">
        <w:rPr>
          <w:rStyle w:val="StyleUnderline"/>
          <w:highlight w:val="cyan"/>
        </w:rPr>
        <w:t>what matters</w:t>
      </w:r>
      <w:r w:rsidRPr="00D15841">
        <w:rPr>
          <w:rStyle w:val="StyleUnderline"/>
        </w:rPr>
        <w:t xml:space="preserve"> in a general election </w:t>
      </w:r>
      <w:r w:rsidRPr="00D15841">
        <w:rPr>
          <w:rStyle w:val="StyleUnderline"/>
          <w:highlight w:val="cyan"/>
        </w:rPr>
        <w:t>is</w:t>
      </w:r>
      <w:r w:rsidRPr="00D15841">
        <w:rPr>
          <w:rStyle w:val="StyleUnderline"/>
        </w:rPr>
        <w:t xml:space="preserve"> who wins </w:t>
      </w:r>
      <w:r w:rsidRPr="00D15841">
        <w:rPr>
          <w:rStyle w:val="StyleUnderline"/>
          <w:highlight w:val="cyan"/>
        </w:rPr>
        <w:t>swing states</w:t>
      </w:r>
      <w:r w:rsidRPr="00D15841">
        <w:rPr>
          <w:sz w:val="16"/>
        </w:rPr>
        <w:t xml:space="preserve"> and who turns out their base. So let’s see how things look in a head-to-head between Clinton and Trump: Remember the majority of swing states that Hillary has either decisively lost or tied in? Six of these have voted on the Republican side, and </w:t>
      </w:r>
      <w:r w:rsidRPr="00D15841">
        <w:rPr>
          <w:rStyle w:val="StyleUnderline"/>
          <w:highlight w:val="cyan"/>
        </w:rPr>
        <w:t>Trump</w:t>
      </w:r>
      <w:r w:rsidRPr="00D15841">
        <w:rPr>
          <w:rStyle w:val="StyleUnderline"/>
        </w:rPr>
        <w:t xml:space="preserve"> handily </w:t>
      </w:r>
      <w:r w:rsidRPr="00D15841">
        <w:rPr>
          <w:rStyle w:val="StyleUnderline"/>
          <w:highlight w:val="cyan"/>
        </w:rPr>
        <w:t>won half of them</w:t>
      </w:r>
      <w:r w:rsidRPr="00D15841">
        <w:rPr>
          <w:rStyle w:val="StyleUnderline"/>
        </w:rPr>
        <w:t xml:space="preserve"> (New Hampshire, Nevada, Florida). Trump also carried all of the swing states that Clinton won in except Ohio–and in that case, he nearly defeated a sitting governor</w:t>
      </w:r>
      <w:r w:rsidRPr="00D15841">
        <w:rPr>
          <w:sz w:val="16"/>
        </w:rPr>
        <w:t xml:space="preserve"> with an active campaign infrastructure still intact from his recent re-election. Kasich only managed to pull off a victory at the 11th hour, after Rubio instructed his voters to vote for the governor instead. In Florida Trump managed a landslide victory over Rubio on his own turf in the process and secured an endorsement from current Florida Governor Rick Scott. As for the solidly-red southern states that comprise most of Clinton’s pledged delegate lead–guess who carried all of these rather decisively on the Republican side, and often with record turnout? That’s right, Donald Trump. That is, Trump is likely to decisively beat Clinton in virtually all of the states that she has performed strongly in so far, and seems poised to win many of the states she lost as well</w:t>
      </w:r>
      <w:r w:rsidRPr="00D15841">
        <w:rPr>
          <w:rStyle w:val="StyleUnderline"/>
        </w:rPr>
        <w:t xml:space="preserve">. </w:t>
      </w:r>
      <w:r w:rsidRPr="00D15841">
        <w:rPr>
          <w:rStyle w:val="StyleUnderline"/>
          <w:highlight w:val="cyan"/>
        </w:rPr>
        <w:t>This leaves her relying</w:t>
      </w:r>
      <w:r w:rsidRPr="00D15841">
        <w:rPr>
          <w:rStyle w:val="StyleUnderline"/>
        </w:rPr>
        <w:t xml:space="preserve"> heavily </w:t>
      </w:r>
      <w:r w:rsidRPr="00D15841">
        <w:rPr>
          <w:rStyle w:val="StyleUnderline"/>
          <w:highlight w:val="cyan"/>
        </w:rPr>
        <w:t>on</w:t>
      </w:r>
      <w:r w:rsidRPr="00D15841">
        <w:rPr>
          <w:rStyle w:val="StyleUnderline"/>
        </w:rPr>
        <w:t xml:space="preserve"> the solidly </w:t>
      </w:r>
      <w:r w:rsidRPr="00D15841">
        <w:rPr>
          <w:rStyle w:val="StyleUnderline"/>
          <w:highlight w:val="cyan"/>
        </w:rPr>
        <w:t xml:space="preserve">blue states, which </w:t>
      </w:r>
      <w:r w:rsidRPr="00D15841">
        <w:rPr>
          <w:rStyle w:val="StyleUnderline"/>
        </w:rPr>
        <w:t xml:space="preserve">overwhelmingly </w:t>
      </w:r>
      <w:r w:rsidRPr="00D15841">
        <w:rPr>
          <w:rStyle w:val="StyleUnderline"/>
          <w:highlight w:val="cyan"/>
        </w:rPr>
        <w:t>voted against her in the primaries</w:t>
      </w:r>
      <w:r w:rsidRPr="00D15841">
        <w:rPr>
          <w:rStyle w:val="StyleUnderline"/>
        </w:rPr>
        <w:t xml:space="preserve">, </w:t>
      </w:r>
      <w:r w:rsidRPr="00D15841">
        <w:rPr>
          <w:rStyle w:val="StyleUnderline"/>
          <w:highlight w:val="cyan"/>
        </w:rPr>
        <w:t>suggesting</w:t>
      </w:r>
      <w:r w:rsidRPr="00D15841">
        <w:rPr>
          <w:rStyle w:val="StyleUnderline"/>
        </w:rPr>
        <w:t xml:space="preserve"> that </w:t>
      </w:r>
      <w:r w:rsidRPr="00D15841">
        <w:rPr>
          <w:rStyle w:val="StyleUnderline"/>
          <w:highlight w:val="cyan"/>
        </w:rPr>
        <w:t>enthusiasm will not be high</w:t>
      </w:r>
      <w:r w:rsidRPr="00D15841">
        <w:rPr>
          <w:sz w:val="16"/>
          <w:highlight w:val="cyan"/>
        </w:rPr>
        <w:t xml:space="preserve"> </w:t>
      </w:r>
      <w:r w:rsidRPr="00D15841">
        <w:rPr>
          <w:sz w:val="16"/>
        </w:rPr>
        <w:t xml:space="preserve">with her base. Forget national polling. When one takes a sober look at the electoral map—at who can turn out their base in solidly partisan states and appeal in swing states, based on how the primaries have turned out thus far, the edge is cleanly with Donald Trump over Hillary Clinton. But it gets worse: Trump has a large and passionate base. And while many Republicans are not comfortable with Trump, they passionately hate Hillary Clinton–and faced with such a stark choice, </w:t>
      </w:r>
      <w:r w:rsidRPr="00D15841">
        <w:rPr>
          <w:rStyle w:val="StyleUnderline"/>
        </w:rPr>
        <w:t>most would vote for Trump if only to deny Clinton the White House</w:t>
      </w:r>
      <w:r w:rsidRPr="00D15841">
        <w:rPr>
          <w:sz w:val="16"/>
        </w:rPr>
        <w:t xml:space="preserve">. Reports of Republican elites who say they’d vote for Hillary over Trump are more-or-less meaningless in terms of indicating how most voters will perform: the entire Trump phenomena is a testament to how far out of touch these party elites are with their voting base (meanwhile, endorsements of Hillary Clinton by prominent neocons would only further alienate her from the Democratic base). Make no mistake: </w:t>
      </w:r>
      <w:r w:rsidRPr="00D15841">
        <w:rPr>
          <w:rStyle w:val="StyleUnderline"/>
          <w:highlight w:val="cyan"/>
        </w:rPr>
        <w:t xml:space="preserve">Republicans will rally </w:t>
      </w:r>
      <w:r w:rsidRPr="00D15841">
        <w:rPr>
          <w:rStyle w:val="StyleUnderline"/>
        </w:rPr>
        <w:t xml:space="preserve">around Trump (or </w:t>
      </w:r>
      <w:r w:rsidRPr="00D15841">
        <w:rPr>
          <w:rStyle w:val="StyleUnderline"/>
          <w:highlight w:val="cyan"/>
        </w:rPr>
        <w:t>against Clinton)</w:t>
      </w:r>
      <w:r w:rsidRPr="00D15841">
        <w:rPr>
          <w:rStyle w:val="StyleUnderline"/>
        </w:rPr>
        <w:t xml:space="preserve">, </w:t>
      </w:r>
      <w:r w:rsidRPr="00D15841">
        <w:rPr>
          <w:rStyle w:val="StyleUnderline"/>
          <w:highlight w:val="cyan"/>
        </w:rPr>
        <w:t xml:space="preserve">and </w:t>
      </w:r>
      <w:r w:rsidRPr="00D15841">
        <w:rPr>
          <w:rStyle w:val="StyleUnderline"/>
        </w:rPr>
        <w:t xml:space="preserve">they will </w:t>
      </w:r>
      <w:r w:rsidRPr="00D15841">
        <w:rPr>
          <w:rStyle w:val="StyleUnderline"/>
          <w:highlight w:val="cyan"/>
        </w:rPr>
        <w:t>turn out</w:t>
      </w:r>
      <w:r w:rsidRPr="00D15841">
        <w:rPr>
          <w:sz w:val="16"/>
          <w:highlight w:val="cyan"/>
        </w:rPr>
        <w:t xml:space="preserve"> </w:t>
      </w:r>
      <w:r w:rsidRPr="00D15841">
        <w:rPr>
          <w:sz w:val="16"/>
        </w:rPr>
        <w:t xml:space="preserve">in large numbers to do so. The same cannot be said on the other side: A large number of </w:t>
      </w:r>
      <w:r w:rsidRPr="00D15841">
        <w:rPr>
          <w:rStyle w:val="StyleUnderline"/>
          <w:highlight w:val="cyan"/>
        </w:rPr>
        <w:t xml:space="preserve">Democrats </w:t>
      </w:r>
      <w:r w:rsidRPr="00D15841">
        <w:rPr>
          <w:rStyle w:val="StyleUnderline"/>
        </w:rPr>
        <w:t xml:space="preserve">cannot bring themselves to vote for Hillary Clinton under any circumstances—and while many of these are unlikely to vote for Trump, they </w:t>
      </w:r>
      <w:r w:rsidRPr="00D15841">
        <w:rPr>
          <w:rStyle w:val="StyleUnderline"/>
          <w:highlight w:val="cyan"/>
        </w:rPr>
        <w:t>may</w:t>
      </w:r>
      <w:r w:rsidRPr="00D15841">
        <w:rPr>
          <w:rStyle w:val="StyleUnderline"/>
        </w:rPr>
        <w:t xml:space="preserve"> well </w:t>
      </w:r>
      <w:r w:rsidRPr="00D15841">
        <w:rPr>
          <w:rStyle w:val="StyleUnderline"/>
          <w:highlight w:val="cyan"/>
        </w:rPr>
        <w:t>stay</w:t>
      </w:r>
      <w:r w:rsidRPr="00D15841">
        <w:rPr>
          <w:rStyle w:val="StyleUnderline"/>
        </w:rPr>
        <w:t xml:space="preserve"> </w:t>
      </w:r>
      <w:r w:rsidRPr="00D15841">
        <w:rPr>
          <w:rStyle w:val="StyleUnderline"/>
          <w:highlight w:val="cyan"/>
        </w:rPr>
        <w:t>home</w:t>
      </w:r>
      <w:r w:rsidRPr="00D15841">
        <w:rPr>
          <w:rStyle w:val="StyleUnderline"/>
        </w:rPr>
        <w:t xml:space="preserve"> on Election Day. Already, in the primaries so far, </w:t>
      </w:r>
      <w:r w:rsidRPr="00D15841">
        <w:rPr>
          <w:rStyle w:val="StyleUnderline"/>
          <w:highlight w:val="cyan"/>
        </w:rPr>
        <w:t>Republican turnout has been</w:t>
      </w:r>
      <w:r w:rsidRPr="00D15841">
        <w:rPr>
          <w:rStyle w:val="StyleUnderline"/>
        </w:rPr>
        <w:t xml:space="preserve"> far </w:t>
      </w:r>
      <w:r w:rsidRPr="00D15841">
        <w:rPr>
          <w:rStyle w:val="StyleUnderline"/>
          <w:highlight w:val="cyan"/>
        </w:rPr>
        <w:t>outstripping</w:t>
      </w:r>
      <w:r w:rsidRPr="00D15841">
        <w:rPr>
          <w:rStyle w:val="StyleUnderline"/>
        </w:rPr>
        <w:t xml:space="preserve"> that of </w:t>
      </w:r>
      <w:r w:rsidRPr="00D15841">
        <w:rPr>
          <w:rStyle w:val="StyleUnderline"/>
          <w:highlight w:val="cyan"/>
        </w:rPr>
        <w:t>Democrats</w:t>
      </w:r>
      <w:r w:rsidRPr="00D15841">
        <w:rPr>
          <w:rStyle w:val="StyleUnderline"/>
        </w:rPr>
        <w:t>.</w:t>
      </w:r>
      <w:r w:rsidRPr="00D15841">
        <w:rPr>
          <w:sz w:val="16"/>
        </w:rPr>
        <w:t xml:space="preserve"> If this holds up in the general (or gets worse), it would be damning for Clinton’s candidacy: Democrats rely heavily on uncharacteristically-large left-leaning turnout in presidential election years to win national races. Absent this, they stand no chance–particularly in light of the advantage Trump already seems to have in swing states and with his base. But the reality of the matter is that many Sanders supporters will not only abstain, they will actually vote for Trump if Hillary wins the nomination. For some, it would be a vote to punish the DNC for its anti-Democratic coronation of Clinton (via the superdelegates). For others, it’d be a nihilistic act: an attempt to burn down the establishment, or to give America “the candidate it deserves.” But from exit polling we know that many others, particularly in swing states with open primaries, were legitimately torn between Sanders and Trump as the best candidate to direct their anti-establishment sentiment. And if Sanders loses the Democratic nomination, those who voted for him for this reason would not turn around and vote for someone like Hillary Clinton in a general election—they would vote for Trump. And to top it all off, there are a number of other Democrats who staunchly support the Donald over all the other candidates regardless–in fact, they are an important component of his support base. All of this bodes ill for Hillary Clinton in a general election. Why Clinton Can’t Win Sanders is dominating the blue states and swing states. Trump is dominating the red states and swing states. The takeaway should be clear: the American people in general, and particularly the states that will decide this election, do not want an establishment candidate. A Trump v. Clinton race could play out much like Ronald Reagan v. Bush Sr., Carter and Mondale (and very nearly,Ford): races where people with the “right” resumes failed to connect with the public–losing handily to a contender who seemed far less qualified or competent, and perhaps even dangerous, but who really “got” the times and what people are looking for in that moment. Bernie Sanders can beat Donald Trump, possibly taking the House and Senate with him. Hillary Clinton can do none of these things. Polls be damned: if Hillary Clinton wins the Democratic nomination, Donald Trump will win the presidency. Count on it. Postscipt For those unconvinced by my arguments here, there’s another well-known </w:t>
      </w:r>
      <w:r w:rsidRPr="00D15841">
        <w:rPr>
          <w:rStyle w:val="StyleUnderline"/>
          <w:highlight w:val="cyan"/>
        </w:rPr>
        <w:t xml:space="preserve">model with a </w:t>
      </w:r>
      <w:r w:rsidRPr="00D15841">
        <w:rPr>
          <w:rStyle w:val="StyleUnderline"/>
        </w:rPr>
        <w:t xml:space="preserve">strong </w:t>
      </w:r>
      <w:r w:rsidRPr="00D15841">
        <w:rPr>
          <w:rStyle w:val="StyleUnderline"/>
          <w:highlight w:val="cyan"/>
        </w:rPr>
        <w:t xml:space="preserve">predictive track record </w:t>
      </w:r>
      <w:r w:rsidRPr="00D15841">
        <w:rPr>
          <w:rStyle w:val="StyleUnderline"/>
        </w:rPr>
        <w:t xml:space="preserve">that </w:t>
      </w:r>
      <w:r w:rsidRPr="00D15841">
        <w:rPr>
          <w:rStyle w:val="StyleUnderline"/>
          <w:highlight w:val="cyan"/>
        </w:rPr>
        <w:t>forecasts a 97% chance of Hillary losing</w:t>
      </w:r>
      <w:r w:rsidRPr="00D15841">
        <w:rPr>
          <w:sz w:val="16"/>
          <w:highlight w:val="cyan"/>
        </w:rPr>
        <w:t xml:space="preserve"> </w:t>
      </w:r>
      <w:r w:rsidRPr="00D15841">
        <w:rPr>
          <w:sz w:val="16"/>
        </w:rPr>
        <w:t>to Trump. Again, Clinton has been under-performing and Trump over-performing relative to most polls and projections, so there is no reason to believe that Clinton would pull a major upset there. While Norpath’s model projects Sanders would also lose, there would be greater reason for skepticism on this prediction if Sanders actually won the nomination because so many dynamics would be thrown out of their usual balance. Again, Sanders, like Trump, has been defying models and predictions in a good way.</w:t>
      </w:r>
    </w:p>
    <w:p w:rsidR="00A15C24" w:rsidRPr="00C05761" w:rsidRDefault="00A15C24" w:rsidP="00A15C24"/>
    <w:p w:rsidR="00A15C24" w:rsidRDefault="00A15C24" w:rsidP="00A15C24">
      <w:pPr>
        <w:pStyle w:val="Heading3"/>
      </w:pPr>
      <w:r>
        <w:t>A2 Plan Hurts Hilary</w:t>
      </w:r>
    </w:p>
    <w:p w:rsidR="00A15C24" w:rsidRDefault="00A15C24" w:rsidP="00A15C24">
      <w:pPr>
        <w:pStyle w:val="Heading4"/>
      </w:pPr>
      <w:r>
        <w:t>1. Non unique- Clinton has to push gun control hard in the primary to beat Bernie</w:t>
      </w:r>
    </w:p>
    <w:p w:rsidR="00A15C24" w:rsidRDefault="00A15C24" w:rsidP="00A15C24">
      <w:pPr>
        <w:pStyle w:val="Heading4"/>
      </w:pPr>
      <w:r>
        <w:t>2. No link- she doesn’t get blamed for congress because she’s not a part of them</w:t>
      </w:r>
    </w:p>
    <w:p w:rsidR="00A15C24" w:rsidRDefault="00A15C24" w:rsidP="00A15C24">
      <w:pPr>
        <w:pStyle w:val="Heading4"/>
      </w:pPr>
      <w:r>
        <w:t>3. No impact- she’s not getting republicans anyway and they already think she wants to take away their guns.</w:t>
      </w:r>
    </w:p>
    <w:p w:rsidR="00A15C24" w:rsidRDefault="00A15C24" w:rsidP="00A15C24">
      <w:pPr>
        <w:pStyle w:val="Heading4"/>
        <w:rPr>
          <w:rFonts w:eastAsiaTheme="minorHAnsi"/>
        </w:rPr>
      </w:pPr>
      <w:r>
        <w:rPr>
          <w:rFonts w:eastAsiaTheme="minorHAnsi"/>
        </w:rPr>
        <w:t>4. TURN-gun control key to Hilary’s strategy.</w:t>
      </w:r>
    </w:p>
    <w:p w:rsidR="00A15C24" w:rsidRPr="00B027CF" w:rsidRDefault="00A15C24" w:rsidP="00A15C24">
      <w:r w:rsidRPr="008A4AF7">
        <w:rPr>
          <w:rStyle w:val="Style13ptBold"/>
        </w:rPr>
        <w:t>De Avila 4-21</w:t>
      </w:r>
      <w:r>
        <w:t xml:space="preserve">-16 Joseph “Hillary Clinton Plays Up Gun Control in Connecticut’s Democratic Primary” WSJ </w:t>
      </w:r>
      <w:hyperlink r:id="rId17" w:history="1">
        <w:r w:rsidRPr="00971652">
          <w:rPr>
            <w:rStyle w:val="Hyperlink"/>
          </w:rPr>
          <w:t>http://www.wsj.com/articles/hillary-clinton-plays-up-gun-control-in-connecticuts-democratic-primary-1461280117</w:t>
        </w:r>
      </w:hyperlink>
    </w:p>
    <w:p w:rsidR="00A15C24" w:rsidRPr="007C3A90" w:rsidRDefault="00A15C24" w:rsidP="00A15C24">
      <w:pPr>
        <w:pStyle w:val="NormalWeb"/>
        <w:spacing w:before="0" w:beforeAutospacing="0" w:after="270" w:afterAutospacing="0"/>
        <w:textAlignment w:val="baseline"/>
        <w:rPr>
          <w:b/>
          <w:u w:val="single"/>
        </w:rPr>
      </w:pPr>
      <w:r w:rsidRPr="004E59EB">
        <w:rPr>
          <w:sz w:val="12"/>
        </w:rPr>
        <w:t>HARTFORD, Conn.—</w:t>
      </w:r>
      <w:r w:rsidRPr="004E59EB">
        <w:rPr>
          <w:rStyle w:val="apple-converted-space"/>
          <w:rFonts w:eastAsiaTheme="majorEastAsia"/>
          <w:sz w:val="12"/>
        </w:rPr>
        <w:t xml:space="preserve"> </w:t>
      </w:r>
      <w:hyperlink r:id="rId18" w:history="1">
        <w:r w:rsidRPr="00B027CF">
          <w:rPr>
            <w:rStyle w:val="Hyperlink"/>
            <w:rFonts w:eastAsiaTheme="majorEastAsia"/>
            <w:b/>
            <w:u w:val="single"/>
          </w:rPr>
          <w:t>Hillary Clinton</w:t>
        </w:r>
      </w:hyperlink>
      <w:r w:rsidRPr="00B027CF">
        <w:rPr>
          <w:b/>
          <w:u w:val="single"/>
        </w:rPr>
        <w:t>’s support for stronger gun-control laws has become the central theme of her bid to win</w:t>
      </w:r>
      <w:r w:rsidRPr="004E59EB">
        <w:rPr>
          <w:sz w:val="12"/>
        </w:rPr>
        <w:t xml:space="preserve"> the Democratic primary in Connecticut, the state where a deadly shooting at an elementary school sparked a national dialogue about firearms. In her first public campaign stop in the state this year, Mrs. Clinton spoke Thursday at a Hartford YMCA about gun policy. The event included two people who lost family members when a gunman fatally shot 20 children and six adult staff members at Sandy Hook Elementary School in Newtown in 2012. “It’s not just about Sandy Hook any more,” said</w:t>
      </w:r>
      <w:r w:rsidRPr="004E59EB">
        <w:rPr>
          <w:rStyle w:val="apple-converted-space"/>
          <w:rFonts w:eastAsiaTheme="majorEastAsia"/>
          <w:sz w:val="12"/>
        </w:rPr>
        <w:t xml:space="preserve"> </w:t>
      </w:r>
      <w:r w:rsidRPr="004E59EB">
        <w:rPr>
          <w:sz w:val="12"/>
        </w:rPr>
        <w:t xml:space="preserve">Erica Smegielski,daughter of Sandy Hook principal Dawn Hochsprung, who died in the shooting. “What we need to focus on is the everyday gun violence that plagues our cities and plagues our towns. We need to find a way to stop that.” Mrs. </w:t>
      </w:r>
      <w:r w:rsidRPr="004E59EB">
        <w:rPr>
          <w:b/>
          <w:u w:val="single"/>
        </w:rPr>
        <w:t>Clinton</w:t>
      </w:r>
      <w:r w:rsidRPr="004E59EB">
        <w:rPr>
          <w:sz w:val="12"/>
        </w:rPr>
        <w:t xml:space="preserve">, speaking ahead of the Connecticut primary Tuesday, </w:t>
      </w:r>
      <w:r w:rsidRPr="004E59EB">
        <w:rPr>
          <w:b/>
          <w:u w:val="single"/>
        </w:rPr>
        <w:t>said she would work to change the “gun culture” if elected president.</w:t>
      </w:r>
    </w:p>
    <w:p w:rsidR="00A15C24" w:rsidRDefault="00A15C24" w:rsidP="00A15C24">
      <w:pPr>
        <w:pStyle w:val="Heading2"/>
      </w:pPr>
      <w:r>
        <w:t>Case</w:t>
      </w:r>
    </w:p>
    <w:p w:rsidR="00A15C24" w:rsidRDefault="00A15C24" w:rsidP="00A15C24">
      <w:pPr>
        <w:pStyle w:val="Heading3"/>
      </w:pPr>
      <w:r>
        <w:t>Permiss Add-On</w:t>
      </w:r>
    </w:p>
    <w:p w:rsidR="00A15C24" w:rsidRPr="005578DD" w:rsidRDefault="00A15C24" w:rsidP="00A15C24">
      <w:r>
        <w:t xml:space="preserve">Extend Oxford Dictionary from the underview: permissibility affirms since negating an ought statement requires proving prohibition- that’s </w:t>
      </w:r>
      <w:r>
        <w:rPr>
          <w:u w:val="single"/>
        </w:rPr>
        <w:t>conceded</w:t>
      </w:r>
      <w:r>
        <w:t>.</w:t>
      </w:r>
    </w:p>
    <w:p w:rsidR="00A15C24" w:rsidRDefault="00A15C24" w:rsidP="00A15C24">
      <w:pPr>
        <w:pStyle w:val="Heading4"/>
      </w:pPr>
      <w:r>
        <w:t>Util proves permissibility of the resolution. To clarify it’s still a true theory, it just proves that actions have equal value:</w:t>
      </w:r>
    </w:p>
    <w:p w:rsidR="00A15C24" w:rsidRPr="00A12395" w:rsidRDefault="00A15C24" w:rsidP="00A15C24">
      <w:pPr>
        <w:pStyle w:val="Heading4"/>
      </w:pPr>
      <w:r>
        <w:t>1. The universe is infinite.</w:t>
      </w:r>
    </w:p>
    <w:p w:rsidR="00A15C24" w:rsidRPr="00B91E81" w:rsidRDefault="00A15C24" w:rsidP="00A15C24">
      <w:pPr>
        <w:rPr>
          <w:sz w:val="16"/>
        </w:rPr>
      </w:pPr>
      <w:r w:rsidRPr="004E1819">
        <w:rPr>
          <w:rStyle w:val="Style13ptBold"/>
        </w:rPr>
        <w:t>Bostrom 11</w:t>
      </w:r>
      <w:r w:rsidRPr="00B91E81">
        <w:rPr>
          <w:sz w:val="16"/>
        </w:rPr>
        <w:t xml:space="preserve"> Nick Bostrom (Professor, Faculty of Philosophy &amp; Oxford Martin School Director, Future of Humanity Institute Director, Oxford Martin Programme on the Impacts of Future Technology University of Oxford) “Infinite Ethics” Analysis and Metaphysics, Vol. 10 (2011): pp. 9-59 JW</w:t>
      </w:r>
    </w:p>
    <w:p w:rsidR="00A15C24" w:rsidRPr="003B5BEE" w:rsidRDefault="00A15C24" w:rsidP="00A15C24">
      <w:pPr>
        <w:rPr>
          <w:sz w:val="16"/>
        </w:rPr>
      </w:pPr>
      <w:r w:rsidRPr="00A12395">
        <w:rPr>
          <w:sz w:val="16"/>
        </w:rPr>
        <w:t xml:space="preserve">In the standard Big Bang model, assuming the simplest topology (i.e., that space is singly connected), there are three basic possibilities: the universe can be open, flat, or closed. </w:t>
      </w:r>
      <w:r w:rsidRPr="00A12395">
        <w:rPr>
          <w:rStyle w:val="StyleUnderline"/>
          <w:highlight w:val="yellow"/>
        </w:rPr>
        <w:t>Current data suggests a flat or open universe</w:t>
      </w:r>
      <w:r w:rsidRPr="00A12395">
        <w:rPr>
          <w:sz w:val="16"/>
        </w:rPr>
        <w:t xml:space="preserve">, although the final verdict is pending. If </w:t>
      </w:r>
      <w:r w:rsidRPr="00A12395">
        <w:rPr>
          <w:rStyle w:val="StyleUnderline"/>
          <w:highlight w:val="yellow"/>
        </w:rPr>
        <w:t>the universe is</w:t>
      </w:r>
      <w:r w:rsidRPr="00A12395">
        <w:rPr>
          <w:sz w:val="16"/>
        </w:rPr>
        <w:t xml:space="preserve"> either open or flat, then it is </w:t>
      </w:r>
      <w:r w:rsidRPr="00A12395">
        <w:rPr>
          <w:rStyle w:val="Emphasis"/>
          <w:highlight w:val="yellow"/>
        </w:rPr>
        <w:t>spatially infinite at every point</w:t>
      </w:r>
      <w:r w:rsidRPr="00A12395">
        <w:rPr>
          <w:rStyle w:val="StyleUnderline"/>
        </w:rPr>
        <w:t xml:space="preserve"> in time</w:t>
      </w:r>
      <w:r w:rsidRPr="00A12395">
        <w:rPr>
          <w:sz w:val="16"/>
        </w:rPr>
        <w:t xml:space="preserve"> and the model entails that </w:t>
      </w:r>
      <w:r w:rsidRPr="00A12395">
        <w:rPr>
          <w:rStyle w:val="StyleUnderline"/>
          <w:highlight w:val="yellow"/>
        </w:rPr>
        <w:t>it contains an infinite number of galaxies</w:t>
      </w:r>
      <w:r w:rsidRPr="00A12395">
        <w:rPr>
          <w:rStyle w:val="StyleUnderline"/>
        </w:rPr>
        <w:t xml:space="preserve">, stars, </w:t>
      </w:r>
      <w:r w:rsidRPr="00A12395">
        <w:rPr>
          <w:rStyle w:val="StyleUnderline"/>
          <w:highlight w:val="yellow"/>
        </w:rPr>
        <w:t>and planets</w:t>
      </w:r>
      <w:r w:rsidRPr="00A12395">
        <w:rPr>
          <w:sz w:val="16"/>
        </w:rPr>
        <w:t xml:space="preserve">. There exists a common misconception which confuses the universe with the (finite) “observable universe”. But </w:t>
      </w:r>
      <w:r w:rsidRPr="00A12395">
        <w:rPr>
          <w:rStyle w:val="StyleUnderline"/>
          <w:highlight w:val="yellow"/>
        </w:rPr>
        <w:t>the observable part</w:t>
      </w:r>
      <w:r w:rsidRPr="00A12395">
        <w:rPr>
          <w:sz w:val="16"/>
        </w:rPr>
        <w:t>—the part that could causally affect us—</w:t>
      </w:r>
      <w:r w:rsidRPr="00A12395">
        <w:rPr>
          <w:rStyle w:val="StyleUnderline"/>
          <w:highlight w:val="yellow"/>
        </w:rPr>
        <w:t>would be</w:t>
      </w:r>
      <w:r w:rsidRPr="00A12395">
        <w:rPr>
          <w:rStyle w:val="StyleUnderline"/>
        </w:rPr>
        <w:t xml:space="preserve"> just </w:t>
      </w:r>
      <w:r w:rsidRPr="00A12395">
        <w:rPr>
          <w:rStyle w:val="StyleUnderline"/>
          <w:highlight w:val="yellow"/>
        </w:rPr>
        <w:t>an infinitesimal fraction of the whole</w:t>
      </w:r>
      <w:r w:rsidRPr="00A12395">
        <w:rPr>
          <w:sz w:val="16"/>
        </w:rPr>
        <w:t xml:space="preserve">. Statements about the “mass of the universe” or the “number of protons in the universe” generally refer to the content of this observable part; see e.g. [1]. </w:t>
      </w:r>
      <w:r w:rsidRPr="00A12395">
        <w:rPr>
          <w:rStyle w:val="StyleUnderline"/>
          <w:highlight w:val="yellow"/>
        </w:rPr>
        <w:t>Many cosmologists believe</w:t>
      </w:r>
      <w:r w:rsidRPr="00A12395">
        <w:rPr>
          <w:sz w:val="16"/>
        </w:rPr>
        <w:t xml:space="preserve"> that </w:t>
      </w:r>
      <w:r w:rsidRPr="00A12395">
        <w:rPr>
          <w:rStyle w:val="StyleUnderline"/>
          <w:highlight w:val="yellow"/>
        </w:rPr>
        <w:t>our universe is</w:t>
      </w:r>
      <w:r w:rsidRPr="00A12395">
        <w:rPr>
          <w:sz w:val="16"/>
        </w:rPr>
        <w:t xml:space="preserve"> just </w:t>
      </w:r>
      <w:r w:rsidRPr="00A12395">
        <w:rPr>
          <w:rStyle w:val="StyleUnderline"/>
          <w:highlight w:val="yellow"/>
        </w:rPr>
        <w:t>one in an infinite ensemble of universes</w:t>
      </w:r>
      <w:r w:rsidRPr="00A12395">
        <w:rPr>
          <w:sz w:val="16"/>
        </w:rPr>
        <w:t xml:space="preserve"> (a multiverse), and </w:t>
      </w:r>
      <w:r w:rsidRPr="00A12395">
        <w:rPr>
          <w:rStyle w:val="StyleUnderline"/>
          <w:highlight w:val="yellow"/>
        </w:rPr>
        <w:t xml:space="preserve">this adds to the probability that </w:t>
      </w:r>
      <w:r w:rsidRPr="00A12395">
        <w:rPr>
          <w:rStyle w:val="Emphasis"/>
          <w:highlight w:val="yellow"/>
        </w:rPr>
        <w:t>the world is</w:t>
      </w:r>
      <w:r w:rsidRPr="00A12395">
        <w:rPr>
          <w:rStyle w:val="Emphasis"/>
        </w:rPr>
        <w:t xml:space="preserve"> canonically </w:t>
      </w:r>
      <w:r w:rsidRPr="00A12395">
        <w:rPr>
          <w:rStyle w:val="Emphasis"/>
          <w:highlight w:val="yellow"/>
        </w:rPr>
        <w:t>infinite</w:t>
      </w:r>
      <w:r w:rsidRPr="00A12395">
        <w:rPr>
          <w:sz w:val="16"/>
        </w:rPr>
        <w:t>; for a popular review, see [2]. The “many worlds” of the Everett version of quantum physics, however, would not in any obvious way amount to the relevant kind of infinity; both because whether the “world”-count reaches infinity or merely a large finitude might be an artifact of convenient formalism rather than reflecting of physical reality, and also because the ethical significance of each Everettian “world” should, plausibly, be weighted by its associated measure (amplitude squared), which is a normalized; see e.g. [3].</w:t>
      </w:r>
    </w:p>
    <w:p w:rsidR="00A15C24" w:rsidRPr="00A12395" w:rsidRDefault="00A15C24" w:rsidP="00A15C24">
      <w:pPr>
        <w:pStyle w:val="Heading4"/>
      </w:pPr>
      <w:r>
        <w:t>Thus, consequentialism proves all actions have equal value since there is already an infinite amount of good and bad.</w:t>
      </w:r>
    </w:p>
    <w:p w:rsidR="00A15C24" w:rsidRPr="00B91E81" w:rsidRDefault="00A15C24" w:rsidP="00A15C24">
      <w:pPr>
        <w:rPr>
          <w:sz w:val="16"/>
        </w:rPr>
      </w:pPr>
      <w:r w:rsidRPr="004E1819">
        <w:rPr>
          <w:rStyle w:val="Style13ptBold"/>
        </w:rPr>
        <w:t>Bostrom 11</w:t>
      </w:r>
      <w:r w:rsidRPr="00B91E81">
        <w:rPr>
          <w:sz w:val="16"/>
        </w:rPr>
        <w:t xml:space="preserve"> Nick Bostrom (Professor, Faculty of Philosophy &amp; Oxford Martin School Director, Future of Humanity Institute Director, Oxford Martin Programme on the Impacts of Future Technology University of Oxford) “Infinite Ethics” Analysis and Metaphysics, Vol. 10 (2011): pp. 9-59 JW</w:t>
      </w:r>
    </w:p>
    <w:p w:rsidR="00A15C24" w:rsidRDefault="00A15C24" w:rsidP="00A15C24">
      <w:pPr>
        <w:rPr>
          <w:sz w:val="16"/>
        </w:rPr>
      </w:pPr>
      <w:r w:rsidRPr="00A12395">
        <w:rPr>
          <w:sz w:val="16"/>
        </w:rPr>
        <w:t xml:space="preserve">The infinite case is fundamentally different. Suppose </w:t>
      </w:r>
      <w:r w:rsidRPr="00A12395">
        <w:rPr>
          <w:rStyle w:val="StyleUnderline"/>
          <w:highlight w:val="cyan"/>
        </w:rPr>
        <w:t>the world contains</w:t>
      </w:r>
      <w:r w:rsidRPr="00A123C3">
        <w:rPr>
          <w:rStyle w:val="StyleUnderline"/>
        </w:rPr>
        <w:t xml:space="preserve"> an </w:t>
      </w:r>
      <w:r w:rsidRPr="00A12395">
        <w:rPr>
          <w:rStyle w:val="StyleUnderline"/>
          <w:highlight w:val="cyan"/>
        </w:rPr>
        <w:t>infinite</w:t>
      </w:r>
      <w:r w:rsidRPr="00A123C3">
        <w:rPr>
          <w:rStyle w:val="StyleUnderline"/>
        </w:rPr>
        <w:t xml:space="preserve"> number of </w:t>
      </w:r>
      <w:r w:rsidRPr="00A12395">
        <w:rPr>
          <w:rStyle w:val="StyleUnderline"/>
          <w:highlight w:val="cyan"/>
        </w:rPr>
        <w:t>people</w:t>
      </w:r>
      <w:r w:rsidRPr="00A12395">
        <w:rPr>
          <w:sz w:val="16"/>
        </w:rPr>
        <w:t xml:space="preserve"> and a corresponding </w:t>
      </w:r>
      <w:r w:rsidRPr="00A12395">
        <w:rPr>
          <w:rStyle w:val="StyleUnderline"/>
          <w:highlight w:val="cyan"/>
        </w:rPr>
        <w:t>infinity of joys and</w:t>
      </w:r>
      <w:r w:rsidRPr="00A123C3">
        <w:rPr>
          <w:rStyle w:val="StyleUnderline"/>
        </w:rPr>
        <w:t xml:space="preserve"> sorrows, </w:t>
      </w:r>
      <w:r w:rsidRPr="00A12395">
        <w:rPr>
          <w:rStyle w:val="StyleUnderline"/>
          <w:highlight w:val="cyan"/>
        </w:rPr>
        <w:t>preference</w:t>
      </w:r>
      <w:r w:rsidRPr="00A123C3">
        <w:rPr>
          <w:rStyle w:val="StyleUnderline"/>
        </w:rPr>
        <w:t xml:space="preserve"> satisfactions and </w:t>
      </w:r>
      <w:r w:rsidRPr="00A12395">
        <w:rPr>
          <w:rStyle w:val="StyleUnderline"/>
          <w:highlight w:val="cyan"/>
        </w:rPr>
        <w:t>frustrations</w:t>
      </w:r>
      <w:r w:rsidRPr="00A12395">
        <w:rPr>
          <w:sz w:val="16"/>
        </w:rPr>
        <w:t xml:space="preserve">, instances of virtue and depravation, and other such local phenomena at least some of which have positive or negative value. More precisely, suppose that there is some finite value ε such that there exists an infinite number of local phenomena (this could be a subset of e.g. persons, experiences, characters, virtuous acts, lives, relationships, civilizations, or ecosystems) each of which has a value ≥ ε and also an infinite number of local phenomena each of which has a value ≤ (‒ ε). Call such a world canonically infinite. Ethical theories that hold that value is aggregative imply that a canonically infinite world contains an infinite quantity of positive value and an infinite quantity of negative value. This gives rise to a peculiar predicament. </w:t>
      </w:r>
      <w:r w:rsidRPr="00A12395">
        <w:rPr>
          <w:rStyle w:val="StyleUnderline"/>
          <w:highlight w:val="cyan"/>
        </w:rPr>
        <w:t>We can do only a finite amount of good or bad</w:t>
      </w:r>
      <w:r w:rsidRPr="00A12395">
        <w:rPr>
          <w:sz w:val="16"/>
        </w:rPr>
        <w:t xml:space="preserve">. </w:t>
      </w:r>
      <w:r w:rsidRPr="00A12395">
        <w:rPr>
          <w:rStyle w:val="StyleUnderline"/>
          <w:highlight w:val="cyan"/>
        </w:rPr>
        <w:t>Yet</w:t>
      </w:r>
      <w:r w:rsidRPr="00A12395">
        <w:rPr>
          <w:sz w:val="16"/>
        </w:rPr>
        <w:t xml:space="preserve"> in cardinal arithmetic, </w:t>
      </w:r>
      <w:r w:rsidRPr="00A12395">
        <w:rPr>
          <w:rStyle w:val="StyleUnderline"/>
          <w:highlight w:val="cyan"/>
        </w:rPr>
        <w:t>adding</w:t>
      </w:r>
      <w:r w:rsidRPr="00A123C3">
        <w:rPr>
          <w:rStyle w:val="StyleUnderline"/>
        </w:rPr>
        <w:t xml:space="preserve"> or subtracting </w:t>
      </w:r>
      <w:r w:rsidRPr="00A12395">
        <w:rPr>
          <w:rStyle w:val="StyleUnderline"/>
          <w:highlight w:val="cyan"/>
        </w:rPr>
        <w:t xml:space="preserve">a finite quantity </w:t>
      </w:r>
      <w:r w:rsidRPr="00A12395">
        <w:rPr>
          <w:rStyle w:val="Emphasis"/>
          <w:highlight w:val="cyan"/>
        </w:rPr>
        <w:t>does not change an infinite quantity</w:t>
      </w:r>
      <w:r w:rsidRPr="00A12395">
        <w:rPr>
          <w:sz w:val="16"/>
          <w:szCs w:val="16"/>
        </w:rPr>
        <w:t xml:space="preserve">. </w:t>
      </w:r>
      <w:r w:rsidRPr="00A12395">
        <w:rPr>
          <w:rStyle w:val="StyleUnderline"/>
          <w:highlight w:val="cyan"/>
        </w:rPr>
        <w:t>Every</w:t>
      </w:r>
      <w:r w:rsidRPr="00A123C3">
        <w:rPr>
          <w:rStyle w:val="StyleUnderline"/>
        </w:rPr>
        <w:t xml:space="preserve"> possible </w:t>
      </w:r>
      <w:r w:rsidRPr="00A12395">
        <w:rPr>
          <w:rStyle w:val="StyleUnderline"/>
          <w:highlight w:val="cyan"/>
        </w:rPr>
        <w:t>act</w:t>
      </w:r>
      <w:r w:rsidRPr="00A12395">
        <w:rPr>
          <w:sz w:val="16"/>
        </w:rPr>
        <w:t xml:space="preserve"> of ours therefore </w:t>
      </w:r>
      <w:r w:rsidRPr="00A12395">
        <w:rPr>
          <w:rStyle w:val="StyleUnderline"/>
          <w:highlight w:val="cyan"/>
        </w:rPr>
        <w:t>has the same net effect on the total amount of good</w:t>
      </w:r>
      <w:r w:rsidRPr="00A123C3">
        <w:rPr>
          <w:rStyle w:val="StyleUnderline"/>
        </w:rPr>
        <w:t xml:space="preserve"> and bad</w:t>
      </w:r>
      <w:r w:rsidRPr="00A12395">
        <w:rPr>
          <w:sz w:val="16"/>
        </w:rPr>
        <w:t xml:space="preserve"> in a canonically infinite world: none whatsoever. Aggregative </w:t>
      </w:r>
      <w:r w:rsidRPr="00A12395">
        <w:rPr>
          <w:rStyle w:val="StyleUnderline"/>
          <w:highlight w:val="cyan"/>
        </w:rPr>
        <w:t>consequentialist theories</w:t>
      </w:r>
      <w:r w:rsidRPr="00A12395">
        <w:rPr>
          <w:sz w:val="16"/>
        </w:rPr>
        <w:t xml:space="preserve"> are threatened by infinitarian paralysis: they seem to </w:t>
      </w:r>
      <w:r w:rsidRPr="00A12395">
        <w:rPr>
          <w:rStyle w:val="StyleUnderline"/>
          <w:highlight w:val="cyan"/>
        </w:rPr>
        <w:t>imply</w:t>
      </w:r>
      <w:r w:rsidRPr="00A123C3">
        <w:rPr>
          <w:rStyle w:val="StyleUnderline"/>
        </w:rPr>
        <w:t xml:space="preserve"> that if </w:t>
      </w:r>
      <w:r w:rsidRPr="00A12395">
        <w:rPr>
          <w:rStyle w:val="StyleUnderline"/>
          <w:highlight w:val="cyan"/>
        </w:rPr>
        <w:t>the world is</w:t>
      </w:r>
      <w:r w:rsidRPr="00A12395">
        <w:rPr>
          <w:sz w:val="16"/>
        </w:rPr>
        <w:t xml:space="preserve"> canonically </w:t>
      </w:r>
      <w:r w:rsidRPr="00A123C3">
        <w:rPr>
          <w:rStyle w:val="StyleUnderline"/>
        </w:rPr>
        <w:t>infinite then it is</w:t>
      </w:r>
      <w:r w:rsidRPr="00A12395">
        <w:rPr>
          <w:sz w:val="16"/>
        </w:rPr>
        <w:t xml:space="preserve"> always </w:t>
      </w:r>
      <w:r w:rsidRPr="00A12395">
        <w:rPr>
          <w:rStyle w:val="StyleUnderline"/>
          <w:highlight w:val="cyan"/>
        </w:rPr>
        <w:t>ethically indifferent what we do</w:t>
      </w:r>
      <w:r w:rsidRPr="00A123C3">
        <w:rPr>
          <w:rStyle w:val="StyleUnderline"/>
        </w:rPr>
        <w:t>.</w:t>
      </w:r>
      <w:r w:rsidRPr="00A12395">
        <w:rPr>
          <w:sz w:val="16"/>
        </w:rPr>
        <w:t xml:space="preserve"> In particular, they would imply that it is ethically indifferent whether we cause another holocaust or prevent one from occurring. If any non-contradictory normative implication is a reductio ad absurdum, this one is.</w:t>
      </w:r>
    </w:p>
    <w:p w:rsidR="00A15C24" w:rsidRDefault="00A15C24" w:rsidP="00A15C24">
      <w:pPr>
        <w:pStyle w:val="Heading4"/>
      </w:pPr>
      <w:r>
        <w:t>2. Every action causes other events which themselves have consequences- that means every action has an infinite amount of consequences so one better consequence doesn’t make an action obligatory.</w:t>
      </w:r>
    </w:p>
    <w:p w:rsidR="00A95652" w:rsidRPr="008C1B2E" w:rsidRDefault="00A15C24" w:rsidP="00A15C24">
      <w:pPr>
        <w:pStyle w:val="Heading4"/>
      </w:pPr>
      <w:r>
        <w:t>3. None-such problem—each type of pleasure—the pleasure of friendship, the pleasure of eating ice cream—is qualitatively different, so there’s no way to quantify and compare pleasures under consequentialism.</w:t>
      </w:r>
      <w:bookmarkStart w:id="0" w:name="_GoBack"/>
      <w:bookmarkEnd w:id="0"/>
    </w:p>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4191704"/>
    <w:docVar w:name="VerbatimVersion" w:val="5.0"/>
  </w:docVars>
  <w:rsids>
    <w:rsidRoot w:val="00D219AA"/>
    <w:rsid w:val="000139A3"/>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15C24"/>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219AA"/>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B0E4F-DECD-422B-8884-0B8DADFD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15C24"/>
    <w:rPr>
      <w:rFonts w:ascii="Times New Roman" w:hAnsi="Times New Roman" w:cs="Times New Roman"/>
    </w:rPr>
  </w:style>
  <w:style w:type="paragraph" w:styleId="Heading1">
    <w:name w:val="heading 1"/>
    <w:aliases w:val="Pocket"/>
    <w:basedOn w:val="Normal"/>
    <w:next w:val="Normal"/>
    <w:link w:val="Heading1Char"/>
    <w:autoRedefine/>
    <w:qFormat/>
    <w:rsid w:val="00D219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D219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D219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autoRedefine/>
    <w:uiPriority w:val="3"/>
    <w:unhideWhenUsed/>
    <w:qFormat/>
    <w:rsid w:val="00D219A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219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19AA"/>
  </w:style>
  <w:style w:type="character" w:customStyle="1" w:styleId="Heading1Char">
    <w:name w:val="Heading 1 Char"/>
    <w:aliases w:val="Pocket Char"/>
    <w:basedOn w:val="DefaultParagraphFont"/>
    <w:link w:val="Heading1"/>
    <w:rsid w:val="00D219AA"/>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219AA"/>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D219AA"/>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3"/>
    <w:rsid w:val="00D219AA"/>
    <w:rPr>
      <w:rFonts w:ascii="Times New Roman" w:eastAsiaTheme="majorEastAsia" w:hAnsi="Times New Roman" w:cstheme="majorBidi"/>
      <w:b/>
      <w:iCs/>
      <w:sz w:val="26"/>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D219AA"/>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D219AA"/>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D219AA"/>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D219AA"/>
    <w:rPr>
      <w:color w:val="auto"/>
      <w:u w:val="none"/>
    </w:rPr>
  </w:style>
  <w:style w:type="character" w:styleId="FollowedHyperlink">
    <w:name w:val="FollowedHyperlink"/>
    <w:basedOn w:val="DefaultParagraphFont"/>
    <w:uiPriority w:val="99"/>
    <w:semiHidden/>
    <w:unhideWhenUsed/>
    <w:rsid w:val="00D219AA"/>
    <w:rPr>
      <w:color w:val="auto"/>
      <w:u w:val="none"/>
    </w:rPr>
  </w:style>
  <w:style w:type="paragraph" w:customStyle="1" w:styleId="textbold">
    <w:name w:val="text bold"/>
    <w:basedOn w:val="Normal"/>
    <w:link w:val="Emphasis"/>
    <w:uiPriority w:val="7"/>
    <w:qFormat/>
    <w:rsid w:val="00A15C24"/>
    <w:pPr>
      <w:ind w:left="720"/>
      <w:jc w:val="both"/>
    </w:pPr>
    <w:rPr>
      <w:b/>
      <w:iCs/>
      <w:u w:val="single"/>
      <w:bdr w:val="single" w:sz="24" w:space="0" w:color="auto"/>
    </w:rPr>
  </w:style>
  <w:style w:type="character" w:customStyle="1" w:styleId="apple-converted-space">
    <w:name w:val="apple-converted-space"/>
    <w:basedOn w:val="DefaultParagraphFont"/>
    <w:rsid w:val="00A15C24"/>
  </w:style>
  <w:style w:type="paragraph" w:styleId="NormalWeb">
    <w:name w:val="Normal (Web)"/>
    <w:basedOn w:val="Normal"/>
    <w:uiPriority w:val="99"/>
    <w:unhideWhenUsed/>
    <w:rsid w:val="00A15C24"/>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ndreams.org/news/2013/12/10/nuclear-war-could-mean-extinction-human-race" TargetMode="External"/><Relationship Id="rId13" Type="http://schemas.openxmlformats.org/officeDocument/2006/relationships/hyperlink" Target="http://philpapers.org/archive/SINTEA-3%20accessed%202-4-16" TargetMode="External"/><Relationship Id="rId18" Type="http://schemas.openxmlformats.org/officeDocument/2006/relationships/hyperlink" Target="http://topics.wsj.com/person/C/Hillary-Clinton/6344" TargetMode="External"/><Relationship Id="rId3" Type="http://schemas.openxmlformats.org/officeDocument/2006/relationships/settings" Target="settings.xml"/><Relationship Id="rId7" Type="http://schemas.openxmlformats.org/officeDocument/2006/relationships/hyperlink" Target="http://www.truth-out.org/news/item/31661-mass-extinction-it-s-the-end-of-the-world-as-we-know-it" TargetMode="External"/><Relationship Id="rId12" Type="http://schemas.openxmlformats.org/officeDocument/2006/relationships/hyperlink" Target="http://www.newsweek.com/2015/10/02/americas-biggest-gun-problem-suicide-374547.html" TargetMode="External"/><Relationship Id="rId17" Type="http://schemas.openxmlformats.org/officeDocument/2006/relationships/hyperlink" Target="http://www.wsj.com/articles/hillary-clinton-plays-up-gun-control-in-connecticuts-democratic-primary-1461280117" TargetMode="External"/><Relationship Id="rId2" Type="http://schemas.openxmlformats.org/officeDocument/2006/relationships/styles" Target="styles.xml"/><Relationship Id="rId16" Type="http://schemas.openxmlformats.org/officeDocument/2006/relationships/hyperlink" Target="http://nsdupdate.com/2015/10/29/slaying-the-dragon-an-argument-against-out-of-round-theory-by-chris-kym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rookings.edu/~/media/Research/Files/Reports/2008/11/24-latin-america-partnership/1124_latin_america_partnership.PDF" TargetMode="External"/><Relationship Id="rId11" Type="http://schemas.openxmlformats.org/officeDocument/2006/relationships/hyperlink" Target="http://www.ncbi.nlm.nih.gov/pubmed/23975641" TargetMode="External"/><Relationship Id="rId5" Type="http://schemas.openxmlformats.org/officeDocument/2006/relationships/hyperlink" Target="http://www.cfr.org/arms-industries-and-trade/strategy-reduce-gun-trafficking-violence-americas/p31155" TargetMode="External"/><Relationship Id="rId15" Type="http://schemas.openxmlformats.org/officeDocument/2006/relationships/hyperlink" Target="http://www.lacan.com/zizsurcrit.htm" TargetMode="External"/><Relationship Id="rId10" Type="http://schemas.openxmlformats.org/officeDocument/2006/relationships/hyperlink" Target="http://www.ncbi.nlm.nih.gov/pubmed/2397564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rmedwithreason.com/more-guns-more-suicides-the-vicious-relationship/" TargetMode="External"/><Relationship Id="rId14" Type="http://schemas.openxmlformats.org/officeDocument/2006/relationships/hyperlink" Target="http://philpapers.org/archive/SINTEA-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19070</Words>
  <Characters>108700</Characters>
  <Application>Microsoft Office Word</Application>
  <DocSecurity>0</DocSecurity>
  <Lines>905</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2</cp:revision>
  <dcterms:created xsi:type="dcterms:W3CDTF">2016-05-05T04:14:00Z</dcterms:created>
  <dcterms:modified xsi:type="dcterms:W3CDTF">2016-05-05T04:16:00Z</dcterms:modified>
</cp:coreProperties>
</file>