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F6A" w:rsidRDefault="002F0F6A" w:rsidP="002F0F6A">
      <w:pPr>
        <w:pStyle w:val="Heading1"/>
      </w:pPr>
      <w:r>
        <w:t>AC</w:t>
      </w:r>
    </w:p>
    <w:p w:rsidR="002F0F6A" w:rsidRPr="002F0F6A" w:rsidRDefault="002F0F6A" w:rsidP="002F0F6A">
      <w:pPr>
        <w:pStyle w:val="Heading2"/>
      </w:pPr>
      <w:r>
        <w:t>FW</w:t>
      </w:r>
    </w:p>
    <w:p w:rsidR="002F0F6A" w:rsidRDefault="002F0F6A" w:rsidP="002F0F6A">
      <w:pPr>
        <w:rPr>
          <w:rFonts w:eastAsia="Calibri" w:cs="Times New Roman"/>
        </w:rPr>
      </w:pPr>
      <w:r w:rsidRPr="009E61A2">
        <w:rPr>
          <w:rFonts w:eastAsia="Calibri" w:cs="Times New Roman"/>
        </w:rPr>
        <w:t xml:space="preserve">Conflicting moral side-constraints would paralyze state action, so states must use util to weigh deontological violations. </w:t>
      </w:r>
    </w:p>
    <w:p w:rsidR="002F0F6A" w:rsidRDefault="002F0F6A" w:rsidP="002F0F6A">
      <w:pPr>
        <w:rPr>
          <w:rFonts w:eastAsia="Calibri" w:cs="Times New Roman"/>
        </w:rPr>
      </w:pPr>
    </w:p>
    <w:p w:rsidR="002F0F6A" w:rsidRPr="0065561B" w:rsidRDefault="002F0F6A" w:rsidP="002F0F6A">
      <w:r>
        <w:t>And, r</w:t>
      </w:r>
      <w:r w:rsidRPr="0065561B">
        <w:t xml:space="preserve">espect for human worth would justify util. </w:t>
      </w:r>
      <w:proofErr w:type="spellStart"/>
      <w:r w:rsidRPr="0065561B">
        <w:rPr>
          <w:b/>
          <w:u w:val="single"/>
        </w:rPr>
        <w:t>Cummiskey</w:t>
      </w:r>
      <w:proofErr w:type="spellEnd"/>
      <w:r w:rsidRPr="0065561B">
        <w:rPr>
          <w:b/>
          <w:u w:val="single"/>
        </w:rPr>
        <w:t xml:space="preserve"> 90</w:t>
      </w:r>
      <w:r w:rsidRPr="0065561B">
        <w:rPr>
          <w:vertAlign w:val="superscript"/>
        </w:rPr>
        <w:footnoteReference w:id="1"/>
      </w:r>
      <w:r w:rsidRPr="0065561B">
        <w:t xml:space="preserve"> </w:t>
      </w:r>
    </w:p>
    <w:p w:rsidR="002F0F6A" w:rsidRPr="00510673" w:rsidRDefault="002F0F6A" w:rsidP="002F0F6A">
      <w:pPr>
        <w:widowControl w:val="0"/>
        <w:pBdr>
          <w:top w:val="single" w:sz="4" w:space="4" w:color="auto"/>
          <w:left w:val="single" w:sz="4" w:space="4" w:color="auto"/>
          <w:bottom w:val="single" w:sz="4" w:space="4" w:color="auto"/>
          <w:right w:val="single" w:sz="4" w:space="4" w:color="auto"/>
        </w:pBdr>
        <w:suppressAutoHyphens/>
        <w:rPr>
          <w:rFonts w:eastAsia="Calibri" w:cs="Times New Roman"/>
          <w:szCs w:val="22"/>
        </w:rPr>
      </w:pPr>
      <w:r w:rsidRPr="0065561B">
        <w:rPr>
          <w:rFonts w:eastAsia="Calibri" w:cs="Times New Roman"/>
          <w:color w:val="A6A6A6" w:themeColor="background1" w:themeShade="A6"/>
          <w:sz w:val="12"/>
          <w:szCs w:val="12"/>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w:t>
      </w:r>
      <w:proofErr w:type="spellStart"/>
      <w:r w:rsidRPr="0065561B">
        <w:rPr>
          <w:rFonts w:eastAsia="Calibri" w:cs="Times New Roman"/>
          <w:color w:val="A6A6A6" w:themeColor="background1" w:themeShade="A6"/>
          <w:sz w:val="12"/>
          <w:szCs w:val="12"/>
        </w:rPr>
        <w:t>Nozick</w:t>
      </w:r>
      <w:proofErr w:type="spellEnd"/>
      <w:r w:rsidRPr="0065561B">
        <w:rPr>
          <w:rFonts w:eastAsia="Calibri" w:cs="Times New Roman"/>
          <w:color w:val="A6A6A6" w:themeColor="background1" w:themeShade="A6"/>
          <w:sz w:val="12"/>
          <w:szCs w:val="12"/>
        </w:rPr>
        <w:t>, for example, argues that “to use a person in this way does not sufficiently respect and take account of the fact that he is a separate person, that his is the only life he has.” But why is this not equally true of all those whom we do not save through our failure to act?</w:t>
      </w:r>
      <w:r w:rsidRPr="0065561B">
        <w:rPr>
          <w:rFonts w:eastAsia="Calibri" w:cs="Times New Roman"/>
          <w:sz w:val="12"/>
          <w:szCs w:val="12"/>
        </w:rPr>
        <w:t xml:space="preserve"> </w:t>
      </w:r>
      <w:r w:rsidRPr="0065561B">
        <w:rPr>
          <w:rFonts w:eastAsia="Calibri" w:cs="Times New Roman"/>
          <w:b/>
          <w:u w:val="single"/>
        </w:rPr>
        <w:t>By emphasizing solely the one who must bear the cost if we act, we fail to</w:t>
      </w:r>
      <w:r w:rsidRPr="0065561B">
        <w:rPr>
          <w:rFonts w:eastAsia="Calibri" w:cs="Times New Roman"/>
          <w:sz w:val="16"/>
        </w:rPr>
        <w:t xml:space="preserve"> </w:t>
      </w:r>
      <w:r w:rsidRPr="0065561B">
        <w:rPr>
          <w:rFonts w:eastAsia="Calibri" w:cs="Times New Roman"/>
          <w:color w:val="A6A6A6" w:themeColor="background1" w:themeShade="A6"/>
          <w:sz w:val="12"/>
          <w:szCs w:val="12"/>
        </w:rPr>
        <w:t>sufficiently</w:t>
      </w:r>
      <w:r w:rsidRPr="0065561B">
        <w:rPr>
          <w:rFonts w:eastAsia="Calibri" w:cs="Times New Roman"/>
          <w:sz w:val="12"/>
          <w:szCs w:val="12"/>
        </w:rPr>
        <w:t xml:space="preserve"> </w:t>
      </w:r>
      <w:r w:rsidRPr="0065561B">
        <w:rPr>
          <w:rFonts w:eastAsia="Calibri" w:cs="Times New Roman"/>
          <w:b/>
          <w:u w:val="single"/>
        </w:rPr>
        <w:t>respect</w:t>
      </w:r>
      <w:r w:rsidRPr="0065561B">
        <w:rPr>
          <w:rFonts w:eastAsia="Calibri" w:cs="Times New Roman"/>
          <w:sz w:val="12"/>
          <w:szCs w:val="12"/>
        </w:rPr>
        <w:t xml:space="preserve"> </w:t>
      </w:r>
      <w:r w:rsidRPr="0065561B">
        <w:rPr>
          <w:rFonts w:eastAsia="Calibri" w:cs="Times New Roman"/>
          <w:color w:val="A6A6A6" w:themeColor="background1" w:themeShade="A6"/>
          <w:sz w:val="12"/>
          <w:szCs w:val="12"/>
        </w:rPr>
        <w:t>and take account of</w:t>
      </w:r>
      <w:r w:rsidRPr="0065561B">
        <w:rPr>
          <w:rFonts w:eastAsia="Calibri" w:cs="Times New Roman"/>
          <w:sz w:val="12"/>
          <w:szCs w:val="12"/>
        </w:rPr>
        <w:t xml:space="preserve"> </w:t>
      </w:r>
      <w:r w:rsidRPr="0065561B">
        <w:rPr>
          <w:rFonts w:eastAsia="Calibri" w:cs="Times New Roman"/>
          <w:b/>
          <w:u w:val="single"/>
        </w:rPr>
        <w:t>the many other</w:t>
      </w:r>
      <w:r w:rsidRPr="0065561B">
        <w:rPr>
          <w:rFonts w:eastAsia="Calibri" w:cs="Times New Roman"/>
          <w:color w:val="A6A6A6" w:themeColor="background1" w:themeShade="A6"/>
          <w:sz w:val="12"/>
        </w:rPr>
        <w:t xml:space="preserve"> separate</w:t>
      </w:r>
      <w:r w:rsidRPr="0065561B">
        <w:rPr>
          <w:rFonts w:eastAsia="Calibri" w:cs="Times New Roman"/>
          <w:sz w:val="12"/>
        </w:rPr>
        <w:t xml:space="preserve"> </w:t>
      </w:r>
      <w:r w:rsidRPr="0065561B">
        <w:rPr>
          <w:rFonts w:eastAsia="Calibri" w:cs="Times New Roman"/>
          <w:b/>
          <w:u w:val="single"/>
        </w:rPr>
        <w:t>persons</w:t>
      </w:r>
      <w:r w:rsidRPr="0065561B">
        <w:rPr>
          <w:rFonts w:eastAsia="Calibri" w:cs="Times New Roman"/>
          <w:color w:val="A6A6A6" w:themeColor="background1" w:themeShade="A6"/>
          <w:sz w:val="12"/>
          <w:szCs w:val="12"/>
        </w:rPr>
        <w:t>, each with only one life,</w:t>
      </w:r>
      <w:r w:rsidRPr="0065561B">
        <w:rPr>
          <w:rFonts w:eastAsia="Calibri" w:cs="Times New Roman"/>
          <w:sz w:val="12"/>
          <w:szCs w:val="12"/>
          <w:u w:val="single"/>
        </w:rPr>
        <w:t xml:space="preserve"> </w:t>
      </w:r>
      <w:r w:rsidRPr="0065561B">
        <w:rPr>
          <w:rFonts w:eastAsia="Calibri" w:cs="Times New Roman"/>
          <w:b/>
          <w:u w:val="single"/>
        </w:rPr>
        <w:t>who will bear the cost of our inaction</w:t>
      </w:r>
      <w:r w:rsidRPr="0065561B">
        <w:rPr>
          <w:rFonts w:eastAsia="Calibri" w:cs="Times New Roman"/>
          <w:color w:val="A6A6A6" w:themeColor="background1" w:themeShade="A6"/>
          <w:sz w:val="12"/>
          <w:szCs w:val="12"/>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Rational nature as such is the supreme objective end of all conduct. If one truly believes that all rational beings have an equal value, then the rational solution to such a dilemma involves maximally promoting the lives and liberties of as many rational beings as possible.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65561B">
        <w:rPr>
          <w:rFonts w:eastAsia="Calibri" w:cs="Times New Roman"/>
          <w:color w:val="A6A6A6" w:themeColor="background1" w:themeShade="A6"/>
          <w:sz w:val="12"/>
        </w:rPr>
        <w:t>If I sacrifice some for the sake of others,</w:t>
      </w:r>
      <w:r w:rsidRPr="0065561B">
        <w:rPr>
          <w:rFonts w:eastAsia="Calibri" w:cs="Times New Roman"/>
          <w:color w:val="A6A6A6" w:themeColor="background1" w:themeShade="A6"/>
          <w:sz w:val="12"/>
          <w:szCs w:val="12"/>
        </w:rPr>
        <w:t xml:space="preserve"> I do not use them arbitrarily, and </w:t>
      </w:r>
      <w:r w:rsidRPr="0065561B">
        <w:rPr>
          <w:rFonts w:eastAsia="Calibri" w:cs="Times New Roman"/>
          <w:color w:val="A6A6A6" w:themeColor="background1" w:themeShade="A6"/>
          <w:sz w:val="12"/>
        </w:rPr>
        <w:t xml:space="preserve">I do not deny </w:t>
      </w:r>
      <w:r w:rsidRPr="0065561B">
        <w:rPr>
          <w:rFonts w:eastAsia="Calibri" w:cs="Times New Roman"/>
          <w:color w:val="A6A6A6" w:themeColor="background1" w:themeShade="A6"/>
          <w:sz w:val="12"/>
          <w:szCs w:val="12"/>
        </w:rPr>
        <w:t xml:space="preserve">the </w:t>
      </w:r>
      <w:r w:rsidRPr="0065561B">
        <w:rPr>
          <w:rFonts w:eastAsia="Calibri" w:cs="Times New Roman"/>
          <w:color w:val="A6A6A6" w:themeColor="background1" w:themeShade="A6"/>
          <w:sz w:val="12"/>
        </w:rPr>
        <w:t xml:space="preserve">unconditional value </w:t>
      </w:r>
      <w:r w:rsidRPr="0065561B">
        <w:rPr>
          <w:rFonts w:eastAsia="Calibri" w:cs="Times New Roman"/>
          <w:color w:val="A6A6A6" w:themeColor="background1" w:themeShade="A6"/>
          <w:sz w:val="12"/>
          <w:szCs w:val="12"/>
        </w:rPr>
        <w:t>of rational beings.</w:t>
      </w:r>
      <w:r w:rsidRPr="0065561B">
        <w:rPr>
          <w:rFonts w:eastAsia="Calibri" w:cs="Times New Roman"/>
          <w:sz w:val="12"/>
          <w:szCs w:val="12"/>
        </w:rPr>
        <w:t xml:space="preserve"> </w:t>
      </w:r>
      <w:r w:rsidRPr="0065561B">
        <w:rPr>
          <w:rFonts w:eastAsia="Calibri" w:cs="Times New Roman"/>
          <w:b/>
          <w:u w:val="single"/>
        </w:rPr>
        <w:t>Persons</w:t>
      </w:r>
      <w:r w:rsidRPr="0065561B">
        <w:rPr>
          <w:rFonts w:eastAsia="Calibri" w:cs="Times New Roman"/>
        </w:rPr>
        <w:t xml:space="preserve"> </w:t>
      </w:r>
      <w:r w:rsidRPr="0065561B">
        <w:rPr>
          <w:rFonts w:eastAsia="Calibri" w:cs="Times New Roman"/>
          <w:color w:val="A6A6A6" w:themeColor="background1" w:themeShade="A6"/>
          <w:sz w:val="12"/>
          <w:szCs w:val="12"/>
        </w:rPr>
        <w:t>may</w:t>
      </w:r>
      <w:r w:rsidRPr="0065561B">
        <w:rPr>
          <w:rFonts w:eastAsia="Calibri" w:cs="Times New Roman"/>
          <w:sz w:val="12"/>
          <w:szCs w:val="12"/>
        </w:rPr>
        <w:t xml:space="preserve"> </w:t>
      </w:r>
      <w:r w:rsidRPr="0065561B">
        <w:rPr>
          <w:rFonts w:eastAsia="Calibri" w:cs="Times New Roman"/>
          <w:b/>
          <w:u w:val="single"/>
        </w:rPr>
        <w:t>have “dignity</w:t>
      </w:r>
      <w:r w:rsidRPr="0065561B">
        <w:rPr>
          <w:rFonts w:eastAsia="Calibri" w:cs="Times New Roman"/>
          <w:color w:val="A6A6A6" w:themeColor="background1" w:themeShade="A6"/>
          <w:sz w:val="12"/>
        </w:rPr>
        <w:t xml:space="preserve">, </w:t>
      </w:r>
      <w:r w:rsidRPr="0065561B">
        <w:rPr>
          <w:rFonts w:eastAsia="Calibri" w:cs="Times New Roman"/>
          <w:color w:val="A6A6A6" w:themeColor="background1" w:themeShade="A6"/>
          <w:sz w:val="12"/>
          <w:szCs w:val="12"/>
        </w:rPr>
        <w:t>that is, an unconditional and incomparable worth”</w:t>
      </w:r>
      <w:r w:rsidRPr="0065561B">
        <w:rPr>
          <w:rFonts w:eastAsia="Calibri" w:cs="Times New Roman"/>
          <w:sz w:val="12"/>
          <w:szCs w:val="12"/>
        </w:rPr>
        <w:t xml:space="preserve"> </w:t>
      </w:r>
      <w:r w:rsidRPr="0065561B">
        <w:rPr>
          <w:rFonts w:eastAsia="Calibri" w:cs="Times New Roman"/>
          <w:b/>
          <w:u w:val="single"/>
        </w:rPr>
        <w:t>that transcends any market value,</w:t>
      </w:r>
      <w:r w:rsidRPr="0065561B">
        <w:rPr>
          <w:rFonts w:eastAsia="Calibri" w:cs="Times New Roman"/>
          <w:b/>
        </w:rPr>
        <w:t xml:space="preserve"> </w:t>
      </w:r>
      <w:r w:rsidRPr="0065561B">
        <w:rPr>
          <w:rFonts w:eastAsia="Calibri" w:cs="Times New Roman"/>
          <w:b/>
          <w:u w:val="single"/>
        </w:rPr>
        <w:t>but persons also have</w:t>
      </w:r>
      <w:r w:rsidRPr="0065561B">
        <w:rPr>
          <w:rFonts w:eastAsia="Calibri" w:cs="Times New Roman"/>
          <w:b/>
          <w:color w:val="A6A6A6" w:themeColor="background1" w:themeShade="A6"/>
          <w:sz w:val="12"/>
        </w:rPr>
        <w:t xml:space="preserve"> </w:t>
      </w:r>
      <w:r w:rsidRPr="0065561B">
        <w:rPr>
          <w:rFonts w:eastAsia="Calibri" w:cs="Times New Roman"/>
          <w:color w:val="A6A6A6" w:themeColor="background1" w:themeShade="A6"/>
          <w:sz w:val="12"/>
        </w:rPr>
        <w:t>a fundamental</w:t>
      </w:r>
      <w:r w:rsidRPr="0065561B">
        <w:rPr>
          <w:rFonts w:eastAsia="Calibri" w:cs="Times New Roman"/>
          <w:b/>
          <w:sz w:val="12"/>
        </w:rPr>
        <w:t xml:space="preserve"> </w:t>
      </w:r>
      <w:r w:rsidRPr="0065561B">
        <w:rPr>
          <w:rFonts w:eastAsia="Calibri" w:cs="Times New Roman"/>
          <w:b/>
          <w:u w:val="single"/>
        </w:rPr>
        <w:t>equality that dictates that some must</w:t>
      </w:r>
      <w:r w:rsidRPr="0065561B">
        <w:rPr>
          <w:rFonts w:eastAsia="Calibri" w:cs="Times New Roman"/>
          <w:u w:val="single"/>
        </w:rPr>
        <w:t xml:space="preserve"> </w:t>
      </w:r>
      <w:r w:rsidRPr="0065561B">
        <w:rPr>
          <w:rFonts w:eastAsia="Calibri" w:cs="Times New Roman"/>
          <w:color w:val="A6A6A6" w:themeColor="background1" w:themeShade="A6"/>
          <w:sz w:val="12"/>
          <w:szCs w:val="12"/>
        </w:rPr>
        <w:t>sometimes</w:t>
      </w:r>
      <w:r w:rsidRPr="0065561B">
        <w:rPr>
          <w:rFonts w:eastAsia="Calibri" w:cs="Times New Roman"/>
          <w:sz w:val="12"/>
          <w:szCs w:val="12"/>
          <w:u w:val="single"/>
        </w:rPr>
        <w:t xml:space="preserve"> </w:t>
      </w:r>
      <w:r w:rsidRPr="0065561B">
        <w:rPr>
          <w:rFonts w:eastAsia="Calibri" w:cs="Times New Roman"/>
          <w:b/>
          <w:u w:val="single"/>
        </w:rPr>
        <w:t>give way for the sake of others.</w:t>
      </w:r>
      <w:r w:rsidRPr="0065561B">
        <w:rPr>
          <w:rFonts w:eastAsia="Calibri" w:cs="Times New Roman"/>
          <w:sz w:val="16"/>
        </w:rPr>
        <w:t xml:space="preserve"> </w:t>
      </w:r>
      <w:r w:rsidRPr="0065561B">
        <w:rPr>
          <w:rFonts w:eastAsia="Calibri" w:cs="Times New Roman"/>
          <w:color w:val="A6A6A6" w:themeColor="background1" w:themeShade="A6"/>
          <w:sz w:val="12"/>
          <w:szCs w:val="12"/>
        </w:rPr>
        <w:t>The concept of the end-in-itself does not support the view that we may never force another to bear some cost in order to benefit others</w:t>
      </w:r>
      <w:r w:rsidRPr="0065561B">
        <w:rPr>
          <w:rFonts w:eastAsia="Calibri" w:cs="Times New Roman"/>
          <w:color w:val="A6A6A6" w:themeColor="background1" w:themeShade="A6"/>
          <w:sz w:val="12"/>
          <w:szCs w:val="16"/>
        </w:rPr>
        <w:t>.</w:t>
      </w:r>
    </w:p>
    <w:p w:rsidR="002F0F6A" w:rsidRDefault="002F0F6A" w:rsidP="002F0F6A">
      <w:pPr>
        <w:rPr>
          <w:rFonts w:eastAsia="Calibri" w:cs="Times New Roman"/>
        </w:rPr>
      </w:pPr>
    </w:p>
    <w:p w:rsidR="002F0F6A" w:rsidRDefault="002F0F6A" w:rsidP="002F0F6A">
      <w:pPr>
        <w:rPr>
          <w:rFonts w:eastAsia="Calibri" w:cs="Times New Roman"/>
        </w:rPr>
      </w:pPr>
      <w:r>
        <w:rPr>
          <w:rFonts w:eastAsia="Calibri" w:cs="Times New Roman"/>
        </w:rPr>
        <w:t xml:space="preserve">Thus the standard is </w:t>
      </w:r>
      <w:r>
        <w:rPr>
          <w:rFonts w:eastAsia="Calibri" w:cs="Times New Roman"/>
          <w:b/>
        </w:rPr>
        <w:t>maximizing happiness</w:t>
      </w:r>
      <w:r>
        <w:rPr>
          <w:rFonts w:eastAsia="Calibri" w:cs="Times New Roman"/>
        </w:rPr>
        <w:t>.</w:t>
      </w:r>
    </w:p>
    <w:p w:rsidR="002F0F6A" w:rsidRDefault="002F0F6A" w:rsidP="002F0F6A">
      <w:pPr>
        <w:tabs>
          <w:tab w:val="left" w:pos="960"/>
        </w:tabs>
      </w:pPr>
    </w:p>
    <w:p w:rsidR="002F0F6A" w:rsidRDefault="002F0F6A" w:rsidP="002F0F6A">
      <w:pPr>
        <w:tabs>
          <w:tab w:val="left" w:pos="960"/>
        </w:tabs>
      </w:pPr>
      <w:r>
        <w:rPr>
          <w:b/>
        </w:rPr>
        <w:t>Advocacy</w:t>
      </w:r>
      <w:r>
        <w:t xml:space="preserve">: Less industrialized economies should accept the Precautionary Principle when environmental protection and resource extraction conflict. </w:t>
      </w:r>
    </w:p>
    <w:p w:rsidR="002F0F6A" w:rsidRDefault="002F0F6A" w:rsidP="002F0F6A">
      <w:pPr>
        <w:tabs>
          <w:tab w:val="left" w:pos="960"/>
        </w:tabs>
      </w:pPr>
    </w:p>
    <w:p w:rsidR="002F0F6A" w:rsidRDefault="002F0F6A">
      <w:r>
        <w:br w:type="page"/>
      </w:r>
    </w:p>
    <w:p w:rsidR="002F0F6A" w:rsidRPr="002F0F6A" w:rsidRDefault="002F0F6A" w:rsidP="002F0F6A">
      <w:pPr>
        <w:pStyle w:val="Heading2"/>
        <w:jc w:val="left"/>
        <w:rPr>
          <w:b w:val="0"/>
          <w:u w:val="none"/>
        </w:rPr>
      </w:pPr>
      <w:r w:rsidRPr="002F0F6A">
        <w:rPr>
          <w:b w:val="0"/>
          <w:u w:val="none"/>
        </w:rPr>
        <w:lastRenderedPageBreak/>
        <w:t>Advantage 1 is Food Crises</w:t>
      </w:r>
    </w:p>
    <w:p w:rsidR="002F0F6A" w:rsidRDefault="002F0F6A" w:rsidP="002F0F6A">
      <w:pPr>
        <w:tabs>
          <w:tab w:val="left" w:pos="960"/>
        </w:tabs>
      </w:pPr>
    </w:p>
    <w:p w:rsidR="002F0F6A" w:rsidRDefault="002F0F6A" w:rsidP="002F0F6A">
      <w:r>
        <w:t xml:space="preserve">Prioritizing resource extraction makes </w:t>
      </w:r>
      <w:r w:rsidRPr="002C0161">
        <w:rPr>
          <w:u w:val="single"/>
        </w:rPr>
        <w:t>collapse of civilization</w:t>
      </w:r>
      <w:r>
        <w:t xml:space="preserve"> and </w:t>
      </w:r>
      <w:r w:rsidRPr="002C0161">
        <w:rPr>
          <w:u w:val="single"/>
        </w:rPr>
        <w:t>food crises</w:t>
      </w:r>
      <w:r>
        <w:t xml:space="preserve"> inevitable. Sustainable development solves.</w:t>
      </w:r>
    </w:p>
    <w:p w:rsidR="002F0F6A" w:rsidRPr="009C2202" w:rsidRDefault="002F0F6A" w:rsidP="002F0F6A">
      <w:proofErr w:type="spellStart"/>
      <w:r>
        <w:rPr>
          <w:b/>
          <w:u w:val="single"/>
        </w:rPr>
        <w:t>Luntz</w:t>
      </w:r>
      <w:proofErr w:type="spellEnd"/>
      <w:r>
        <w:rPr>
          <w:b/>
          <w:u w:val="single"/>
        </w:rPr>
        <w:t xml:space="preserve"> 3-19</w:t>
      </w:r>
      <w:r>
        <w:t xml:space="preserve"> writes</w:t>
      </w:r>
      <w:r>
        <w:rPr>
          <w:rStyle w:val="FootnoteReference"/>
        </w:rPr>
        <w:footnoteReference w:id="2"/>
      </w:r>
    </w:p>
    <w:p w:rsidR="002F0F6A" w:rsidRPr="009C2202" w:rsidRDefault="002F0F6A" w:rsidP="002F0F6A">
      <w:pPr>
        <w:pBdr>
          <w:top w:val="single" w:sz="4" w:space="4" w:color="auto"/>
          <w:left w:val="single" w:sz="4" w:space="4" w:color="auto"/>
          <w:bottom w:val="single" w:sz="4" w:space="4" w:color="auto"/>
          <w:right w:val="single" w:sz="4" w:space="4" w:color="auto"/>
        </w:pBdr>
        <w:rPr>
          <w:color w:val="A6A6A6" w:themeColor="background1" w:themeShade="A6"/>
          <w:sz w:val="12"/>
        </w:rPr>
      </w:pPr>
      <w:r w:rsidRPr="009C2202">
        <w:rPr>
          <w:b/>
          <w:u w:val="single"/>
        </w:rPr>
        <w:t>Our</w:t>
      </w:r>
      <w:r w:rsidRPr="009C2202">
        <w:rPr>
          <w:color w:val="A6A6A6" w:themeColor="background1" w:themeShade="A6"/>
          <w:sz w:val="12"/>
        </w:rPr>
        <w:t xml:space="preserve"> industrial </w:t>
      </w:r>
      <w:r w:rsidRPr="009C2202">
        <w:rPr>
          <w:b/>
          <w:u w:val="single"/>
        </w:rPr>
        <w:t>civilization faces the same threats of collapse that</w:t>
      </w:r>
      <w:r w:rsidRPr="009C2202">
        <w:rPr>
          <w:color w:val="A6A6A6" w:themeColor="background1" w:themeShade="A6"/>
          <w:sz w:val="12"/>
        </w:rPr>
        <w:t xml:space="preserve"> earlier versions such as </w:t>
      </w:r>
      <w:r w:rsidRPr="009C2202">
        <w:rPr>
          <w:b/>
          <w:u w:val="single"/>
        </w:rPr>
        <w:t>the Mayans experienced</w:t>
      </w:r>
      <w:r w:rsidRPr="009C2202">
        <w:rPr>
          <w:color w:val="A6A6A6" w:themeColor="background1" w:themeShade="A6"/>
          <w:sz w:val="12"/>
        </w:rPr>
        <w:t xml:space="preserve">, a study to </w:t>
      </w:r>
      <w:r w:rsidRPr="00C511AF">
        <w:rPr>
          <w:color w:val="A6A6A6" w:themeColor="background1" w:themeShade="A6"/>
          <w:sz w:val="12"/>
        </w:rPr>
        <w:t xml:space="preserve">be published in Ecological Economics has warned. The idea is far from new, but the authors have put new rigor to the study of how so many previous societies collapsed, and why ours could follow.  Lead author </w:t>
      </w:r>
      <w:proofErr w:type="spellStart"/>
      <w:r w:rsidRPr="00C511AF">
        <w:rPr>
          <w:color w:val="A6A6A6" w:themeColor="background1" w:themeShade="A6"/>
          <w:sz w:val="12"/>
        </w:rPr>
        <w:t>Mr</w:t>
      </w:r>
      <w:proofErr w:type="spellEnd"/>
      <w:r w:rsidRPr="00C511AF">
        <w:rPr>
          <w:color w:val="A6A6A6" w:themeColor="background1" w:themeShade="A6"/>
          <w:sz w:val="12"/>
        </w:rPr>
        <w:t xml:space="preserve"> </w:t>
      </w:r>
      <w:proofErr w:type="spellStart"/>
      <w:r w:rsidRPr="00C511AF">
        <w:rPr>
          <w:color w:val="A6A6A6" w:themeColor="background1" w:themeShade="A6"/>
          <w:sz w:val="12"/>
        </w:rPr>
        <w:t>Safa</w:t>
      </w:r>
      <w:proofErr w:type="spellEnd"/>
      <w:r w:rsidRPr="00C511AF">
        <w:rPr>
          <w:color w:val="A6A6A6" w:themeColor="background1" w:themeShade="A6"/>
          <w:sz w:val="12"/>
        </w:rPr>
        <w:t xml:space="preserve"> </w:t>
      </w:r>
      <w:proofErr w:type="spellStart"/>
      <w:r w:rsidRPr="00C511AF">
        <w:rPr>
          <w:color w:val="A6A6A6" w:themeColor="background1" w:themeShade="A6"/>
          <w:sz w:val="12"/>
        </w:rPr>
        <w:t>Motesharrei</w:t>
      </w:r>
      <w:proofErr w:type="spellEnd"/>
      <w:r w:rsidRPr="00C511AF">
        <w:rPr>
          <w:color w:val="A6A6A6" w:themeColor="background1" w:themeShade="A6"/>
          <w:sz w:val="12"/>
        </w:rPr>
        <w:t xml:space="preserve"> is no wild-eyed conspiracy theorist. </w:t>
      </w:r>
      <w:proofErr w:type="spellStart"/>
      <w:r w:rsidRPr="00C511AF">
        <w:rPr>
          <w:color w:val="A6A6A6" w:themeColor="background1" w:themeShade="A6"/>
          <w:sz w:val="12"/>
        </w:rPr>
        <w:t>Motesharrei</w:t>
      </w:r>
      <w:proofErr w:type="spellEnd"/>
      <w:r w:rsidRPr="00C511AF">
        <w:rPr>
          <w:color w:val="A6A6A6" w:themeColor="background1" w:themeShade="A6"/>
          <w:sz w:val="12"/>
        </w:rPr>
        <w:t xml:space="preserve"> is a graduate student in mathematics at the National Socio-Environmental Synthesis Center, a National Science Foundation-supported institution, and the research was done with funding from NASA's Goddard Space Flight Center.  "The fall of the Roman Empire, and the equally (if not more) advanced Han, </w:t>
      </w:r>
      <w:proofErr w:type="spellStart"/>
      <w:r w:rsidRPr="00C511AF">
        <w:rPr>
          <w:color w:val="A6A6A6" w:themeColor="background1" w:themeShade="A6"/>
          <w:sz w:val="12"/>
        </w:rPr>
        <w:t>Mauryan</w:t>
      </w:r>
      <w:proofErr w:type="spellEnd"/>
      <w:r w:rsidRPr="00C511AF">
        <w:rPr>
          <w:color w:val="A6A6A6" w:themeColor="background1" w:themeShade="A6"/>
          <w:sz w:val="12"/>
        </w:rPr>
        <w:t>, and Gupta Empires, as well as so many advanced Mesopotamian Empires, are all testimony to the fact that advanced, sophisticated, complex, and creative civilizations can be both fragile and impermanent," the forthcoming paper states  Two key social features are identified that contributed to the collapse of every civilization studied: “The stretching of resources due to the strain placed on the ecological carrying</w:t>
      </w:r>
      <w:r w:rsidRPr="009C2202">
        <w:rPr>
          <w:color w:val="A6A6A6" w:themeColor="background1" w:themeShade="A6"/>
          <w:sz w:val="12"/>
        </w:rPr>
        <w:t xml:space="preserve"> capacity," and "The economic stratification of society into Elites [rich] and Masses (or "Commoners") [poor]".  If these look familiar, so do the factors that make up the resource side of the equation, with climatic change, and scarcity of water and energy key among them, although for others climate variation was a matter of bad luck, rather than their own </w:t>
      </w:r>
      <w:r w:rsidRPr="00C511AF">
        <w:rPr>
          <w:color w:val="A6A6A6" w:themeColor="background1" w:themeShade="A6"/>
          <w:sz w:val="12"/>
        </w:rPr>
        <w:t xml:space="preserve">actions.  The model </w:t>
      </w:r>
      <w:proofErr w:type="spellStart"/>
      <w:r w:rsidRPr="009C2202">
        <w:rPr>
          <w:b/>
          <w:u w:val="single"/>
        </w:rPr>
        <w:t>Motesharrei</w:t>
      </w:r>
      <w:proofErr w:type="spellEnd"/>
      <w:r w:rsidRPr="00C511AF">
        <w:rPr>
          <w:color w:val="A6A6A6" w:themeColor="background1" w:themeShade="A6"/>
          <w:sz w:val="12"/>
        </w:rPr>
        <w:t xml:space="preserve"> used, Human </w:t>
      </w:r>
      <w:proofErr w:type="gramStart"/>
      <w:r w:rsidRPr="009C2202">
        <w:rPr>
          <w:color w:val="A6A6A6" w:themeColor="background1" w:themeShade="A6"/>
          <w:sz w:val="12"/>
        </w:rPr>
        <w:t>And</w:t>
      </w:r>
      <w:proofErr w:type="gramEnd"/>
      <w:r w:rsidRPr="009C2202">
        <w:rPr>
          <w:color w:val="A6A6A6" w:themeColor="background1" w:themeShade="A6"/>
          <w:sz w:val="12"/>
        </w:rPr>
        <w:t xml:space="preserve"> Nature Dynamics (HAND</w:t>
      </w:r>
      <w:r w:rsidRPr="00C511AF">
        <w:rPr>
          <w:color w:val="A6A6A6" w:themeColor="background1" w:themeShade="A6"/>
          <w:sz w:val="12"/>
        </w:rPr>
        <w:t>Y),</w:t>
      </w:r>
      <w:r w:rsidRPr="009C2202">
        <w:rPr>
          <w:b/>
          <w:u w:val="single"/>
        </w:rPr>
        <w:t xml:space="preserve"> explores the relationship between population and resources</w:t>
      </w:r>
      <w:r w:rsidRPr="009C2202">
        <w:rPr>
          <w:color w:val="A6A6A6" w:themeColor="background1" w:themeShade="A6"/>
          <w:sz w:val="12"/>
        </w:rPr>
        <w:t xml:space="preserve">, drawing heavily on predator-prey models used by ecologists. Four key factors were included in the model: Elites, Commoners, nature and wealth. Equations of how these interact were created with varying inputs. The outcomes were not pretty. The timing and shape of collapses varied, but the </w:t>
      </w:r>
      <w:r w:rsidRPr="009C2202">
        <w:rPr>
          <w:b/>
          <w:u w:val="single"/>
        </w:rPr>
        <w:t xml:space="preserve">societies that most closely resembled our own doomed themselves, through </w:t>
      </w:r>
      <w:r w:rsidRPr="00132701">
        <w:rPr>
          <w:b/>
          <w:u w:val="single"/>
        </w:rPr>
        <w:t>overuse of resources</w:t>
      </w:r>
      <w:r w:rsidRPr="00C511AF">
        <w:rPr>
          <w:color w:val="A6A6A6" w:themeColor="background1" w:themeShade="A6"/>
          <w:sz w:val="12"/>
        </w:rPr>
        <w:t xml:space="preserve"> exacerbated by economic stratification.  In one scenario many commoners do make it into the elite population at year 750, but the “scarcity of workers” caused a collapse by year 1000. In another so many of the Earth's resources are consumed that society, and the ecology of the planet, are doomed by the year 500.  “It is important to note that in both of these scenarios, the Elites — due to their wealth — do not suffer the detrimental effects of the environmental collapse until much later than the Commoners,” the paper notes.  If those year numbers seem comfortingly far off, be aware </w:t>
      </w:r>
      <w:r w:rsidRPr="009C2202">
        <w:rPr>
          <w:color w:val="A6A6A6" w:themeColor="background1" w:themeShade="A6"/>
          <w:sz w:val="12"/>
        </w:rPr>
        <w:t>that the year zero in these models is well behind us. Nevertheless, contrary to much of the reporting, the model does not provide a useful timeline for when we can expect to see the world we live in turn into something that resembles a post-apocalyptic nightmare, althoug</w:t>
      </w:r>
      <w:r w:rsidRPr="00132701">
        <w:rPr>
          <w:color w:val="A6A6A6" w:themeColor="background1" w:themeShade="A6"/>
          <w:sz w:val="12"/>
        </w:rPr>
        <w:t xml:space="preserve">h </w:t>
      </w:r>
      <w:r w:rsidRPr="000C5F84">
        <w:rPr>
          <w:b/>
          <w:u w:val="single"/>
          <w:bdr w:val="single" w:sz="18" w:space="0" w:color="auto"/>
        </w:rPr>
        <w:t>studies of</w:t>
      </w:r>
      <w:r w:rsidRPr="000C5F84">
        <w:rPr>
          <w:color w:val="A6A6A6" w:themeColor="background1" w:themeShade="A6"/>
          <w:sz w:val="12"/>
          <w:bdr w:val="single" w:sz="18" w:space="0" w:color="auto"/>
        </w:rPr>
        <w:t xml:space="preserve"> the </w:t>
      </w:r>
      <w:r w:rsidRPr="000C5F84">
        <w:rPr>
          <w:b/>
          <w:u w:val="single"/>
          <w:bdr w:val="single" w:sz="18" w:space="0" w:color="auto"/>
        </w:rPr>
        <w:t>convergence of climate and resource challenges suggest we may witness drastic food crises within a little over a decade</w:t>
      </w:r>
      <w:r w:rsidRPr="009C2202">
        <w:rPr>
          <w:color w:val="A6A6A6" w:themeColor="background1" w:themeShade="A6"/>
          <w:sz w:val="12"/>
        </w:rPr>
        <w:t xml:space="preserve">.  In every economic bubble people looking back to past crashes are told “this time it is different”. Certainly some things have changed for modern civilization compared to the others </w:t>
      </w:r>
      <w:proofErr w:type="spellStart"/>
      <w:r w:rsidRPr="009C2202">
        <w:rPr>
          <w:color w:val="A6A6A6" w:themeColor="background1" w:themeShade="A6"/>
          <w:sz w:val="12"/>
        </w:rPr>
        <w:t>Motesharrei</w:t>
      </w:r>
      <w:proofErr w:type="spellEnd"/>
      <w:r w:rsidRPr="009C2202">
        <w:rPr>
          <w:color w:val="A6A6A6" w:themeColor="background1" w:themeShade="A6"/>
          <w:sz w:val="12"/>
        </w:rPr>
        <w:t xml:space="preserve"> has looked at. Technological developments that provide access to greater resources is the most frequently mentioned difference. </w:t>
      </w:r>
      <w:proofErr w:type="spellStart"/>
      <w:r w:rsidRPr="009C2202">
        <w:rPr>
          <w:color w:val="A6A6A6" w:themeColor="background1" w:themeShade="A6"/>
          <w:sz w:val="12"/>
        </w:rPr>
        <w:t>Motesharrei</w:t>
      </w:r>
      <w:proofErr w:type="spellEnd"/>
      <w:r w:rsidRPr="009C2202">
        <w:rPr>
          <w:color w:val="A6A6A6" w:themeColor="background1" w:themeShade="A6"/>
          <w:sz w:val="12"/>
        </w:rPr>
        <w:t xml:space="preserve"> responds, “</w:t>
      </w:r>
      <w:r w:rsidRPr="009C2202">
        <w:rPr>
          <w:b/>
          <w:u w:val="single"/>
        </w:rPr>
        <w:t>Tech</w:t>
      </w:r>
      <w:r w:rsidRPr="009C2202">
        <w:rPr>
          <w:color w:val="A6A6A6" w:themeColor="background1" w:themeShade="A6"/>
          <w:sz w:val="12"/>
        </w:rPr>
        <w:t xml:space="preserve">nological change </w:t>
      </w:r>
      <w:r w:rsidRPr="009C2202">
        <w:rPr>
          <w:b/>
          <w:u w:val="single"/>
        </w:rPr>
        <w:t xml:space="preserve">can raise </w:t>
      </w:r>
      <w:r w:rsidRPr="009C2202">
        <w:rPr>
          <w:color w:val="A6A6A6" w:themeColor="background1" w:themeShade="A6"/>
          <w:sz w:val="12"/>
        </w:rPr>
        <w:t xml:space="preserve">the </w:t>
      </w:r>
      <w:r w:rsidRPr="009C2202">
        <w:rPr>
          <w:b/>
          <w:u w:val="single"/>
        </w:rPr>
        <w:t>efficiency of resource use, but</w:t>
      </w:r>
      <w:r w:rsidRPr="00C511AF">
        <w:rPr>
          <w:color w:val="A6A6A6" w:themeColor="background1" w:themeShade="A6"/>
          <w:sz w:val="12"/>
        </w:rPr>
        <w:t xml:space="preserve"> it </w:t>
      </w:r>
      <w:r w:rsidRPr="009C2202">
        <w:rPr>
          <w:b/>
          <w:u w:val="single"/>
        </w:rPr>
        <w:t>also</w:t>
      </w:r>
      <w:r w:rsidRPr="00C511AF">
        <w:rPr>
          <w:color w:val="A6A6A6" w:themeColor="background1" w:themeShade="A6"/>
          <w:sz w:val="12"/>
        </w:rPr>
        <w:t xml:space="preserve"> tends to raise both</w:t>
      </w:r>
      <w:r w:rsidRPr="009C2202">
        <w:rPr>
          <w:color w:val="A6A6A6" w:themeColor="background1" w:themeShade="A6"/>
          <w:sz w:val="12"/>
        </w:rPr>
        <w:t xml:space="preserve"> </w:t>
      </w:r>
      <w:r w:rsidRPr="009C2202">
        <w:rPr>
          <w:b/>
          <w:u w:val="single"/>
        </w:rPr>
        <w:t>per capita</w:t>
      </w:r>
      <w:r w:rsidRPr="009C2202">
        <w:rPr>
          <w:color w:val="A6A6A6" w:themeColor="background1" w:themeShade="A6"/>
          <w:sz w:val="12"/>
        </w:rPr>
        <w:t xml:space="preserve"> resource </w:t>
      </w:r>
      <w:r w:rsidRPr="009C2202">
        <w:rPr>
          <w:b/>
          <w:u w:val="single"/>
        </w:rPr>
        <w:t>consumption and the scale of</w:t>
      </w:r>
      <w:r w:rsidRPr="009C2202">
        <w:rPr>
          <w:color w:val="A6A6A6" w:themeColor="background1" w:themeShade="A6"/>
          <w:sz w:val="12"/>
        </w:rPr>
        <w:t xml:space="preserve"> resource </w:t>
      </w:r>
      <w:r w:rsidRPr="009C2202">
        <w:rPr>
          <w:b/>
          <w:u w:val="single"/>
        </w:rPr>
        <w:t>extraction</w:t>
      </w:r>
      <w:r w:rsidRPr="009C2202">
        <w:rPr>
          <w:color w:val="A6A6A6" w:themeColor="background1" w:themeShade="A6"/>
          <w:sz w:val="12"/>
        </w:rPr>
        <w:t xml:space="preserve">, so that, absent policy effects, the increases in consumption often compensate for the increased efficiency of resource use.”  One advantage we do have, however, is much greater knowledge of what has gone wrong in the past, and therefore the capacity to build models like HANDY. In a presentation of an earlier draft of this work in 2012 </w:t>
      </w:r>
      <w:proofErr w:type="spellStart"/>
      <w:r w:rsidRPr="009C2202">
        <w:rPr>
          <w:color w:val="A6A6A6" w:themeColor="background1" w:themeShade="A6"/>
          <w:sz w:val="12"/>
        </w:rPr>
        <w:t>Motesharrei</w:t>
      </w:r>
      <w:proofErr w:type="spellEnd"/>
      <w:r w:rsidRPr="009C2202">
        <w:rPr>
          <w:color w:val="A6A6A6" w:themeColor="background1" w:themeShade="A6"/>
          <w:sz w:val="12"/>
        </w:rPr>
        <w:t xml:space="preserve"> noted, “Simple models provide a great intuition and can teach us invaluable points. It is crucial to have a measure that can give us an early warning of collapse. Carrying Capacity tells us when overshoot happens, and this can be defined by noticing the decline in wealth.”  Some coverage of the announcement has described disaster as inevitable, but that is not the paper's conclusion at all. “</w:t>
      </w:r>
      <w:r w:rsidRPr="00132701">
        <w:rPr>
          <w:b/>
          <w:u w:val="single"/>
        </w:rPr>
        <w:t>Collapse can be avoided</w:t>
      </w:r>
      <w:r w:rsidRPr="009C2202">
        <w:rPr>
          <w:color w:val="A6A6A6" w:themeColor="background1" w:themeShade="A6"/>
          <w:sz w:val="12"/>
        </w:rPr>
        <w:t xml:space="preserve"> and population can reach equilibrium </w:t>
      </w:r>
      <w:r w:rsidRPr="009C2202">
        <w:rPr>
          <w:b/>
          <w:u w:val="single"/>
        </w:rPr>
        <w:t>if</w:t>
      </w:r>
      <w:r w:rsidRPr="009C2202">
        <w:rPr>
          <w:color w:val="A6A6A6" w:themeColor="background1" w:themeShade="A6"/>
          <w:sz w:val="12"/>
        </w:rPr>
        <w:t xml:space="preserve"> the </w:t>
      </w:r>
      <w:r w:rsidRPr="009C2202">
        <w:rPr>
          <w:b/>
          <w:u w:val="single"/>
        </w:rPr>
        <w:t>per capita</w:t>
      </w:r>
      <w:r w:rsidRPr="009C2202">
        <w:rPr>
          <w:color w:val="A6A6A6" w:themeColor="background1" w:themeShade="A6"/>
          <w:sz w:val="12"/>
        </w:rPr>
        <w:t xml:space="preserve"> rate of </w:t>
      </w:r>
      <w:r w:rsidRPr="00132701">
        <w:rPr>
          <w:b/>
          <w:u w:val="single"/>
        </w:rPr>
        <w:t>depletion</w:t>
      </w:r>
      <w:r w:rsidRPr="00C511AF">
        <w:rPr>
          <w:color w:val="A6A6A6" w:themeColor="background1" w:themeShade="A6"/>
          <w:sz w:val="12"/>
        </w:rPr>
        <w:t xml:space="preserve"> of nature </w:t>
      </w:r>
      <w:r w:rsidRPr="00132701">
        <w:rPr>
          <w:b/>
          <w:u w:val="single"/>
        </w:rPr>
        <w:t>is reduced to a sustainable level</w:t>
      </w:r>
      <w:r w:rsidRPr="009C2202">
        <w:rPr>
          <w:color w:val="A6A6A6" w:themeColor="background1" w:themeShade="A6"/>
          <w:sz w:val="12"/>
        </w:rPr>
        <w:t xml:space="preserve">, and if resources are distributed in a reasonably equitable fashion,” it argues.  Although the study has reportedly passed peer review it is yet to be published. It received global attention after a pre-release version was provided to The Guardian. </w:t>
      </w:r>
    </w:p>
    <w:p w:rsidR="002F0F6A" w:rsidRDefault="002F0F6A" w:rsidP="002F0F6A"/>
    <w:p w:rsidR="002F0F6A" w:rsidRPr="004708BE" w:rsidRDefault="002F0F6A" w:rsidP="002F0F6A">
      <w:pPr>
        <w:rPr>
          <w:rFonts w:eastAsia="Calibri" w:cs="Times New Roman"/>
        </w:rPr>
      </w:pPr>
      <w:r>
        <w:rPr>
          <w:rFonts w:eastAsia="Calibri" w:cs="Times New Roman"/>
        </w:rPr>
        <w:t xml:space="preserve">Food crises independently escalate to World War 3. </w:t>
      </w:r>
      <w:r>
        <w:rPr>
          <w:rFonts w:eastAsia="Calibri" w:cs="Times New Roman"/>
          <w:b/>
          <w:u w:val="single"/>
        </w:rPr>
        <w:t>Calvin 98</w:t>
      </w:r>
      <w:r>
        <w:rPr>
          <w:rFonts w:eastAsia="Calibri" w:cs="Times New Roman"/>
        </w:rPr>
        <w:t xml:space="preserve"> writes</w:t>
      </w:r>
      <w:r>
        <w:rPr>
          <w:rStyle w:val="FootnoteReference"/>
          <w:rFonts w:eastAsia="Calibri" w:cs="Times New Roman"/>
        </w:rPr>
        <w:footnoteReference w:id="3"/>
      </w:r>
    </w:p>
    <w:p w:rsidR="002F0F6A" w:rsidRPr="004708BE" w:rsidRDefault="002F0F6A" w:rsidP="002F0F6A">
      <w:pPr>
        <w:pBdr>
          <w:top w:val="single" w:sz="4" w:space="4" w:color="auto"/>
          <w:left w:val="single" w:sz="4" w:space="4" w:color="auto"/>
          <w:bottom w:val="single" w:sz="4" w:space="4" w:color="auto"/>
          <w:right w:val="single" w:sz="4" w:space="4" w:color="auto"/>
        </w:pBdr>
        <w:rPr>
          <w:color w:val="A6A6A6" w:themeColor="background1" w:themeShade="A6"/>
          <w:sz w:val="12"/>
        </w:rPr>
      </w:pPr>
      <w:r w:rsidRPr="004708BE">
        <w:rPr>
          <w:color w:val="A6A6A6" w:themeColor="background1" w:themeShade="A6"/>
          <w:sz w:val="12"/>
        </w:rPr>
        <w:t xml:space="preserve">The population-crash scenario is surely the most appalling. </w:t>
      </w:r>
      <w:r w:rsidRPr="004708BE">
        <w:rPr>
          <w:b/>
          <w:u w:val="single"/>
        </w:rPr>
        <w:t>Plummeting crop yields would cause</w:t>
      </w:r>
      <w:r w:rsidRPr="004708BE">
        <w:rPr>
          <w:color w:val="A6A6A6" w:themeColor="background1" w:themeShade="A6"/>
          <w:sz w:val="12"/>
        </w:rPr>
        <w:t xml:space="preserve"> some</w:t>
      </w:r>
      <w:r w:rsidRPr="004708BE">
        <w:rPr>
          <w:b/>
          <w:u w:val="single"/>
        </w:rPr>
        <w:t xml:space="preserve"> powerful countries to try to take over</w:t>
      </w:r>
      <w:r w:rsidRPr="004708BE">
        <w:rPr>
          <w:color w:val="A6A6A6" w:themeColor="background1" w:themeShade="A6"/>
          <w:sz w:val="12"/>
        </w:rPr>
        <w:t xml:space="preserve"> their </w:t>
      </w:r>
      <w:r w:rsidRPr="004708BE">
        <w:rPr>
          <w:b/>
          <w:u w:val="single"/>
        </w:rPr>
        <w:t>neighbors or distant lands</w:t>
      </w:r>
      <w:r w:rsidRPr="004708BE">
        <w:rPr>
          <w:color w:val="A6A6A6" w:themeColor="background1" w:themeShade="A6"/>
          <w:sz w:val="12"/>
        </w:rPr>
        <w:t xml:space="preserve"> -- if only because</w:t>
      </w:r>
      <w:r w:rsidRPr="004708BE">
        <w:rPr>
          <w:b/>
          <w:u w:val="single"/>
        </w:rPr>
        <w:t xml:space="preserve"> their armies,</w:t>
      </w:r>
      <w:r w:rsidRPr="004708BE">
        <w:rPr>
          <w:color w:val="A6A6A6" w:themeColor="background1" w:themeShade="A6"/>
          <w:sz w:val="12"/>
        </w:rPr>
        <w:t xml:space="preserve"> unpaid and </w:t>
      </w:r>
      <w:r w:rsidRPr="004708BE">
        <w:rPr>
          <w:b/>
          <w:u w:val="single"/>
        </w:rPr>
        <w:t>lacking food, would go marauding</w:t>
      </w:r>
      <w:r w:rsidRPr="004708BE">
        <w:rPr>
          <w:color w:val="A6A6A6" w:themeColor="background1" w:themeShade="A6"/>
          <w:sz w:val="12"/>
        </w:rPr>
        <w:t xml:space="preserve">, both at home and across the borders. The </w:t>
      </w:r>
      <w:r w:rsidRPr="004708BE">
        <w:rPr>
          <w:b/>
          <w:u w:val="single"/>
        </w:rPr>
        <w:t xml:space="preserve">better-organized countries would attempt to use their armies, before they fell apart entirely, to take over countries with significant remaining resources, </w:t>
      </w:r>
      <w:r w:rsidRPr="004708BE">
        <w:rPr>
          <w:color w:val="A6A6A6" w:themeColor="background1" w:themeShade="A6"/>
          <w:sz w:val="12"/>
        </w:rPr>
        <w:t xml:space="preserve">driving out or starving their inhabitants if not using modern weapons to accomplish the same end: </w:t>
      </w:r>
      <w:r w:rsidRPr="004708BE">
        <w:rPr>
          <w:b/>
          <w:u w:val="single"/>
        </w:rPr>
        <w:t>eliminating competitors for the remaining food. This</w:t>
      </w:r>
      <w:r w:rsidRPr="004708BE">
        <w:rPr>
          <w:color w:val="A6A6A6" w:themeColor="background1" w:themeShade="A6"/>
          <w:sz w:val="12"/>
        </w:rPr>
        <w:t xml:space="preserve"> would be a worldwide problem -- and </w:t>
      </w:r>
      <w:r w:rsidRPr="004708BE">
        <w:rPr>
          <w:b/>
          <w:u w:val="single"/>
        </w:rPr>
        <w:t xml:space="preserve">could lead to a Third World War </w:t>
      </w:r>
      <w:r w:rsidRPr="004708BE">
        <w:rPr>
          <w:color w:val="A6A6A6" w:themeColor="background1" w:themeShade="A6"/>
          <w:sz w:val="12"/>
        </w:rPr>
        <w:t xml:space="preserve">-- but Europe's vulnerability is particularly easy to analyze. </w:t>
      </w:r>
      <w:proofErr w:type="gramStart"/>
      <w:r w:rsidRPr="004708BE">
        <w:rPr>
          <w:color w:val="A6A6A6" w:themeColor="background1" w:themeShade="A6"/>
          <w:sz w:val="12"/>
        </w:rPr>
        <w:t xml:space="preserve">The last abrupt cooling, the Younger </w:t>
      </w:r>
      <w:proofErr w:type="spellStart"/>
      <w:r w:rsidRPr="004708BE">
        <w:rPr>
          <w:color w:val="A6A6A6" w:themeColor="background1" w:themeShade="A6"/>
          <w:sz w:val="12"/>
        </w:rPr>
        <w:t>Dryas</w:t>
      </w:r>
      <w:proofErr w:type="spellEnd"/>
      <w:r w:rsidRPr="004708BE">
        <w:rPr>
          <w:color w:val="A6A6A6" w:themeColor="background1" w:themeShade="A6"/>
          <w:sz w:val="12"/>
        </w:rPr>
        <w:t>, drastically altered Europe's climate as far east as Ukraine.</w:t>
      </w:r>
      <w:proofErr w:type="gramEnd"/>
      <w:r w:rsidRPr="004708BE">
        <w:rPr>
          <w:color w:val="A6A6A6" w:themeColor="background1" w:themeShade="A6"/>
          <w:sz w:val="12"/>
        </w:rPr>
        <w:t xml:space="preserve"> Present-day Europe has more than 650 million people. It has excellent soils, and largely grows its own food. It could no longer do so if it lost the extra warming from the North Atlantic.</w:t>
      </w:r>
    </w:p>
    <w:p w:rsidR="002F0F6A" w:rsidRDefault="002F0F6A" w:rsidP="002F0F6A"/>
    <w:p w:rsidR="002F0F6A" w:rsidRDefault="002F0F6A">
      <w:r>
        <w:br w:type="page"/>
      </w:r>
    </w:p>
    <w:p w:rsidR="002F0F6A" w:rsidRPr="008E540E" w:rsidRDefault="002F0F6A" w:rsidP="002F0F6A">
      <w:r>
        <w:lastRenderedPageBreak/>
        <w:t xml:space="preserve">Sustainable development independently solves extinction. </w:t>
      </w:r>
      <w:r w:rsidRPr="008E540E">
        <w:rPr>
          <w:b/>
          <w:u w:val="single"/>
        </w:rPr>
        <w:t>Barry 13</w:t>
      </w:r>
      <w:r w:rsidRPr="008E540E">
        <w:t xml:space="preserve"> writes</w:t>
      </w:r>
      <w:r w:rsidRPr="008E540E">
        <w:rPr>
          <w:vertAlign w:val="superscript"/>
        </w:rPr>
        <w:footnoteReference w:id="4"/>
      </w:r>
    </w:p>
    <w:p w:rsidR="002F0F6A" w:rsidRDefault="002F0F6A" w:rsidP="002F0F6A">
      <w:pPr>
        <w:pBdr>
          <w:top w:val="single" w:sz="4" w:space="4" w:color="auto"/>
          <w:left w:val="single" w:sz="4" w:space="4" w:color="auto"/>
          <w:bottom w:val="single" w:sz="4" w:space="4" w:color="auto"/>
          <w:right w:val="single" w:sz="4" w:space="4" w:color="auto"/>
        </w:pBdr>
        <w:rPr>
          <w:color w:val="A6A6A6" w:themeColor="background1" w:themeShade="A6"/>
          <w:sz w:val="12"/>
        </w:rPr>
      </w:pPr>
      <w:r w:rsidRPr="008E540E">
        <w:rPr>
          <w:color w:val="A6A6A6" w:themeColor="background1" w:themeShade="A6"/>
          <w:sz w:val="12"/>
        </w:rPr>
        <w:t xml:space="preserve">Science needs to do a better job of considering worst-case scenarios regarding continental- and global-scale ecological collapse. The loss of biodiversity, ecosystems, and landscape connectivity reviewed here shows clearly that ecological collapse is occurring at spatially extensive scales. </w:t>
      </w:r>
      <w:r w:rsidRPr="008E540E">
        <w:rPr>
          <w:b/>
          <w:u w:val="single"/>
        </w:rPr>
        <w:t>The collapse of the biosphere and</w:t>
      </w:r>
      <w:r w:rsidRPr="008E540E">
        <w:rPr>
          <w:color w:val="A6A6A6" w:themeColor="background1" w:themeShade="A6"/>
          <w:sz w:val="12"/>
        </w:rPr>
        <w:t xml:space="preserve"> complex life, or eventually even </w:t>
      </w:r>
      <w:r w:rsidRPr="008E540E">
        <w:rPr>
          <w:b/>
          <w:u w:val="single"/>
        </w:rPr>
        <w:t>all life, is a possibility that needs to be</w:t>
      </w:r>
      <w:r w:rsidRPr="008E540E">
        <w:rPr>
          <w:color w:val="A6A6A6" w:themeColor="background1" w:themeShade="A6"/>
          <w:sz w:val="12"/>
        </w:rPr>
        <w:t xml:space="preserve"> better understood and </w:t>
      </w:r>
      <w:r w:rsidRPr="008E540E">
        <w:rPr>
          <w:b/>
          <w:u w:val="single"/>
        </w:rPr>
        <w:t>mitigated</w:t>
      </w:r>
      <w:r w:rsidRPr="008E540E">
        <w:rPr>
          <w:color w:val="A6A6A6" w:themeColor="background1" w:themeShade="A6"/>
          <w:sz w:val="12"/>
        </w:rPr>
        <w:t xml:space="preserve"> against. A tentative case has been presented here that terrestrial </w:t>
      </w:r>
      <w:r w:rsidRPr="008E540E">
        <w:rPr>
          <w:b/>
          <w:iCs/>
          <w:u w:val="single"/>
        </w:rPr>
        <w:t>ecosystem loss is at</w:t>
      </w:r>
      <w:r w:rsidRPr="008E540E">
        <w:rPr>
          <w:iCs/>
          <w:color w:val="A6A6A6" w:themeColor="background1" w:themeShade="A6"/>
          <w:sz w:val="12"/>
        </w:rPr>
        <w:t xml:space="preserve"> or near </w:t>
      </w:r>
      <w:r w:rsidRPr="008E540E">
        <w:rPr>
          <w:b/>
          <w:iCs/>
          <w:u w:val="single"/>
        </w:rPr>
        <w:t>a</w:t>
      </w:r>
      <w:r w:rsidRPr="008E540E">
        <w:rPr>
          <w:iCs/>
          <w:color w:val="A6A6A6" w:themeColor="background1" w:themeShade="A6"/>
          <w:sz w:val="12"/>
        </w:rPr>
        <w:t xml:space="preserve"> planetary </w:t>
      </w:r>
      <w:r w:rsidRPr="008E540E">
        <w:rPr>
          <w:b/>
          <w:iCs/>
          <w:u w:val="single"/>
        </w:rPr>
        <w:t>boundary</w:t>
      </w:r>
      <w:r w:rsidRPr="008E540E">
        <w:rPr>
          <w:color w:val="A6A6A6" w:themeColor="background1" w:themeShade="A6"/>
          <w:sz w:val="12"/>
        </w:rPr>
        <w:t xml:space="preserve">. It is suggested that a 66% of Earth's land mass must be maintained in terrestrial ecosystems, to maintain critical connectivity necessary for ecosystem services across scales to continue, including the biosphere. Yet various indicators show that around 50% of Earth's terrestrial ecosystems have been lost and their services usurped by humans. Humanity may have already destroyed more terrestrial ecosystems than the biosphere can bear. </w:t>
      </w:r>
      <w:r w:rsidRPr="008E540E">
        <w:rPr>
          <w:b/>
          <w:u w:val="single"/>
        </w:rPr>
        <w:t>There exists a major need for</w:t>
      </w:r>
      <w:r w:rsidRPr="008E540E">
        <w:rPr>
          <w:color w:val="A6A6A6" w:themeColor="background1" w:themeShade="A6"/>
          <w:sz w:val="12"/>
        </w:rPr>
        <w:t xml:space="preserve"> further research into how much land must be maintained in a natural and </w:t>
      </w:r>
      <w:proofErr w:type="spellStart"/>
      <w:r w:rsidRPr="008E540E">
        <w:rPr>
          <w:color w:val="A6A6A6" w:themeColor="background1" w:themeShade="A6"/>
          <w:sz w:val="12"/>
        </w:rPr>
        <w:t>agroecological</w:t>
      </w:r>
      <w:proofErr w:type="spellEnd"/>
      <w:r w:rsidRPr="008E540E">
        <w:rPr>
          <w:color w:val="A6A6A6" w:themeColor="background1" w:themeShade="A6"/>
          <w:sz w:val="12"/>
        </w:rPr>
        <w:t xml:space="preserve"> state to meet landscape and bioregional </w:t>
      </w:r>
      <w:r w:rsidRPr="008E540E">
        <w:rPr>
          <w:b/>
          <w:iCs/>
          <w:u w:val="single"/>
        </w:rPr>
        <w:t>sustainable development</w:t>
      </w:r>
      <w:r w:rsidRPr="008E540E">
        <w:rPr>
          <w:b/>
          <w:u w:val="single"/>
        </w:rPr>
        <w:t xml:space="preserve"> goals</w:t>
      </w:r>
      <w:r w:rsidRPr="008E540E">
        <w:rPr>
          <w:color w:val="A6A6A6" w:themeColor="background1" w:themeShade="A6"/>
          <w:sz w:val="12"/>
        </w:rPr>
        <w:t xml:space="preserve"> while maintaining an operable biosphere. It is proposed that a critical element in determining the threshold where terrestrial ecosystem loss becomes problematic is where landscape connectivity of intact terrestrial ecosystems erodes to the point where habitat patches exist only in a human context. Based upon an understanding of how landscapes percolate across scale, it is recommended that 66% of Earth's surface be maintained as ecosystems; 44% as natural intact ecosystems (2/3 of 2/3) and 22% as </w:t>
      </w:r>
      <w:proofErr w:type="spellStart"/>
      <w:r w:rsidRPr="008E540E">
        <w:rPr>
          <w:color w:val="A6A6A6" w:themeColor="background1" w:themeShade="A6"/>
          <w:sz w:val="12"/>
        </w:rPr>
        <w:t>agroecological</w:t>
      </w:r>
      <w:proofErr w:type="spellEnd"/>
      <w:r w:rsidRPr="008E540E">
        <w:rPr>
          <w:color w:val="A6A6A6" w:themeColor="background1" w:themeShade="A6"/>
          <w:sz w:val="12"/>
        </w:rPr>
        <w:t xml:space="preserve"> buffer zones. Thus nearly half of Earth must remain as large, connected, intact, and naturally evolving ecosystems, including old-growth forests, to provide the context and top-down ecological regulation of both human </w:t>
      </w:r>
      <w:proofErr w:type="spellStart"/>
      <w:r w:rsidRPr="008E540E">
        <w:rPr>
          <w:color w:val="A6A6A6" w:themeColor="background1" w:themeShade="A6"/>
          <w:sz w:val="12"/>
        </w:rPr>
        <w:t>agroecological</w:t>
      </w:r>
      <w:proofErr w:type="spellEnd"/>
      <w:r w:rsidRPr="008E540E">
        <w:rPr>
          <w:color w:val="A6A6A6" w:themeColor="background1" w:themeShade="A6"/>
          <w:sz w:val="12"/>
        </w:rPr>
        <w:t xml:space="preserve">, and reduced impact and appropriately scaled industrial activities. Given the stakes, 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 Those knowledgeable about planetary boundaries – and abrupt climate change and terrestrial ecosystem loss in particular – 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 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We see death of cells, organisms, plant communities, wildlife populations, and whole ecosystems all the time in nature – extreme cases being desertification and ocean dead zones. There is no reason to dismiss out of hand that </w:t>
      </w:r>
      <w:r w:rsidRPr="008E540E">
        <w:rPr>
          <w:b/>
          <w:u w:val="single"/>
        </w:rPr>
        <w:t xml:space="preserve">the </w:t>
      </w:r>
      <w:r w:rsidRPr="008E540E">
        <w:rPr>
          <w:b/>
          <w:iCs/>
          <w:u w:val="single"/>
        </w:rPr>
        <w:t>Earth</w:t>
      </w:r>
      <w:r w:rsidRPr="008E540E">
        <w:rPr>
          <w:iCs/>
          <w:color w:val="A6A6A6" w:themeColor="background1" w:themeShade="A6"/>
          <w:sz w:val="12"/>
        </w:rPr>
        <w:t xml:space="preserve"> System </w:t>
      </w:r>
      <w:r w:rsidRPr="008E540E">
        <w:rPr>
          <w:b/>
          <w:iCs/>
          <w:u w:val="single"/>
        </w:rPr>
        <w:t>could die if critical thresholds are crossed</w:t>
      </w:r>
      <w:r w:rsidRPr="008E540E">
        <w:rPr>
          <w:color w:val="A6A6A6" w:themeColor="background1" w:themeShade="A6"/>
          <w:sz w:val="12"/>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 </w:t>
      </w:r>
      <w:r w:rsidRPr="008E540E">
        <w:rPr>
          <w:b/>
          <w:u w:val="single"/>
        </w:rPr>
        <w:t>The risks of global ecosystem collapse and</w:t>
      </w:r>
      <w:r w:rsidRPr="008E540E">
        <w:rPr>
          <w:color w:val="A6A6A6" w:themeColor="background1" w:themeShade="A6"/>
          <w:sz w:val="12"/>
        </w:rPr>
        <w:t xml:space="preserve"> the </w:t>
      </w:r>
      <w:r w:rsidRPr="008E540E">
        <w:rPr>
          <w:b/>
          <w:u w:val="single"/>
        </w:rPr>
        <w:t>need for</w:t>
      </w:r>
      <w:r w:rsidRPr="008E540E">
        <w:rPr>
          <w:color w:val="A6A6A6" w:themeColor="background1" w:themeShade="A6"/>
          <w:sz w:val="12"/>
        </w:rPr>
        <w:t xml:space="preserve"> strong response to achieve global ecological </w:t>
      </w:r>
      <w:r w:rsidRPr="008E540E">
        <w:rPr>
          <w:b/>
          <w:u w:val="single"/>
        </w:rPr>
        <w:t>sustainability</w:t>
      </w:r>
      <w:r w:rsidRPr="008E540E">
        <w:rPr>
          <w:color w:val="A6A6A6" w:themeColor="background1" w:themeShade="A6"/>
          <w:sz w:val="12"/>
        </w:rPr>
        <w:t xml:space="preserve"> </w:t>
      </w:r>
      <w:r w:rsidRPr="008E540E">
        <w:rPr>
          <w:b/>
          <w:u w:val="single"/>
        </w:rPr>
        <w:t xml:space="preserve">have been </w:t>
      </w:r>
      <w:r w:rsidRPr="008E540E">
        <w:rPr>
          <w:b/>
          <w:iCs/>
          <w:u w:val="single"/>
        </w:rPr>
        <w:t>understated</w:t>
      </w:r>
      <w:r w:rsidRPr="008E540E">
        <w:rPr>
          <w:iCs/>
          <w:color w:val="A6A6A6" w:themeColor="background1" w:themeShade="A6"/>
          <w:sz w:val="12"/>
        </w:rPr>
        <w:t xml:space="preserve"> for decades</w:t>
      </w:r>
      <w:r w:rsidRPr="008E540E">
        <w:rPr>
          <w:color w:val="A6A6A6" w:themeColor="background1" w:themeShade="A6"/>
          <w:sz w:val="12"/>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 – yet more proactive and evocative political ecological language may be justified as well. We must remember we are speaking of the potential for a </w:t>
      </w:r>
      <w:r w:rsidRPr="008E540E">
        <w:rPr>
          <w:iCs/>
          <w:color w:val="A6A6A6" w:themeColor="background1" w:themeShade="A6"/>
          <w:sz w:val="12"/>
        </w:rPr>
        <w:t>period of great dying</w:t>
      </w:r>
      <w:r w:rsidRPr="008E540E">
        <w:rPr>
          <w:color w:val="A6A6A6" w:themeColor="background1" w:themeShade="A6"/>
          <w:sz w:val="12"/>
        </w:rPr>
        <w:t xml:space="preserve"> in species, ecosystems, humans, and perhaps all being. It is not clear whether this global ecological emergency is avoidable or recoverable. It may not be. But we must follow and seek truth wherever it leads us.</w:t>
      </w:r>
      <w:r w:rsidRPr="008E540E">
        <w:rPr>
          <w:color w:val="A6A6A6" w:themeColor="background1" w:themeShade="A6"/>
          <w:sz w:val="12"/>
        </w:rPr>
        <w:br/>
        <w:t xml:space="preserve">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w:t>
      </w:r>
      <w:proofErr w:type="spellStart"/>
      <w:r w:rsidRPr="008E540E">
        <w:rPr>
          <w:color w:val="A6A6A6" w:themeColor="background1" w:themeShade="A6"/>
          <w:sz w:val="12"/>
        </w:rPr>
        <w:t>biocentric</w:t>
      </w:r>
      <w:proofErr w:type="spellEnd"/>
      <w:r w:rsidRPr="008E540E">
        <w:rPr>
          <w:color w:val="A6A6A6" w:themeColor="background1" w:themeShade="A6"/>
          <w:sz w:val="12"/>
        </w:rPr>
        <w:t>. I concur with Williams (2000) that what is needed is an Earth System–based conservation ethic – based upon an "Earth narrative" of natural and human history – 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 Those who deny limits to growth are unaware of biological realities (</w:t>
      </w:r>
      <w:proofErr w:type="spellStart"/>
      <w:r w:rsidRPr="008E540E">
        <w:rPr>
          <w:color w:val="A6A6A6" w:themeColor="background1" w:themeShade="A6"/>
          <w:sz w:val="12"/>
        </w:rPr>
        <w:t>Vitousek</w:t>
      </w:r>
      <w:proofErr w:type="spellEnd"/>
      <w:r w:rsidRPr="008E540E">
        <w:rPr>
          <w:color w:val="A6A6A6" w:themeColor="background1" w:themeShade="A6"/>
          <w:sz w:val="12"/>
        </w:rPr>
        <w:t xml:space="preserve"> 1986). There are strong indications humanity may undergo societal collapse and pull down the biosphere with it. The longer dramatic reductions in fossil fuel emissions and a halt to old-growth logging are put off, the worse the risk of abrupt and irreversible climate change becomes, and the less likely we are to survive and thrive as a species. Human survival – entirely dependent upon the natural world – depends critically upon both keeping carbon emissions below 350 ppm and maintaining at least 66% of the landscape as natural ecological core areas and </w:t>
      </w:r>
      <w:proofErr w:type="spellStart"/>
      <w:r w:rsidRPr="008E540E">
        <w:rPr>
          <w:color w:val="A6A6A6" w:themeColor="background1" w:themeShade="A6"/>
          <w:sz w:val="12"/>
        </w:rPr>
        <w:t>agroecological</w:t>
      </w:r>
      <w:proofErr w:type="spellEnd"/>
      <w:r w:rsidRPr="008E540E">
        <w:rPr>
          <w:color w:val="A6A6A6" w:themeColor="background1" w:themeShade="A6"/>
          <w:sz w:val="12"/>
        </w:rPr>
        <w:t xml:space="preserve"> transitions and buffers.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 The human family faces an unprecedented global ecological emergency as reckless growth destroys the ecosystems and the biosphere on which all life depends. Where is the sense of urgency, and what are proper scientific responses if in fact Earth is dying? Not speaking of worst-case scenarios – the collapse of the biosphere and loss of a living Earth, and mass ecosystem collapse and death in places like Kerala – is </w:t>
      </w:r>
      <w:r w:rsidRPr="008E540E">
        <w:rPr>
          <w:iCs/>
          <w:color w:val="A6A6A6" w:themeColor="background1" w:themeShade="A6"/>
          <w:sz w:val="12"/>
        </w:rPr>
        <w:t>intellectually dishonest</w:t>
      </w:r>
      <w:r w:rsidRPr="008E540E">
        <w:rPr>
          <w:color w:val="A6A6A6" w:themeColor="background1" w:themeShade="A6"/>
          <w:sz w:val="12"/>
        </w:rPr>
        <w:t xml:space="preserve">. We must consider the real possibility that </w:t>
      </w:r>
      <w:r w:rsidRPr="008E540E">
        <w:rPr>
          <w:b/>
          <w:u w:val="single"/>
        </w:rPr>
        <w:t>we are pulling the biosphere down with us</w:t>
      </w:r>
      <w:r w:rsidRPr="008E540E">
        <w:rPr>
          <w:color w:val="A6A6A6" w:themeColor="background1" w:themeShade="A6"/>
          <w:sz w:val="12"/>
        </w:rPr>
        <w:t xml:space="preserve">, setting back or </w:t>
      </w:r>
      <w:r w:rsidRPr="008E540E">
        <w:rPr>
          <w:iCs/>
          <w:color w:val="A6A6A6" w:themeColor="background1" w:themeShade="A6"/>
          <w:sz w:val="12"/>
        </w:rPr>
        <w:t>eliminating complex life.</w:t>
      </w:r>
      <w:r w:rsidRPr="008E540E">
        <w:rPr>
          <w:color w:val="A6A6A6" w:themeColor="background1" w:themeShade="A6"/>
          <w:sz w:val="12"/>
        </w:rPr>
        <w:t xml:space="preserve"> The 66% / 44% / 22% threshold of terrestrial ecosystems in total, natural core areas, and </w:t>
      </w:r>
      <w:proofErr w:type="spellStart"/>
      <w:r w:rsidRPr="008E540E">
        <w:rPr>
          <w:color w:val="A6A6A6" w:themeColor="background1" w:themeShade="A6"/>
          <w:sz w:val="12"/>
        </w:rPr>
        <w:t>agroecological</w:t>
      </w:r>
      <w:proofErr w:type="spellEnd"/>
      <w:r w:rsidRPr="008E540E">
        <w:rPr>
          <w:color w:val="A6A6A6" w:themeColor="background1" w:themeShade="A6"/>
          <w:sz w:val="12"/>
        </w:rPr>
        <w:t xml:space="preserve">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w:t>
      </w:r>
      <w:proofErr w:type="gramStart"/>
      <w:r w:rsidRPr="008E540E">
        <w:rPr>
          <w:color w:val="A6A6A6" w:themeColor="background1" w:themeShade="A6"/>
          <w:sz w:val="12"/>
        </w:rPr>
        <w:t>life,</w:t>
      </w:r>
      <w:proofErr w:type="gramEnd"/>
      <w:r w:rsidRPr="008E540E">
        <w:rPr>
          <w:color w:val="A6A6A6" w:themeColor="background1" w:themeShade="A6"/>
          <w:sz w:val="12"/>
        </w:rPr>
        <w:t xml:space="preserve"> and the hope for its future. The end of their industrial destruction is a global ecological imperative. Much-needed dialogue is beginning to focus on how humanity may face systematic social and ecological collapse and what sort of community resilience is possible. There have been ecologically mediated periods of societal collapse from human damage to ecosystems in the past (</w:t>
      </w:r>
      <w:proofErr w:type="spellStart"/>
      <w:r w:rsidRPr="008E540E">
        <w:rPr>
          <w:color w:val="A6A6A6" w:themeColor="background1" w:themeShade="A6"/>
          <w:sz w:val="12"/>
        </w:rPr>
        <w:t>Kuecker</w:t>
      </w:r>
      <w:proofErr w:type="spellEnd"/>
      <w:r w:rsidRPr="008E540E">
        <w:rPr>
          <w:color w:val="A6A6A6" w:themeColor="background1" w:themeShade="A6"/>
          <w:sz w:val="12"/>
        </w:rPr>
        <w:t xml:space="preserve">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w:t>
      </w:r>
      <w:proofErr w:type="spellStart"/>
      <w:r w:rsidRPr="008E540E">
        <w:rPr>
          <w:color w:val="A6A6A6" w:themeColor="background1" w:themeShade="A6"/>
          <w:sz w:val="12"/>
        </w:rPr>
        <w:t>Rockström</w:t>
      </w:r>
      <w:proofErr w:type="spellEnd"/>
      <w:r w:rsidRPr="008E540E">
        <w:rPr>
          <w:color w:val="A6A6A6" w:themeColor="background1" w:themeShade="A6"/>
          <w:sz w:val="12"/>
        </w:rPr>
        <w:t xml:space="preserve"> and colleagues (2009b) refer to the need for "novel and adaptive governance" without using the word revolution. Scientists need to take greater latitude in proposing solutions that lie outside the current political paradigms and sovereign powers. Even the Blue Planet Laureates' remarkable analysis (</w:t>
      </w:r>
      <w:proofErr w:type="spellStart"/>
      <w:r w:rsidRPr="008E540E">
        <w:rPr>
          <w:color w:val="A6A6A6" w:themeColor="background1" w:themeShade="A6"/>
          <w:sz w:val="12"/>
        </w:rPr>
        <w:t>Brundtland</w:t>
      </w:r>
      <w:proofErr w:type="spellEnd"/>
      <w:r w:rsidRPr="008E540E">
        <w:rPr>
          <w:color w:val="A6A6A6" w:themeColor="background1" w:themeShade="A6"/>
          <w:sz w:val="12"/>
        </w:rPr>
        <w:t xml:space="preserve">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w:t>
      </w:r>
      <w:r w:rsidRPr="008E540E">
        <w:rPr>
          <w:b/>
          <w:u w:val="single"/>
        </w:rPr>
        <w:t xml:space="preserve">An economic system based </w:t>
      </w:r>
      <w:r w:rsidRPr="008E540E">
        <w:rPr>
          <w:color w:val="A6A6A6" w:themeColor="background1" w:themeShade="A6"/>
          <w:sz w:val="12"/>
        </w:rPr>
        <w:t>up</w:t>
      </w:r>
      <w:r w:rsidRPr="008E540E">
        <w:rPr>
          <w:b/>
          <w:u w:val="single"/>
        </w:rPr>
        <w:t>on endless growth that views ecosystems</w:t>
      </w:r>
      <w:r w:rsidRPr="008E540E">
        <w:rPr>
          <w:color w:val="A6A6A6" w:themeColor="background1" w:themeShade="A6"/>
          <w:sz w:val="12"/>
        </w:rPr>
        <w:t xml:space="preserve"> necessary for planetary habitability </w:t>
      </w:r>
      <w:r w:rsidRPr="008E540E">
        <w:rPr>
          <w:b/>
          <w:u w:val="single"/>
        </w:rPr>
        <w:t>primarily as resources to be consumed cannot exist for long</w:t>
      </w:r>
      <w:r w:rsidRPr="008E540E">
        <w:rPr>
          <w:color w:val="A6A6A6" w:themeColor="background1" w:themeShade="A6"/>
          <w:sz w:val="12"/>
        </w:rPr>
        <w:t>. Planetary boundaries offer a profoundly difficult challenge for global governance, particularly as increased scientific salience does not appear to be sufficient to trigger international action to sustain ecosystems (</w:t>
      </w:r>
      <w:proofErr w:type="spellStart"/>
      <w:r w:rsidRPr="008E540E">
        <w:rPr>
          <w:color w:val="A6A6A6" w:themeColor="background1" w:themeShade="A6"/>
          <w:sz w:val="12"/>
        </w:rPr>
        <w:t>Galaz</w:t>
      </w:r>
      <w:proofErr w:type="spellEnd"/>
      <w:r w:rsidRPr="008E540E">
        <w:rPr>
          <w:color w:val="A6A6A6" w:themeColor="background1" w:themeShade="A6"/>
          <w:sz w:val="12"/>
        </w:rPr>
        <w:t xml:space="preserve"> et al. 2012). If indeed the safe operating space for humanity is closing, or the biosphere even collapsing and dying, might not discussion of revolutionary social change be acceptable? Particularly, if there is a lack of consensus by atomized actors, who are unable to </w:t>
      </w:r>
      <w:proofErr w:type="gramStart"/>
      <w:r w:rsidRPr="008E540E">
        <w:rPr>
          <w:color w:val="A6A6A6" w:themeColor="background1" w:themeShade="A6"/>
          <w:sz w:val="12"/>
        </w:rPr>
        <w:t>legislate</w:t>
      </w:r>
      <w:proofErr w:type="gramEnd"/>
      <w:r w:rsidRPr="008E540E">
        <w:rPr>
          <w:color w:val="A6A6A6" w:themeColor="background1" w:themeShade="A6"/>
          <w:sz w:val="12"/>
        </w:rPr>
        <w:t xml:space="preserve"> the required social change within the current socioeconomic system. By not even speaking of revolutionary action, we dismiss any means outside the dominant growth-based oligarchies. In the author's opinion, it is shockingly irresponsible for Earth System scientists to speak of </w:t>
      </w:r>
      <w:proofErr w:type="spellStart"/>
      <w:r w:rsidRPr="008E540E">
        <w:rPr>
          <w:color w:val="A6A6A6" w:themeColor="background1" w:themeShade="A6"/>
          <w:sz w:val="12"/>
        </w:rPr>
        <w:t>geoengineering</w:t>
      </w:r>
      <w:proofErr w:type="spellEnd"/>
      <w:r w:rsidRPr="008E540E">
        <w:rPr>
          <w:color w:val="A6A6A6" w:themeColor="background1" w:themeShade="A6"/>
          <w:sz w:val="12"/>
        </w:rPr>
        <w:t xml:space="preserve"> a climate without being willing to academically investigate revolutionary social and economic change as well. It is desirable that the current political and economic systems should reform </w:t>
      </w:r>
      <w:r w:rsidRPr="008E540E">
        <w:rPr>
          <w:color w:val="A6A6A6" w:themeColor="background1" w:themeShade="A6"/>
          <w:sz w:val="12"/>
        </w:rPr>
        <w:lastRenderedPageBreak/>
        <w:t xml:space="preserve">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 </w:t>
      </w:r>
      <w:r w:rsidRPr="008E540E">
        <w:rPr>
          <w:color w:val="A6A6A6" w:themeColor="background1" w:themeShade="A6"/>
          <w:sz w:val="12"/>
        </w:rPr>
        <w:br/>
        <w:t xml:space="preserve">One possible solution to the critical issues of terrestrial ecosystem loss and abrupt climate change is a massive and global, natural ecosystem protection and restoration program – funded by a carbon tax – to further establish protected large and connected core ecological sustainability areas, buffers, and agro-ecological transition zones throughout all of Earth's bioregions. Fossil fuel emission reductions must also be a priority. It is critical that humanity both stop burning fossil fuels and destroying natural ecosystems, as fast as possible, to avoid surpassing nearly all the planetary boundaries. In summation, we are witnessing the collective dismantling of the biosphere and its constituent ecosystems which can be described as </w:t>
      </w:r>
      <w:proofErr w:type="spellStart"/>
      <w:r w:rsidRPr="008E540E">
        <w:rPr>
          <w:color w:val="A6A6A6" w:themeColor="background1" w:themeShade="A6"/>
          <w:sz w:val="12"/>
        </w:rPr>
        <w:t>ecocidal</w:t>
      </w:r>
      <w:proofErr w:type="spellEnd"/>
      <w:r w:rsidRPr="008E540E">
        <w:rPr>
          <w:color w:val="A6A6A6" w:themeColor="background1" w:themeShade="A6"/>
          <w:sz w:val="12"/>
        </w:rPr>
        <w:t xml:space="preserve">. </w:t>
      </w:r>
      <w:r w:rsidRPr="008E540E">
        <w:rPr>
          <w:b/>
          <w:u w:val="single"/>
        </w:rPr>
        <w:t>The loss of a species is tragic</w:t>
      </w:r>
      <w:r w:rsidRPr="008E540E">
        <w:rPr>
          <w:color w:val="A6A6A6" w:themeColor="background1" w:themeShade="A6"/>
          <w:sz w:val="12"/>
        </w:rPr>
        <w:t xml:space="preserve">, of an ecosystem widely impactful, </w:t>
      </w:r>
      <w:r w:rsidRPr="008E540E">
        <w:rPr>
          <w:b/>
          <w:u w:val="single"/>
        </w:rPr>
        <w:t xml:space="preserve">yet </w:t>
      </w:r>
      <w:r w:rsidRPr="008E540E">
        <w:rPr>
          <w:b/>
          <w:iCs/>
          <w:u w:val="single"/>
        </w:rPr>
        <w:t>with the loss of the biosphere all life may be gone</w:t>
      </w:r>
      <w:r w:rsidRPr="008E540E">
        <w:rPr>
          <w:color w:val="A6A6A6" w:themeColor="background1" w:themeShade="A6"/>
          <w:sz w:val="12"/>
        </w:rPr>
        <w:t xml:space="preserve">. Global ecosystems when connected for life's material flows provide the all-encompassing context within which life is possible. The miracle of life is that life begets life, and the tragedy is that across scales when enough life is lost beyond thresholds, living systems die. </w:t>
      </w:r>
    </w:p>
    <w:p w:rsidR="002F0F6A" w:rsidRDefault="002F0F6A" w:rsidP="002F0F6A"/>
    <w:p w:rsidR="002F0F6A" w:rsidRDefault="002F0F6A" w:rsidP="002F0F6A">
      <w:r>
        <w:t xml:space="preserve">Food crisis causes conflict and instability which kills compromise over AI. </w:t>
      </w:r>
    </w:p>
    <w:p w:rsidR="002F0F6A" w:rsidRPr="00561D4E" w:rsidRDefault="002F0F6A" w:rsidP="002F0F6A">
      <w:proofErr w:type="spellStart"/>
      <w:r>
        <w:rPr>
          <w:b/>
          <w:u w:val="single"/>
        </w:rPr>
        <w:t>Tomasik</w:t>
      </w:r>
      <w:proofErr w:type="spellEnd"/>
      <w:r>
        <w:rPr>
          <w:b/>
          <w:u w:val="single"/>
        </w:rPr>
        <w:t xml:space="preserve"> 13</w:t>
      </w:r>
      <w:r>
        <w:t xml:space="preserve"> writes</w:t>
      </w:r>
      <w:r>
        <w:rPr>
          <w:rStyle w:val="FootnoteReference"/>
        </w:rPr>
        <w:footnoteReference w:id="5"/>
      </w:r>
    </w:p>
    <w:p w:rsidR="002F0F6A" w:rsidRDefault="002F0F6A" w:rsidP="002F0F6A">
      <w:pPr>
        <w:pBdr>
          <w:top w:val="single" w:sz="4" w:space="4" w:color="auto"/>
          <w:left w:val="single" w:sz="4" w:space="4" w:color="auto"/>
          <w:bottom w:val="single" w:sz="4" w:space="4" w:color="auto"/>
          <w:right w:val="single" w:sz="4" w:space="4" w:color="auto"/>
        </w:pBdr>
        <w:rPr>
          <w:color w:val="A6A6A6" w:themeColor="background1" w:themeShade="A6"/>
          <w:sz w:val="12"/>
        </w:rPr>
      </w:pPr>
      <w:r w:rsidRPr="001D7249">
        <w:rPr>
          <w:color w:val="A6A6A6" w:themeColor="background1" w:themeShade="A6"/>
          <w:sz w:val="12"/>
        </w:rPr>
        <w:t xml:space="preserve">As </w:t>
      </w:r>
      <w:r w:rsidRPr="00406557">
        <w:rPr>
          <w:color w:val="A6A6A6" w:themeColor="background1" w:themeShade="A6"/>
          <w:sz w:val="12"/>
        </w:rPr>
        <w:t>a general rule, less crop cultivation now probably implies more food stability in the future. One clear example is in the area of topsoil loss as discussed above. John Crawford explains: water will reach a crisis point. This issue is already causing conflicts in India, China, Pakistan and the Middle East and before climate change and food security really hit, the next wars are likely to be fought over unsustainable irrigation. Even moderately degraded soil will hold less than half of the water than healthy soil in the same location. If you're irrigating a crop, you need water to stay in the soil close to the plant roots. [...] Soil erosion is most serious in China, Africa, India and parts of South America.</w:t>
      </w:r>
      <w:r w:rsidRPr="00561D4E">
        <w:rPr>
          <w:b/>
          <w:u w:val="single"/>
        </w:rPr>
        <w:t xml:space="preserve"> If the food supply goes down, </w:t>
      </w:r>
      <w:r w:rsidRPr="00561D4E">
        <w:rPr>
          <w:color w:val="A6A6A6" w:themeColor="background1" w:themeShade="A6"/>
          <w:sz w:val="12"/>
        </w:rPr>
        <w:t>then obviously</w:t>
      </w:r>
      <w:r w:rsidRPr="001D7249">
        <w:rPr>
          <w:color w:val="A6A6A6" w:themeColor="background1" w:themeShade="A6"/>
          <w:sz w:val="12"/>
        </w:rPr>
        <w:t xml:space="preserve">, </w:t>
      </w:r>
      <w:r w:rsidRPr="00561D4E">
        <w:rPr>
          <w:b/>
          <w:u w:val="single"/>
        </w:rPr>
        <w:t>the price goes up. The crisis</w:t>
      </w:r>
      <w:r w:rsidRPr="00406557">
        <w:rPr>
          <w:color w:val="A6A6A6" w:themeColor="background1" w:themeShade="A6"/>
          <w:sz w:val="12"/>
        </w:rPr>
        <w:t xml:space="preserve"> </w:t>
      </w:r>
      <w:r w:rsidRPr="00561D4E">
        <w:rPr>
          <w:color w:val="A6A6A6" w:themeColor="background1" w:themeShade="A6"/>
          <w:sz w:val="12"/>
        </w:rPr>
        <w:t xml:space="preserve">points </w:t>
      </w:r>
      <w:r w:rsidRPr="00561D4E">
        <w:rPr>
          <w:b/>
          <w:u w:val="single"/>
        </w:rPr>
        <w:t xml:space="preserve">will hit </w:t>
      </w:r>
      <w:r w:rsidRPr="00132701">
        <w:rPr>
          <w:b/>
          <w:u w:val="single"/>
        </w:rPr>
        <w:t>the poorest countries hardest</w:t>
      </w:r>
      <w:r w:rsidRPr="00561D4E">
        <w:rPr>
          <w:b/>
          <w:u w:val="single"/>
        </w:rPr>
        <w:t>, in particular those which rely on imports</w:t>
      </w:r>
      <w:r w:rsidRPr="00561D4E">
        <w:rPr>
          <w:color w:val="A6A6A6" w:themeColor="background1" w:themeShade="A6"/>
          <w:sz w:val="12"/>
        </w:rPr>
        <w:t xml:space="preserve">: Egypt, for example, is almost entirely dependent on imports of wheat. The capacity of the planet to produce food is already causing conflict. A lot of people argue that food price hikes caused the Arab spring, and may even have contributed to the recent violence following the release of an anti-Islam film. In general, consumption of more food crops implies higher prices on the world market. From "Food Insecurity and Violent Conflict: Causes, Consequences, and Addressing the Challenges" by </w:t>
      </w:r>
      <w:proofErr w:type="spellStart"/>
      <w:r w:rsidRPr="00561D4E">
        <w:rPr>
          <w:color w:val="A6A6A6" w:themeColor="background1" w:themeShade="A6"/>
          <w:sz w:val="12"/>
        </w:rPr>
        <w:t>Henk</w:t>
      </w:r>
      <w:proofErr w:type="spellEnd"/>
      <w:r w:rsidRPr="00561D4E">
        <w:rPr>
          <w:color w:val="A6A6A6" w:themeColor="background1" w:themeShade="A6"/>
          <w:sz w:val="12"/>
        </w:rPr>
        <w:t xml:space="preserve">-Jan Brinkman and Cullen S. Hendrix (p. 4): </w:t>
      </w:r>
      <w:r w:rsidRPr="00561D4E">
        <w:rPr>
          <w:b/>
          <w:u w:val="single"/>
        </w:rPr>
        <w:t>is food insecurity</w:t>
      </w:r>
      <w:r w:rsidRPr="00561D4E">
        <w:rPr>
          <w:color w:val="A6A6A6" w:themeColor="background1" w:themeShade="A6"/>
          <w:sz w:val="12"/>
        </w:rPr>
        <w:t xml:space="preserve"> itself </w:t>
      </w:r>
      <w:r w:rsidRPr="00561D4E">
        <w:rPr>
          <w:b/>
          <w:u w:val="single"/>
        </w:rPr>
        <w:t>a cause of conflict? Based on</w:t>
      </w:r>
      <w:r w:rsidRPr="00561D4E">
        <w:rPr>
          <w:color w:val="A6A6A6" w:themeColor="background1" w:themeShade="A6"/>
          <w:sz w:val="12"/>
        </w:rPr>
        <w:t xml:space="preserve"> a review of</w:t>
      </w:r>
      <w:r w:rsidRPr="00561D4E">
        <w:rPr>
          <w:b/>
          <w:u w:val="single"/>
        </w:rPr>
        <w:t xml:space="preserve"> recent research, the answer is </w:t>
      </w:r>
      <w:r w:rsidRPr="00561D4E">
        <w:rPr>
          <w:b/>
          <w:u w:val="single"/>
          <w:bdr w:val="single" w:sz="18" w:space="0" w:color="auto"/>
        </w:rPr>
        <w:t>a highly qualified yes</w:t>
      </w:r>
      <w:r w:rsidRPr="00561D4E">
        <w:rPr>
          <w:color w:val="A6A6A6" w:themeColor="background1" w:themeShade="A6"/>
          <w:sz w:val="12"/>
        </w:rPr>
        <w:t xml:space="preserve">. </w:t>
      </w:r>
      <w:r w:rsidRPr="00561D4E">
        <w:rPr>
          <w:b/>
          <w:u w:val="single"/>
        </w:rPr>
        <w:t>Food insecurity, especially when caused by higher food prices, heightens</w:t>
      </w:r>
      <w:r w:rsidRPr="00561D4E">
        <w:rPr>
          <w:color w:val="A6A6A6" w:themeColor="background1" w:themeShade="A6"/>
          <w:sz w:val="12"/>
        </w:rPr>
        <w:t xml:space="preserve"> the risk of </w:t>
      </w:r>
      <w:r w:rsidRPr="00132701">
        <w:rPr>
          <w:b/>
          <w:u w:val="single"/>
          <w:bdr w:val="single" w:sz="18" w:space="0" w:color="auto"/>
        </w:rPr>
        <w:t>democratic breakdown</w:t>
      </w:r>
      <w:r w:rsidRPr="00561D4E">
        <w:rPr>
          <w:b/>
          <w:u w:val="single"/>
        </w:rPr>
        <w:t xml:space="preserve">, </w:t>
      </w:r>
      <w:r w:rsidRPr="00132701">
        <w:rPr>
          <w:b/>
          <w:u w:val="single"/>
          <w:bdr w:val="single" w:sz="18" w:space="0" w:color="auto"/>
        </w:rPr>
        <w:t>civil conflict</w:t>
      </w:r>
      <w:r w:rsidRPr="00561D4E">
        <w:rPr>
          <w:color w:val="A6A6A6" w:themeColor="background1" w:themeShade="A6"/>
          <w:sz w:val="12"/>
        </w:rPr>
        <w:t xml:space="preserve">, protest, rioting, </w:t>
      </w:r>
      <w:r w:rsidRPr="00561D4E">
        <w:rPr>
          <w:b/>
          <w:u w:val="single"/>
        </w:rPr>
        <w:t xml:space="preserve">and </w:t>
      </w:r>
      <w:r w:rsidRPr="00132701">
        <w:rPr>
          <w:b/>
          <w:u w:val="single"/>
          <w:bdr w:val="single" w:sz="18" w:space="0" w:color="auto"/>
        </w:rPr>
        <w:t>communal conflict</w:t>
      </w:r>
      <w:r w:rsidRPr="00561D4E">
        <w:rPr>
          <w:color w:val="A6A6A6" w:themeColor="background1" w:themeShade="A6"/>
          <w:sz w:val="12"/>
        </w:rPr>
        <w:t xml:space="preserve">. The evidence linking food insecurity to interstate conflict is less strong, though </w:t>
      </w:r>
      <w:r w:rsidRPr="00406557">
        <w:rPr>
          <w:b/>
          <w:u w:val="single"/>
        </w:rPr>
        <w:t>there is</w:t>
      </w:r>
      <w:r w:rsidRPr="00406557">
        <w:rPr>
          <w:color w:val="A6A6A6" w:themeColor="background1" w:themeShade="A6"/>
          <w:sz w:val="12"/>
        </w:rPr>
        <w:t xml:space="preserve"> some </w:t>
      </w:r>
      <w:r w:rsidRPr="00406557">
        <w:rPr>
          <w:b/>
          <w:u w:val="single"/>
          <w:bdr w:val="single" w:sz="18" w:space="0" w:color="auto"/>
        </w:rPr>
        <w:t>historical evidence</w:t>
      </w:r>
      <w:r w:rsidRPr="00406557">
        <w:rPr>
          <w:b/>
          <w:u w:val="single"/>
        </w:rPr>
        <w:t xml:space="preserve"> linking declining ag</w:t>
      </w:r>
      <w:r w:rsidRPr="00406557">
        <w:rPr>
          <w:color w:val="A6A6A6" w:themeColor="background1" w:themeShade="A6"/>
          <w:sz w:val="12"/>
        </w:rPr>
        <w:t xml:space="preserve">ricultural </w:t>
      </w:r>
      <w:r w:rsidRPr="00406557">
        <w:rPr>
          <w:b/>
          <w:u w:val="single"/>
        </w:rPr>
        <w:t>yields to</w:t>
      </w:r>
      <w:r w:rsidRPr="00406557">
        <w:rPr>
          <w:color w:val="A6A6A6" w:themeColor="background1" w:themeShade="A6"/>
          <w:sz w:val="12"/>
        </w:rPr>
        <w:t xml:space="preserve"> periods of </w:t>
      </w:r>
      <w:r w:rsidRPr="00406557">
        <w:rPr>
          <w:b/>
          <w:u w:val="single"/>
        </w:rPr>
        <w:t>regional conflict in Europe and Asia</w:t>
      </w:r>
      <w:r w:rsidRPr="00561D4E">
        <w:rPr>
          <w:color w:val="A6A6A6" w:themeColor="background1" w:themeShade="A6"/>
          <w:sz w:val="12"/>
        </w:rPr>
        <w:t xml:space="preserve">. That </w:t>
      </w:r>
      <w:r w:rsidRPr="00C511AF">
        <w:rPr>
          <w:color w:val="A6A6A6" w:themeColor="background1" w:themeShade="A6"/>
          <w:sz w:val="12"/>
        </w:rPr>
        <w:t xml:space="preserve">said, the effects of these rebellions on democracy can be both negative and positive (p. 7): Food insecurity, </w:t>
      </w:r>
      <w:proofErr w:type="spellStart"/>
      <w:r w:rsidRPr="00C511AF">
        <w:rPr>
          <w:color w:val="A6A6A6" w:themeColor="background1" w:themeShade="A6"/>
          <w:sz w:val="12"/>
        </w:rPr>
        <w:t>proxied</w:t>
      </w:r>
      <w:proofErr w:type="spellEnd"/>
      <w:r w:rsidRPr="00C511AF">
        <w:rPr>
          <w:color w:val="A6A6A6" w:themeColor="background1" w:themeShade="A6"/>
          <w:sz w:val="12"/>
        </w:rPr>
        <w:t xml:space="preserve"> by low availability of calories for consumption per capita, makes democratic breakdown more likely, especially in higher-income countries, where people expect there to be larger social surpluses that could be invested to reduce food insecurity (</w:t>
      </w:r>
      <w:proofErr w:type="spellStart"/>
      <w:r w:rsidRPr="00C511AF">
        <w:rPr>
          <w:color w:val="A6A6A6" w:themeColor="background1" w:themeShade="A6"/>
          <w:sz w:val="12"/>
        </w:rPr>
        <w:t>Reenock</w:t>
      </w:r>
      <w:proofErr w:type="spellEnd"/>
      <w:r w:rsidRPr="00C511AF">
        <w:rPr>
          <w:color w:val="A6A6A6" w:themeColor="background1" w:themeShade="A6"/>
          <w:sz w:val="12"/>
        </w:rPr>
        <w:t xml:space="preserve">, Bernhard and </w:t>
      </w:r>
      <w:proofErr w:type="spellStart"/>
      <w:r w:rsidRPr="00C511AF">
        <w:rPr>
          <w:color w:val="A6A6A6" w:themeColor="background1" w:themeShade="A6"/>
          <w:sz w:val="12"/>
        </w:rPr>
        <w:t>Sobek</w:t>
      </w:r>
      <w:proofErr w:type="spellEnd"/>
      <w:r w:rsidRPr="00C511AF">
        <w:rPr>
          <w:color w:val="A6A6A6" w:themeColor="background1" w:themeShade="A6"/>
          <w:sz w:val="12"/>
        </w:rPr>
        <w:t xml:space="preserve">, 2007). Though statistical evidence is lacking, rising food prices have been implicated in the wave of demonstrations and transitions from authoritarian rule to fledgling democracy in some countries across North Africa and the Middle East in 2011. There are some historical precedents for this: a bad harvest in 1788 led to high food prices in France, which caused rioting and contributed to the French revolution in 1789; and the wave of political upheaval that swept Europe in 1848 was at least in part a response to food scarcity, coming after three below-average harvests across the continent (Berger and </w:t>
      </w:r>
      <w:proofErr w:type="spellStart"/>
      <w:r w:rsidRPr="00C511AF">
        <w:rPr>
          <w:color w:val="A6A6A6" w:themeColor="background1" w:themeShade="A6"/>
          <w:sz w:val="12"/>
        </w:rPr>
        <w:t>Spoerer</w:t>
      </w:r>
      <w:proofErr w:type="spellEnd"/>
      <w:r w:rsidRPr="00C511AF">
        <w:rPr>
          <w:color w:val="A6A6A6" w:themeColor="background1" w:themeShade="A6"/>
          <w:sz w:val="12"/>
        </w:rPr>
        <w:t xml:space="preserve"> 2001). Most of these conflicts occur in poor countries and so are less likely to influence AGI arms races among major world powers. Still, it seems plausible that t</w:t>
      </w:r>
      <w:r w:rsidRPr="00561D4E">
        <w:rPr>
          <w:color w:val="A6A6A6" w:themeColor="background1" w:themeShade="A6"/>
          <w:sz w:val="12"/>
        </w:rPr>
        <w:t>he</w:t>
      </w:r>
      <w:r w:rsidRPr="001B1C36">
        <w:rPr>
          <w:color w:val="A6A6A6" w:themeColor="background1" w:themeShade="A6"/>
          <w:sz w:val="12"/>
        </w:rPr>
        <w:t xml:space="preserve"> </w:t>
      </w:r>
      <w:r w:rsidRPr="00561D4E">
        <w:rPr>
          <w:b/>
          <w:u w:val="single"/>
        </w:rPr>
        <w:t>destabilizing consequences of environmental degradation are net harmful for compromise prospects among</w:t>
      </w:r>
      <w:r w:rsidRPr="00561D4E">
        <w:rPr>
          <w:color w:val="A6A6A6" w:themeColor="background1" w:themeShade="A6"/>
          <w:sz w:val="12"/>
        </w:rPr>
        <w:t xml:space="preserve"> the </w:t>
      </w:r>
      <w:r w:rsidRPr="00132701">
        <w:rPr>
          <w:b/>
          <w:u w:val="single"/>
        </w:rPr>
        <w:t>big players in AGI development</w:t>
      </w:r>
      <w:r w:rsidRPr="00561D4E">
        <w:rPr>
          <w:color w:val="A6A6A6" w:themeColor="background1" w:themeShade="A6"/>
          <w:sz w:val="12"/>
        </w:rPr>
        <w:t xml:space="preserve"> in the long term. </w:t>
      </w:r>
    </w:p>
    <w:p w:rsidR="002F0F6A" w:rsidRDefault="002F0F6A" w:rsidP="002F0F6A"/>
    <w:p w:rsidR="002F0F6A" w:rsidRDefault="002F0F6A">
      <w:r>
        <w:br w:type="page"/>
      </w:r>
    </w:p>
    <w:p w:rsidR="002F0F6A" w:rsidRDefault="002F0F6A" w:rsidP="002F0F6A">
      <w:r>
        <w:lastRenderedPageBreak/>
        <w:t>International conflict risks an AI arms race involving military robotics.</w:t>
      </w:r>
    </w:p>
    <w:p w:rsidR="002F0F6A" w:rsidRPr="00087D35" w:rsidRDefault="002F0F6A" w:rsidP="002F0F6A">
      <w:proofErr w:type="spellStart"/>
      <w:r>
        <w:rPr>
          <w:b/>
          <w:u w:val="single"/>
        </w:rPr>
        <w:t>Tomasik</w:t>
      </w:r>
      <w:proofErr w:type="spellEnd"/>
      <w:r>
        <w:rPr>
          <w:b/>
          <w:u w:val="single"/>
        </w:rPr>
        <w:t xml:space="preserve"> 4-3</w:t>
      </w:r>
      <w:r>
        <w:t xml:space="preserve"> writes</w:t>
      </w:r>
      <w:r>
        <w:rPr>
          <w:rStyle w:val="FootnoteReference"/>
        </w:rPr>
        <w:footnoteReference w:id="6"/>
      </w:r>
    </w:p>
    <w:p w:rsidR="002F0F6A" w:rsidRPr="00BD7D6A" w:rsidRDefault="002F0F6A" w:rsidP="002F0F6A">
      <w:pPr>
        <w:pBdr>
          <w:top w:val="single" w:sz="4" w:space="4" w:color="auto"/>
          <w:left w:val="single" w:sz="4" w:space="4" w:color="auto"/>
          <w:bottom w:val="single" w:sz="4" w:space="4" w:color="auto"/>
          <w:right w:val="single" w:sz="4" w:space="4" w:color="auto"/>
        </w:pBdr>
        <w:rPr>
          <w:color w:val="A6A6A6" w:themeColor="background1" w:themeShade="A6"/>
          <w:sz w:val="12"/>
        </w:rPr>
      </w:pPr>
      <w:r w:rsidRPr="00C511AF">
        <w:rPr>
          <w:b/>
          <w:u w:val="single"/>
        </w:rPr>
        <w:t>Government AI development could go wrong</w:t>
      </w:r>
      <w:r w:rsidRPr="00087D35">
        <w:rPr>
          <w:color w:val="A6A6A6" w:themeColor="background1" w:themeShade="A6"/>
          <w:sz w:val="12"/>
        </w:rPr>
        <w:t xml:space="preserve"> in </w:t>
      </w:r>
      <w:r w:rsidRPr="00C511AF">
        <w:rPr>
          <w:color w:val="A6A6A6" w:themeColor="background1" w:themeShade="A6"/>
          <w:sz w:val="12"/>
        </w:rPr>
        <w:t xml:space="preserve">several ways. Probably most on LW feel the prevailing scenario is that </w:t>
      </w:r>
      <w:r w:rsidRPr="000C5F84">
        <w:rPr>
          <w:b/>
          <w:u w:val="single"/>
          <w:bdr w:val="single" w:sz="18" w:space="0" w:color="auto"/>
        </w:rPr>
        <w:t>governments would botch the process</w:t>
      </w:r>
      <w:r w:rsidRPr="00087D35">
        <w:rPr>
          <w:b/>
          <w:u w:val="single"/>
        </w:rPr>
        <w:t xml:space="preserve"> by not realizing</w:t>
      </w:r>
      <w:r w:rsidRPr="00087D35">
        <w:rPr>
          <w:color w:val="A6A6A6" w:themeColor="background1" w:themeShade="A6"/>
          <w:sz w:val="12"/>
        </w:rPr>
        <w:t xml:space="preserve"> the </w:t>
      </w:r>
      <w:r w:rsidRPr="00087D35">
        <w:rPr>
          <w:b/>
          <w:u w:val="single"/>
        </w:rPr>
        <w:t>risks at hand. It's also possible that governments would use</w:t>
      </w:r>
      <w:r w:rsidRPr="00087D35">
        <w:rPr>
          <w:color w:val="A6A6A6" w:themeColor="background1" w:themeShade="A6"/>
          <w:sz w:val="12"/>
        </w:rPr>
        <w:t xml:space="preserve"> the </w:t>
      </w:r>
      <w:r w:rsidRPr="00087D35">
        <w:rPr>
          <w:b/>
          <w:u w:val="single"/>
        </w:rPr>
        <w:t>AI for</w:t>
      </w:r>
      <w:r w:rsidRPr="00087D35">
        <w:rPr>
          <w:color w:val="A6A6A6" w:themeColor="background1" w:themeShade="A6"/>
          <w:sz w:val="12"/>
        </w:rPr>
        <w:t xml:space="preserve"> malevolent, </w:t>
      </w:r>
      <w:r w:rsidRPr="000C5F84">
        <w:rPr>
          <w:b/>
          <w:u w:val="single"/>
          <w:bdr w:val="single" w:sz="18" w:space="0" w:color="auto"/>
        </w:rPr>
        <w:t>totalitarian purposes</w:t>
      </w:r>
      <w:r w:rsidRPr="00087D35">
        <w:rPr>
          <w:color w:val="A6A6A6" w:themeColor="background1" w:themeShade="A6"/>
          <w:sz w:val="12"/>
        </w:rPr>
        <w:t xml:space="preserve">. It seems that </w:t>
      </w:r>
      <w:r w:rsidRPr="00132701">
        <w:rPr>
          <w:b/>
          <w:u w:val="single"/>
        </w:rPr>
        <w:t>both</w:t>
      </w:r>
      <w:r w:rsidRPr="00C511AF">
        <w:rPr>
          <w:color w:val="A6A6A6" w:themeColor="background1" w:themeShade="A6"/>
          <w:sz w:val="12"/>
        </w:rPr>
        <w:t xml:space="preserve"> of these bad scenarios </w:t>
      </w:r>
      <w:r w:rsidRPr="00132701">
        <w:rPr>
          <w:b/>
          <w:u w:val="single"/>
        </w:rPr>
        <w:t xml:space="preserve">would be </w:t>
      </w:r>
      <w:r w:rsidRPr="000C5F84">
        <w:rPr>
          <w:b/>
          <w:u w:val="single"/>
          <w:bdr w:val="single" w:sz="18" w:space="0" w:color="auto"/>
        </w:rPr>
        <w:t>exacerbated by international conflict</w:t>
      </w:r>
      <w:r w:rsidRPr="00087D35">
        <w:rPr>
          <w:b/>
          <w:u w:val="single"/>
        </w:rPr>
        <w:t xml:space="preserve">. Greater hostility means countries are </w:t>
      </w:r>
      <w:r w:rsidRPr="000C5F84">
        <w:rPr>
          <w:b/>
          <w:u w:val="single"/>
          <w:bdr w:val="single" w:sz="18" w:space="0" w:color="auto"/>
        </w:rPr>
        <w:t>more inclined to use AI as a weapon</w:t>
      </w:r>
      <w:r w:rsidRPr="00087D35">
        <w:rPr>
          <w:color w:val="A6A6A6" w:themeColor="background1" w:themeShade="A6"/>
          <w:sz w:val="12"/>
        </w:rPr>
        <w:t xml:space="preserve">. Indeed, </w:t>
      </w:r>
      <w:r w:rsidRPr="00087D35">
        <w:rPr>
          <w:b/>
          <w:u w:val="single"/>
        </w:rPr>
        <w:t xml:space="preserve">whoever builds the first AI can take over the world, which makes building AI </w:t>
      </w:r>
      <w:r w:rsidRPr="000C5F84">
        <w:rPr>
          <w:b/>
          <w:u w:val="single"/>
          <w:bdr w:val="single" w:sz="18" w:space="0" w:color="auto"/>
        </w:rPr>
        <w:t>the ultimate arms race</w:t>
      </w:r>
      <w:r w:rsidRPr="00C511AF">
        <w:rPr>
          <w:color w:val="A6A6A6" w:themeColor="background1" w:themeShade="A6"/>
          <w:sz w:val="12"/>
        </w:rPr>
        <w:t xml:space="preserve">. A USA-China race is one reasonable possibility. Arms races encourage risk-taking -- being willing to skimp on safety measures to improve your odds of winning ("Racing to the Precipice"). In addition, the </w:t>
      </w:r>
      <w:proofErr w:type="spellStart"/>
      <w:r w:rsidRPr="00C511AF">
        <w:rPr>
          <w:color w:val="A6A6A6" w:themeColor="background1" w:themeShade="A6"/>
          <w:sz w:val="12"/>
        </w:rPr>
        <w:t>weaponization</w:t>
      </w:r>
      <w:proofErr w:type="spellEnd"/>
      <w:r w:rsidRPr="00C511AF">
        <w:rPr>
          <w:color w:val="A6A6A6" w:themeColor="background1" w:themeShade="A6"/>
          <w:sz w:val="12"/>
        </w:rPr>
        <w:t xml:space="preserve"> of AI could lead to worse expected outcomes in general. CEV seems to have less hope of success in a Cold War scenario. ("What? You want to include the evil Chinese in your CEV??") With a pure CEV, presumably it would eventually count Chinese</w:t>
      </w:r>
      <w:r w:rsidRPr="00087D35">
        <w:rPr>
          <w:color w:val="A6A6A6" w:themeColor="background1" w:themeShade="A6"/>
          <w:sz w:val="12"/>
        </w:rPr>
        <w:t xml:space="preserve"> values even if it started with just Americans, because people would become more enlightened during the process. However, when we imagine more crude democratic decision outcomes, this becomes less likely. </w:t>
      </w:r>
      <w:r w:rsidRPr="003D7A6E">
        <w:rPr>
          <w:color w:val="A6A6A6" w:themeColor="background1" w:themeShade="A6"/>
          <w:sz w:val="12"/>
        </w:rPr>
        <w:t>5. Ways to avoid an arms race</w:t>
      </w:r>
      <w:r>
        <w:rPr>
          <w:color w:val="A6A6A6" w:themeColor="background1" w:themeShade="A6"/>
          <w:sz w:val="12"/>
        </w:rPr>
        <w:t xml:space="preserve"> </w:t>
      </w:r>
      <w:proofErr w:type="gramStart"/>
      <w:r w:rsidRPr="003D7A6E">
        <w:rPr>
          <w:color w:val="A6A6A6" w:themeColor="background1" w:themeShade="A6"/>
          <w:sz w:val="12"/>
        </w:rPr>
        <w:t>Averting</w:t>
      </w:r>
      <w:proofErr w:type="gramEnd"/>
      <w:r w:rsidRPr="003D7A6E">
        <w:rPr>
          <w:color w:val="A6A6A6" w:themeColor="background1" w:themeShade="A6"/>
          <w:sz w:val="12"/>
        </w:rPr>
        <w:t xml:space="preserve"> an AI arms race seems to be an important topic for research. It could be partly informed by the Cold War and other nuclear arms races,</w:t>
      </w:r>
      <w:r>
        <w:rPr>
          <w:color w:val="A6A6A6" w:themeColor="background1" w:themeShade="A6"/>
          <w:sz w:val="12"/>
        </w:rPr>
        <w:t xml:space="preserve"> </w:t>
      </w:r>
      <w:r w:rsidRPr="003D7A6E">
        <w:rPr>
          <w:color w:val="A6A6A6" w:themeColor="background1" w:themeShade="A6"/>
          <w:sz w:val="12"/>
        </w:rPr>
        <w:t>'President Reagan and General Secretary Gorbachev signing the INF Treaty in the East Room of the White House.' By White House Photographic Office [Public domain], via Wikimedia Commons: https://commons.wikimedia.org/wiki/File:Reagan_and_Gorbachev_signing.jpg as well as by other efforts at nonproliferation of chemical and biological weapons. Forthcoming robotic and nanotech weapons might be even better analogues of AI arms races than nuclear weapons because these newer technologies can be built more secretly and used in a more targeted fashion.</w:t>
      </w:r>
      <w:r>
        <w:rPr>
          <w:color w:val="A6A6A6" w:themeColor="background1" w:themeShade="A6"/>
          <w:sz w:val="12"/>
        </w:rPr>
        <w:t xml:space="preserve"> </w:t>
      </w:r>
      <w:r w:rsidRPr="003D7A6E">
        <w:rPr>
          <w:color w:val="A6A6A6" w:themeColor="background1" w:themeShade="A6"/>
          <w:sz w:val="12"/>
        </w:rPr>
        <w:t>Apart from more robust arms control, other factors might help:</w:t>
      </w:r>
      <w:r>
        <w:rPr>
          <w:color w:val="A6A6A6" w:themeColor="background1" w:themeShade="A6"/>
          <w:sz w:val="12"/>
        </w:rPr>
        <w:t xml:space="preserve"> </w:t>
      </w:r>
      <w:r w:rsidRPr="003D7A6E">
        <w:rPr>
          <w:color w:val="A6A6A6" w:themeColor="background1" w:themeShade="A6"/>
          <w:sz w:val="12"/>
        </w:rPr>
        <w:t>Improved international institutions like the UN, allowing for better enforcement against defection by one state.</w:t>
      </w:r>
      <w:r>
        <w:rPr>
          <w:color w:val="A6A6A6" w:themeColor="background1" w:themeShade="A6"/>
          <w:sz w:val="12"/>
        </w:rPr>
        <w:t xml:space="preserve"> </w:t>
      </w:r>
      <w:r w:rsidRPr="003D7A6E">
        <w:rPr>
          <w:color w:val="A6A6A6" w:themeColor="background1" w:themeShade="A6"/>
          <w:sz w:val="12"/>
        </w:rPr>
        <w:t>In the long run, a scenario of global governance would likely be ideal for strengthening international cooperation, just like nation states reduce intra-state violence.</w:t>
      </w:r>
      <w:r>
        <w:rPr>
          <w:color w:val="A6A6A6" w:themeColor="background1" w:themeShade="A6"/>
          <w:sz w:val="12"/>
        </w:rPr>
        <w:t xml:space="preserve"> </w:t>
      </w:r>
      <w:r w:rsidRPr="003D7A6E">
        <w:rPr>
          <w:color w:val="A6A6A6" w:themeColor="background1" w:themeShade="A6"/>
          <w:sz w:val="12"/>
        </w:rPr>
        <w:t>Better construction and enforcement of nonproliferation treaties.</w:t>
      </w:r>
      <w:r>
        <w:rPr>
          <w:color w:val="A6A6A6" w:themeColor="background1" w:themeShade="A6"/>
          <w:sz w:val="12"/>
        </w:rPr>
        <w:t xml:space="preserve"> </w:t>
      </w:r>
      <w:proofErr w:type="gramStart"/>
      <w:r w:rsidRPr="003D7A6E">
        <w:rPr>
          <w:color w:val="A6A6A6" w:themeColor="background1" w:themeShade="A6"/>
          <w:sz w:val="12"/>
        </w:rPr>
        <w:t>Improved game theory and international-relations scholarship on the causes of arms races and how to avert them.</w:t>
      </w:r>
      <w:proofErr w:type="gramEnd"/>
      <w:r w:rsidRPr="003D7A6E">
        <w:rPr>
          <w:color w:val="A6A6A6" w:themeColor="background1" w:themeShade="A6"/>
          <w:sz w:val="12"/>
        </w:rPr>
        <w:t xml:space="preserve"> (For instance, arms races have sometimes been modeled as iterated prisoner's dilemmas with imperfect information.)</w:t>
      </w:r>
      <w:r>
        <w:rPr>
          <w:color w:val="A6A6A6" w:themeColor="background1" w:themeShade="A6"/>
          <w:sz w:val="12"/>
        </w:rPr>
        <w:t xml:space="preserve"> </w:t>
      </w:r>
      <w:proofErr w:type="gramStart"/>
      <w:r w:rsidRPr="003D7A6E">
        <w:rPr>
          <w:color w:val="A6A6A6" w:themeColor="background1" w:themeShade="A6"/>
          <w:sz w:val="12"/>
        </w:rPr>
        <w:t>How to improve verification, which has historically been a weak point for nuclear arms control.</w:t>
      </w:r>
      <w:proofErr w:type="gramEnd"/>
      <w:r w:rsidRPr="003D7A6E">
        <w:rPr>
          <w:color w:val="A6A6A6" w:themeColor="background1" w:themeShade="A6"/>
          <w:sz w:val="12"/>
        </w:rPr>
        <w:t xml:space="preserve"> (The concern is that if you haven't verified well enough, the other side might be arming while you're not.)</w:t>
      </w:r>
      <w:r>
        <w:rPr>
          <w:color w:val="A6A6A6" w:themeColor="background1" w:themeShade="A6"/>
          <w:sz w:val="12"/>
        </w:rPr>
        <w:t xml:space="preserve"> </w:t>
      </w:r>
      <w:proofErr w:type="gramStart"/>
      <w:r w:rsidRPr="003D7A6E">
        <w:rPr>
          <w:color w:val="A6A6A6" w:themeColor="background1" w:themeShade="A6"/>
          <w:sz w:val="12"/>
        </w:rPr>
        <w:t>Moral tolerance and multicultural perspective, aiming to reduce people's sense of nationalism.</w:t>
      </w:r>
      <w:proofErr w:type="gramEnd"/>
      <w:r w:rsidRPr="003D7A6E">
        <w:rPr>
          <w:color w:val="A6A6A6" w:themeColor="background1" w:themeShade="A6"/>
          <w:sz w:val="12"/>
        </w:rPr>
        <w:t xml:space="preserve"> (In the limit where neither Americans nor Chinese cared which government won the race, there would be no point in having the race.)</w:t>
      </w:r>
      <w:r>
        <w:rPr>
          <w:color w:val="A6A6A6" w:themeColor="background1" w:themeShade="A6"/>
          <w:sz w:val="12"/>
        </w:rPr>
        <w:t xml:space="preserve"> </w:t>
      </w:r>
      <w:proofErr w:type="gramStart"/>
      <w:r w:rsidRPr="003D7A6E">
        <w:rPr>
          <w:color w:val="A6A6A6" w:themeColor="background1" w:themeShade="A6"/>
          <w:sz w:val="12"/>
        </w:rPr>
        <w:t>Improved trade, democracy, and other forces that historically have reduced the likelihood of war.</w:t>
      </w:r>
      <w:proofErr w:type="gramEnd"/>
      <w:r>
        <w:rPr>
          <w:color w:val="A6A6A6" w:themeColor="background1" w:themeShade="A6"/>
          <w:sz w:val="12"/>
        </w:rPr>
        <w:t xml:space="preserve"> </w:t>
      </w:r>
      <w:r w:rsidRPr="003D7A6E">
        <w:rPr>
          <w:color w:val="A6A6A6" w:themeColor="background1" w:themeShade="A6"/>
          <w:sz w:val="12"/>
        </w:rPr>
        <w:t>6. Are these efforts cost-effective?</w:t>
      </w:r>
      <w:r>
        <w:rPr>
          <w:color w:val="A6A6A6" w:themeColor="background1" w:themeShade="A6"/>
          <w:sz w:val="12"/>
        </w:rPr>
        <w:t xml:space="preserve"> </w:t>
      </w:r>
      <w:r w:rsidRPr="003D7A6E">
        <w:rPr>
          <w:color w:val="A6A6A6" w:themeColor="background1" w:themeShade="A6"/>
          <w:sz w:val="12"/>
        </w:rPr>
        <w:t>World peace is hardly a goal unique to effective altruists (EAs), so we shouldn't necessarily expect low-hanging fruit. On the other hand, projects like nuclear nonproliferation seem relatively underfunded even compared with anti-poverty charities.</w:t>
      </w:r>
      <w:r>
        <w:rPr>
          <w:color w:val="A6A6A6" w:themeColor="background1" w:themeShade="A6"/>
          <w:sz w:val="12"/>
        </w:rPr>
        <w:t xml:space="preserve"> </w:t>
      </w:r>
      <w:r w:rsidRPr="003D7A6E">
        <w:rPr>
          <w:color w:val="A6A6A6" w:themeColor="background1" w:themeShade="A6"/>
          <w:sz w:val="12"/>
        </w:rPr>
        <w:t xml:space="preserve">I suspect more direct MIRI-type research has higher expected value, but among EAs who don't want to fund MIRI specifically, encouraging donations toward international cooperation could be valuable, since it's certainly a more mainstream cause. I wonder if </w:t>
      </w:r>
      <w:proofErr w:type="spellStart"/>
      <w:r w:rsidRPr="003D7A6E">
        <w:rPr>
          <w:color w:val="A6A6A6" w:themeColor="background1" w:themeShade="A6"/>
          <w:sz w:val="12"/>
        </w:rPr>
        <w:t>GiveWell</w:t>
      </w:r>
      <w:proofErr w:type="spellEnd"/>
      <w:r w:rsidRPr="003D7A6E">
        <w:rPr>
          <w:color w:val="A6A6A6" w:themeColor="background1" w:themeShade="A6"/>
          <w:sz w:val="12"/>
        </w:rPr>
        <w:t xml:space="preserve"> would consider studying global cooperation specifically beyond its indirect relationship with catastrophic risks.</w:t>
      </w:r>
      <w:r>
        <w:rPr>
          <w:color w:val="A6A6A6" w:themeColor="background1" w:themeShade="A6"/>
          <w:sz w:val="12"/>
        </w:rPr>
        <w:t xml:space="preserve"> </w:t>
      </w:r>
      <w:r w:rsidRPr="003D7A6E">
        <w:rPr>
          <w:color w:val="A6A6A6" w:themeColor="background1" w:themeShade="A6"/>
          <w:sz w:val="12"/>
        </w:rPr>
        <w:t>7. Should we publicize AI arms races?</w:t>
      </w:r>
      <w:r>
        <w:rPr>
          <w:color w:val="A6A6A6" w:themeColor="background1" w:themeShade="A6"/>
          <w:sz w:val="12"/>
        </w:rPr>
        <w:t xml:space="preserve"> </w:t>
      </w:r>
      <w:r w:rsidRPr="003D7A6E">
        <w:rPr>
          <w:color w:val="A6A6A6" w:themeColor="background1" w:themeShade="A6"/>
          <w:sz w:val="12"/>
        </w:rPr>
        <w:t>When I mentioned this topic to a friend, he pointed out that we might not want the idea of AI arms races too widely known, because then governments might take the concern more seriously and therefore start the race earlier -- giving us less time to prepare and less time to work on FAI in the meanwhile. From David Chalmers, "The Singularity: A Philosophical Analysis" (footnote 14):</w:t>
      </w:r>
      <w:r>
        <w:rPr>
          <w:color w:val="A6A6A6" w:themeColor="background1" w:themeShade="A6"/>
          <w:sz w:val="12"/>
        </w:rPr>
        <w:t xml:space="preserve"> </w:t>
      </w:r>
      <w:r w:rsidRPr="003D7A6E">
        <w:rPr>
          <w:color w:val="A6A6A6" w:themeColor="background1" w:themeShade="A6"/>
          <w:sz w:val="12"/>
        </w:rPr>
        <w:t xml:space="preserve">When I discussed these issues with cadets and staff at the West Point Military Academy, the question arose as to whether the US military or other branches of the government might attempt to prevent the creation of AI or AI+, due to the risks of an intelligence explosion. The consensus was that they would </w:t>
      </w:r>
      <w:proofErr w:type="gramStart"/>
      <w:r w:rsidRPr="003D7A6E">
        <w:rPr>
          <w:color w:val="A6A6A6" w:themeColor="background1" w:themeShade="A6"/>
          <w:sz w:val="12"/>
        </w:rPr>
        <w:t>not,</w:t>
      </w:r>
      <w:proofErr w:type="gramEnd"/>
      <w:r w:rsidRPr="003D7A6E">
        <w:rPr>
          <w:color w:val="A6A6A6" w:themeColor="background1" w:themeShade="A6"/>
          <w:sz w:val="12"/>
        </w:rPr>
        <w:t xml:space="preserve"> as such prevention would only increase the chances that AI or AI+ would first be created by a foreign power. One might even expect an AI arms race at some point, once the potential consequences of an intelligence explosion are registered. According to this reasoning, although AI+ would have risks from the standpoint of the US government, the risks of Chinese AI+ (say) would be far greater.</w:t>
      </w:r>
      <w:r>
        <w:rPr>
          <w:color w:val="A6A6A6" w:themeColor="background1" w:themeShade="A6"/>
          <w:sz w:val="12"/>
        </w:rPr>
        <w:t xml:space="preserve"> </w:t>
      </w:r>
      <w:r w:rsidRPr="003D7A6E">
        <w:rPr>
          <w:color w:val="A6A6A6" w:themeColor="background1" w:themeShade="A6"/>
          <w:sz w:val="12"/>
        </w:rPr>
        <w:t>We should take this information-hazard concern seriously and remember the unilateralist's curse. If it proves to be fatal for explicitly discussing AI arms races, we might instead encourage international cooperation without explaining why. Fortunately, it wouldn't be hard to encourage international cooperation on grounds other than AI arms races if we wanted to do so.</w:t>
      </w:r>
      <w:r>
        <w:rPr>
          <w:color w:val="A6A6A6" w:themeColor="background1" w:themeShade="A6"/>
          <w:sz w:val="12"/>
        </w:rPr>
        <w:t xml:space="preserve"> </w:t>
      </w:r>
      <w:r w:rsidRPr="003D7A6E">
        <w:rPr>
          <w:color w:val="A6A6A6" w:themeColor="background1" w:themeShade="A6"/>
          <w:sz w:val="12"/>
        </w:rPr>
        <w:t>Also note that a government-level arms race could easily be preferable to a Wild West race among a dozen private AI developers where coordination and compromise would be not just difficult but potentially impossible. Of course, if we did decide it was best for governments to take AI arms races seriously, this would also encourage private developers to step on the gas pedal. That said, once governments do recognize the problem, they may be able to impose moratoria on private development.</w:t>
      </w:r>
      <w:r>
        <w:rPr>
          <w:color w:val="A6A6A6" w:themeColor="background1" w:themeShade="A6"/>
          <w:sz w:val="12"/>
        </w:rPr>
        <w:t xml:space="preserve"> </w:t>
      </w:r>
      <w:r w:rsidRPr="003D7A6E">
        <w:rPr>
          <w:color w:val="A6A6A6" w:themeColor="background1" w:themeShade="A6"/>
          <w:sz w:val="12"/>
        </w:rPr>
        <w:t>How concerned should we be about accidentally accelerating arms races by talking about them? My gut feeling is it's not too risky, because</w:t>
      </w:r>
      <w:r>
        <w:rPr>
          <w:color w:val="A6A6A6" w:themeColor="background1" w:themeShade="A6"/>
          <w:sz w:val="12"/>
        </w:rPr>
        <w:t xml:space="preserve"> </w:t>
      </w:r>
      <w:proofErr w:type="gramStart"/>
      <w:r w:rsidRPr="003D7A6E">
        <w:rPr>
          <w:color w:val="A6A6A6" w:themeColor="background1" w:themeShade="A6"/>
          <w:sz w:val="12"/>
        </w:rPr>
        <w:t>It's</w:t>
      </w:r>
      <w:proofErr w:type="gramEnd"/>
      <w:r w:rsidRPr="003D7A6E">
        <w:rPr>
          <w:color w:val="A6A6A6" w:themeColor="background1" w:themeShade="A6"/>
          <w:sz w:val="12"/>
        </w:rPr>
        <w:t xml:space="preserve"> hard to contain the basic idea. Super-powerful AI is already well known not just by governments but even in popular movies.</w:t>
      </w:r>
      <w:r>
        <w:rPr>
          <w:color w:val="A6A6A6" w:themeColor="background1" w:themeShade="A6"/>
          <w:sz w:val="12"/>
        </w:rPr>
        <w:t xml:space="preserve"> </w:t>
      </w:r>
      <w:r w:rsidRPr="003D7A6E">
        <w:rPr>
          <w:color w:val="A6A6A6" w:themeColor="background1" w:themeShade="A6"/>
          <w:sz w:val="12"/>
        </w:rPr>
        <w:t>Developing verification measures, technology restrictions, and so on require governments knowing what technology they're dealing with.</w:t>
      </w:r>
      <w:r>
        <w:rPr>
          <w:color w:val="A6A6A6" w:themeColor="background1" w:themeShade="A6"/>
          <w:sz w:val="12"/>
        </w:rPr>
        <w:t xml:space="preserve"> </w:t>
      </w:r>
      <w:r w:rsidRPr="003D7A6E">
        <w:rPr>
          <w:color w:val="A6A6A6" w:themeColor="background1" w:themeShade="A6"/>
          <w:sz w:val="12"/>
        </w:rPr>
        <w:t>If governments can think about these issues ahead of time (decades before strong AI becomes feasible), they're more likely to go for cooperation and less likely to panic and build up their own defenses, because they see that there's time for negotiations to potentially work before losing that much ground. Right now most AI research appears to be done in public, so there's not a huge cost for a given country in delaying at this point.</w:t>
      </w:r>
      <w:r>
        <w:rPr>
          <w:color w:val="A6A6A6" w:themeColor="background1" w:themeShade="A6"/>
          <w:sz w:val="12"/>
        </w:rPr>
        <w:t xml:space="preserve"> </w:t>
      </w:r>
      <w:r w:rsidRPr="003D7A6E">
        <w:rPr>
          <w:color w:val="A6A6A6" w:themeColor="background1" w:themeShade="A6"/>
          <w:sz w:val="12"/>
        </w:rPr>
        <w:t>Most risk analysts don't express concerns like these too much when talking about military arms races. Of course, there's selection bias; maybe most of the military does think it's dangerous to talk about these issues in public, and we only hear form the minority that defects from this view. But I've never heard criticism against people who talk too much about arms races in public, except this one comment from my friend.</w:t>
      </w:r>
      <w:r>
        <w:rPr>
          <w:color w:val="A6A6A6" w:themeColor="background1" w:themeShade="A6"/>
          <w:sz w:val="12"/>
        </w:rPr>
        <w:t xml:space="preserve"> </w:t>
      </w:r>
      <w:r w:rsidRPr="003D7A6E">
        <w:rPr>
          <w:color w:val="A6A6A6" w:themeColor="background1" w:themeShade="A6"/>
          <w:sz w:val="12"/>
        </w:rPr>
        <w:t xml:space="preserve">Talking about arms-race scenarios specifically makes it much </w:t>
      </w:r>
      <w:proofErr w:type="gramStart"/>
      <w:r w:rsidRPr="003D7A6E">
        <w:rPr>
          <w:color w:val="A6A6A6" w:themeColor="background1" w:themeShade="A6"/>
          <w:sz w:val="12"/>
        </w:rPr>
        <w:t>more clear</w:t>
      </w:r>
      <w:proofErr w:type="gramEnd"/>
      <w:r w:rsidRPr="003D7A6E">
        <w:rPr>
          <w:color w:val="A6A6A6" w:themeColor="background1" w:themeShade="A6"/>
          <w:sz w:val="12"/>
        </w:rPr>
        <w:t xml:space="preserve"> why we need global governance and improved cooperation. It's more persuasive than just saying, "Wouldn't it be great if the world could sing </w:t>
      </w:r>
      <w:proofErr w:type="spellStart"/>
      <w:r w:rsidRPr="003D7A6E">
        <w:rPr>
          <w:color w:val="A6A6A6" w:themeColor="background1" w:themeShade="A6"/>
          <w:sz w:val="12"/>
        </w:rPr>
        <w:t>Kumbaya</w:t>
      </w:r>
      <w:proofErr w:type="spellEnd"/>
      <w:r w:rsidRPr="003D7A6E">
        <w:rPr>
          <w:color w:val="A6A6A6" w:themeColor="background1" w:themeShade="A6"/>
          <w:sz w:val="12"/>
        </w:rPr>
        <w:t>?"</w:t>
      </w:r>
      <w:r>
        <w:rPr>
          <w:color w:val="A6A6A6" w:themeColor="background1" w:themeShade="A6"/>
          <w:sz w:val="12"/>
        </w:rPr>
        <w:t xml:space="preserve"> </w:t>
      </w:r>
      <w:r w:rsidRPr="003D7A6E">
        <w:rPr>
          <w:color w:val="A6A6A6" w:themeColor="background1" w:themeShade="A6"/>
          <w:sz w:val="12"/>
        </w:rPr>
        <w:t>That said, I remain open to being persuaded otherwise, and it seems important to think more carefully about how careful to be here. The good news is that the information hazards are unlikely to be disastrous, because all of this material is already publicly available somewhere. In other words, the upsides and downsides of making a bad judgment seem roughly on the same order of magnitude.</w:t>
      </w:r>
      <w:r>
        <w:rPr>
          <w:color w:val="A6A6A6" w:themeColor="background1" w:themeShade="A6"/>
          <w:sz w:val="12"/>
        </w:rPr>
        <w:t xml:space="preserve"> </w:t>
      </w:r>
      <w:r w:rsidRPr="003D7A6E">
        <w:rPr>
          <w:color w:val="A6A6A6" w:themeColor="background1" w:themeShade="A6"/>
          <w:sz w:val="12"/>
        </w:rPr>
        <w:t>8. How do our prospects look?</w:t>
      </w:r>
      <w:r>
        <w:rPr>
          <w:color w:val="A6A6A6" w:themeColor="background1" w:themeShade="A6"/>
          <w:sz w:val="12"/>
        </w:rPr>
        <w:t xml:space="preserve"> </w:t>
      </w:r>
      <w:r w:rsidRPr="003D7A6E">
        <w:rPr>
          <w:color w:val="A6A6A6" w:themeColor="background1" w:themeShade="A6"/>
          <w:sz w:val="12"/>
        </w:rPr>
        <w:t>In Technological change and nuclear arms control (1986), Ted Greenwood suggests that arms control has historically had little counterfactual impact:</w:t>
      </w:r>
      <w:r>
        <w:rPr>
          <w:color w:val="A6A6A6" w:themeColor="background1" w:themeShade="A6"/>
          <w:sz w:val="12"/>
        </w:rPr>
        <w:t xml:space="preserve"> </w:t>
      </w:r>
      <w:r w:rsidRPr="003D7A6E">
        <w:rPr>
          <w:color w:val="A6A6A6" w:themeColor="background1" w:themeShade="A6"/>
          <w:sz w:val="12"/>
        </w:rPr>
        <w:t>In no case has an agreement inhibited technological change that the United States both actually wanted to pursue at the time of agreement and was capable of pursuing during the intended duration of the agreement. Only in one area of technological innovation (i.e., SALT II constraints on the number of multiple independently-targetable reentry vehicles, or MIRVs, on existing missiles) is it possible that such agreements actually inhibited Soviet programs, although in another (test of new light ICBMs [intercontinental ballistic missiles]) their program is claimed by the United States to violate the SALT II Treaty that the Soviets have stated they will not undercut.</w:t>
      </w:r>
      <w:r>
        <w:rPr>
          <w:color w:val="A6A6A6" w:themeColor="background1" w:themeShade="A6"/>
          <w:sz w:val="12"/>
        </w:rPr>
        <w:t xml:space="preserve"> </w:t>
      </w:r>
      <w:r w:rsidRPr="003D7A6E">
        <w:rPr>
          <w:color w:val="A6A6A6" w:themeColor="background1" w:themeShade="A6"/>
          <w:sz w:val="12"/>
        </w:rPr>
        <w:t xml:space="preserve">In "Why Military Technology Is Difficult to </w:t>
      </w:r>
      <w:proofErr w:type="gramStart"/>
      <w:r w:rsidRPr="003D7A6E">
        <w:rPr>
          <w:color w:val="A6A6A6" w:themeColor="background1" w:themeShade="A6"/>
          <w:sz w:val="12"/>
        </w:rPr>
        <w:t>Restrain</w:t>
      </w:r>
      <w:proofErr w:type="gramEnd"/>
      <w:r w:rsidRPr="003D7A6E">
        <w:rPr>
          <w:color w:val="A6A6A6" w:themeColor="background1" w:themeShade="A6"/>
          <w:sz w:val="12"/>
        </w:rPr>
        <w:t>" (1987), Greenwood adds that the INF Treaty was arguably more significant, but it still didn't stop technological development, just a particular application of known technology.</w:t>
      </w:r>
      <w:r>
        <w:rPr>
          <w:color w:val="A6A6A6" w:themeColor="background1" w:themeShade="A6"/>
          <w:sz w:val="12"/>
        </w:rPr>
        <w:t xml:space="preserve"> </w:t>
      </w:r>
      <w:r w:rsidRPr="003D7A6E">
        <w:rPr>
          <w:color w:val="A6A6A6" w:themeColor="background1" w:themeShade="A6"/>
          <w:sz w:val="12"/>
        </w:rPr>
        <w:t>In other domains we also see competition prevail over cooperation, such as in most markets, where usually there are at least several companies vying for customers. Of course, this is partly by social design, because we have anti-trust laws. Competition in business makes companies worse off while making consumers better off. Likewise, competition to build a quick, hacky AI makes human nations worse off while perhaps making the unsafe AIs better off. If we care some about the unsafe AIs for their own sakes as intelligent preference-satisfying agents, then this is less of a loss than it at first appears, but it still seems like there's room to expand the pie, and reduce suffering, if everyone takes things more slowly.</w:t>
      </w:r>
      <w:r>
        <w:rPr>
          <w:color w:val="A6A6A6" w:themeColor="background1" w:themeShade="A6"/>
          <w:sz w:val="12"/>
        </w:rPr>
        <w:t xml:space="preserve"> </w:t>
      </w:r>
      <w:r w:rsidRPr="003D7A6E">
        <w:rPr>
          <w:color w:val="A6A6A6" w:themeColor="background1" w:themeShade="A6"/>
          <w:sz w:val="12"/>
        </w:rPr>
        <w:t>Maybe the best hope comes from the possibility of global unification. There is just one US government, with a monopoly on military development. If instead we had just one world government with a similar monopoly, arms races would not be necessary. Nationalism has been a potent force for gluing countries together and if channeled into internationalism, perhaps it could help to bind together a unified globe. Of course, we shouldn't place all our hopes on a world government and need to prepare for arms-control mechanisms that can also work with the present-</w:t>
      </w:r>
      <w:r w:rsidRPr="00BD7D6A">
        <w:rPr>
          <w:color w:val="A6A6A6" w:themeColor="background1" w:themeShade="A6"/>
          <w:sz w:val="12"/>
        </w:rPr>
        <w:t xml:space="preserve">day nation-state paradigm. 9. Robot arms races </w:t>
      </w:r>
      <w:r w:rsidRPr="000C5F84">
        <w:rPr>
          <w:b/>
          <w:u w:val="single"/>
          <w:bdr w:val="single" w:sz="18" w:space="0" w:color="auto"/>
        </w:rPr>
        <w:t>Robots require AI</w:t>
      </w:r>
      <w:r w:rsidRPr="00BD7D6A">
        <w:rPr>
          <w:b/>
          <w:u w:val="single"/>
        </w:rPr>
        <w:t xml:space="preserve"> that contains clear goal systems and</w:t>
      </w:r>
      <w:r w:rsidRPr="00BD7D6A">
        <w:rPr>
          <w:color w:val="A6A6A6" w:themeColor="background1" w:themeShade="A6"/>
          <w:sz w:val="12"/>
        </w:rPr>
        <w:t xml:space="preserve"> an</w:t>
      </w:r>
      <w:r w:rsidRPr="00BD7D6A">
        <w:rPr>
          <w:b/>
          <w:u w:val="single"/>
        </w:rPr>
        <w:t xml:space="preserve"> ability to act effectively</w:t>
      </w:r>
      <w:r w:rsidRPr="00BD7D6A">
        <w:rPr>
          <w:color w:val="A6A6A6" w:themeColor="background1" w:themeShade="A6"/>
          <w:sz w:val="12"/>
        </w:rPr>
        <w:t xml:space="preserve"> in the world. </w:t>
      </w:r>
      <w:r w:rsidRPr="00BD7D6A">
        <w:rPr>
          <w:b/>
          <w:u w:val="single"/>
        </w:rPr>
        <w:t xml:space="preserve">Thus, </w:t>
      </w:r>
      <w:r w:rsidRPr="00C511AF">
        <w:rPr>
          <w:color w:val="A6A6A6" w:themeColor="background1" w:themeShade="A6"/>
          <w:sz w:val="12"/>
        </w:rPr>
        <w:t>they seem like a reasonable candidate for where artificial general intelligence will first emerge. Facebook's image-classification algorithms and Google's search algorithms don't need general intelligence, with many human-like cognitive faculties, as much as a smart robot does</w:t>
      </w:r>
      <w:r w:rsidRPr="00BD7D6A">
        <w:rPr>
          <w:color w:val="A6A6A6" w:themeColor="background1" w:themeShade="A6"/>
          <w:sz w:val="12"/>
        </w:rPr>
        <w:t xml:space="preserve">. </w:t>
      </w:r>
      <w:r w:rsidRPr="00BD7D6A">
        <w:rPr>
          <w:b/>
          <w:u w:val="single"/>
        </w:rPr>
        <w:t>Military robotics seems</w:t>
      </w:r>
      <w:r w:rsidRPr="00BD7D6A">
        <w:rPr>
          <w:color w:val="A6A6A6" w:themeColor="background1" w:themeShade="A6"/>
          <w:sz w:val="12"/>
        </w:rPr>
        <w:t xml:space="preserve"> like </w:t>
      </w:r>
      <w:r w:rsidRPr="00BD7D6A">
        <w:rPr>
          <w:b/>
          <w:u w:val="single"/>
        </w:rPr>
        <w:t>one of the most likely reasons that</w:t>
      </w:r>
      <w:r w:rsidRPr="00BD7D6A">
        <w:rPr>
          <w:color w:val="A6A6A6" w:themeColor="background1" w:themeShade="A6"/>
          <w:sz w:val="12"/>
        </w:rPr>
        <w:t xml:space="preserve"> a robot </w:t>
      </w:r>
      <w:r w:rsidRPr="00BD7D6A">
        <w:rPr>
          <w:b/>
          <w:u w:val="single"/>
        </w:rPr>
        <w:t>arms race might develop</w:t>
      </w:r>
      <w:r w:rsidRPr="00BD7D6A">
        <w:rPr>
          <w:color w:val="A6A6A6" w:themeColor="background1" w:themeShade="A6"/>
          <w:sz w:val="12"/>
        </w:rPr>
        <w:t xml:space="preserve">. Indeed, to some degree </w:t>
      </w:r>
      <w:r w:rsidRPr="000C5F84">
        <w:rPr>
          <w:b/>
          <w:u w:val="single"/>
          <w:bdr w:val="single" w:sz="18" w:space="0" w:color="auto"/>
        </w:rPr>
        <w:t>there's already an arms race</w:t>
      </w:r>
      <w:r w:rsidRPr="00BD7D6A">
        <w:rPr>
          <w:b/>
          <w:u w:val="single"/>
        </w:rPr>
        <w:t xml:space="preserve"> to build drones and </w:t>
      </w:r>
      <w:r w:rsidRPr="00BD7D6A">
        <w:rPr>
          <w:b/>
          <w:u w:val="single"/>
        </w:rPr>
        <w:lastRenderedPageBreak/>
        <w:t xml:space="preserve">autonomous weapons </w:t>
      </w:r>
      <w:r w:rsidRPr="00BD7D6A">
        <w:rPr>
          <w:color w:val="A6A6A6" w:themeColor="background1" w:themeShade="A6"/>
          <w:sz w:val="12"/>
        </w:rPr>
        <w:t xml:space="preserve">systems. Mark </w:t>
      </w:r>
      <w:proofErr w:type="spellStart"/>
      <w:r w:rsidRPr="00BD7D6A">
        <w:rPr>
          <w:color w:val="A6A6A6" w:themeColor="background1" w:themeShade="A6"/>
          <w:sz w:val="12"/>
        </w:rPr>
        <w:t>Gubrud</w:t>
      </w:r>
      <w:proofErr w:type="spellEnd"/>
      <w:r w:rsidRPr="00BD7D6A">
        <w:rPr>
          <w:color w:val="A6A6A6" w:themeColor="background1" w:themeShade="A6"/>
          <w:sz w:val="12"/>
        </w:rPr>
        <w:t xml:space="preserve">: Killer robots are not the only element of the global technological arms race, but they are currently the most salient, rapidly-advancing and fateful. If we continue to allow global security policies to be driven by advancing technology, then </w:t>
      </w:r>
      <w:r w:rsidRPr="00BD7D6A">
        <w:rPr>
          <w:b/>
          <w:u w:val="single"/>
        </w:rPr>
        <w:t>the arms race</w:t>
      </w:r>
      <w:r w:rsidRPr="00BD7D6A">
        <w:rPr>
          <w:color w:val="A6A6A6" w:themeColor="background1" w:themeShade="A6"/>
          <w:sz w:val="12"/>
        </w:rPr>
        <w:t xml:space="preserve"> will continue, and it </w:t>
      </w:r>
      <w:r w:rsidRPr="00BD7D6A">
        <w:rPr>
          <w:b/>
          <w:u w:val="single"/>
        </w:rPr>
        <w:t>may</w:t>
      </w:r>
      <w:r w:rsidRPr="00C511AF">
        <w:rPr>
          <w:color w:val="A6A6A6" w:themeColor="background1" w:themeShade="A6"/>
          <w:sz w:val="12"/>
        </w:rPr>
        <w:t xml:space="preserve"> even </w:t>
      </w:r>
      <w:r w:rsidRPr="00BD7D6A">
        <w:rPr>
          <w:b/>
          <w:u w:val="single"/>
        </w:rPr>
        <w:t>reheat to Cold War levels, with multiple players</w:t>
      </w:r>
      <w:r w:rsidRPr="00BD7D6A">
        <w:rPr>
          <w:color w:val="A6A6A6" w:themeColor="background1" w:themeShade="A6"/>
          <w:sz w:val="12"/>
        </w:rPr>
        <w:t xml:space="preserve"> this time. Robotic armed forces controlled by AI systems too complex for anyone to understand will be set in confrontation with each other, and sooner or later, our luck will run out. </w:t>
      </w:r>
    </w:p>
    <w:p w:rsidR="002F0F6A" w:rsidRDefault="002F0F6A" w:rsidP="002F0F6A"/>
    <w:p w:rsidR="002F0F6A" w:rsidRDefault="002F0F6A" w:rsidP="002F0F6A">
      <w:r>
        <w:t>AI arms race causes extinction, outweighs nuclear war, and turns other moral theories.</w:t>
      </w:r>
    </w:p>
    <w:p w:rsidR="002F0F6A" w:rsidRPr="00E27F86" w:rsidRDefault="002F0F6A" w:rsidP="002F0F6A">
      <w:r>
        <w:rPr>
          <w:b/>
          <w:u w:val="single"/>
        </w:rPr>
        <w:t>Shulman and Armstrong 11</w:t>
      </w:r>
      <w:r>
        <w:t xml:space="preserve"> write</w:t>
      </w:r>
      <w:r>
        <w:rPr>
          <w:rStyle w:val="FootnoteReference"/>
        </w:rPr>
        <w:footnoteReference w:id="7"/>
      </w:r>
    </w:p>
    <w:p w:rsidR="002F0F6A" w:rsidRPr="00FF5E6A" w:rsidRDefault="002F0F6A" w:rsidP="002F0F6A">
      <w:pPr>
        <w:pBdr>
          <w:top w:val="single" w:sz="4" w:space="4" w:color="auto"/>
          <w:left w:val="single" w:sz="4" w:space="4" w:color="auto"/>
          <w:bottom w:val="single" w:sz="4" w:space="4" w:color="auto"/>
          <w:right w:val="single" w:sz="4" w:space="4" w:color="auto"/>
        </w:pBdr>
        <w:rPr>
          <w:color w:val="A6A6A6" w:themeColor="background1" w:themeShade="A6"/>
          <w:sz w:val="12"/>
        </w:rPr>
      </w:pPr>
      <w:r w:rsidRPr="007E7A05">
        <w:rPr>
          <w:color w:val="A6A6A6" w:themeColor="background1" w:themeShade="A6"/>
          <w:sz w:val="12"/>
        </w:rPr>
        <w:t>II.</w:t>
      </w:r>
      <w:r w:rsidRPr="007E7A05">
        <w:rPr>
          <w:b/>
          <w:u w:val="single"/>
        </w:rPr>
        <w:t xml:space="preserve"> </w:t>
      </w:r>
      <w:proofErr w:type="gramStart"/>
      <w:r w:rsidRPr="007E7A05">
        <w:rPr>
          <w:b/>
          <w:u w:val="single"/>
        </w:rPr>
        <w:t>An</w:t>
      </w:r>
      <w:proofErr w:type="gramEnd"/>
      <w:r w:rsidRPr="007E7A05">
        <w:rPr>
          <w:b/>
          <w:u w:val="single"/>
        </w:rPr>
        <w:t xml:space="preserve"> AI arms race may be “winner-take-all” </w:t>
      </w:r>
      <w:r w:rsidRPr="007E7A05">
        <w:rPr>
          <w:color w:val="A6A6A6" w:themeColor="background1" w:themeShade="A6"/>
          <w:sz w:val="12"/>
        </w:rPr>
        <w:t xml:space="preserve">The threat of an AI arms race does not appear to be primarily about the direct application of AI to warfare. While automated combat systems such as drone aircraft have taken on greatly increased roles in recent years (Singer, 2009; </w:t>
      </w:r>
      <w:proofErr w:type="spellStart"/>
      <w:r w:rsidRPr="007E7A05">
        <w:rPr>
          <w:color w:val="A6A6A6" w:themeColor="background1" w:themeShade="A6"/>
          <w:sz w:val="12"/>
        </w:rPr>
        <w:t>Arkin</w:t>
      </w:r>
      <w:proofErr w:type="spellEnd"/>
      <w:r w:rsidRPr="007E7A05">
        <w:rPr>
          <w:color w:val="A6A6A6" w:themeColor="background1" w:themeShade="A6"/>
          <w:sz w:val="12"/>
        </w:rPr>
        <w:t>, 2009), they do not greatly disrupt the balance of power between leading militaries: slightly lagging states can use older weapons, including nuclear weapons, to deter or defend against an edge in drone warfare. Instead, the military impact of an intelligence explosion would seem to lie primarily in the extreme acceleration in the development of new capabilities.</w:t>
      </w:r>
      <w:r w:rsidRPr="007E7A05">
        <w:rPr>
          <w:b/>
          <w:u w:val="single"/>
        </w:rPr>
        <w:t xml:space="preserve"> </w:t>
      </w:r>
      <w:r w:rsidRPr="0015752C">
        <w:rPr>
          <w:b/>
          <w:u w:val="single"/>
          <w:bdr w:val="single" w:sz="18" w:space="0" w:color="auto"/>
        </w:rPr>
        <w:t>A state might launch an AI Manhattan Project</w:t>
      </w:r>
      <w:r w:rsidRPr="007E7A05">
        <w:rPr>
          <w:b/>
          <w:u w:val="single"/>
        </w:rPr>
        <w:t xml:space="preserve"> to gain</w:t>
      </w:r>
      <w:r w:rsidRPr="007E7A05">
        <w:rPr>
          <w:color w:val="A6A6A6" w:themeColor="background1" w:themeShade="A6"/>
          <w:sz w:val="12"/>
        </w:rPr>
        <w:t xml:space="preserve"> a few months or </w:t>
      </w:r>
      <w:r w:rsidRPr="007E7A05">
        <w:rPr>
          <w:b/>
          <w:u w:val="single"/>
        </w:rPr>
        <w:t>years of sole access</w:t>
      </w:r>
      <w:r w:rsidRPr="007E7A05">
        <w:rPr>
          <w:color w:val="A6A6A6" w:themeColor="background1" w:themeShade="A6"/>
          <w:sz w:val="12"/>
        </w:rPr>
        <w:t xml:space="preserve"> to advanced AI systems</w:t>
      </w:r>
      <w:r w:rsidRPr="007E7A05">
        <w:rPr>
          <w:b/>
          <w:u w:val="single"/>
        </w:rPr>
        <w:t>, and then initiate an intelligence explosion</w:t>
      </w:r>
      <w:r w:rsidRPr="007E7A05">
        <w:rPr>
          <w:color w:val="A6A6A6" w:themeColor="background1" w:themeShade="A6"/>
          <w:sz w:val="12"/>
        </w:rPr>
        <w:t xml:space="preserve"> to greatly increase the rate of progress. Even if rivals remain only a few months behind chronologically, they may therefore be left many technological generations behind until their own intelligence explosions. It is </w:t>
      </w:r>
      <w:r w:rsidRPr="00E27F86">
        <w:rPr>
          <w:color w:val="A6A6A6" w:themeColor="background1" w:themeShade="A6"/>
          <w:sz w:val="12"/>
        </w:rPr>
        <w:t xml:space="preserve">much more probable that such a large gap would allow the leading power to safely disarm its nuclear-armed rivals than that any specific technological generation will provide a decisive advantage over the one immediately preceding it. If states do take AI potential seriously, how likely is it that a government's “in-house” systems will reach the </w:t>
      </w:r>
      <w:proofErr w:type="spellStart"/>
      <w:r w:rsidRPr="00E27F86">
        <w:rPr>
          <w:color w:val="A6A6A6" w:themeColor="background1" w:themeShade="A6"/>
          <w:sz w:val="12"/>
        </w:rPr>
        <w:t>the</w:t>
      </w:r>
      <w:proofErr w:type="spellEnd"/>
      <w:r w:rsidRPr="00E27F86">
        <w:rPr>
          <w:color w:val="A6A6A6" w:themeColor="background1" w:themeShade="A6"/>
          <w:sz w:val="12"/>
        </w:rPr>
        <w:t xml:space="preserve"> point of an intelligence explosion months or years before competitors? Historically, there were substantial delays between the </w:t>
      </w:r>
      <w:proofErr w:type="spellStart"/>
      <w:r w:rsidRPr="00E27F86">
        <w:rPr>
          <w:color w:val="A6A6A6" w:themeColor="background1" w:themeShade="A6"/>
          <w:sz w:val="12"/>
        </w:rPr>
        <w:t>the</w:t>
      </w:r>
      <w:proofErr w:type="spellEnd"/>
      <w:r w:rsidRPr="00E27F86">
        <w:rPr>
          <w:color w:val="A6A6A6" w:themeColor="background1" w:themeShade="A6"/>
          <w:sz w:val="12"/>
        </w:rPr>
        <w:t xml:space="preserve"> first five nuclear powers tested bombs in 1945, 1949. </w:t>
      </w:r>
      <w:proofErr w:type="gramStart"/>
      <w:r w:rsidRPr="00E27F86">
        <w:rPr>
          <w:color w:val="A6A6A6" w:themeColor="background1" w:themeShade="A6"/>
          <w:sz w:val="12"/>
        </w:rPr>
        <w:t>1952, 1960, and 1964.</w:t>
      </w:r>
      <w:proofErr w:type="gramEnd"/>
      <w:r w:rsidRPr="00E27F86">
        <w:rPr>
          <w:color w:val="A6A6A6" w:themeColor="background1" w:themeShade="A6"/>
          <w:sz w:val="12"/>
        </w:rPr>
        <w:t xml:space="preserve"> The Soviet Union's 1949 test benefited</w:t>
      </w:r>
      <w:r w:rsidRPr="007E7A05">
        <w:rPr>
          <w:color w:val="A6A6A6" w:themeColor="background1" w:themeShade="A6"/>
          <w:sz w:val="12"/>
        </w:rPr>
        <w:t xml:space="preserve"> from extensive espionage and infiltration of the Manhattan Project, and Britain's 1952 test reflected formal joint participation in the Manhattan Project. If the speedup in progress delivered by an intelligence explosion were large, such gaps would allow the leading power to solidify a monopoly on the technology and military power, at much lower cost in resources and loss of life than would have been required for the United States to maintain its nuclear monopoly of 1945-1949. </w:t>
      </w:r>
      <w:r w:rsidRPr="007E7A05">
        <w:rPr>
          <w:b/>
          <w:u w:val="single"/>
        </w:rPr>
        <w:t>To the extent that states distrust their rivals with</w:t>
      </w:r>
      <w:r w:rsidRPr="007E7A05">
        <w:rPr>
          <w:color w:val="A6A6A6" w:themeColor="background1" w:themeShade="A6"/>
          <w:sz w:val="12"/>
        </w:rPr>
        <w:t xml:space="preserve"> such </w:t>
      </w:r>
      <w:r w:rsidRPr="007E7A05">
        <w:rPr>
          <w:b/>
          <w:u w:val="single"/>
        </w:rPr>
        <w:t>complete power</w:t>
      </w:r>
      <w:r w:rsidRPr="007E7A05">
        <w:rPr>
          <w:color w:val="A6A6A6" w:themeColor="background1" w:themeShade="A6"/>
          <w:sz w:val="12"/>
        </w:rPr>
        <w:t xml:space="preserve">, or wish to exploit it themselves, </w:t>
      </w:r>
      <w:r w:rsidRPr="007E7A05">
        <w:rPr>
          <w:b/>
          <w:u w:val="single"/>
        </w:rPr>
        <w:t xml:space="preserve">there would be </w:t>
      </w:r>
      <w:r w:rsidRPr="0015752C">
        <w:rPr>
          <w:b/>
          <w:u w:val="single"/>
          <w:bdr w:val="single" w:sz="18" w:space="0" w:color="auto"/>
        </w:rPr>
        <w:t>strong incentives</w:t>
      </w:r>
      <w:r w:rsidRPr="007E7A05">
        <w:rPr>
          <w:b/>
          <w:u w:val="single"/>
        </w:rPr>
        <w:t xml:space="preserve"> to vigorously push forward AI research</w:t>
      </w:r>
      <w:r w:rsidRPr="007E7A05">
        <w:rPr>
          <w:color w:val="A6A6A6" w:themeColor="background1" w:themeShade="A6"/>
          <w:sz w:val="12"/>
        </w:rPr>
        <w:t xml:space="preserve">, and to ensure government control over systems capable of producing an intelligence explosion. In this paper we will discuss factors affecting the feasibility of such a localized intelligence explosion, particularly the balance between internal rates of growth and the diffusion of or exchange of technology, and consider historical analogs including the effects of the Industrial Revolution on military power and nuclear weapons. III. Accidental risks and negative externalities </w:t>
      </w:r>
      <w:proofErr w:type="gramStart"/>
      <w:r w:rsidRPr="007E7A05">
        <w:rPr>
          <w:color w:val="A6A6A6" w:themeColor="background1" w:themeShade="A6"/>
          <w:sz w:val="12"/>
        </w:rPr>
        <w:t>A</w:t>
      </w:r>
      <w:proofErr w:type="gramEnd"/>
      <w:r w:rsidRPr="007E7A05">
        <w:rPr>
          <w:color w:val="A6A6A6" w:themeColor="background1" w:themeShade="A6"/>
          <w:sz w:val="12"/>
        </w:rPr>
        <w:t xml:space="preserve"> second critical difference between the nuclear and AI cases is in the expected danger of development, as opposed to deployment and use. Manhattan Project scientists did consider the possibility that a nuclear test would unleash a self-sustaining chain reaction in the atmosphere and destroy all human life, conducting informal calculations at the time suggesting that this was extremely improbable. A more formal process conducted after the tests confirmed the earlier analysis (</w:t>
      </w:r>
      <w:proofErr w:type="spellStart"/>
      <w:r w:rsidRPr="007E7A05">
        <w:rPr>
          <w:color w:val="A6A6A6" w:themeColor="background1" w:themeShade="A6"/>
          <w:sz w:val="12"/>
        </w:rPr>
        <w:t>Konopinski</w:t>
      </w:r>
      <w:proofErr w:type="spellEnd"/>
      <w:r w:rsidRPr="007E7A05">
        <w:rPr>
          <w:color w:val="A6A6A6" w:themeColor="background1" w:themeShade="A6"/>
          <w:sz w:val="12"/>
        </w:rPr>
        <w:t xml:space="preserve">, Marvin, &amp; Teller, 1946), although it would not have provided any protection had matters been otherwise. The historical record thus tells us relatively little about the willingness of military and civilian leaders to forsake or delay a decisive military advantage to avert larger risks of global catastrophe. In contrast, </w:t>
      </w:r>
      <w:r w:rsidRPr="0015752C">
        <w:rPr>
          <w:b/>
          <w:u w:val="single"/>
          <w:bdr w:val="single" w:sz="18" w:space="0" w:color="auto"/>
        </w:rPr>
        <w:t>numerous scholars</w:t>
      </w:r>
      <w:r w:rsidRPr="007E7A05">
        <w:rPr>
          <w:b/>
          <w:u w:val="single"/>
        </w:rPr>
        <w:t xml:space="preserve"> have argued that advanced AI poses a </w:t>
      </w:r>
      <w:r w:rsidRPr="0015752C">
        <w:rPr>
          <w:b/>
          <w:u w:val="single"/>
        </w:rPr>
        <w:t>nontrivial risk</w:t>
      </w:r>
      <w:r w:rsidRPr="00E27F86">
        <w:rPr>
          <w:b/>
          <w:u w:val="single"/>
        </w:rPr>
        <w:t xml:space="preserve"> of</w:t>
      </w:r>
      <w:r w:rsidRPr="00E27F86">
        <w:rPr>
          <w:color w:val="A6A6A6" w:themeColor="background1" w:themeShade="A6"/>
          <w:sz w:val="12"/>
        </w:rPr>
        <w:t xml:space="preserve"> catastrophic outcomes,</w:t>
      </w:r>
      <w:r w:rsidRPr="007E7A05">
        <w:rPr>
          <w:color w:val="A6A6A6" w:themeColor="background1" w:themeShade="A6"/>
          <w:sz w:val="12"/>
          <w:bdr w:val="single" w:sz="18" w:space="0" w:color="auto"/>
        </w:rPr>
        <w:t xml:space="preserve"> </w:t>
      </w:r>
      <w:r w:rsidRPr="00E27F86">
        <w:rPr>
          <w:color w:val="A6A6A6" w:themeColor="background1" w:themeShade="A6"/>
          <w:sz w:val="12"/>
        </w:rPr>
        <w:t xml:space="preserve">including </w:t>
      </w:r>
      <w:r w:rsidRPr="0015752C">
        <w:rPr>
          <w:b/>
          <w:u w:val="single"/>
        </w:rPr>
        <w:t>human extinction</w:t>
      </w:r>
      <w:r w:rsidRPr="007E7A05">
        <w:rPr>
          <w:b/>
          <w:u w:val="single"/>
        </w:rPr>
        <w:t>.</w:t>
      </w:r>
      <w:r w:rsidRPr="00E27F86">
        <w:rPr>
          <w:color w:val="A6A6A6" w:themeColor="background1" w:themeShade="A6"/>
          <w:sz w:val="12"/>
        </w:rPr>
        <w:t xml:space="preserve"> </w:t>
      </w:r>
      <w:proofErr w:type="gramStart"/>
      <w:r w:rsidRPr="007E7A05">
        <w:rPr>
          <w:color w:val="A6A6A6" w:themeColor="background1" w:themeShade="A6"/>
          <w:sz w:val="12"/>
        </w:rPr>
        <w:t xml:space="preserve">(Bostrom, 2002; Chalmers, 2010; Friedman, 2008; Hall, 2007; Kurzweil, 2005; </w:t>
      </w:r>
      <w:proofErr w:type="spellStart"/>
      <w:r w:rsidRPr="007E7A05">
        <w:rPr>
          <w:color w:val="A6A6A6" w:themeColor="background1" w:themeShade="A6"/>
          <w:sz w:val="12"/>
        </w:rPr>
        <w:t>Moravec</w:t>
      </w:r>
      <w:proofErr w:type="spellEnd"/>
      <w:r w:rsidRPr="007E7A05">
        <w:rPr>
          <w:color w:val="A6A6A6" w:themeColor="background1" w:themeShade="A6"/>
          <w:sz w:val="12"/>
        </w:rPr>
        <w:t xml:space="preserve">, 1999; Posner, 2004; Rees, 2004; </w:t>
      </w:r>
      <w:proofErr w:type="spellStart"/>
      <w:r w:rsidRPr="007E7A05">
        <w:rPr>
          <w:color w:val="A6A6A6" w:themeColor="background1" w:themeShade="A6"/>
          <w:sz w:val="12"/>
        </w:rPr>
        <w:t>Yudkowsky</w:t>
      </w:r>
      <w:proofErr w:type="spellEnd"/>
      <w:r w:rsidRPr="007E7A05">
        <w:rPr>
          <w:color w:val="A6A6A6" w:themeColor="background1" w:themeShade="A6"/>
          <w:sz w:val="12"/>
        </w:rPr>
        <w:t>, 2008).</w:t>
      </w:r>
      <w:proofErr w:type="gramEnd"/>
      <w:r w:rsidRPr="007E7A05">
        <w:rPr>
          <w:color w:val="A6A6A6" w:themeColor="background1" w:themeShade="A6"/>
          <w:sz w:val="12"/>
        </w:rPr>
        <w:t xml:space="preserve"> Setting aside anthropomorphic presumptions of rebelliousness, a more rigorous argument (</w:t>
      </w:r>
      <w:proofErr w:type="spellStart"/>
      <w:r w:rsidRPr="007E7A05">
        <w:rPr>
          <w:color w:val="A6A6A6" w:themeColor="background1" w:themeShade="A6"/>
          <w:sz w:val="12"/>
        </w:rPr>
        <w:t>Omohundro</w:t>
      </w:r>
      <w:proofErr w:type="spellEnd"/>
      <w:r w:rsidRPr="007E7A05">
        <w:rPr>
          <w:color w:val="A6A6A6" w:themeColor="background1" w:themeShade="A6"/>
          <w:sz w:val="12"/>
        </w:rPr>
        <w:t>, 2007) relies on the instrumental value of such behavior for entities with a wide variety of goals that are easier to achieve with more resources and with adequate defense against attack. Many decision algorithms could thus appear benevolent when in weak positions during safety testing</w:t>
      </w:r>
      <w:r w:rsidRPr="00E27F86">
        <w:rPr>
          <w:color w:val="A6A6A6" w:themeColor="background1" w:themeShade="A6"/>
          <w:sz w:val="12"/>
        </w:rPr>
        <w:t xml:space="preserve">, only to cause great harm when in more powerful positions, e.g. after extensive self-improvement. Given abundant time and centralized careful efforts to ensure safety, it seems very probable that these risks could be avoided: development paths that seemed to pose a high risk of catastrophe could be relinquished in favor of safer ones. However, the context of an arms race might not permit such caution. A risk of </w:t>
      </w:r>
      <w:r w:rsidRPr="00E27F86">
        <w:rPr>
          <w:b/>
          <w:u w:val="single"/>
        </w:rPr>
        <w:t>accidental AI disaster would threaten all of humanity</w:t>
      </w:r>
      <w:r w:rsidRPr="00E27F86">
        <w:rPr>
          <w:color w:val="A6A6A6" w:themeColor="background1" w:themeShade="A6"/>
          <w:sz w:val="12"/>
        </w:rPr>
        <w:t xml:space="preserve">, while the benefits of being first to develop AI would be concentrated, creating a collective action problem insofar as tradeoffs between speed and safety existed. A first-pass analysis suggests a number of such tradeoffs. Providing more computing power would allow AIs to either operate at superhumanly fast timescales or to </w:t>
      </w:r>
      <w:proofErr w:type="gramStart"/>
      <w:r w:rsidRPr="00E27F86">
        <w:rPr>
          <w:color w:val="A6A6A6" w:themeColor="background1" w:themeShade="A6"/>
          <w:sz w:val="12"/>
        </w:rPr>
        <w:t>proliferate</w:t>
      </w:r>
      <w:proofErr w:type="gramEnd"/>
      <w:r w:rsidRPr="00E27F86">
        <w:rPr>
          <w:color w:val="A6A6A6" w:themeColor="background1" w:themeShade="A6"/>
          <w:sz w:val="12"/>
        </w:rPr>
        <w:t xml:space="preserve"> very numerous copies. Doing so would greatly accelerate progress, but also render it infeasible for humans to engage in detailed supervision of AI activities. To make decisions on such timescales AI systems would require decision algorithms with very general applicability, making it harder to predict and constrain their behavior. Even obviously</w:t>
      </w:r>
      <w:r w:rsidRPr="007E7A05">
        <w:rPr>
          <w:color w:val="A6A6A6" w:themeColor="background1" w:themeShade="A6"/>
          <w:sz w:val="12"/>
        </w:rPr>
        <w:t xml:space="preserve"> </w:t>
      </w:r>
      <w:r w:rsidRPr="0015752C">
        <w:rPr>
          <w:b/>
          <w:u w:val="single"/>
          <w:bdr w:val="single" w:sz="18" w:space="0" w:color="auto"/>
        </w:rPr>
        <w:t>risky systems might be embraced for competitive advantage</w:t>
      </w:r>
      <w:r w:rsidRPr="007E7A05">
        <w:rPr>
          <w:color w:val="A6A6A6" w:themeColor="background1" w:themeShade="A6"/>
          <w:sz w:val="12"/>
        </w:rPr>
        <w:t xml:space="preserve">, and the powers with the most optimistic estimates or cavalier attitudes regarding risk would be more likely to take the lead. IV. Barriers to AI arms control </w:t>
      </w:r>
      <w:proofErr w:type="gramStart"/>
      <w:r w:rsidRPr="007E7A05">
        <w:rPr>
          <w:color w:val="A6A6A6" w:themeColor="background1" w:themeShade="A6"/>
          <w:sz w:val="12"/>
        </w:rPr>
        <w:t>Could</w:t>
      </w:r>
      <w:proofErr w:type="gramEnd"/>
      <w:r w:rsidRPr="007E7A05">
        <w:rPr>
          <w:color w:val="A6A6A6" w:themeColor="background1" w:themeShade="A6"/>
          <w:sz w:val="12"/>
        </w:rPr>
        <w:t xml:space="preserve"> an AI arms race be regulated using international agreements similar to those governing nuclear technology? In some ways, there are much stronger reasons for agreement: the stability of</w:t>
      </w:r>
      <w:r w:rsidRPr="007E7A05">
        <w:rPr>
          <w:b/>
          <w:u w:val="single"/>
        </w:rPr>
        <w:t xml:space="preserve"> </w:t>
      </w:r>
      <w:r w:rsidRPr="0015752C">
        <w:rPr>
          <w:b/>
          <w:u w:val="single"/>
          <w:bdr w:val="single" w:sz="18" w:space="0" w:color="auto"/>
        </w:rPr>
        <w:t>nuclear deterrence</w:t>
      </w:r>
      <w:r w:rsidRPr="007E7A05">
        <w:rPr>
          <w:b/>
          <w:u w:val="single"/>
        </w:rPr>
        <w:t>, and</w:t>
      </w:r>
      <w:r w:rsidRPr="007E7A05">
        <w:rPr>
          <w:color w:val="A6A6A6" w:themeColor="background1" w:themeShade="A6"/>
          <w:sz w:val="12"/>
        </w:rPr>
        <w:t xml:space="preserve"> the </w:t>
      </w:r>
      <w:r w:rsidRPr="0015752C">
        <w:rPr>
          <w:b/>
          <w:u w:val="single"/>
          <w:bdr w:val="single" w:sz="18" w:space="0" w:color="auto"/>
        </w:rPr>
        <w:t>protection afforded by existing nuclear powers to their allies</w:t>
      </w:r>
      <w:r w:rsidRPr="007E7A05">
        <w:rPr>
          <w:b/>
          <w:u w:val="single"/>
        </w:rPr>
        <w:t xml:space="preserve">, </w:t>
      </w:r>
      <w:proofErr w:type="gramStart"/>
      <w:r w:rsidRPr="007E7A05">
        <w:rPr>
          <w:b/>
          <w:u w:val="single"/>
        </w:rPr>
        <w:t>mean</w:t>
      </w:r>
      <w:proofErr w:type="gramEnd"/>
      <w:r w:rsidRPr="007E7A05">
        <w:rPr>
          <w:b/>
          <w:u w:val="single"/>
        </w:rPr>
        <w:t xml:space="preserve"> that</w:t>
      </w:r>
      <w:r w:rsidRPr="007E7A05">
        <w:rPr>
          <w:color w:val="A6A6A6" w:themeColor="background1" w:themeShade="A6"/>
          <w:sz w:val="12"/>
        </w:rPr>
        <w:t xml:space="preserve"> the </w:t>
      </w:r>
      <w:r w:rsidRPr="007E7A05">
        <w:rPr>
          <w:b/>
          <w:u w:val="single"/>
        </w:rPr>
        <w:t>increased threat of a new nuclear power is not overwhelming</w:t>
      </w:r>
      <w:r w:rsidRPr="007E7A05">
        <w:rPr>
          <w:color w:val="A6A6A6" w:themeColor="background1" w:themeShade="A6"/>
          <w:sz w:val="12"/>
        </w:rPr>
        <w:t xml:space="preserve">. No nuclear weapons have been detonated in anger since 1945. </w:t>
      </w:r>
      <w:r w:rsidRPr="007E7A05">
        <w:rPr>
          <w:b/>
          <w:u w:val="single"/>
        </w:rPr>
        <w:t>In contrast,</w:t>
      </w:r>
      <w:r w:rsidRPr="007E7A05">
        <w:rPr>
          <w:color w:val="A6A6A6" w:themeColor="background1" w:themeShade="A6"/>
          <w:sz w:val="12"/>
        </w:rPr>
        <w:t xml:space="preserve"> simply </w:t>
      </w:r>
      <w:r w:rsidRPr="007E7A05">
        <w:rPr>
          <w:b/>
          <w:u w:val="single"/>
        </w:rPr>
        <w:t xml:space="preserve">developing AI capable of producing an intelligence explosion puts all states at risk </w:t>
      </w:r>
      <w:r w:rsidRPr="007E7A05">
        <w:rPr>
          <w:color w:val="A6A6A6" w:themeColor="background1" w:themeShade="A6"/>
          <w:sz w:val="12"/>
        </w:rPr>
        <w:t xml:space="preserve">from the effects of accidental catastrophe, or the military dominance engendered by a localized intelligence explosion. However, AI is a dual-use technology, with incremental </w:t>
      </w:r>
      <w:r w:rsidRPr="00C511AF">
        <w:rPr>
          <w:color w:val="A6A6A6" w:themeColor="background1" w:themeShade="A6"/>
          <w:sz w:val="12"/>
        </w:rPr>
        <w:t xml:space="preserve">advances in the field offering enormous economic and humanitarian gains that far outweigh near-term drawbacks. Restricting these benefits to reduce the risks of a distant, novel, and unpredictable advance would be very politically challenging. Superhumanly intelligent AI promises even greater rewards: advances in technology that could vastly improve human health, wealth, and welfare while addressing other risks such as climate change. Efforts to outright ban or relinquish AI technology would seem to require strong evidence of very high near-term risks. However, agreements might prove highly beneficial if they could avert an arms race and allow for more controlled AI development with more rigorous safety measures, and sharing of the benefits among all powers. Such an agreement would face increased problems of verification and enforcement. Where nuclear weapons require rare radioactive materials, large specialized equipment, and other easily identifiable inputs, AI research can proceed with only skilled researchers and computing hardware. Verification of an agreement would require incredibly intrusive monitoring of scientific personnel </w:t>
      </w:r>
      <w:r w:rsidRPr="00C511AF">
        <w:rPr>
          <w:color w:val="A6A6A6" w:themeColor="background1" w:themeShade="A6"/>
          <w:sz w:val="12"/>
        </w:rPr>
        <w:lastRenderedPageBreak/>
        <w:t xml:space="preserve">and computers throughout the territory of participating states. Further, while violations of nuclear arms control agreements can be punished after the fact, a covert intelligence explosion could allow a treaty violator to withstand later sanctions. These additional challenges might be addressed in light of the increased benefits of agreement, but might also become tractable thanks to early AI systems. If those systems do not themselves cause catastrophe but do provide a decisive advantage to some powers, they might be used to enforce safety regulations thereafter, providing a chance to “go slow” on subsequent steps. V. Game-theoretic </w:t>
      </w:r>
      <w:proofErr w:type="gramStart"/>
      <w:r w:rsidRPr="00C511AF">
        <w:rPr>
          <w:color w:val="A6A6A6" w:themeColor="background1" w:themeShade="A6"/>
          <w:sz w:val="12"/>
        </w:rPr>
        <w:t>model</w:t>
      </w:r>
      <w:proofErr w:type="gramEnd"/>
      <w:r w:rsidRPr="00C511AF">
        <w:rPr>
          <w:color w:val="A6A6A6" w:themeColor="background1" w:themeShade="A6"/>
          <w:sz w:val="12"/>
        </w:rPr>
        <w:t xml:space="preserve"> of an AI arms race In the full paper, we present a simple game-theoretic model of a risky AI arms race. In this model, the risk of accidental catastrophe depends on the number of competitors, the magnitude of random noise in development times, the exchange rate between risk and development speed, and the strength of preferences for developing safe AI first. VI. Ethical implications and responses </w:t>
      </w:r>
      <w:proofErr w:type="gramStart"/>
      <w:r w:rsidRPr="00C511AF">
        <w:rPr>
          <w:color w:val="A6A6A6" w:themeColor="background1" w:themeShade="A6"/>
          <w:sz w:val="12"/>
        </w:rPr>
        <w:t>The</w:t>
      </w:r>
      <w:proofErr w:type="gramEnd"/>
      <w:r w:rsidRPr="00C511AF">
        <w:rPr>
          <w:color w:val="A6A6A6" w:themeColor="background1" w:themeShade="A6"/>
          <w:sz w:val="12"/>
        </w:rPr>
        <w:t xml:space="preserve"> above analysis highlights two important possible consequences of advanced AI: a disruptive change in international power relations and a risk of inadvertent disaster. From an ethical point of view, the accidental risk deserves special attention since it threatens human extinction, not only killing current people but also denying future generations existence. </w:t>
      </w:r>
      <w:proofErr w:type="gramStart"/>
      <w:r w:rsidRPr="00C511AF">
        <w:rPr>
          <w:color w:val="A6A6A6" w:themeColor="background1" w:themeShade="A6"/>
          <w:sz w:val="12"/>
        </w:rPr>
        <w:t>(Matheny, 2007; Bostrom, 2003).</w:t>
      </w:r>
      <w:proofErr w:type="gramEnd"/>
      <w:r w:rsidRPr="007E7A05">
        <w:rPr>
          <w:color w:val="A6A6A6" w:themeColor="background1" w:themeShade="A6"/>
          <w:sz w:val="12"/>
        </w:rPr>
        <w:t xml:space="preserve"> </w:t>
      </w:r>
      <w:r w:rsidRPr="007E7A05">
        <w:rPr>
          <w:b/>
          <w:u w:val="single"/>
        </w:rPr>
        <w:t xml:space="preserve">While AI systems would outlive humanity, AI systems might </w:t>
      </w:r>
      <w:r w:rsidRPr="00E27F86">
        <w:rPr>
          <w:b/>
          <w:u w:val="single"/>
        </w:rPr>
        <w:t xml:space="preserve">lack </w:t>
      </w:r>
      <w:r w:rsidRPr="00E27F86">
        <w:rPr>
          <w:b/>
          <w:u w:val="single"/>
          <w:bdr w:val="single" w:sz="18" w:space="0" w:color="auto"/>
        </w:rPr>
        <w:t>key features contributing to moral value</w:t>
      </w:r>
      <w:r w:rsidRPr="007E7A05">
        <w:rPr>
          <w:b/>
          <w:u w:val="single"/>
        </w:rPr>
        <w:t>, such as</w:t>
      </w:r>
      <w:r w:rsidRPr="00E27F86">
        <w:rPr>
          <w:color w:val="A6A6A6" w:themeColor="background1" w:themeShade="A6"/>
          <w:sz w:val="12"/>
        </w:rPr>
        <w:t xml:space="preserve"> individual </w:t>
      </w:r>
      <w:r w:rsidRPr="007E7A05">
        <w:rPr>
          <w:b/>
          <w:u w:val="single"/>
        </w:rPr>
        <w:t xml:space="preserve">identities, play, love, and happiness </w:t>
      </w:r>
      <w:r w:rsidRPr="00E27F86">
        <w:rPr>
          <w:color w:val="A6A6A6" w:themeColor="background1" w:themeShade="A6"/>
          <w:sz w:val="12"/>
        </w:rPr>
        <w:t xml:space="preserve">(Bostrom, 2005; </w:t>
      </w:r>
      <w:proofErr w:type="spellStart"/>
      <w:r w:rsidRPr="00E27F86">
        <w:rPr>
          <w:color w:val="A6A6A6" w:themeColor="background1" w:themeShade="A6"/>
          <w:sz w:val="12"/>
        </w:rPr>
        <w:t>Yudkowsky</w:t>
      </w:r>
      <w:proofErr w:type="spellEnd"/>
      <w:r w:rsidRPr="00E27F86">
        <w:rPr>
          <w:color w:val="A6A6A6" w:themeColor="background1" w:themeShade="A6"/>
          <w:sz w:val="12"/>
        </w:rPr>
        <w:t xml:space="preserve">, 2008). Extinction risk is a distinctive feature of AI risks: </w:t>
      </w:r>
      <w:r w:rsidRPr="007E7A05">
        <w:rPr>
          <w:b/>
          <w:u w:val="single"/>
        </w:rPr>
        <w:t xml:space="preserve">even a catastrophic nuclear </w:t>
      </w:r>
      <w:r w:rsidRPr="00C4529D">
        <w:rPr>
          <w:b/>
          <w:u w:val="single"/>
        </w:rPr>
        <w:t>war or</w:t>
      </w:r>
      <w:r w:rsidRPr="00C4529D">
        <w:rPr>
          <w:color w:val="A6A6A6" w:themeColor="background1" w:themeShade="A6"/>
          <w:sz w:val="12"/>
        </w:rPr>
        <w:t xml:space="preserve"> engineered </w:t>
      </w:r>
      <w:r w:rsidRPr="00C4529D">
        <w:rPr>
          <w:b/>
          <w:u w:val="single"/>
        </w:rPr>
        <w:t>pandemic that killed billions would</w:t>
      </w:r>
      <w:r w:rsidRPr="007E7A05">
        <w:rPr>
          <w:b/>
          <w:u w:val="single"/>
        </w:rPr>
        <w:t xml:space="preserve"> still likely allow survivors</w:t>
      </w:r>
      <w:r w:rsidRPr="00E27F86">
        <w:rPr>
          <w:color w:val="A6A6A6" w:themeColor="background1" w:themeShade="A6"/>
          <w:sz w:val="12"/>
        </w:rPr>
        <w:t xml:space="preserve"> to eventually rebuild human civilization</w:t>
      </w:r>
      <w:r w:rsidRPr="007E7A05">
        <w:rPr>
          <w:b/>
          <w:u w:val="single"/>
        </w:rPr>
        <w:t>, while AIs killing billions would likely not</w:t>
      </w:r>
      <w:r w:rsidRPr="00E27F86">
        <w:rPr>
          <w:color w:val="A6A6A6" w:themeColor="background1" w:themeShade="A6"/>
          <w:sz w:val="12"/>
        </w:rPr>
        <w:t xml:space="preserve"> leave survivors. </w:t>
      </w:r>
      <w:proofErr w:type="gramStart"/>
      <w:r w:rsidRPr="00E27F86">
        <w:rPr>
          <w:color w:val="A6A6A6" w:themeColor="background1" w:themeShade="A6"/>
          <w:sz w:val="12"/>
        </w:rPr>
        <w:t>(Sandberg &amp; Bostrom, 2008).</w:t>
      </w:r>
      <w:proofErr w:type="gramEnd"/>
      <w:r w:rsidRPr="00E27F86">
        <w:rPr>
          <w:color w:val="A6A6A6" w:themeColor="background1" w:themeShade="A6"/>
          <w:sz w:val="12"/>
        </w:rPr>
        <w:t xml:space="preserve"> However, a national monopoly on an AI intelligence explosion could also have permanent consequences if it was used to stably establish its position. Permanent totalitarianism is one possibility (</w:t>
      </w:r>
      <w:proofErr w:type="spellStart"/>
      <w:r w:rsidRPr="00E27F86">
        <w:rPr>
          <w:color w:val="A6A6A6" w:themeColor="background1" w:themeShade="A6"/>
          <w:sz w:val="12"/>
        </w:rPr>
        <w:t>Caplan</w:t>
      </w:r>
      <w:proofErr w:type="spellEnd"/>
      <w:r w:rsidRPr="00E27F86">
        <w:rPr>
          <w:color w:val="A6A6A6" w:themeColor="background1" w:themeShade="A6"/>
          <w:sz w:val="12"/>
        </w:rPr>
        <w:t xml:space="preserve">, 2008). We conclude by discussing some possible avenues for reducing these long-term risks.  </w:t>
      </w:r>
    </w:p>
    <w:p w:rsidR="002F0F6A" w:rsidRDefault="002F0F6A" w:rsidP="002F0F6A"/>
    <w:p w:rsidR="002F0F6A" w:rsidRDefault="002F0F6A">
      <w:r>
        <w:br w:type="page"/>
      </w:r>
    </w:p>
    <w:p w:rsidR="002F0F6A" w:rsidRPr="002F0F6A" w:rsidRDefault="002F0F6A" w:rsidP="002F0F6A">
      <w:pPr>
        <w:pStyle w:val="Heading2"/>
        <w:jc w:val="left"/>
        <w:rPr>
          <w:b w:val="0"/>
          <w:u w:val="none"/>
        </w:rPr>
      </w:pPr>
      <w:r w:rsidRPr="002F0F6A">
        <w:rPr>
          <w:b w:val="0"/>
          <w:u w:val="none"/>
        </w:rPr>
        <w:lastRenderedPageBreak/>
        <w:t>Advantage 2 is Warming</w:t>
      </w:r>
    </w:p>
    <w:p w:rsidR="002F0F6A" w:rsidRDefault="002F0F6A" w:rsidP="002F0F6A"/>
    <w:p w:rsidR="002F0F6A" w:rsidRPr="00DA1D57" w:rsidRDefault="002F0F6A" w:rsidP="002F0F6A">
      <w:r>
        <w:t>The PP is key to solve warming – overcomes cognitive biases which kill reform.</w:t>
      </w:r>
    </w:p>
    <w:p w:rsidR="002F0F6A" w:rsidRPr="00DA1D57" w:rsidRDefault="002F0F6A" w:rsidP="002F0F6A">
      <w:r w:rsidRPr="00DA1D57">
        <w:rPr>
          <w:b/>
          <w:u w:val="single"/>
        </w:rPr>
        <w:t>Dana 9</w:t>
      </w:r>
      <w:r w:rsidRPr="00DA1D57">
        <w:t xml:space="preserve"> writes</w:t>
      </w:r>
      <w:r w:rsidRPr="00DA1D57">
        <w:rPr>
          <w:vertAlign w:val="superscript"/>
        </w:rPr>
        <w:footnoteReference w:id="8"/>
      </w:r>
    </w:p>
    <w:p w:rsidR="002F0F6A" w:rsidRPr="00DA1D57" w:rsidRDefault="002F0F6A" w:rsidP="002F0F6A">
      <w:pPr>
        <w:pBdr>
          <w:top w:val="single" w:sz="4" w:space="4" w:color="auto"/>
          <w:left w:val="single" w:sz="4" w:space="4" w:color="auto"/>
          <w:bottom w:val="single" w:sz="4" w:space="4" w:color="auto"/>
          <w:right w:val="single" w:sz="4" w:space="4" w:color="auto"/>
        </w:pBdr>
        <w:rPr>
          <w:rFonts w:eastAsia="Calibri" w:cs="Times New Roman"/>
          <w:b/>
          <w:u w:val="single"/>
        </w:rPr>
      </w:pPr>
      <w:r w:rsidRPr="00DA1D57">
        <w:rPr>
          <w:rFonts w:eastAsia="Calibri" w:cs="Times New Roman"/>
          <w:color w:val="A6A6A6"/>
          <w:sz w:val="12"/>
        </w:rPr>
        <w:t xml:space="preserve">Critics of the PP have argued that it is indeterminate and hence basically useless because it can never reveal how much precaution is due in a given case. But many principles and practices are indeterminate in their precise results and policy implications.23 As long as invocation of the PP will draw more attention to huge costs associated with highly uncertain but terrible scenarios, and as long as we believe that heuristic biases will otherwise cause too little attention to be paid to those scenarios, invocation of the PP in the climate change context helpful in producing a more balanced discourse — whatever the ultimate policy choices. Invocation of </w:t>
      </w:r>
      <w:r w:rsidRPr="00DA1D57">
        <w:rPr>
          <w:rFonts w:eastAsia="Calibri" w:cs="Times New Roman"/>
          <w:b/>
          <w:u w:val="single"/>
        </w:rPr>
        <w:t>the PP, by itself, may be enough to balance</w:t>
      </w:r>
      <w:r w:rsidRPr="00DA1D57">
        <w:rPr>
          <w:rFonts w:eastAsia="Calibri" w:cs="Times New Roman"/>
          <w:color w:val="A6A6A6"/>
          <w:sz w:val="12"/>
        </w:rPr>
        <w:t xml:space="preserve"> the </w:t>
      </w:r>
      <w:r w:rsidRPr="00DA1D57">
        <w:rPr>
          <w:rFonts w:eastAsia="Calibri" w:cs="Times New Roman"/>
          <w:b/>
          <w:u w:val="single"/>
        </w:rPr>
        <w:t>policy discourse on climate change</w:t>
      </w:r>
      <w:r w:rsidRPr="00DA1D57">
        <w:rPr>
          <w:rFonts w:eastAsia="Calibri" w:cs="Times New Roman"/>
          <w:color w:val="A6A6A6"/>
          <w:sz w:val="12"/>
        </w:rPr>
        <w:t xml:space="preserve">, even if policymakers continue to use traditional quantified CBA, and just include a numerical probability for catastrophic climate change in the absence of regulatory action and a numerical estimate of the expected costs of such catastrophic change. The PP can serve as a means of framing the quantitative CBAs as only a partial and potentially misleading picture of the danger of choosing regulatory inaction. </w:t>
      </w:r>
      <w:r w:rsidRPr="00DA1D57">
        <w:rPr>
          <w:rFonts w:eastAsia="Calibri" w:cs="Times New Roman"/>
          <w:b/>
          <w:u w:val="single"/>
        </w:rPr>
        <w:t>A</w:t>
      </w:r>
      <w:r w:rsidRPr="00DA1D57">
        <w:rPr>
          <w:rFonts w:eastAsia="Calibri" w:cs="Times New Roman"/>
          <w:color w:val="A6A6A6"/>
          <w:sz w:val="12"/>
        </w:rPr>
        <w:t xml:space="preserve"> more aggressive but nonetheless </w:t>
      </w:r>
      <w:r w:rsidRPr="00DA1D57">
        <w:rPr>
          <w:rFonts w:eastAsia="Calibri" w:cs="Times New Roman"/>
          <w:b/>
          <w:u w:val="single"/>
        </w:rPr>
        <w:t>justifiable deployment</w:t>
      </w:r>
      <w:r w:rsidRPr="00DA1D57">
        <w:rPr>
          <w:rFonts w:eastAsia="Calibri" w:cs="Times New Roman"/>
          <w:color w:val="A6A6A6"/>
          <w:sz w:val="12"/>
        </w:rPr>
        <w:t xml:space="preserve"> of the PP </w:t>
      </w:r>
      <w:r w:rsidRPr="00DA1D57">
        <w:rPr>
          <w:rFonts w:eastAsia="Calibri" w:cs="Times New Roman"/>
          <w:b/>
          <w:u w:val="single"/>
        </w:rPr>
        <w:t>would be to use it as part of the rationale for not quantifying</w:t>
      </w:r>
      <w:r w:rsidRPr="00DA1D57">
        <w:rPr>
          <w:rFonts w:eastAsia="Calibri" w:cs="Times New Roman"/>
          <w:color w:val="A6A6A6"/>
          <w:sz w:val="12"/>
        </w:rPr>
        <w:t xml:space="preserve"> the </w:t>
      </w:r>
      <w:r w:rsidRPr="00DA1D57">
        <w:rPr>
          <w:rFonts w:eastAsia="Calibri" w:cs="Times New Roman"/>
          <w:b/>
          <w:u w:val="single"/>
        </w:rPr>
        <w:t>probability and expected costs of catastrophic scenarios.</w:t>
      </w:r>
      <w:r w:rsidRPr="00DA1D57">
        <w:rPr>
          <w:rFonts w:eastAsia="Calibri" w:cs="Times New Roman"/>
          <w:color w:val="A6A6A6"/>
          <w:sz w:val="12"/>
        </w:rPr>
        <w:t xml:space="preserve"> This refusal to quantify could be scientifically justified given how little we know about the real probability distribution of catastrophic scenarios.24 </w:t>
      </w:r>
      <w:proofErr w:type="gramStart"/>
      <w:r w:rsidRPr="00DA1D57">
        <w:rPr>
          <w:rFonts w:eastAsia="Calibri" w:cs="Times New Roman"/>
          <w:b/>
          <w:u w:val="single"/>
        </w:rPr>
        <w:t>It</w:t>
      </w:r>
      <w:proofErr w:type="gramEnd"/>
      <w:r w:rsidRPr="00DA1D57">
        <w:rPr>
          <w:rFonts w:eastAsia="Calibri" w:cs="Times New Roman"/>
          <w:b/>
          <w:u w:val="single"/>
        </w:rPr>
        <w:t xml:space="preserve"> would</w:t>
      </w:r>
      <w:r w:rsidRPr="00DA1D57">
        <w:rPr>
          <w:rFonts w:eastAsia="Calibri" w:cs="Times New Roman"/>
          <w:color w:val="A6A6A6"/>
          <w:sz w:val="12"/>
        </w:rPr>
        <w:t xml:space="preserve"> also </w:t>
      </w:r>
      <w:r w:rsidRPr="00DA1D57">
        <w:rPr>
          <w:rFonts w:eastAsia="Calibri" w:cs="Times New Roman"/>
          <w:b/>
          <w:u w:val="single"/>
        </w:rPr>
        <w:t>counteract the tendency to overweigh</w:t>
      </w:r>
      <w:r w:rsidRPr="00DA1D57">
        <w:rPr>
          <w:rFonts w:eastAsia="Calibri" w:cs="Times New Roman"/>
          <w:color w:val="A6A6A6"/>
          <w:sz w:val="12"/>
        </w:rPr>
        <w:t xml:space="preserve"> the </w:t>
      </w:r>
      <w:r w:rsidRPr="00DA1D57">
        <w:rPr>
          <w:rFonts w:eastAsia="Calibri" w:cs="Times New Roman"/>
          <w:b/>
          <w:u w:val="single"/>
        </w:rPr>
        <w:t>certain costs of prevention</w:t>
      </w:r>
      <w:r w:rsidRPr="00DA1D57">
        <w:rPr>
          <w:rFonts w:eastAsia="Calibri" w:cs="Times New Roman"/>
          <w:color w:val="A6A6A6"/>
          <w:sz w:val="12"/>
        </w:rPr>
        <w:t xml:space="preserve"> and mitigation</w:t>
      </w:r>
      <w:r w:rsidRPr="00DA1D57">
        <w:rPr>
          <w:rFonts w:eastAsia="Calibri" w:cs="Times New Roman"/>
          <w:b/>
          <w:u w:val="single"/>
        </w:rPr>
        <w:t>, and</w:t>
      </w:r>
      <w:r w:rsidRPr="00DA1D57">
        <w:rPr>
          <w:rFonts w:eastAsia="Calibri" w:cs="Times New Roman"/>
          <w:color w:val="A6A6A6"/>
          <w:sz w:val="12"/>
        </w:rPr>
        <w:t xml:space="preserve"> to excessively discount or </w:t>
      </w:r>
      <w:r w:rsidRPr="00DA1D57">
        <w:rPr>
          <w:rFonts w:eastAsia="Calibri" w:cs="Times New Roman"/>
          <w:b/>
          <w:u w:val="single"/>
        </w:rPr>
        <w:t>ignore</w:t>
      </w:r>
      <w:r w:rsidRPr="00DA1D57">
        <w:rPr>
          <w:rFonts w:eastAsia="Calibri" w:cs="Times New Roman"/>
          <w:color w:val="A6A6A6"/>
          <w:sz w:val="12"/>
        </w:rPr>
        <w:t xml:space="preserve"> the </w:t>
      </w:r>
      <w:r w:rsidRPr="00DA1D57">
        <w:rPr>
          <w:rFonts w:eastAsia="Calibri" w:cs="Times New Roman"/>
          <w:b/>
          <w:u w:val="single"/>
        </w:rPr>
        <w:t>future costs from</w:t>
      </w:r>
      <w:r w:rsidRPr="00DA1D57">
        <w:rPr>
          <w:rFonts w:eastAsia="Calibri" w:cs="Times New Roman"/>
          <w:color w:val="A6A6A6"/>
          <w:sz w:val="12"/>
        </w:rPr>
        <w:t xml:space="preserve"> regulatory </w:t>
      </w:r>
      <w:r w:rsidRPr="00DA1D57">
        <w:rPr>
          <w:rFonts w:eastAsia="Calibri" w:cs="Times New Roman"/>
          <w:b/>
          <w:u w:val="single"/>
        </w:rPr>
        <w:t>inaction</w:t>
      </w:r>
      <w:r w:rsidRPr="00DA1D57">
        <w:rPr>
          <w:rFonts w:eastAsia="Calibri" w:cs="Times New Roman"/>
          <w:color w:val="A6A6A6"/>
          <w:sz w:val="12"/>
        </w:rPr>
        <w:t xml:space="preserve">. Why would leaving open-ended (and hence ambiguous) the probability of catastrophic climate change scenarios be likely to result in a relatively heavier weighing of the uncertain costs than would probably occur if some sort of numerical probability distribution were assigned to catastrophic scenarios? From a pure rational choice perspective, perhaps it should not occur. The </w:t>
      </w:r>
      <w:r w:rsidRPr="00DA1D57">
        <w:rPr>
          <w:rFonts w:eastAsia="Calibri" w:cs="Times New Roman"/>
          <w:b/>
          <w:u w:val="single"/>
        </w:rPr>
        <w:t>psychological lit</w:t>
      </w:r>
      <w:r w:rsidRPr="00DA1D57">
        <w:rPr>
          <w:rFonts w:eastAsia="Calibri" w:cs="Times New Roman"/>
          <w:color w:val="A6A6A6"/>
          <w:sz w:val="12"/>
        </w:rPr>
        <w:t xml:space="preserve">erature nevertheless </w:t>
      </w:r>
      <w:r w:rsidRPr="00DA1D57">
        <w:rPr>
          <w:rFonts w:eastAsia="Calibri" w:cs="Times New Roman"/>
          <w:b/>
          <w:u w:val="single"/>
        </w:rPr>
        <w:t>suggests that</w:t>
      </w:r>
      <w:r w:rsidRPr="00DA1D57">
        <w:rPr>
          <w:rFonts w:eastAsia="Calibri" w:cs="Times New Roman"/>
          <w:color w:val="A6A6A6"/>
          <w:sz w:val="12"/>
        </w:rPr>
        <w:t xml:space="preserve"> while people are risk-seeking in the avoidance of certain losses as against the avoidance of possible losses when there is numerical probability or probability distribution for the possible losses, people are risk-seeking in the avoidance of truly ambiguous possible losses —that is, losses that are so uncertain that no numerical estimate of the probability or probability distribution of their occurrence is available. Although there is disagreement regarding the definition of "ambiguity" and "ambiguity aversion," the basic idea is that ambiguity is "an intermediate state between ignorance (i.e., complete lack of knowledge) and risk (in which a probability distribution is specified)"</w:t>
      </w:r>
      <w:proofErr w:type="gramStart"/>
      <w:r w:rsidRPr="00DA1D57">
        <w:rPr>
          <w:rFonts w:eastAsia="Calibri" w:cs="Times New Roman"/>
          <w:color w:val="A6A6A6"/>
          <w:sz w:val="12"/>
        </w:rPr>
        <w:t>,25</w:t>
      </w:r>
      <w:proofErr w:type="gramEnd"/>
      <w:r w:rsidRPr="00DA1D57">
        <w:rPr>
          <w:rFonts w:eastAsia="Calibri" w:cs="Times New Roman"/>
          <w:color w:val="A6A6A6"/>
          <w:sz w:val="12"/>
        </w:rPr>
        <w:t xml:space="preserve"> and that </w:t>
      </w:r>
      <w:r w:rsidRPr="00DA1D57">
        <w:rPr>
          <w:rFonts w:eastAsia="Calibri" w:cs="Times New Roman"/>
          <w:b/>
          <w:u w:val="single"/>
        </w:rPr>
        <w:t>people are more averse to an ambiguous bet than</w:t>
      </w:r>
      <w:r w:rsidRPr="00DA1D57">
        <w:rPr>
          <w:rFonts w:eastAsia="Calibri" w:cs="Times New Roman"/>
          <w:color w:val="A6A6A6"/>
          <w:sz w:val="12"/>
        </w:rPr>
        <w:t xml:space="preserve"> to </w:t>
      </w:r>
      <w:r w:rsidRPr="00DA1D57">
        <w:rPr>
          <w:rFonts w:eastAsia="Calibri" w:cs="Times New Roman"/>
          <w:b/>
          <w:u w:val="single"/>
        </w:rPr>
        <w:t>a quantified risk of loss</w:t>
      </w:r>
      <w:r w:rsidRPr="00DA1D57">
        <w:rPr>
          <w:rFonts w:eastAsia="Calibri" w:cs="Times New Roman"/>
          <w:color w:val="A6A6A6"/>
          <w:sz w:val="12"/>
        </w:rPr>
        <w:t>. The depth and robustness of the phenomenon of ambiguity aversion is, to be sure, a matter of debate</w:t>
      </w:r>
      <w:proofErr w:type="gramStart"/>
      <w:r w:rsidRPr="00DA1D57">
        <w:rPr>
          <w:rFonts w:eastAsia="Calibri" w:cs="Times New Roman"/>
          <w:color w:val="A6A6A6"/>
          <w:sz w:val="12"/>
        </w:rPr>
        <w:t>,26</w:t>
      </w:r>
      <w:proofErr w:type="gramEnd"/>
      <w:r w:rsidRPr="00DA1D57">
        <w:rPr>
          <w:rFonts w:eastAsia="Calibri" w:cs="Times New Roman"/>
          <w:color w:val="A6A6A6"/>
          <w:sz w:val="12"/>
        </w:rPr>
        <w:t xml:space="preserve"> as is the robustness of the tendency for risk-seeking in the avoidance of certain losses. But if people are "irrationally" risk-seeking in avoiding both certain losses and ambiguous losses, then a decision framed as a choice between the avoidance of a certain loss on the one hand and the avoidance of an ambiguous loss on the other may be one where irrational biases cancel out where there is no departure from what rational choice theory would dictate.27 In other words, </w:t>
      </w:r>
      <w:r w:rsidRPr="00DA1D57">
        <w:rPr>
          <w:rFonts w:eastAsia="Calibri" w:cs="Times New Roman"/>
          <w:b/>
          <w:u w:val="single"/>
        </w:rPr>
        <w:t>where the choice</w:t>
      </w:r>
      <w:r w:rsidRPr="00DA1D57">
        <w:rPr>
          <w:rFonts w:eastAsia="Calibri" w:cs="Times New Roman"/>
          <w:color w:val="A6A6A6"/>
          <w:sz w:val="12"/>
        </w:rPr>
        <w:t xml:space="preserve">s </w:t>
      </w:r>
      <w:r w:rsidRPr="00DA1D57">
        <w:rPr>
          <w:rFonts w:eastAsia="Calibri" w:cs="Times New Roman"/>
          <w:b/>
          <w:u w:val="single"/>
        </w:rPr>
        <w:t>[is] between</w:t>
      </w:r>
      <w:r w:rsidRPr="00DA1D57">
        <w:rPr>
          <w:rFonts w:eastAsia="Calibri" w:cs="Times New Roman"/>
          <w:color w:val="A6A6A6"/>
          <w:sz w:val="12"/>
        </w:rPr>
        <w:t xml:space="preserve"> the </w:t>
      </w:r>
      <w:r w:rsidRPr="00DA1D57">
        <w:rPr>
          <w:rFonts w:eastAsia="Calibri" w:cs="Times New Roman"/>
          <w:b/>
          <w:u w:val="single"/>
        </w:rPr>
        <w:t>certain losses</w:t>
      </w:r>
      <w:r w:rsidRPr="00DA1D57">
        <w:rPr>
          <w:rFonts w:eastAsia="Calibri" w:cs="Times New Roman"/>
          <w:color w:val="A6A6A6"/>
          <w:sz w:val="12"/>
        </w:rPr>
        <w:t xml:space="preserve"> entailed </w:t>
      </w:r>
      <w:r w:rsidRPr="00DA1D57">
        <w:rPr>
          <w:rFonts w:eastAsia="Calibri" w:cs="Times New Roman"/>
          <w:b/>
          <w:u w:val="single"/>
        </w:rPr>
        <w:t>in prevention</w:t>
      </w:r>
      <w:r w:rsidRPr="00DA1D57">
        <w:rPr>
          <w:rFonts w:eastAsia="Calibri" w:cs="Times New Roman"/>
          <w:color w:val="A6A6A6"/>
          <w:sz w:val="12"/>
        </w:rPr>
        <w:t xml:space="preserve"> and mitigation efforts </w:t>
      </w:r>
      <w:r w:rsidRPr="00DA1D57">
        <w:rPr>
          <w:rFonts w:eastAsia="Calibri" w:cs="Times New Roman"/>
          <w:b/>
          <w:u w:val="single"/>
        </w:rPr>
        <w:t>and</w:t>
      </w:r>
      <w:r w:rsidRPr="00DA1D57">
        <w:rPr>
          <w:rFonts w:eastAsia="Calibri" w:cs="Times New Roman"/>
          <w:color w:val="A6A6A6"/>
          <w:sz w:val="12"/>
        </w:rPr>
        <w:t xml:space="preserve"> the </w:t>
      </w:r>
      <w:r w:rsidRPr="00DA1D57">
        <w:rPr>
          <w:rFonts w:eastAsia="Calibri" w:cs="Times New Roman"/>
          <w:b/>
          <w:u w:val="single"/>
        </w:rPr>
        <w:t>ambiguous losses</w:t>
      </w:r>
      <w:r w:rsidRPr="00DA1D57">
        <w:rPr>
          <w:rFonts w:eastAsia="Calibri" w:cs="Times New Roman"/>
          <w:color w:val="A6A6A6"/>
          <w:sz w:val="12"/>
        </w:rPr>
        <w:t xml:space="preserve"> associated</w:t>
      </w:r>
      <w:r w:rsidRPr="00DA1D57">
        <w:rPr>
          <w:rFonts w:eastAsia="Calibri" w:cs="Times New Roman"/>
          <w:b/>
          <w:u w:val="single"/>
        </w:rPr>
        <w:t xml:space="preserve"> with catastrophic scenarios, heuristic biases may</w:t>
      </w:r>
      <w:r w:rsidRPr="00DA1D57">
        <w:rPr>
          <w:rFonts w:eastAsia="Calibri" w:cs="Times New Roman"/>
          <w:color w:val="A6A6A6"/>
          <w:sz w:val="12"/>
        </w:rPr>
        <w:t xml:space="preserve">, on net, </w:t>
      </w:r>
      <w:r w:rsidRPr="00DA1D57">
        <w:rPr>
          <w:rFonts w:eastAsia="Calibri" w:cs="Times New Roman"/>
          <w:b/>
          <w:u w:val="single"/>
        </w:rPr>
        <w:t>not distort</w:t>
      </w:r>
      <w:r w:rsidRPr="00DA1D57">
        <w:rPr>
          <w:rFonts w:eastAsia="Calibri" w:cs="Times New Roman"/>
          <w:color w:val="A6A6A6"/>
          <w:sz w:val="12"/>
        </w:rPr>
        <w:t xml:space="preserve"> the </w:t>
      </w:r>
      <w:r w:rsidRPr="00DA1D57">
        <w:rPr>
          <w:rFonts w:eastAsia="Calibri" w:cs="Times New Roman"/>
          <w:b/>
          <w:u w:val="single"/>
        </w:rPr>
        <w:t>decision-making.</w:t>
      </w:r>
    </w:p>
    <w:p w:rsidR="002F0F6A" w:rsidRDefault="002F0F6A" w:rsidP="002F0F6A">
      <w:pPr>
        <w:rPr>
          <w:rFonts w:eastAsia="Calibri" w:cs="Times New Roman"/>
        </w:rPr>
      </w:pPr>
    </w:p>
    <w:p w:rsidR="002F0F6A" w:rsidRPr="001636CC" w:rsidRDefault="002F0F6A" w:rsidP="002F0F6A">
      <w:r w:rsidRPr="00592B43">
        <w:t>Warming causes extinction</w:t>
      </w:r>
      <w:r>
        <w:t xml:space="preserve">. </w:t>
      </w:r>
      <w:proofErr w:type="spellStart"/>
      <w:r>
        <w:rPr>
          <w:b/>
          <w:u w:val="single"/>
        </w:rPr>
        <w:t>Flournoy</w:t>
      </w:r>
      <w:proofErr w:type="spellEnd"/>
      <w:r>
        <w:rPr>
          <w:b/>
          <w:u w:val="single"/>
        </w:rPr>
        <w:t xml:space="preserve"> 12</w:t>
      </w:r>
      <w:r>
        <w:t xml:space="preserve"> writes</w:t>
      </w:r>
      <w:r>
        <w:rPr>
          <w:rStyle w:val="FootnoteReference"/>
          <w:bCs/>
          <w:iCs/>
        </w:rPr>
        <w:footnoteReference w:id="9"/>
      </w:r>
    </w:p>
    <w:p w:rsidR="002F0F6A" w:rsidRDefault="002F0F6A" w:rsidP="002F0F6A">
      <w:pPr>
        <w:pBdr>
          <w:top w:val="single" w:sz="4" w:space="4" w:color="auto"/>
          <w:left w:val="single" w:sz="4" w:space="4" w:color="auto"/>
          <w:bottom w:val="single" w:sz="4" w:space="4" w:color="auto"/>
          <w:right w:val="single" w:sz="4" w:space="4" w:color="auto"/>
        </w:pBdr>
        <w:rPr>
          <w:color w:val="A6A6A6" w:themeColor="background1" w:themeShade="A6"/>
          <w:sz w:val="12"/>
        </w:rPr>
      </w:pPr>
      <w:r w:rsidRPr="00592B43">
        <w:rPr>
          <w:color w:val="A6A6A6" w:themeColor="background1" w:themeShade="A6"/>
          <w:sz w:val="12"/>
        </w:rPr>
        <w:t xml:space="preserve">In the Online Journal of Space Communication , Dr. </w:t>
      </w:r>
      <w:proofErr w:type="spellStart"/>
      <w:r w:rsidRPr="00592B43">
        <w:rPr>
          <w:color w:val="A6A6A6" w:themeColor="background1" w:themeShade="A6"/>
          <w:sz w:val="12"/>
        </w:rPr>
        <w:t>Feng</w:t>
      </w:r>
      <w:proofErr w:type="spellEnd"/>
      <w:r w:rsidRPr="00592B43">
        <w:rPr>
          <w:color w:val="A6A6A6" w:themeColor="background1" w:themeShade="A6"/>
          <w:sz w:val="12"/>
        </w:rPr>
        <w:t xml:space="preserve"> Hsu, a  NASA scientist at Goddard Space Flight Center, a research center in the forefront of science of space and Earth, writes, “</w:t>
      </w:r>
      <w:r w:rsidRPr="00592B43">
        <w:rPr>
          <w:bCs/>
          <w:color w:val="A6A6A6" w:themeColor="background1" w:themeShade="A6"/>
          <w:sz w:val="12"/>
        </w:rPr>
        <w:t>The evidence of global warming is alarming</w:t>
      </w:r>
      <w:r w:rsidRPr="00592B43">
        <w:rPr>
          <w:color w:val="A6A6A6" w:themeColor="background1" w:themeShade="A6"/>
          <w:sz w:val="12"/>
        </w:rPr>
        <w:t xml:space="preserve">,” noting the </w:t>
      </w:r>
      <w:r w:rsidRPr="00592B43">
        <w:rPr>
          <w:b/>
          <w:bCs/>
          <w:u w:val="single"/>
        </w:rPr>
        <w:t>potential for</w:t>
      </w:r>
      <w:r w:rsidRPr="00592B43">
        <w:rPr>
          <w:bCs/>
          <w:color w:val="A6A6A6" w:themeColor="background1" w:themeShade="A6"/>
          <w:sz w:val="12"/>
        </w:rPr>
        <w:t xml:space="preserve"> a</w:t>
      </w:r>
      <w:r w:rsidRPr="00592B43">
        <w:rPr>
          <w:color w:val="A6A6A6" w:themeColor="background1" w:themeShade="A6"/>
          <w:sz w:val="12"/>
        </w:rPr>
        <w:t xml:space="preserve"> </w:t>
      </w:r>
      <w:r w:rsidRPr="00592B43">
        <w:rPr>
          <w:b/>
          <w:bCs/>
          <w:u w:val="single"/>
        </w:rPr>
        <w:t>catastrophic</w:t>
      </w:r>
      <w:r w:rsidRPr="00592B43">
        <w:rPr>
          <w:bCs/>
          <w:color w:val="A6A6A6" w:themeColor="background1" w:themeShade="A6"/>
          <w:sz w:val="12"/>
        </w:rPr>
        <w:t xml:space="preserve"> planetary </w:t>
      </w:r>
      <w:r w:rsidRPr="00592B43">
        <w:rPr>
          <w:b/>
          <w:bCs/>
          <w:u w:val="single"/>
        </w:rPr>
        <w:t>climate change</w:t>
      </w:r>
      <w:r w:rsidRPr="00592B43">
        <w:rPr>
          <w:b/>
          <w:u w:val="single"/>
        </w:rPr>
        <w:t xml:space="preserve"> </w:t>
      </w:r>
      <w:r w:rsidRPr="00592B43">
        <w:rPr>
          <w:b/>
          <w:bCs/>
          <w:u w:val="single"/>
        </w:rPr>
        <w:t>is real</w:t>
      </w:r>
      <w:r w:rsidRPr="00592B43">
        <w:rPr>
          <w:bCs/>
          <w:color w:val="A6A6A6" w:themeColor="background1" w:themeShade="A6"/>
          <w:sz w:val="12"/>
        </w:rPr>
        <w:t xml:space="preserve"> and troubling</w:t>
      </w:r>
      <w:r w:rsidRPr="00592B43">
        <w:rPr>
          <w:color w:val="A6A6A6" w:themeColor="background1" w:themeShade="A6"/>
          <w:sz w:val="12"/>
        </w:rPr>
        <w:t> (Hsu 2010 ) . Hsu and his </w:t>
      </w:r>
      <w:r w:rsidRPr="00592B43">
        <w:rPr>
          <w:bCs/>
          <w:color w:val="A6A6A6" w:themeColor="background1" w:themeShade="A6"/>
          <w:sz w:val="12"/>
        </w:rPr>
        <w:t>NASA</w:t>
      </w:r>
      <w:r w:rsidRPr="00592B43">
        <w:rPr>
          <w:color w:val="A6A6A6" w:themeColor="background1" w:themeShade="A6"/>
          <w:sz w:val="12"/>
        </w:rPr>
        <w:t xml:space="preserve"> colleagues </w:t>
      </w:r>
      <w:r w:rsidRPr="00592B43">
        <w:rPr>
          <w:bCs/>
          <w:color w:val="A6A6A6" w:themeColor="background1" w:themeShade="A6"/>
          <w:sz w:val="12"/>
        </w:rPr>
        <w:t>were</w:t>
      </w:r>
      <w:r w:rsidRPr="00592B43">
        <w:rPr>
          <w:color w:val="A6A6A6" w:themeColor="background1" w:themeShade="A6"/>
          <w:sz w:val="12"/>
        </w:rPr>
        <w:t xml:space="preserve"> engaged in </w:t>
      </w:r>
      <w:r w:rsidRPr="00592B43">
        <w:rPr>
          <w:bCs/>
          <w:color w:val="A6A6A6" w:themeColor="background1" w:themeShade="A6"/>
          <w:sz w:val="12"/>
        </w:rPr>
        <w:t>monitoring and analyzing climate changes on a global scale, through which they received first-hand scientific information and data</w:t>
      </w:r>
      <w:r w:rsidRPr="00592B43">
        <w:rPr>
          <w:color w:val="A6A6A6" w:themeColor="background1" w:themeShade="A6"/>
          <w:sz w:val="12"/>
        </w:rPr>
        <w:t xml:space="preserve"> relating to global warming issues, </w:t>
      </w:r>
      <w:r w:rsidRPr="00592B43">
        <w:rPr>
          <w:bCs/>
          <w:color w:val="A6A6A6" w:themeColor="background1" w:themeShade="A6"/>
          <w:sz w:val="12"/>
        </w:rPr>
        <w:t>including</w:t>
      </w:r>
      <w:r w:rsidRPr="00592B43">
        <w:rPr>
          <w:color w:val="A6A6A6" w:themeColor="background1" w:themeShade="A6"/>
          <w:sz w:val="12"/>
        </w:rPr>
        <w:t xml:space="preserve"> the dynamics of </w:t>
      </w:r>
      <w:r w:rsidRPr="00592B43">
        <w:rPr>
          <w:bCs/>
          <w:color w:val="A6A6A6" w:themeColor="background1" w:themeShade="A6"/>
          <w:sz w:val="12"/>
        </w:rPr>
        <w:t>polar ice cap melting.</w:t>
      </w:r>
      <w:r w:rsidRPr="00592B43">
        <w:rPr>
          <w:color w:val="A6A6A6" w:themeColor="background1" w:themeShade="A6"/>
          <w:sz w:val="12"/>
        </w:rPr>
        <w:t xml:space="preserve"> After discussing this research with colleagues who were world experts on the subject, he wrote: </w:t>
      </w:r>
      <w:r w:rsidRPr="00592B43">
        <w:rPr>
          <w:bCs/>
          <w:color w:val="A6A6A6" w:themeColor="background1" w:themeShade="A6"/>
          <w:sz w:val="12"/>
        </w:rPr>
        <w:t>I now have no doubt global temperatures are rising, and</w:t>
      </w:r>
      <w:r w:rsidRPr="00592B43">
        <w:rPr>
          <w:color w:val="A6A6A6" w:themeColor="background1" w:themeShade="A6"/>
          <w:sz w:val="12"/>
        </w:rPr>
        <w:t xml:space="preserve"> that </w:t>
      </w:r>
      <w:r w:rsidRPr="00592B43">
        <w:rPr>
          <w:bCs/>
          <w:color w:val="A6A6A6" w:themeColor="background1" w:themeShade="A6"/>
          <w:sz w:val="12"/>
        </w:rPr>
        <w:t>global warming is a serious problem confronting all of humanity</w:t>
      </w:r>
      <w:r w:rsidRPr="00592B43">
        <w:rPr>
          <w:color w:val="A6A6A6" w:themeColor="background1" w:themeShade="A6"/>
          <w:sz w:val="12"/>
        </w:rPr>
        <w:t xml:space="preserve">. </w:t>
      </w:r>
      <w:r w:rsidRPr="00592B43">
        <w:rPr>
          <w:bCs/>
          <w:color w:val="A6A6A6" w:themeColor="background1" w:themeShade="A6"/>
          <w:sz w:val="12"/>
        </w:rPr>
        <w:t>No matter whether these trends are due to human interference or</w:t>
      </w:r>
      <w:r w:rsidRPr="00592B43">
        <w:rPr>
          <w:color w:val="A6A6A6" w:themeColor="background1" w:themeShade="A6"/>
          <w:sz w:val="12"/>
        </w:rPr>
        <w:t xml:space="preserve"> to the </w:t>
      </w:r>
      <w:r w:rsidRPr="00592B43">
        <w:rPr>
          <w:bCs/>
          <w:color w:val="A6A6A6" w:themeColor="background1" w:themeShade="A6"/>
          <w:sz w:val="12"/>
        </w:rPr>
        <w:t>cosmic cycling</w:t>
      </w:r>
      <w:r w:rsidRPr="00592B43">
        <w:rPr>
          <w:color w:val="A6A6A6" w:themeColor="background1" w:themeShade="A6"/>
          <w:sz w:val="12"/>
        </w:rPr>
        <w:t xml:space="preserve"> of our solar system, there are two basic facts that are crystal clear: (a) </w:t>
      </w:r>
      <w:r w:rsidRPr="00592B43">
        <w:rPr>
          <w:b/>
          <w:bCs/>
          <w:u w:val="single"/>
        </w:rPr>
        <w:t>there is</w:t>
      </w:r>
      <w:r w:rsidRPr="00592B43">
        <w:rPr>
          <w:b/>
          <w:u w:val="single"/>
        </w:rPr>
        <w:t xml:space="preserve"> </w:t>
      </w:r>
      <w:r w:rsidRPr="00592B43">
        <w:rPr>
          <w:b/>
          <w:bCs/>
          <w:u w:val="single"/>
        </w:rPr>
        <w:t>overwhelming scientific evidence</w:t>
      </w:r>
      <w:r w:rsidRPr="00592B43">
        <w:rPr>
          <w:b/>
          <w:u w:val="single"/>
        </w:rPr>
        <w:t xml:space="preserve"> </w:t>
      </w:r>
      <w:r w:rsidRPr="00592B43">
        <w:rPr>
          <w:b/>
          <w:bCs/>
          <w:u w:val="single"/>
        </w:rPr>
        <w:t>showing positive correlations between</w:t>
      </w:r>
      <w:r w:rsidRPr="00592B43">
        <w:rPr>
          <w:bCs/>
          <w:color w:val="A6A6A6" w:themeColor="background1" w:themeShade="A6"/>
          <w:sz w:val="12"/>
        </w:rPr>
        <w:t xml:space="preserve"> the level of </w:t>
      </w:r>
      <w:r w:rsidRPr="00592B43">
        <w:rPr>
          <w:b/>
          <w:bCs/>
          <w:u w:val="single"/>
        </w:rPr>
        <w:t>CO2</w:t>
      </w:r>
      <w:r w:rsidRPr="00592B43">
        <w:rPr>
          <w:bCs/>
          <w:color w:val="A6A6A6" w:themeColor="background1" w:themeShade="A6"/>
          <w:sz w:val="12"/>
        </w:rPr>
        <w:t xml:space="preserve"> concentrations in Earth’s atmosphere </w:t>
      </w:r>
      <w:r w:rsidRPr="00592B43">
        <w:rPr>
          <w:b/>
          <w:bCs/>
          <w:u w:val="single"/>
        </w:rPr>
        <w:t>with respect to</w:t>
      </w:r>
      <w:r w:rsidRPr="00592B43">
        <w:rPr>
          <w:color w:val="A6A6A6" w:themeColor="background1" w:themeShade="A6"/>
          <w:sz w:val="12"/>
        </w:rPr>
        <w:t xml:space="preserve"> the </w:t>
      </w:r>
      <w:r w:rsidRPr="00592B43">
        <w:rPr>
          <w:bCs/>
          <w:color w:val="A6A6A6" w:themeColor="background1" w:themeShade="A6"/>
          <w:sz w:val="12"/>
        </w:rPr>
        <w:t xml:space="preserve">historical fluctuations of </w:t>
      </w:r>
      <w:r w:rsidRPr="00592B43">
        <w:rPr>
          <w:b/>
          <w:bCs/>
          <w:u w:val="single"/>
        </w:rPr>
        <w:t>global temperature changes</w:t>
      </w:r>
      <w:r w:rsidRPr="00592B43">
        <w:rPr>
          <w:bCs/>
          <w:color w:val="A6A6A6" w:themeColor="background1" w:themeShade="A6"/>
          <w:sz w:val="12"/>
        </w:rPr>
        <w:t>; and</w:t>
      </w:r>
      <w:r w:rsidRPr="00592B43">
        <w:rPr>
          <w:color w:val="A6A6A6" w:themeColor="background1" w:themeShade="A6"/>
          <w:sz w:val="12"/>
        </w:rPr>
        <w:t> (b) </w:t>
      </w:r>
      <w:r w:rsidRPr="00592B43">
        <w:rPr>
          <w:b/>
          <w:bCs/>
          <w:u w:val="single"/>
        </w:rPr>
        <w:t>the</w:t>
      </w:r>
      <w:r w:rsidRPr="00592B43">
        <w:rPr>
          <w:b/>
          <w:u w:val="single"/>
        </w:rPr>
        <w:t xml:space="preserve"> </w:t>
      </w:r>
      <w:r w:rsidRPr="00592B43">
        <w:rPr>
          <w:b/>
          <w:bCs/>
          <w:u w:val="single"/>
        </w:rPr>
        <w:t>overwhelming majority of the</w:t>
      </w:r>
      <w:r w:rsidRPr="00592B43">
        <w:rPr>
          <w:bCs/>
          <w:color w:val="A6A6A6" w:themeColor="background1" w:themeShade="A6"/>
          <w:sz w:val="12"/>
        </w:rPr>
        <w:t xml:space="preserve"> world’s </w:t>
      </w:r>
      <w:r w:rsidRPr="00592B43">
        <w:rPr>
          <w:b/>
          <w:bCs/>
          <w:u w:val="single"/>
        </w:rPr>
        <w:t>scientific community</w:t>
      </w:r>
      <w:r w:rsidRPr="00592B43">
        <w:rPr>
          <w:b/>
          <w:u w:val="single"/>
        </w:rPr>
        <w:t xml:space="preserve"> </w:t>
      </w:r>
      <w:r w:rsidRPr="00592B43">
        <w:rPr>
          <w:b/>
          <w:bCs/>
          <w:u w:val="single"/>
        </w:rPr>
        <w:t>is in agreement about</w:t>
      </w:r>
      <w:r w:rsidRPr="00592B43">
        <w:rPr>
          <w:bCs/>
          <w:color w:val="A6A6A6" w:themeColor="background1" w:themeShade="A6"/>
          <w:sz w:val="12"/>
        </w:rPr>
        <w:t xml:space="preserve"> the </w:t>
      </w:r>
      <w:r w:rsidRPr="00592B43">
        <w:rPr>
          <w:b/>
          <w:bCs/>
          <w:u w:val="single"/>
        </w:rPr>
        <w:t>risks of</w:t>
      </w:r>
      <w:r w:rsidRPr="00592B43">
        <w:rPr>
          <w:bCs/>
          <w:color w:val="A6A6A6" w:themeColor="background1" w:themeShade="A6"/>
          <w:sz w:val="12"/>
        </w:rPr>
        <w:t xml:space="preserve"> a</w:t>
      </w:r>
      <w:r w:rsidRPr="00592B43">
        <w:rPr>
          <w:color w:val="A6A6A6" w:themeColor="background1" w:themeShade="A6"/>
          <w:sz w:val="12"/>
        </w:rPr>
        <w:t xml:space="preserve"> </w:t>
      </w:r>
      <w:r w:rsidRPr="00592B43">
        <w:rPr>
          <w:bCs/>
          <w:color w:val="A6A6A6" w:themeColor="background1" w:themeShade="A6"/>
          <w:sz w:val="12"/>
        </w:rPr>
        <w:t xml:space="preserve">potential </w:t>
      </w:r>
      <w:r w:rsidRPr="00592B43">
        <w:rPr>
          <w:b/>
          <w:bCs/>
          <w:u w:val="single"/>
        </w:rPr>
        <w:t>catastrophic</w:t>
      </w:r>
      <w:r w:rsidRPr="00592B43">
        <w:rPr>
          <w:bCs/>
          <w:color w:val="A6A6A6" w:themeColor="background1" w:themeShade="A6"/>
          <w:sz w:val="12"/>
        </w:rPr>
        <w:t xml:space="preserve"> global </w:t>
      </w:r>
      <w:r w:rsidRPr="00592B43">
        <w:rPr>
          <w:b/>
          <w:bCs/>
          <w:u w:val="single"/>
        </w:rPr>
        <w:t>climate change</w:t>
      </w:r>
      <w:r w:rsidRPr="00592B43">
        <w:rPr>
          <w:color w:val="A6A6A6" w:themeColor="background1" w:themeShade="A6"/>
          <w:sz w:val="12"/>
        </w:rPr>
        <w:t xml:space="preserve">. That is, </w:t>
      </w:r>
      <w:r w:rsidRPr="00592B43">
        <w:rPr>
          <w:bCs/>
          <w:color w:val="A6A6A6" w:themeColor="background1" w:themeShade="A6"/>
          <w:sz w:val="12"/>
        </w:rPr>
        <w:t>if</w:t>
      </w:r>
      <w:r w:rsidRPr="00592B43">
        <w:rPr>
          <w:color w:val="A6A6A6" w:themeColor="background1" w:themeShade="A6"/>
          <w:sz w:val="12"/>
        </w:rPr>
        <w:t xml:space="preserve"> we </w:t>
      </w:r>
      <w:r w:rsidRPr="00592B43">
        <w:rPr>
          <w:bCs/>
          <w:color w:val="A6A6A6" w:themeColor="background1" w:themeShade="A6"/>
          <w:sz w:val="12"/>
        </w:rPr>
        <w:t>humans continue to ignore this problem</w:t>
      </w:r>
      <w:r w:rsidRPr="00592B43">
        <w:rPr>
          <w:color w:val="A6A6A6" w:themeColor="background1" w:themeShade="A6"/>
          <w:sz w:val="12"/>
        </w:rPr>
        <w:t xml:space="preserve"> and do nothing, if we continue dumping huge quantities of greenhouse gases into Earth’s biosphere, </w:t>
      </w:r>
      <w:r w:rsidRPr="00592B43">
        <w:rPr>
          <w:bCs/>
          <w:color w:val="A6A6A6" w:themeColor="background1" w:themeShade="A6"/>
          <w:sz w:val="12"/>
        </w:rPr>
        <w:t>humanity will be at dire risk</w:t>
      </w:r>
      <w:r w:rsidRPr="00592B43">
        <w:rPr>
          <w:color w:val="A6A6A6" w:themeColor="background1" w:themeShade="A6"/>
          <w:sz w:val="12"/>
        </w:rPr>
        <w:t xml:space="preserve"> (Hsu </w:t>
      </w:r>
      <w:proofErr w:type="gramStart"/>
      <w:r w:rsidRPr="00592B43">
        <w:rPr>
          <w:color w:val="A6A6A6" w:themeColor="background1" w:themeShade="A6"/>
          <w:sz w:val="12"/>
        </w:rPr>
        <w:t>2010 )</w:t>
      </w:r>
      <w:proofErr w:type="gramEnd"/>
      <w:r w:rsidRPr="00592B43">
        <w:rPr>
          <w:color w:val="A6A6A6" w:themeColor="background1" w:themeShade="A6"/>
          <w:sz w:val="12"/>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592B43">
        <w:rPr>
          <w:b/>
          <w:bCs/>
          <w:u w:val="single"/>
        </w:rPr>
        <w:t>the risks of</w:t>
      </w:r>
      <w:r w:rsidRPr="00592B43">
        <w:rPr>
          <w:bCs/>
          <w:color w:val="A6A6A6" w:themeColor="background1" w:themeShade="A6"/>
          <w:sz w:val="12"/>
        </w:rPr>
        <w:t xml:space="preserve"> a </w:t>
      </w:r>
      <w:r w:rsidRPr="00592B43">
        <w:rPr>
          <w:b/>
          <w:bCs/>
          <w:u w:val="single"/>
        </w:rPr>
        <w:t>catastrophic anthropogenic climate change can</w:t>
      </w:r>
      <w:r w:rsidRPr="00592B43">
        <w:rPr>
          <w:b/>
          <w:u w:val="single"/>
        </w:rPr>
        <w:t xml:space="preserve"> </w:t>
      </w:r>
      <w:r w:rsidRPr="00592B43">
        <w:rPr>
          <w:b/>
          <w:bCs/>
          <w:u w:val="single"/>
        </w:rPr>
        <w:t>be</w:t>
      </w:r>
      <w:r w:rsidRPr="00592B43">
        <w:rPr>
          <w:color w:val="A6A6A6" w:themeColor="background1" w:themeShade="A6"/>
          <w:sz w:val="12"/>
        </w:rPr>
        <w:t xml:space="preserve"> potentially </w:t>
      </w:r>
      <w:r w:rsidRPr="00592B43">
        <w:rPr>
          <w:b/>
          <w:u w:val="single"/>
        </w:rPr>
        <w:t>the extinction of human species</w:t>
      </w:r>
      <w:r w:rsidRPr="00592B43">
        <w:rPr>
          <w:color w:val="A6A6A6" w:themeColor="background1" w:themeShade="A6"/>
          <w:sz w:val="12"/>
        </w:rPr>
        <w:t xml:space="preserve">, a risk that is simply too high for us to take any chances” (Hsu </w:t>
      </w:r>
      <w:proofErr w:type="gramStart"/>
      <w:r w:rsidRPr="00592B43">
        <w:rPr>
          <w:color w:val="A6A6A6" w:themeColor="background1" w:themeShade="A6"/>
          <w:sz w:val="12"/>
        </w:rPr>
        <w:t>2010 )</w:t>
      </w:r>
      <w:proofErr w:type="gramEnd"/>
      <w:r w:rsidRPr="00592B43">
        <w:rPr>
          <w:color w:val="A6A6A6" w:themeColor="background1" w:themeShade="A6"/>
          <w:sz w:val="12"/>
        </w:rPr>
        <w:t>.</w:t>
      </w:r>
    </w:p>
    <w:p w:rsidR="002F0F6A" w:rsidRDefault="002F0F6A" w:rsidP="002F0F6A">
      <w:pPr>
        <w:rPr>
          <w:color w:val="A6A6A6" w:themeColor="background1" w:themeShade="A6"/>
          <w:sz w:val="12"/>
        </w:rPr>
      </w:pPr>
    </w:p>
    <w:p w:rsidR="002F0F6A" w:rsidRDefault="002F0F6A">
      <w:r>
        <w:br w:type="page"/>
      </w:r>
    </w:p>
    <w:p w:rsidR="002F0F6A" w:rsidRPr="002F0F6A" w:rsidRDefault="002F0F6A" w:rsidP="002F0F6A">
      <w:pPr>
        <w:pStyle w:val="Heading2"/>
        <w:jc w:val="left"/>
        <w:rPr>
          <w:b w:val="0"/>
          <w:u w:val="none"/>
        </w:rPr>
      </w:pPr>
      <w:r w:rsidRPr="002F0F6A">
        <w:rPr>
          <w:b w:val="0"/>
          <w:u w:val="none"/>
        </w:rPr>
        <w:lastRenderedPageBreak/>
        <w:t>Contention 3 is Solvency</w:t>
      </w:r>
    </w:p>
    <w:p w:rsidR="002F0F6A" w:rsidRDefault="002F0F6A" w:rsidP="002F0F6A"/>
    <w:p w:rsidR="002F0F6A" w:rsidRDefault="002F0F6A" w:rsidP="002F0F6A">
      <w:r>
        <w:t xml:space="preserve">The PP is the best middle ground between industry and regulation. </w:t>
      </w:r>
      <w:r w:rsidRPr="00580C5E">
        <w:rPr>
          <w:b/>
          <w:u w:val="single"/>
        </w:rPr>
        <w:t>Sachs 11</w:t>
      </w:r>
      <w:r w:rsidRPr="00580C5E">
        <w:t xml:space="preserve"> writes</w:t>
      </w:r>
      <w:r w:rsidRPr="00580C5E">
        <w:rPr>
          <w:vertAlign w:val="superscript"/>
        </w:rPr>
        <w:footnoteReference w:id="10"/>
      </w:r>
    </w:p>
    <w:p w:rsidR="002F0F6A" w:rsidRDefault="002F0F6A" w:rsidP="002F0F6A">
      <w:pPr>
        <w:pBdr>
          <w:top w:val="single" w:sz="4" w:space="4" w:color="auto"/>
          <w:left w:val="single" w:sz="4" w:space="4" w:color="auto"/>
          <w:bottom w:val="single" w:sz="4" w:space="4" w:color="auto"/>
          <w:right w:val="single" w:sz="4" w:space="4" w:color="auto"/>
        </w:pBdr>
      </w:pPr>
      <w:r w:rsidRPr="00532961">
        <w:rPr>
          <w:color w:val="A6A6A6" w:themeColor="background1" w:themeShade="A6"/>
          <w:sz w:val="12"/>
        </w:rPr>
        <w:t xml:space="preserve">Critics are overlooking that </w:t>
      </w:r>
      <w:r w:rsidRPr="00532961">
        <w:rPr>
          <w:b/>
          <w:u w:val="single"/>
        </w:rPr>
        <w:t>the Principle can provide</w:t>
      </w:r>
      <w:r w:rsidRPr="00532961">
        <w:rPr>
          <w:color w:val="A6A6A6" w:themeColor="background1" w:themeShade="A6"/>
          <w:sz w:val="12"/>
        </w:rPr>
        <w:t xml:space="preserve"> a workable </w:t>
      </w:r>
      <w:r w:rsidRPr="00532961">
        <w:rPr>
          <w:b/>
          <w:u w:val="single"/>
        </w:rPr>
        <w:t>accommodation between the needs of industry and</w:t>
      </w:r>
      <w:r w:rsidRPr="00532961">
        <w:rPr>
          <w:color w:val="A6A6A6" w:themeColor="background1" w:themeShade="A6"/>
          <w:sz w:val="12"/>
        </w:rPr>
        <w:t xml:space="preserve"> the need to ensure harm prevention and</w:t>
      </w:r>
      <w:r w:rsidRPr="00532961">
        <w:rPr>
          <w:b/>
          <w:u w:val="single"/>
        </w:rPr>
        <w:t xml:space="preserve"> adherence to ecological limits. </w:t>
      </w:r>
      <w:r w:rsidRPr="00532961">
        <w:rPr>
          <w:color w:val="A6A6A6" w:themeColor="background1" w:themeShade="A6"/>
          <w:sz w:val="12"/>
        </w:rPr>
        <w:t xml:space="preserve">Specifically, </w:t>
      </w:r>
      <w:r w:rsidRPr="00532961">
        <w:rPr>
          <w:b/>
          <w:u w:val="single"/>
        </w:rPr>
        <w:t>putting government in a</w:t>
      </w:r>
      <w:r w:rsidRPr="00532961">
        <w:rPr>
          <w:color w:val="A6A6A6" w:themeColor="background1" w:themeShade="A6"/>
          <w:sz w:val="12"/>
        </w:rPr>
        <w:t xml:space="preserve"> risk </w:t>
      </w:r>
      <w:r w:rsidRPr="00532961">
        <w:rPr>
          <w:b/>
          <w:u w:val="single"/>
        </w:rPr>
        <w:t>gatekeeping role serves</w:t>
      </w:r>
      <w:r w:rsidRPr="00532961">
        <w:rPr>
          <w:color w:val="A6A6A6" w:themeColor="background1" w:themeShade="A6"/>
          <w:sz w:val="12"/>
        </w:rPr>
        <w:t xml:space="preserve"> several </w:t>
      </w:r>
      <w:r w:rsidRPr="00532961">
        <w:rPr>
          <w:b/>
          <w:u w:val="single"/>
        </w:rPr>
        <w:t>important purposes, including:</w:t>
      </w:r>
      <w:r w:rsidRPr="00532961">
        <w:rPr>
          <w:color w:val="A6A6A6" w:themeColor="background1" w:themeShade="A6"/>
          <w:sz w:val="12"/>
        </w:rPr>
        <w:t xml:space="preserve"> </w:t>
      </w:r>
      <w:r w:rsidRPr="00532961">
        <w:rPr>
          <w:rFonts w:hint="eastAsia"/>
          <w:color w:val="A6A6A6" w:themeColor="background1" w:themeShade="A6"/>
          <w:sz w:val="12"/>
        </w:rPr>
        <w:t></w:t>
      </w:r>
      <w:r w:rsidRPr="00532961">
        <w:rPr>
          <w:color w:val="A6A6A6" w:themeColor="background1" w:themeShade="A6"/>
          <w:sz w:val="12"/>
        </w:rPr>
        <w:t xml:space="preserve"> </w:t>
      </w:r>
      <w:r w:rsidRPr="00532961">
        <w:rPr>
          <w:b/>
          <w:u w:val="single"/>
        </w:rPr>
        <w:t>Ensuring that the applicant</w:t>
      </w:r>
      <w:r w:rsidRPr="00532961">
        <w:rPr>
          <w:color w:val="A6A6A6" w:themeColor="background1" w:themeShade="A6"/>
          <w:sz w:val="12"/>
        </w:rPr>
        <w:t xml:space="preserve"> is competent to engage in the activity and </w:t>
      </w:r>
      <w:r w:rsidRPr="00532961">
        <w:rPr>
          <w:b/>
          <w:u w:val="single"/>
        </w:rPr>
        <w:t>has</w:t>
      </w:r>
      <w:r w:rsidRPr="00532961">
        <w:rPr>
          <w:color w:val="A6A6A6" w:themeColor="background1" w:themeShade="A6"/>
          <w:sz w:val="12"/>
        </w:rPr>
        <w:t xml:space="preserve"> the </w:t>
      </w:r>
      <w:r w:rsidRPr="00532961">
        <w:rPr>
          <w:b/>
          <w:u w:val="single"/>
        </w:rPr>
        <w:t>required expertise and resources;</w:t>
      </w:r>
      <w:r w:rsidRPr="00532961">
        <w:rPr>
          <w:color w:val="A6A6A6" w:themeColor="background1" w:themeShade="A6"/>
          <w:sz w:val="12"/>
        </w:rPr>
        <w:t xml:space="preserve"> </w:t>
      </w:r>
      <w:r w:rsidRPr="00532961">
        <w:rPr>
          <w:rFonts w:hint="eastAsia"/>
          <w:color w:val="A6A6A6" w:themeColor="background1" w:themeShade="A6"/>
          <w:sz w:val="12"/>
        </w:rPr>
        <w:t></w:t>
      </w:r>
      <w:r w:rsidRPr="00532961">
        <w:rPr>
          <w:color w:val="A6A6A6" w:themeColor="background1" w:themeShade="A6"/>
          <w:sz w:val="12"/>
        </w:rPr>
        <w:t xml:space="preserve"> </w:t>
      </w:r>
      <w:r w:rsidRPr="00532961">
        <w:rPr>
          <w:b/>
          <w:u w:val="single"/>
        </w:rPr>
        <w:t>Regulating</w:t>
      </w:r>
      <w:r w:rsidRPr="00532961">
        <w:rPr>
          <w:color w:val="A6A6A6" w:themeColor="background1" w:themeShade="A6"/>
          <w:sz w:val="12"/>
        </w:rPr>
        <w:t xml:space="preserve"> the </w:t>
      </w:r>
      <w:r w:rsidRPr="00532961">
        <w:rPr>
          <w:b/>
          <w:u w:val="single"/>
        </w:rPr>
        <w:t>location of</w:t>
      </w:r>
      <w:r w:rsidRPr="00532961">
        <w:rPr>
          <w:color w:val="A6A6A6" w:themeColor="background1" w:themeShade="A6"/>
          <w:sz w:val="12"/>
        </w:rPr>
        <w:t xml:space="preserve"> potentially </w:t>
      </w:r>
      <w:r w:rsidRPr="00532961">
        <w:rPr>
          <w:b/>
          <w:u w:val="single"/>
        </w:rPr>
        <w:t>risky activities</w:t>
      </w:r>
      <w:r w:rsidRPr="00532961">
        <w:rPr>
          <w:color w:val="A6A6A6" w:themeColor="background1" w:themeShade="A6"/>
          <w:sz w:val="12"/>
        </w:rPr>
        <w:t xml:space="preserve"> and ensuring that they occur in places where risks to the public are minimized; </w:t>
      </w:r>
      <w:r w:rsidRPr="00532961">
        <w:rPr>
          <w:rFonts w:hint="eastAsia"/>
          <w:color w:val="A6A6A6" w:themeColor="background1" w:themeShade="A6"/>
          <w:sz w:val="12"/>
        </w:rPr>
        <w:t></w:t>
      </w:r>
      <w:r w:rsidRPr="00532961">
        <w:rPr>
          <w:color w:val="A6A6A6" w:themeColor="background1" w:themeShade="A6"/>
          <w:sz w:val="12"/>
        </w:rPr>
        <w:t xml:space="preserve"> </w:t>
      </w:r>
      <w:r w:rsidRPr="00532961">
        <w:rPr>
          <w:b/>
          <w:u w:val="single"/>
        </w:rPr>
        <w:t xml:space="preserve">Ensuring that activities </w:t>
      </w:r>
      <w:r w:rsidRPr="00532961">
        <w:rPr>
          <w:color w:val="A6A6A6" w:themeColor="background1" w:themeShade="A6"/>
          <w:sz w:val="12"/>
        </w:rPr>
        <w:t xml:space="preserve">presenting serious threats to public health or the environment can be prohibited (or </w:t>
      </w:r>
      <w:r w:rsidRPr="00532961">
        <w:rPr>
          <w:b/>
          <w:u w:val="single"/>
        </w:rPr>
        <w:t>have safety precautions</w:t>
      </w:r>
      <w:r w:rsidRPr="00532961">
        <w:rPr>
          <w:color w:val="A6A6A6" w:themeColor="background1" w:themeShade="A6"/>
          <w:sz w:val="12"/>
        </w:rPr>
        <w:t xml:space="preserve"> placed on them) </w:t>
      </w:r>
      <w:r w:rsidRPr="00532961">
        <w:rPr>
          <w:b/>
          <w:u w:val="single"/>
        </w:rPr>
        <w:t>before harm occurs;</w:t>
      </w:r>
      <w:r w:rsidRPr="00532961">
        <w:rPr>
          <w:color w:val="A6A6A6" w:themeColor="background1" w:themeShade="A6"/>
          <w:sz w:val="12"/>
        </w:rPr>
        <w:t xml:space="preserve"> </w:t>
      </w:r>
      <w:r w:rsidRPr="00532961">
        <w:rPr>
          <w:rFonts w:hint="eastAsia"/>
          <w:color w:val="A6A6A6" w:themeColor="background1" w:themeShade="A6"/>
          <w:sz w:val="12"/>
        </w:rPr>
        <w:t></w:t>
      </w:r>
      <w:r w:rsidRPr="00532961">
        <w:rPr>
          <w:color w:val="A6A6A6" w:themeColor="background1" w:themeShade="A6"/>
          <w:sz w:val="12"/>
        </w:rPr>
        <w:t xml:space="preserve"> </w:t>
      </w:r>
      <w:r w:rsidRPr="00532961">
        <w:rPr>
          <w:b/>
          <w:u w:val="single"/>
        </w:rPr>
        <w:t>Ensuring, through</w:t>
      </w:r>
      <w:r w:rsidRPr="00532961">
        <w:rPr>
          <w:color w:val="A6A6A6" w:themeColor="background1" w:themeShade="A6"/>
          <w:sz w:val="12"/>
        </w:rPr>
        <w:t xml:space="preserve"> establishing </w:t>
      </w:r>
      <w:r w:rsidRPr="00532961">
        <w:rPr>
          <w:b/>
          <w:u w:val="single"/>
        </w:rPr>
        <w:t>a uniform review process</w:t>
      </w:r>
      <w:r w:rsidRPr="00532961">
        <w:rPr>
          <w:color w:val="A6A6A6" w:themeColor="background1" w:themeShade="A6"/>
          <w:sz w:val="12"/>
        </w:rPr>
        <w:t xml:space="preserve"> for every applicant</w:t>
      </w:r>
      <w:r w:rsidRPr="00532961">
        <w:rPr>
          <w:b/>
          <w:u w:val="single"/>
        </w:rPr>
        <w:t>, that the cumulative amount of a risky activity does not exceed limits that would be damaging to the environment</w:t>
      </w:r>
      <w:r w:rsidRPr="00532961">
        <w:rPr>
          <w:color w:val="A6A6A6" w:themeColor="background1" w:themeShade="A6"/>
          <w:sz w:val="12"/>
        </w:rPr>
        <w:t xml:space="preserve"> or human health;</w:t>
      </w:r>
      <w:r w:rsidRPr="00532961">
        <w:rPr>
          <w:b/>
          <w:u w:val="single"/>
        </w:rPr>
        <w:t xml:space="preserve"> and</w:t>
      </w:r>
      <w:r w:rsidRPr="00532961">
        <w:rPr>
          <w:color w:val="A6A6A6" w:themeColor="background1" w:themeShade="A6"/>
          <w:sz w:val="12"/>
        </w:rPr>
        <w:t xml:space="preserve"> </w:t>
      </w:r>
      <w:r w:rsidRPr="00532961">
        <w:rPr>
          <w:rFonts w:hint="eastAsia"/>
          <w:color w:val="A6A6A6" w:themeColor="background1" w:themeShade="A6"/>
          <w:sz w:val="12"/>
        </w:rPr>
        <w:t></w:t>
      </w:r>
      <w:r w:rsidRPr="00532961">
        <w:rPr>
          <w:color w:val="A6A6A6" w:themeColor="background1" w:themeShade="A6"/>
          <w:sz w:val="12"/>
        </w:rPr>
        <w:t xml:space="preserve"> </w:t>
      </w:r>
      <w:r w:rsidRPr="00532961">
        <w:rPr>
          <w:b/>
          <w:u w:val="single"/>
        </w:rPr>
        <w:t>Minimizing risks while further research is conducted and making</w:t>
      </w:r>
      <w:r w:rsidRPr="00532961">
        <w:rPr>
          <w:color w:val="A6A6A6" w:themeColor="background1" w:themeShade="A6"/>
          <w:sz w:val="12"/>
        </w:rPr>
        <w:t xml:space="preserve"> that </w:t>
      </w:r>
      <w:r w:rsidRPr="00532961">
        <w:rPr>
          <w:b/>
          <w:u w:val="single"/>
        </w:rPr>
        <w:t>research the responsibility of firms that will benefit the most</w:t>
      </w:r>
      <w:r w:rsidRPr="00532961">
        <w:rPr>
          <w:color w:val="A6A6A6" w:themeColor="background1" w:themeShade="A6"/>
          <w:sz w:val="12"/>
        </w:rPr>
        <w:t xml:space="preserve"> from the activity. I am not trying to defend every permitting and licensing scheme, of course. </w:t>
      </w:r>
      <w:r w:rsidRPr="00BB2570">
        <w:rPr>
          <w:color w:val="A6A6A6" w:themeColor="background1" w:themeShade="A6"/>
          <w:sz w:val="12"/>
        </w:rPr>
        <w:t xml:space="preserve">Government permitting programs can be burdensome and prone to political favoritism and rent-seeking behavior. They are often complex. If inadequately funded and staffed, a governmental review may be no more than a fig leaf of risk management (witness the </w:t>
      </w:r>
      <w:proofErr w:type="spellStart"/>
      <w:r w:rsidRPr="00BB2570">
        <w:rPr>
          <w:color w:val="A6A6A6" w:themeColor="background1" w:themeShade="A6"/>
          <w:sz w:val="12"/>
        </w:rPr>
        <w:t>Deepwater</w:t>
      </w:r>
      <w:proofErr w:type="spellEnd"/>
      <w:r w:rsidRPr="00BB2570">
        <w:rPr>
          <w:color w:val="A6A6A6" w:themeColor="background1" w:themeShade="A6"/>
          <w:sz w:val="12"/>
        </w:rPr>
        <w:t xml:space="preserve"> Horizon Oil Spill and the lax oversight of the Minerals Management Service). But the long-standing practice in U.S. law of establishing government agencies as ex ante gatekeepers for risk does suggest that the Strong Precautionary Principle cannot be so easily dismissed. It is not as alien to U.S. law and values as the critics would have us believe, and it hardly seems “paralyzing” in the many contexts in which it has been applied.</w:t>
      </w:r>
    </w:p>
    <w:p w:rsidR="002F0F6A" w:rsidRDefault="002F0F6A" w:rsidP="002F0F6A"/>
    <w:p w:rsidR="002F0F6A" w:rsidRDefault="002F0F6A" w:rsidP="002F0F6A">
      <w:r>
        <w:br w:type="page"/>
      </w:r>
    </w:p>
    <w:p w:rsidR="002F0F6A" w:rsidRPr="00DA1D57" w:rsidRDefault="002F0F6A" w:rsidP="002F0F6A">
      <w:r>
        <w:lastRenderedPageBreak/>
        <w:t xml:space="preserve">General indicts to the PP are irrelevant </w:t>
      </w:r>
    </w:p>
    <w:p w:rsidR="002F0F6A" w:rsidRPr="00DA1D57" w:rsidRDefault="002F0F6A" w:rsidP="002F0F6A">
      <w:r w:rsidRPr="00DA1D57">
        <w:rPr>
          <w:b/>
          <w:u w:val="single"/>
        </w:rPr>
        <w:t>Dana 9</w:t>
      </w:r>
      <w:r w:rsidRPr="00DA1D57">
        <w:t xml:space="preserve"> writes</w:t>
      </w:r>
      <w:r w:rsidRPr="00DA1D57">
        <w:rPr>
          <w:vertAlign w:val="superscript"/>
        </w:rPr>
        <w:footnoteReference w:id="11"/>
      </w:r>
    </w:p>
    <w:p w:rsidR="002F0F6A" w:rsidRPr="0010341D" w:rsidRDefault="002F0F6A" w:rsidP="002F0F6A">
      <w:pPr>
        <w:pBdr>
          <w:top w:val="single" w:sz="4" w:space="4" w:color="auto"/>
          <w:left w:val="single" w:sz="4" w:space="4" w:color="auto"/>
          <w:bottom w:val="single" w:sz="4" w:space="4" w:color="auto"/>
          <w:right w:val="single" w:sz="4" w:space="4" w:color="auto"/>
        </w:pBdr>
        <w:rPr>
          <w:rFonts w:eastAsia="Calibri" w:cs="Times New Roman"/>
          <w:b/>
          <w:u w:val="single"/>
        </w:rPr>
      </w:pPr>
      <w:r w:rsidRPr="00DA1D57">
        <w:rPr>
          <w:rFonts w:eastAsia="Calibri" w:cs="Times New Roman"/>
          <w:color w:val="A6A6A6"/>
          <w:sz w:val="12"/>
        </w:rPr>
        <w:t xml:space="preserve">Is the precautionary principle (PP) incoherent and therefore irrational to use as a guide or tool in policymaking? A number of thoughtful scholars have argued as much, and their arguments, on their own terms, make a good deal of sense. These </w:t>
      </w:r>
      <w:r w:rsidRPr="00DA1D57">
        <w:rPr>
          <w:rFonts w:eastAsia="Calibri" w:cs="Times New Roman"/>
          <w:b/>
          <w:u w:val="single"/>
        </w:rPr>
        <w:t>scholars</w:t>
      </w:r>
      <w:r w:rsidRPr="00DA1D57">
        <w:rPr>
          <w:rFonts w:eastAsia="Calibri" w:cs="Times New Roman"/>
          <w:color w:val="A6A6A6"/>
          <w:sz w:val="12"/>
        </w:rPr>
        <w:t>, however,</w:t>
      </w:r>
      <w:r w:rsidRPr="00DA1D57">
        <w:rPr>
          <w:rFonts w:eastAsia="Calibri" w:cs="Times New Roman"/>
          <w:b/>
          <w:u w:val="single"/>
        </w:rPr>
        <w:t xml:space="preserve"> are arguing about the PP</w:t>
      </w:r>
      <w:r w:rsidRPr="00DA1D57">
        <w:rPr>
          <w:rFonts w:eastAsia="Calibri" w:cs="Times New Roman"/>
          <w:color w:val="A6A6A6"/>
          <w:sz w:val="12"/>
        </w:rPr>
        <w:t xml:space="preserve"> in the abstract</w:t>
      </w:r>
      <w:r w:rsidRPr="00DA1D57">
        <w:rPr>
          <w:rFonts w:eastAsia="Calibri" w:cs="Times New Roman"/>
          <w:b/>
          <w:u w:val="single"/>
        </w:rPr>
        <w:t>, asking whether it coheres as a matter of abstract logic</w:t>
      </w:r>
      <w:r w:rsidRPr="00DA1D57">
        <w:rPr>
          <w:rFonts w:eastAsia="Calibri" w:cs="Times New Roman"/>
          <w:color w:val="A6A6A6" w:themeColor="background1" w:themeShade="A6"/>
          <w:sz w:val="12"/>
        </w:rPr>
        <w:t xml:space="preserve">, and it may not – indeed it probably does not. </w:t>
      </w:r>
      <w:r w:rsidRPr="00DA1D57">
        <w:rPr>
          <w:rFonts w:eastAsia="Calibri" w:cs="Times New Roman"/>
          <w:b/>
          <w:u w:val="single"/>
        </w:rPr>
        <w:t>But the PP does make sense in particular, and</w:t>
      </w:r>
      <w:r w:rsidRPr="00DA1D57">
        <w:rPr>
          <w:rFonts w:eastAsia="Calibri" w:cs="Times New Roman"/>
          <w:color w:val="A6A6A6"/>
          <w:sz w:val="12"/>
        </w:rPr>
        <w:t xml:space="preserve"> very </w:t>
      </w:r>
      <w:r w:rsidRPr="00DA1D57">
        <w:rPr>
          <w:rFonts w:eastAsia="Calibri" w:cs="Times New Roman"/>
          <w:b/>
          <w:u w:val="single"/>
        </w:rPr>
        <w:t>important, contexts.</w:t>
      </w:r>
      <w:r w:rsidRPr="00DA1D57">
        <w:rPr>
          <w:rFonts w:eastAsia="Calibri" w:cs="Times New Roman"/>
          <w:color w:val="A6A6A6"/>
          <w:sz w:val="12"/>
        </w:rPr>
        <w:t xml:space="preserve"> Rather than asking whether the PP is rational in general, we should be asking whether or not there are contexts in which it is rational to use the PP as a policy tool. According to one much-cited formulation, the PP means that "[w]hen an activity raises threats of harm to human health or the environment, precautionary measures should be taken even if some cause and effect relationships are not fully established scientifically."1 Different versions of the PP build on the idea of "precautionary measures,” and what this actually means or encompasses. In its strong forms, the PP prescribes that an activity or product posing a risk to human health or the environment should be flatly prohibited until it is scientifically proven that the activity or product, in fact, will not harm human health or the environment. In its weak forms, the PP can take 1 “Wingspread Statement on the Precautionary Principle” (1998), online: &lt;www.gdrc.org/u-gov/precaution- 3.html&gt;. </w:t>
      </w:r>
      <w:proofErr w:type="gramStart"/>
      <w:r w:rsidRPr="00DA1D57">
        <w:rPr>
          <w:rFonts w:eastAsia="Calibri" w:cs="Times New Roman"/>
          <w:color w:val="A6A6A6"/>
          <w:sz w:val="12"/>
        </w:rPr>
        <w:t>2 the form of a mere cautious attitude, democratic inclusion, and/or additional efforts at fact-finding, but no particular regulatory prohibitions or restrictions.</w:t>
      </w:r>
      <w:proofErr w:type="gramEnd"/>
      <w:r w:rsidRPr="00DA1D57">
        <w:rPr>
          <w:rFonts w:eastAsia="Calibri" w:cs="Times New Roman"/>
          <w:color w:val="A6A6A6"/>
          <w:sz w:val="12"/>
        </w:rPr>
        <w:t xml:space="preserve"> In academic discourse, the critics of PP tend to emphasize its strong forms, apparently because these forms of PP lead to hard-to-defend results in certain cases. Conversely, academic defenders of PP tend to emphasize its weaker forms, apparently because these forms of PP can be squared with almost any decision and never lead to hard-to-defend results.2 This article defines the PP primarily based on what it is not: it is not quantitative cost-benefit or cost-cost analysis of the sort we associate with the Office of Management and Budget in the United States and U.S. policymaking and policy discourse generally.3 In this definition, the PP is a form of analysis in which the costs of a possible environmental or health risk are not quantified, or if they are, any quantification is likely to be inadequate to capture the full extent of the costs of not taking regulatory measures to mitigate or avoid the risk. So defined, the PP is a more "rational" approach compared to cost-benefit or cost-cost because, in certain contexts, the costs associated with an environmental or health risk will tend to be relatively under-weighed without the application of the PP to account for non-quantifiable risk. After a brief discussion of the rationality and utility of the PP in Part II, this article addresses two important contexts in which it is rational to apply the PP. Part III 2 For a thoughtful overview and treatment of the PP, see Douglass A. </w:t>
      </w:r>
      <w:proofErr w:type="spellStart"/>
      <w:r w:rsidRPr="00DA1D57">
        <w:rPr>
          <w:rFonts w:eastAsia="Calibri" w:cs="Times New Roman"/>
          <w:color w:val="A6A6A6"/>
          <w:sz w:val="12"/>
        </w:rPr>
        <w:t>Kysar</w:t>
      </w:r>
      <w:proofErr w:type="spellEnd"/>
      <w:r w:rsidRPr="00DA1D57">
        <w:rPr>
          <w:rFonts w:eastAsia="Calibri" w:cs="Times New Roman"/>
          <w:color w:val="A6A6A6"/>
          <w:sz w:val="12"/>
        </w:rPr>
        <w:t xml:space="preserve">, “It Might Have Been: Risk, Precaution and Opportunity Costs” (2006) 22 J. Land Use &amp; </w:t>
      </w:r>
      <w:proofErr w:type="spellStart"/>
      <w:r w:rsidRPr="00DA1D57">
        <w:rPr>
          <w:rFonts w:eastAsia="Calibri" w:cs="Times New Roman"/>
          <w:color w:val="A6A6A6"/>
          <w:sz w:val="12"/>
        </w:rPr>
        <w:t>Envtl</w:t>
      </w:r>
      <w:proofErr w:type="spellEnd"/>
      <w:r w:rsidRPr="00DA1D57">
        <w:rPr>
          <w:rFonts w:eastAsia="Calibri" w:cs="Times New Roman"/>
          <w:color w:val="A6A6A6"/>
          <w:sz w:val="12"/>
        </w:rPr>
        <w:t xml:space="preserve">. L. 1. For a discussion of the definitional issues surrounding the PP, see David A. Dana, “A Behavioral Economic Defense of the Precautionary Principle” (2003) 97 Nw. U. L. Rev. 1315. . 3 For a good comparative discussion of the PP and CBA, see generally Gregory N. Mandel &amp; James </w:t>
      </w:r>
      <w:proofErr w:type="spellStart"/>
      <w:r w:rsidRPr="00DA1D57">
        <w:rPr>
          <w:rFonts w:eastAsia="Calibri" w:cs="Times New Roman"/>
          <w:color w:val="A6A6A6"/>
          <w:sz w:val="12"/>
        </w:rPr>
        <w:t>Thuo</w:t>
      </w:r>
      <w:proofErr w:type="spellEnd"/>
      <w:r w:rsidRPr="00DA1D57">
        <w:rPr>
          <w:rFonts w:eastAsia="Calibri" w:cs="Times New Roman"/>
          <w:color w:val="A6A6A6"/>
          <w:sz w:val="12"/>
        </w:rPr>
        <w:t xml:space="preserve"> </w:t>
      </w:r>
      <w:proofErr w:type="spellStart"/>
      <w:r w:rsidRPr="00DA1D57">
        <w:rPr>
          <w:rFonts w:eastAsia="Calibri" w:cs="Times New Roman"/>
          <w:color w:val="A6A6A6"/>
          <w:sz w:val="12"/>
        </w:rPr>
        <w:t>Gathii</w:t>
      </w:r>
      <w:proofErr w:type="spellEnd"/>
      <w:r w:rsidRPr="00DA1D57">
        <w:rPr>
          <w:rFonts w:eastAsia="Calibri" w:cs="Times New Roman"/>
          <w:color w:val="A6A6A6"/>
          <w:sz w:val="12"/>
        </w:rPr>
        <w:t xml:space="preserve">, “Cost-Benefit Analysis Versus the Precautionary Principle: Beyond Cass R. </w:t>
      </w:r>
      <w:proofErr w:type="spellStart"/>
      <w:r w:rsidRPr="00DA1D57">
        <w:rPr>
          <w:rFonts w:eastAsia="Calibri" w:cs="Times New Roman"/>
          <w:color w:val="A6A6A6"/>
          <w:sz w:val="12"/>
        </w:rPr>
        <w:t>Sustein’s</w:t>
      </w:r>
      <w:proofErr w:type="spellEnd"/>
      <w:r w:rsidRPr="00DA1D57">
        <w:rPr>
          <w:rFonts w:eastAsia="Calibri" w:cs="Times New Roman"/>
          <w:color w:val="A6A6A6"/>
          <w:sz w:val="12"/>
        </w:rPr>
        <w:t xml:space="preserve"> Law of Fear” (2006) 2006 U. Ill. L. Rev. 1037. 3 </w:t>
      </w:r>
      <w:proofErr w:type="gramStart"/>
      <w:r w:rsidRPr="00DA1D57">
        <w:rPr>
          <w:rFonts w:eastAsia="Calibri" w:cs="Times New Roman"/>
          <w:color w:val="A6A6A6"/>
          <w:sz w:val="12"/>
        </w:rPr>
        <w:t>examines</w:t>
      </w:r>
      <w:proofErr w:type="gramEnd"/>
      <w:r w:rsidRPr="00DA1D57">
        <w:rPr>
          <w:rFonts w:eastAsia="Calibri" w:cs="Times New Roman"/>
          <w:color w:val="A6A6A6"/>
          <w:sz w:val="12"/>
        </w:rPr>
        <w:t xml:space="preserve"> climate change, especially as it would affect developed northern hemisphere countries, and Part IV discusses emerging nanotechnology, as it is used in a wide array of consumer products. These </w:t>
      </w:r>
      <w:r w:rsidRPr="00DA1D57">
        <w:rPr>
          <w:rFonts w:eastAsia="Calibri" w:cs="Times New Roman"/>
          <w:b/>
          <w:u w:val="single"/>
        </w:rPr>
        <w:t>contexts are very different, and so</w:t>
      </w:r>
      <w:r w:rsidRPr="00DA1D57">
        <w:rPr>
          <w:rFonts w:eastAsia="Calibri" w:cs="Times New Roman"/>
          <w:color w:val="A6A6A6"/>
          <w:sz w:val="12"/>
        </w:rPr>
        <w:t xml:space="preserve"> too</w:t>
      </w:r>
      <w:r w:rsidRPr="00DA1D57">
        <w:rPr>
          <w:rFonts w:eastAsia="Calibri" w:cs="Times New Roman"/>
          <w:b/>
          <w:u w:val="single"/>
        </w:rPr>
        <w:t xml:space="preserve"> is the contextual justification for the PP. In the context of climate change,</w:t>
      </w:r>
      <w:r w:rsidRPr="00DA1D57">
        <w:rPr>
          <w:rFonts w:eastAsia="Calibri" w:cs="Times New Roman"/>
          <w:color w:val="A6A6A6"/>
          <w:sz w:val="12"/>
        </w:rPr>
        <w:t xml:space="preserve"> the</w:t>
      </w:r>
      <w:r w:rsidRPr="00DA1D57">
        <w:rPr>
          <w:rFonts w:eastAsia="Calibri" w:cs="Times New Roman"/>
          <w:b/>
          <w:u w:val="single"/>
        </w:rPr>
        <w:t xml:space="preserve"> heuristic bias </w:t>
      </w:r>
      <w:r w:rsidRPr="00DA1D57">
        <w:rPr>
          <w:rFonts w:eastAsia="Calibri" w:cs="Times New Roman"/>
          <w:color w:val="A6A6A6"/>
          <w:sz w:val="12"/>
        </w:rPr>
        <w:t xml:space="preserve">in </w:t>
      </w:r>
      <w:proofErr w:type="spellStart"/>
      <w:r w:rsidRPr="00DA1D57">
        <w:rPr>
          <w:rFonts w:eastAsia="Calibri" w:cs="Times New Roman"/>
          <w:color w:val="A6A6A6"/>
          <w:sz w:val="12"/>
        </w:rPr>
        <w:t>favour</w:t>
      </w:r>
      <w:proofErr w:type="spellEnd"/>
      <w:r w:rsidRPr="00DA1D57">
        <w:rPr>
          <w:rFonts w:eastAsia="Calibri" w:cs="Times New Roman"/>
          <w:color w:val="A6A6A6"/>
          <w:sz w:val="12"/>
        </w:rPr>
        <w:t xml:space="preserve"> of avoiding certain losses </w:t>
      </w:r>
      <w:r w:rsidRPr="00DA1D57">
        <w:rPr>
          <w:rFonts w:eastAsia="Calibri" w:cs="Times New Roman"/>
          <w:b/>
          <w:u w:val="single"/>
        </w:rPr>
        <w:t>may lead to an under-weighing of catastrophic scenarios</w:t>
      </w:r>
      <w:r w:rsidRPr="00DA1D57">
        <w:rPr>
          <w:rFonts w:eastAsia="Calibri" w:cs="Times New Roman"/>
          <w:color w:val="A6A6A6"/>
          <w:sz w:val="12"/>
        </w:rPr>
        <w:t xml:space="preserve"> of climate change, at least in the context of U.S. policymaking. Part III of this article explores how prospect theory (also called loss aversion)</w:t>
      </w:r>
      <w:proofErr w:type="gramStart"/>
      <w:r w:rsidRPr="00DA1D57">
        <w:rPr>
          <w:rFonts w:eastAsia="Calibri" w:cs="Times New Roman"/>
          <w:color w:val="A6A6A6"/>
          <w:sz w:val="12"/>
        </w:rPr>
        <w:t>,</w:t>
      </w:r>
      <w:proofErr w:type="gramEnd"/>
      <w:r w:rsidRPr="00DA1D57">
        <w:rPr>
          <w:rFonts w:eastAsia="Calibri" w:cs="Times New Roman"/>
          <w:color w:val="A6A6A6"/>
          <w:sz w:val="12"/>
        </w:rPr>
        <w:t xml:space="preserve"> ambiguity aversion, cost-benefit analysis (CBA) and the PPT may interact in this context. Part IV discusses the case of emerging technologies, in which the products are developed and marketed by for-profit entities that have strong monetary incentives to explore and document the benefits of the products and much weaker incentives to explore and document any possible adverse environmental or health effects associated with the products. In the CBA framework, regulators tend to weigh known benefits against known costs or at least known risks. So framed, this weighing may pay too little attention to unknown costs and unknown risks that have intentionally not been explored by market actors. In both the cases of climate change and emerging technologies, application of the PP can correct what would otherwise be a tendency to under-weigh the costs of not taking action to prevent or mitigate possible environmental and health risks. The PP can justify directing less attention to “bottom line” quantitative estimates of the costs of unmitigated climate change and more attention to avoiding terrible but highly uncertain 4 climate change scenarios.4 With nanotechnology, the PP can function as a means of focusing less attention on whether or not nanotechnology is harmful or safe given current knowledge and more attention to developing ways to produce more and better knowledge about the risks posed by nanotechnology. </w:t>
      </w:r>
      <w:r w:rsidRPr="00DA1D57">
        <w:rPr>
          <w:rFonts w:eastAsia="Calibri" w:cs="Times New Roman"/>
          <w:b/>
          <w:u w:val="single"/>
        </w:rPr>
        <w:t>The debate over the PP</w:t>
      </w:r>
      <w:r w:rsidRPr="00DA1D57">
        <w:rPr>
          <w:rFonts w:eastAsia="Calibri" w:cs="Times New Roman"/>
          <w:color w:val="A6A6A6"/>
          <w:sz w:val="12"/>
        </w:rPr>
        <w:t xml:space="preserve"> versus CBA </w:t>
      </w:r>
      <w:r w:rsidRPr="00DA1D57">
        <w:rPr>
          <w:rFonts w:eastAsia="Calibri" w:cs="Times New Roman"/>
          <w:b/>
          <w:u w:val="single"/>
        </w:rPr>
        <w:t>has</w:t>
      </w:r>
      <w:r w:rsidRPr="00DA1D57">
        <w:rPr>
          <w:rFonts w:eastAsia="Calibri" w:cs="Times New Roman"/>
          <w:color w:val="A6A6A6"/>
          <w:sz w:val="12"/>
        </w:rPr>
        <w:t xml:space="preserve"> often </w:t>
      </w:r>
      <w:r w:rsidRPr="00DA1D57">
        <w:rPr>
          <w:rFonts w:eastAsia="Calibri" w:cs="Times New Roman"/>
          <w:b/>
          <w:u w:val="single"/>
        </w:rPr>
        <w:t>been too abstract</w:t>
      </w:r>
      <w:r w:rsidRPr="00DA1D57">
        <w:rPr>
          <w:rFonts w:eastAsia="Calibri" w:cs="Times New Roman"/>
          <w:color w:val="A6A6A6"/>
          <w:sz w:val="12"/>
        </w:rPr>
        <w:t xml:space="preserve"> and lacking in context.</w:t>
      </w:r>
      <w:r w:rsidRPr="00DA1D57">
        <w:rPr>
          <w:rFonts w:eastAsia="Calibri" w:cs="Times New Roman"/>
          <w:b/>
          <w:u w:val="single"/>
        </w:rPr>
        <w:t xml:space="preserve"> A more productive approach would be to</w:t>
      </w:r>
      <w:r w:rsidRPr="00DA1D57">
        <w:rPr>
          <w:rFonts w:eastAsia="Calibri" w:cs="Times New Roman"/>
          <w:color w:val="A6A6A6"/>
          <w:sz w:val="12"/>
        </w:rPr>
        <w:t xml:space="preserve"> instead </w:t>
      </w:r>
      <w:r w:rsidRPr="00DA1D57">
        <w:rPr>
          <w:rFonts w:eastAsia="Calibri" w:cs="Times New Roman"/>
          <w:b/>
          <w:u w:val="single"/>
        </w:rPr>
        <w:t>ask</w:t>
      </w:r>
      <w:r w:rsidRPr="00DA1D57">
        <w:rPr>
          <w:rFonts w:eastAsia="Calibri" w:cs="Times New Roman"/>
          <w:color w:val="A6A6A6"/>
          <w:sz w:val="12"/>
        </w:rPr>
        <w:t xml:space="preserve"> when – </w:t>
      </w:r>
      <w:r w:rsidRPr="00DA1D57">
        <w:rPr>
          <w:rFonts w:eastAsia="Calibri" w:cs="Times New Roman"/>
          <w:b/>
          <w:u w:val="single"/>
        </w:rPr>
        <w:t>in what contexts</w:t>
      </w:r>
      <w:r w:rsidRPr="00DA1D57">
        <w:rPr>
          <w:rFonts w:eastAsia="Calibri" w:cs="Times New Roman"/>
          <w:color w:val="A6A6A6"/>
          <w:sz w:val="12"/>
        </w:rPr>
        <w:t xml:space="preserve"> — </w:t>
      </w:r>
      <w:r w:rsidRPr="00DA1D57">
        <w:rPr>
          <w:rFonts w:eastAsia="Calibri" w:cs="Times New Roman"/>
          <w:b/>
          <w:u w:val="single"/>
        </w:rPr>
        <w:t>does it make sense</w:t>
      </w:r>
      <w:r w:rsidRPr="00DA1D57">
        <w:rPr>
          <w:rFonts w:eastAsia="Calibri" w:cs="Times New Roman"/>
          <w:color w:val="A6A6A6"/>
          <w:sz w:val="12"/>
        </w:rPr>
        <w:t xml:space="preserve"> to apply the PP and when does it not? This article is an initial contribution to that re-framed debate.</w:t>
      </w:r>
      <w:r w:rsidRPr="00DA1D57">
        <w:rPr>
          <w:rFonts w:eastAsia="Calibri" w:cs="Times New Roman"/>
          <w:b/>
          <w:u w:val="single"/>
        </w:rPr>
        <w:t xml:space="preserve"> </w:t>
      </w:r>
    </w:p>
    <w:p w:rsidR="002F0F6A" w:rsidRDefault="002F0F6A" w:rsidP="002F0F6A">
      <w:pPr>
        <w:rPr>
          <w:rFonts w:eastAsia="Calibri" w:cs="Times New Roman"/>
        </w:rPr>
      </w:pPr>
    </w:p>
    <w:p w:rsidR="002F0F6A" w:rsidRDefault="002F0F6A">
      <w:pPr>
        <w:rPr>
          <w:rFonts w:eastAsia="Calibri" w:cs="Times New Roman"/>
        </w:rPr>
      </w:pPr>
      <w:r>
        <w:rPr>
          <w:rFonts w:eastAsia="Calibri" w:cs="Times New Roman"/>
        </w:rPr>
        <w:br w:type="page"/>
      </w:r>
    </w:p>
    <w:p w:rsidR="002F0F6A" w:rsidRPr="0064734F" w:rsidRDefault="002F0F6A" w:rsidP="002F0F6A">
      <w:pPr>
        <w:rPr>
          <w:rFonts w:eastAsia="Calibri" w:cs="Times New Roman"/>
        </w:rPr>
      </w:pPr>
      <w:r>
        <w:rPr>
          <w:rFonts w:eastAsia="Calibri" w:cs="Times New Roman"/>
        </w:rPr>
        <w:lastRenderedPageBreak/>
        <w:t xml:space="preserve">The PP is </w:t>
      </w:r>
      <w:proofErr w:type="gramStart"/>
      <w:r>
        <w:rPr>
          <w:rFonts w:eastAsia="Calibri" w:cs="Times New Roman"/>
        </w:rPr>
        <w:t>key</w:t>
      </w:r>
      <w:proofErr w:type="gramEnd"/>
      <w:r>
        <w:rPr>
          <w:rFonts w:eastAsia="Calibri" w:cs="Times New Roman"/>
        </w:rPr>
        <w:t xml:space="preserve"> to sustainability. </w:t>
      </w:r>
      <w:r w:rsidRPr="0064734F">
        <w:rPr>
          <w:rFonts w:eastAsia="Calibri" w:cs="Times New Roman"/>
          <w:b/>
          <w:u w:val="single"/>
        </w:rPr>
        <w:t xml:space="preserve">Grant and </w:t>
      </w:r>
      <w:proofErr w:type="spellStart"/>
      <w:r w:rsidRPr="0064734F">
        <w:rPr>
          <w:rFonts w:eastAsia="Calibri" w:cs="Times New Roman"/>
          <w:b/>
          <w:u w:val="single"/>
        </w:rPr>
        <w:t>Quiggin</w:t>
      </w:r>
      <w:proofErr w:type="spellEnd"/>
      <w:r w:rsidRPr="0064734F">
        <w:rPr>
          <w:rFonts w:eastAsia="Calibri" w:cs="Times New Roman"/>
          <w:b/>
          <w:u w:val="single"/>
        </w:rPr>
        <w:t xml:space="preserve"> 13</w:t>
      </w:r>
      <w:r w:rsidRPr="0064734F">
        <w:rPr>
          <w:rFonts w:eastAsia="Calibri" w:cs="Times New Roman"/>
        </w:rPr>
        <w:t xml:space="preserve"> </w:t>
      </w:r>
      <w:proofErr w:type="gramStart"/>
      <w:r w:rsidRPr="0064734F">
        <w:rPr>
          <w:rFonts w:eastAsia="Calibri" w:cs="Times New Roman"/>
        </w:rPr>
        <w:t>writes</w:t>
      </w:r>
      <w:proofErr w:type="gramEnd"/>
      <w:r w:rsidRPr="0064734F">
        <w:rPr>
          <w:rFonts w:eastAsia="Calibri" w:cs="Times New Roman"/>
          <w:vertAlign w:val="superscript"/>
        </w:rPr>
        <w:footnoteReference w:id="12"/>
      </w:r>
    </w:p>
    <w:p w:rsidR="002F0F6A" w:rsidRPr="0010341D" w:rsidRDefault="002F0F6A" w:rsidP="002F0F6A">
      <w:pPr>
        <w:pBdr>
          <w:top w:val="single" w:sz="4" w:space="4" w:color="auto"/>
          <w:left w:val="single" w:sz="4" w:space="4" w:color="auto"/>
          <w:bottom w:val="single" w:sz="4" w:space="4" w:color="auto"/>
          <w:right w:val="single" w:sz="4" w:space="4" w:color="auto"/>
        </w:pBdr>
        <w:rPr>
          <w:rFonts w:eastAsia="Calibri" w:cs="Times New Roman"/>
          <w:b/>
          <w:u w:val="single"/>
        </w:rPr>
      </w:pPr>
      <w:r w:rsidRPr="0064734F">
        <w:rPr>
          <w:rFonts w:eastAsia="Calibri" w:cs="Times New Roman"/>
          <w:color w:val="A6A6A6"/>
          <w:sz w:val="12"/>
        </w:rPr>
        <w:t xml:space="preserve">6. Concluding comments </w:t>
      </w:r>
      <w:proofErr w:type="gramStart"/>
      <w:r w:rsidRPr="0064734F">
        <w:rPr>
          <w:rFonts w:eastAsia="Calibri" w:cs="Times New Roman"/>
          <w:color w:val="A6A6A6"/>
          <w:sz w:val="12"/>
        </w:rPr>
        <w:t>Informally</w:t>
      </w:r>
      <w:proofErr w:type="gramEnd"/>
      <w:r w:rsidRPr="0064734F">
        <w:rPr>
          <w:rFonts w:eastAsia="Calibri" w:cs="Times New Roman"/>
          <w:color w:val="A6A6A6"/>
          <w:sz w:val="12"/>
        </w:rPr>
        <w:t xml:space="preserve"> stated,</w:t>
      </w:r>
      <w:r w:rsidRPr="0064734F">
        <w:rPr>
          <w:rFonts w:eastAsia="Calibri" w:cs="Times New Roman"/>
          <w:b/>
          <w:u w:val="single"/>
        </w:rPr>
        <w:t xml:space="preserve"> the P</w:t>
      </w:r>
      <w:r w:rsidRPr="0064734F">
        <w:rPr>
          <w:rFonts w:eastAsia="Calibri" w:cs="Times New Roman"/>
          <w:color w:val="A6A6A6"/>
          <w:sz w:val="12"/>
        </w:rPr>
        <w:t xml:space="preserve">recautionary </w:t>
      </w:r>
      <w:r w:rsidRPr="0064734F">
        <w:rPr>
          <w:rFonts w:eastAsia="Calibri" w:cs="Times New Roman"/>
          <w:b/>
          <w:u w:val="single"/>
        </w:rPr>
        <w:t>P</w:t>
      </w:r>
      <w:r w:rsidRPr="0064734F">
        <w:rPr>
          <w:rFonts w:eastAsia="Calibri" w:cs="Times New Roman"/>
          <w:color w:val="A6A6A6"/>
          <w:sz w:val="12"/>
        </w:rPr>
        <w:t xml:space="preserve">rinciple </w:t>
      </w:r>
      <w:r w:rsidRPr="0064734F">
        <w:rPr>
          <w:rFonts w:eastAsia="Calibri" w:cs="Times New Roman"/>
          <w:b/>
          <w:u w:val="single"/>
        </w:rPr>
        <w:t>has</w:t>
      </w:r>
      <w:r w:rsidRPr="00C511AF">
        <w:rPr>
          <w:rFonts w:eastAsia="Calibri" w:cs="Times New Roman"/>
          <w:color w:val="A6A6A6" w:themeColor="background1" w:themeShade="A6"/>
          <w:sz w:val="12"/>
        </w:rPr>
        <w:t xml:space="preserve"> strong </w:t>
      </w:r>
      <w:r w:rsidRPr="000C5F84">
        <w:rPr>
          <w:rFonts w:eastAsia="Calibri" w:cs="Times New Roman"/>
          <w:b/>
          <w:u w:val="single"/>
          <w:bdr w:val="single" w:sz="18" w:space="0" w:color="auto"/>
        </w:rPr>
        <w:t>intuitive appeal</w:t>
      </w:r>
      <w:r w:rsidRPr="00C511AF">
        <w:rPr>
          <w:rFonts w:eastAsia="Calibri" w:cs="Times New Roman"/>
          <w:color w:val="A6A6A6" w:themeColor="background1" w:themeShade="A6"/>
          <w:sz w:val="12"/>
        </w:rPr>
        <w:t xml:space="preserve">, particularly in the context of environmental regulation. </w:t>
      </w:r>
      <w:r w:rsidRPr="0064734F">
        <w:rPr>
          <w:rFonts w:eastAsia="Calibri" w:cs="Times New Roman"/>
          <w:b/>
          <w:u w:val="single"/>
        </w:rPr>
        <w:t>In dealing with</w:t>
      </w:r>
      <w:r w:rsidRPr="0064734F">
        <w:rPr>
          <w:rFonts w:eastAsia="Calibri" w:cs="Times New Roman"/>
          <w:color w:val="A6A6A6"/>
          <w:sz w:val="12"/>
        </w:rPr>
        <w:t xml:space="preserve"> complex, </w:t>
      </w:r>
      <w:r w:rsidRPr="0064734F">
        <w:rPr>
          <w:rFonts w:eastAsia="Calibri" w:cs="Times New Roman"/>
          <w:b/>
          <w:u w:val="single"/>
        </w:rPr>
        <w:t xml:space="preserve">fragile and poorly understood natural systems, it seems to make sense ‘to err on the side of caution.’ </w:t>
      </w:r>
      <w:r w:rsidRPr="0064734F">
        <w:rPr>
          <w:rFonts w:eastAsia="Calibri" w:cs="Times New Roman"/>
          <w:color w:val="A6A6A6"/>
          <w:sz w:val="12"/>
        </w:rPr>
        <w:t xml:space="preserve">However, this way of putting things points out the difficulties in formalizing the Precautionary Principle. ‘To err’ means to commit an error, and it is obviously difficult to include a prescription for error in a formal theory of decision under uncertainty. Yet </w:t>
      </w:r>
      <w:r w:rsidRPr="0064734F">
        <w:rPr>
          <w:rFonts w:eastAsia="Calibri" w:cs="Times New Roman"/>
          <w:b/>
          <w:u w:val="single"/>
        </w:rPr>
        <w:t>decisions are prone to errors arising from</w:t>
      </w:r>
      <w:r w:rsidRPr="0064734F">
        <w:rPr>
          <w:rFonts w:eastAsia="Calibri" w:cs="Times New Roman"/>
          <w:color w:val="A6A6A6"/>
          <w:sz w:val="12"/>
        </w:rPr>
        <w:t xml:space="preserve"> an incomplete understanding of the problem at hand, and of the likelihood that some </w:t>
      </w:r>
      <w:r w:rsidRPr="000C5F84">
        <w:rPr>
          <w:rFonts w:eastAsia="Calibri" w:cs="Times New Roman"/>
          <w:b/>
          <w:u w:val="single"/>
          <w:bdr w:val="single" w:sz="18" w:space="0" w:color="auto"/>
        </w:rPr>
        <w:t>contingencies</w:t>
      </w:r>
      <w:r w:rsidRPr="000C5F84">
        <w:rPr>
          <w:rFonts w:eastAsia="Calibri" w:cs="Times New Roman"/>
          <w:color w:val="A6A6A6"/>
          <w:sz w:val="12"/>
          <w:bdr w:val="single" w:sz="18" w:space="0" w:color="auto"/>
        </w:rPr>
        <w:t xml:space="preserve"> will </w:t>
      </w:r>
      <w:r w:rsidRPr="000C5F84">
        <w:rPr>
          <w:rFonts w:eastAsia="Calibri" w:cs="Times New Roman"/>
          <w:b/>
          <w:u w:val="single"/>
          <w:bdr w:val="single" w:sz="18" w:space="0" w:color="auto"/>
        </w:rPr>
        <w:t>not</w:t>
      </w:r>
      <w:r w:rsidRPr="000C5F84">
        <w:rPr>
          <w:rFonts w:eastAsia="Calibri" w:cs="Times New Roman"/>
          <w:color w:val="A6A6A6"/>
          <w:sz w:val="12"/>
          <w:bdr w:val="single" w:sz="18" w:space="0" w:color="auto"/>
        </w:rPr>
        <w:t xml:space="preserve"> be </w:t>
      </w:r>
      <w:r w:rsidRPr="000C5F84">
        <w:rPr>
          <w:rFonts w:eastAsia="Calibri" w:cs="Times New Roman"/>
          <w:b/>
          <w:u w:val="single"/>
          <w:bdr w:val="single" w:sz="18" w:space="0" w:color="auto"/>
        </w:rPr>
        <w:t>taken into account</w:t>
      </w:r>
      <w:r w:rsidRPr="00C511AF">
        <w:rPr>
          <w:rFonts w:eastAsia="Calibri" w:cs="Times New Roman"/>
          <w:color w:val="A6A6A6" w:themeColor="background1" w:themeShade="A6"/>
          <w:sz w:val="12"/>
        </w:rPr>
        <w:t xml:space="preserve">. It seems desirable to take account of this reality in formulating a procedure for making decisions. In this paper, we have addressed the question in relation to the standard Bayesian model of decision theory, developed in the framework </w:t>
      </w:r>
      <w:r w:rsidRPr="0064734F">
        <w:rPr>
          <w:rFonts w:eastAsia="Calibri" w:cs="Times New Roman"/>
          <w:color w:val="A6A6A6"/>
          <w:sz w:val="12"/>
        </w:rPr>
        <w:t xml:space="preserve">of an extensive-form game. We have argued that the Precautionary Principle is best understood, not as a modification of Bayesian decision theory, but rather as a heuristic constraint on the application of that theory; that is, as a response to the recognition that the outcomes of decisions may be affected by unforeseen contingencies. Heuristic constraints such as the Precautionary Principle must be satisfied before it is appropriate to apply the tools of Bayesian decision theory. </w:t>
      </w:r>
      <w:r w:rsidRPr="0064734F">
        <w:rPr>
          <w:rFonts w:eastAsia="Calibri" w:cs="Times New Roman"/>
          <w:b/>
          <w:u w:val="single"/>
        </w:rPr>
        <w:t>The P</w:t>
      </w:r>
      <w:r w:rsidRPr="0064734F">
        <w:rPr>
          <w:rFonts w:eastAsia="Calibri" w:cs="Times New Roman"/>
          <w:color w:val="A6A6A6"/>
          <w:sz w:val="12"/>
        </w:rPr>
        <w:t xml:space="preserve">recautionary </w:t>
      </w:r>
      <w:r w:rsidRPr="0064734F">
        <w:rPr>
          <w:rFonts w:eastAsia="Calibri" w:cs="Times New Roman"/>
          <w:b/>
          <w:u w:val="single"/>
        </w:rPr>
        <w:t>P</w:t>
      </w:r>
      <w:r w:rsidRPr="0064734F">
        <w:rPr>
          <w:rFonts w:eastAsia="Calibri" w:cs="Times New Roman"/>
          <w:color w:val="A6A6A6"/>
          <w:sz w:val="12"/>
        </w:rPr>
        <w:t xml:space="preserve">rinciple </w:t>
      </w:r>
      <w:r w:rsidRPr="0064734F">
        <w:rPr>
          <w:rFonts w:eastAsia="Calibri" w:cs="Times New Roman"/>
          <w:b/>
          <w:u w:val="single"/>
        </w:rPr>
        <w:t>is most commonly applied in relation to</w:t>
      </w:r>
      <w:r w:rsidRPr="0064734F">
        <w:rPr>
          <w:rFonts w:eastAsia="Calibri" w:cs="Times New Roman"/>
          <w:color w:val="A6A6A6"/>
          <w:sz w:val="12"/>
        </w:rPr>
        <w:t xml:space="preserve"> interactive decisions, involving judgments as to whether or not to proceed with projects or innovations that may pose </w:t>
      </w:r>
      <w:r w:rsidRPr="0064734F">
        <w:rPr>
          <w:rFonts w:eastAsia="Calibri" w:cs="Times New Roman"/>
          <w:b/>
          <w:u w:val="single"/>
        </w:rPr>
        <w:t>unforeseen risks</w:t>
      </w:r>
      <w:r w:rsidRPr="0064734F">
        <w:rPr>
          <w:rFonts w:eastAsia="Calibri" w:cs="Times New Roman"/>
          <w:color w:val="A6A6A6"/>
          <w:sz w:val="12"/>
        </w:rPr>
        <w:t xml:space="preserve">. In this context, </w:t>
      </w:r>
      <w:r w:rsidRPr="0064734F">
        <w:rPr>
          <w:rFonts w:eastAsia="Calibri" w:cs="Times New Roman"/>
          <w:b/>
          <w:u w:val="single"/>
        </w:rPr>
        <w:t>the P</w:t>
      </w:r>
      <w:r w:rsidRPr="0064734F">
        <w:rPr>
          <w:rFonts w:eastAsia="Calibri" w:cs="Times New Roman"/>
          <w:color w:val="A6A6A6"/>
          <w:sz w:val="12"/>
        </w:rPr>
        <w:t xml:space="preserve">recautionary </w:t>
      </w:r>
      <w:r w:rsidRPr="0064734F">
        <w:rPr>
          <w:rFonts w:eastAsia="Calibri" w:cs="Times New Roman"/>
          <w:b/>
          <w:u w:val="single"/>
        </w:rPr>
        <w:t>P</w:t>
      </w:r>
      <w:r w:rsidRPr="0064734F">
        <w:rPr>
          <w:rFonts w:eastAsia="Calibri" w:cs="Times New Roman"/>
          <w:color w:val="A6A6A6"/>
          <w:sz w:val="12"/>
        </w:rPr>
        <w:t xml:space="preserve">rinciple may be regarded as a procedural rule that </w:t>
      </w:r>
      <w:r w:rsidRPr="0064734F">
        <w:rPr>
          <w:rFonts w:eastAsia="Calibri" w:cs="Times New Roman"/>
          <w:b/>
          <w:u w:val="single"/>
        </w:rPr>
        <w:t>places</w:t>
      </w:r>
      <w:r w:rsidRPr="0064734F">
        <w:rPr>
          <w:rFonts w:eastAsia="Calibri" w:cs="Times New Roman"/>
          <w:color w:val="A6A6A6"/>
          <w:sz w:val="12"/>
        </w:rPr>
        <w:t xml:space="preserve"> the </w:t>
      </w:r>
      <w:r w:rsidRPr="000C5F84">
        <w:rPr>
          <w:rFonts w:eastAsia="Calibri" w:cs="Times New Roman"/>
          <w:b/>
          <w:u w:val="single"/>
          <w:bdr w:val="single" w:sz="18" w:space="0" w:color="auto"/>
        </w:rPr>
        <w:t>burden of proof</w:t>
      </w:r>
      <w:r w:rsidRPr="0064734F">
        <w:rPr>
          <w:rFonts w:eastAsia="Calibri" w:cs="Times New Roman"/>
          <w:b/>
          <w:u w:val="single"/>
        </w:rPr>
        <w:t xml:space="preserve"> on proponents of activities subject to poorly-understood risks</w:t>
      </w:r>
      <w:r w:rsidRPr="0064734F">
        <w:rPr>
          <w:rFonts w:eastAsia="Calibri" w:cs="Times New Roman"/>
          <w:color w:val="A6A6A6"/>
          <w:sz w:val="12"/>
        </w:rPr>
        <w:t xml:space="preserve">. Under the Precautionary Principle, </w:t>
      </w:r>
      <w:r w:rsidRPr="000C5F84">
        <w:rPr>
          <w:rFonts w:eastAsia="Calibri" w:cs="Times New Roman"/>
          <w:b/>
          <w:u w:val="single"/>
        </w:rPr>
        <w:t>proponents must convince policy makers</w:t>
      </w:r>
      <w:r w:rsidRPr="0064734F">
        <w:rPr>
          <w:rFonts w:eastAsia="Calibri" w:cs="Times New Roman"/>
          <w:color w:val="A6A6A6"/>
          <w:sz w:val="12"/>
        </w:rPr>
        <w:t xml:space="preserve"> not only </w:t>
      </w:r>
      <w:r w:rsidRPr="0064734F">
        <w:rPr>
          <w:rFonts w:eastAsia="Calibri" w:cs="Times New Roman"/>
          <w:b/>
          <w:u w:val="single"/>
        </w:rPr>
        <w:t>that</w:t>
      </w:r>
      <w:r w:rsidRPr="0064734F">
        <w:rPr>
          <w:rFonts w:eastAsia="Calibri" w:cs="Times New Roman"/>
          <w:color w:val="A6A6A6"/>
          <w:sz w:val="12"/>
        </w:rPr>
        <w:t xml:space="preserve"> the</w:t>
      </w:r>
      <w:r w:rsidRPr="0064734F">
        <w:rPr>
          <w:rFonts w:eastAsia="Calibri" w:cs="Times New Roman"/>
          <w:b/>
          <w:u w:val="single"/>
        </w:rPr>
        <w:t xml:space="preserve"> expected benefits exceed</w:t>
      </w:r>
      <w:r w:rsidRPr="0064734F">
        <w:rPr>
          <w:rFonts w:eastAsia="Calibri" w:cs="Times New Roman"/>
          <w:color w:val="A6A6A6"/>
          <w:sz w:val="12"/>
        </w:rPr>
        <w:t xml:space="preserve"> the </w:t>
      </w:r>
      <w:r w:rsidRPr="0064734F">
        <w:rPr>
          <w:rFonts w:eastAsia="Calibri" w:cs="Times New Roman"/>
          <w:b/>
          <w:u w:val="single"/>
        </w:rPr>
        <w:t>expected costs but also that the project will not be subject to</w:t>
      </w:r>
      <w:r w:rsidRPr="0064734F">
        <w:rPr>
          <w:rFonts w:eastAsia="Calibri" w:cs="Times New Roman"/>
          <w:color w:val="A6A6A6"/>
          <w:sz w:val="12"/>
        </w:rPr>
        <w:t xml:space="preserve"> any </w:t>
      </w:r>
      <w:r w:rsidRPr="0064734F">
        <w:rPr>
          <w:rFonts w:eastAsia="Calibri" w:cs="Times New Roman"/>
          <w:b/>
          <w:u w:val="single"/>
        </w:rPr>
        <w:t>significant unanticipated adverse outcomes.</w:t>
      </w:r>
    </w:p>
    <w:p w:rsidR="002F0F6A" w:rsidRDefault="002F0F6A" w:rsidP="002F0F6A"/>
    <w:p w:rsidR="002F0F6A" w:rsidRDefault="002F0F6A">
      <w:r>
        <w:br w:type="page"/>
      </w:r>
    </w:p>
    <w:p w:rsidR="002F0F6A" w:rsidRPr="002F0F6A" w:rsidRDefault="002F0F6A" w:rsidP="002F0F6A">
      <w:pPr>
        <w:pStyle w:val="Heading2"/>
        <w:jc w:val="left"/>
        <w:rPr>
          <w:b w:val="0"/>
          <w:u w:val="none"/>
        </w:rPr>
      </w:pPr>
      <w:r>
        <w:rPr>
          <w:b w:val="0"/>
          <w:u w:val="none"/>
        </w:rPr>
        <w:lastRenderedPageBreak/>
        <w:t>Next is Theory Preempts</w:t>
      </w:r>
    </w:p>
    <w:p w:rsidR="002F0F6A" w:rsidRDefault="002F0F6A" w:rsidP="002F0F6A"/>
    <w:p w:rsidR="002F0F6A" w:rsidRDefault="002F0F6A" w:rsidP="002F0F6A">
      <w:r>
        <w:t xml:space="preserve">1. </w:t>
      </w:r>
      <w:proofErr w:type="gramStart"/>
      <w:r>
        <w:t>Debating</w:t>
      </w:r>
      <w:proofErr w:type="gramEnd"/>
      <w:r>
        <w:t xml:space="preserve"> about the PP is key to topic education.</w:t>
      </w:r>
    </w:p>
    <w:p w:rsidR="002F0F6A" w:rsidRDefault="002F0F6A" w:rsidP="002F0F6A">
      <w:proofErr w:type="spellStart"/>
      <w:r>
        <w:rPr>
          <w:b/>
          <w:u w:val="single"/>
        </w:rPr>
        <w:t>Schettler</w:t>
      </w:r>
      <w:proofErr w:type="spellEnd"/>
      <w:r>
        <w:rPr>
          <w:b/>
          <w:u w:val="single"/>
        </w:rPr>
        <w:t xml:space="preserve"> and </w:t>
      </w:r>
      <w:proofErr w:type="spellStart"/>
      <w:r>
        <w:rPr>
          <w:b/>
          <w:u w:val="single"/>
        </w:rPr>
        <w:t>Raffensperger</w:t>
      </w:r>
      <w:proofErr w:type="spellEnd"/>
      <w:r>
        <w:rPr>
          <w:b/>
          <w:u w:val="single"/>
        </w:rPr>
        <w:t xml:space="preserve"> 4</w:t>
      </w:r>
      <w:r>
        <w:t xml:space="preserve"> write</w:t>
      </w:r>
      <w:r>
        <w:rPr>
          <w:rStyle w:val="FootnoteReference"/>
        </w:rPr>
        <w:footnoteReference w:id="13"/>
      </w:r>
    </w:p>
    <w:p w:rsidR="002F0F6A" w:rsidRPr="00682B4E" w:rsidRDefault="002F0F6A" w:rsidP="002F0F6A">
      <w:pPr>
        <w:pBdr>
          <w:top w:val="single" w:sz="4" w:space="4" w:color="auto"/>
          <w:left w:val="single" w:sz="4" w:space="4" w:color="auto"/>
          <w:bottom w:val="single" w:sz="4" w:space="4" w:color="auto"/>
          <w:right w:val="single" w:sz="4" w:space="4" w:color="auto"/>
        </w:pBdr>
        <w:rPr>
          <w:b/>
          <w:u w:val="single"/>
        </w:rPr>
      </w:pPr>
      <w:r w:rsidRPr="00682B4E">
        <w:rPr>
          <w:b/>
          <w:u w:val="single"/>
        </w:rPr>
        <w:t>Proof is a value-laden concept that integrates</w:t>
      </w:r>
      <w:r w:rsidRPr="005F35FC">
        <w:rPr>
          <w:color w:val="A6A6A6" w:themeColor="background1" w:themeShade="A6"/>
          <w:sz w:val="12"/>
        </w:rPr>
        <w:t xml:space="preserve"> statistics, </w:t>
      </w:r>
      <w:r w:rsidRPr="00682B4E">
        <w:rPr>
          <w:b/>
          <w:u w:val="single"/>
        </w:rPr>
        <w:t>empirical observation, inference</w:t>
      </w:r>
      <w:r w:rsidRPr="00682B4E">
        <w:rPr>
          <w:color w:val="A6A6A6" w:themeColor="background1" w:themeShade="A6"/>
          <w:sz w:val="12"/>
        </w:rPr>
        <w:t xml:space="preserve">, </w:t>
      </w:r>
      <w:proofErr w:type="gramStart"/>
      <w:r w:rsidRPr="00682B4E">
        <w:rPr>
          <w:color w:val="A6A6A6" w:themeColor="background1" w:themeShade="A6"/>
          <w:sz w:val="12"/>
        </w:rPr>
        <w:t>research</w:t>
      </w:r>
      <w:proofErr w:type="gramEnd"/>
      <w:r w:rsidRPr="00682B4E">
        <w:rPr>
          <w:color w:val="A6A6A6" w:themeColor="background1" w:themeShade="A6"/>
          <w:sz w:val="12"/>
        </w:rPr>
        <w:t xml:space="preserve"> design </w:t>
      </w:r>
      <w:r w:rsidRPr="00682B4E">
        <w:rPr>
          <w:b/>
          <w:u w:val="single"/>
        </w:rPr>
        <w:t>and research</w:t>
      </w:r>
      <w:r w:rsidRPr="00682B4E">
        <w:rPr>
          <w:color w:val="A6A6A6" w:themeColor="background1" w:themeShade="A6"/>
          <w:sz w:val="12"/>
        </w:rPr>
        <w:t xml:space="preserve"> agendas </w:t>
      </w:r>
      <w:r w:rsidRPr="00682B4E">
        <w:rPr>
          <w:b/>
          <w:u w:val="single"/>
        </w:rPr>
        <w:t>in</w:t>
      </w:r>
      <w:r w:rsidRPr="005F35FC">
        <w:rPr>
          <w:color w:val="A6A6A6" w:themeColor="background1" w:themeShade="A6"/>
          <w:sz w:val="12"/>
        </w:rPr>
        <w:t xml:space="preserve">to </w:t>
      </w:r>
      <w:r w:rsidRPr="00682B4E">
        <w:rPr>
          <w:b/>
          <w:u w:val="single"/>
        </w:rPr>
        <w:t>a political</w:t>
      </w:r>
      <w:r w:rsidRPr="00682B4E">
        <w:rPr>
          <w:color w:val="A6A6A6" w:themeColor="background1" w:themeShade="A6"/>
          <w:sz w:val="12"/>
        </w:rPr>
        <w:t xml:space="preserve"> and social </w:t>
      </w:r>
      <w:r w:rsidRPr="00682B4E">
        <w:rPr>
          <w:b/>
          <w:u w:val="single"/>
        </w:rPr>
        <w:t xml:space="preserve">context. </w:t>
      </w:r>
      <w:r w:rsidRPr="00682B4E">
        <w:rPr>
          <w:color w:val="A6A6A6" w:themeColor="background1" w:themeShade="A6"/>
          <w:sz w:val="12"/>
        </w:rPr>
        <w:t>This section discusses the uses and misuses of some of the criteria commonly used to establish proof. Strict criteria may be useful for establishing “facts”, but by the time a fact or causal relationship has been established by rigorous standards of proof, considerable avoidable harm may already have occurred. The effects of lead exposure on children’s brain development or asbestos on lung cancer risk are examples. In each case, people were damaged over many decades, long after substantial evidence of serious health effects was established, while lead and asbestos advocates contested epidemiological “proof” of causation.</w:t>
      </w:r>
      <w:r w:rsidRPr="005F35FC">
        <w:rPr>
          <w:color w:val="A6A6A6" w:themeColor="background1" w:themeShade="A6"/>
          <w:sz w:val="12"/>
        </w:rPr>
        <w:t xml:space="preserve"> </w:t>
      </w:r>
      <w:r w:rsidRPr="00682B4E">
        <w:rPr>
          <w:b/>
          <w:u w:val="single"/>
        </w:rPr>
        <w:t>Guided by the p</w:t>
      </w:r>
      <w:r w:rsidRPr="00682B4E">
        <w:rPr>
          <w:color w:val="A6A6A6" w:themeColor="background1" w:themeShade="A6"/>
          <w:sz w:val="12"/>
        </w:rPr>
        <w:t xml:space="preserve">recautionary </w:t>
      </w:r>
      <w:r w:rsidRPr="00682B4E">
        <w:rPr>
          <w:b/>
          <w:u w:val="single"/>
        </w:rPr>
        <w:t>p</w:t>
      </w:r>
      <w:r w:rsidRPr="00682B4E">
        <w:rPr>
          <w:color w:val="A6A6A6" w:themeColor="background1" w:themeShade="A6"/>
          <w:sz w:val="12"/>
        </w:rPr>
        <w:t>rinciple</w:t>
      </w:r>
      <w:r w:rsidRPr="00682B4E">
        <w:rPr>
          <w:b/>
          <w:u w:val="single"/>
        </w:rPr>
        <w:t>, people are</w:t>
      </w:r>
      <w:r w:rsidRPr="00682B4E">
        <w:rPr>
          <w:color w:val="A6A6A6" w:themeColor="background1" w:themeShade="A6"/>
          <w:sz w:val="12"/>
        </w:rPr>
        <w:t xml:space="preserve"> as </w:t>
      </w:r>
      <w:r w:rsidRPr="00682B4E">
        <w:rPr>
          <w:b/>
          <w:u w:val="single"/>
        </w:rPr>
        <w:t>concerned with</w:t>
      </w:r>
      <w:r w:rsidRPr="00682B4E">
        <w:rPr>
          <w:color w:val="A6A6A6" w:themeColor="background1" w:themeShade="A6"/>
          <w:sz w:val="12"/>
        </w:rPr>
        <w:t xml:space="preserve"> the weight of the available evidence as they are with establishing facts by</w:t>
      </w:r>
      <w:r w:rsidRPr="00682B4E">
        <w:rPr>
          <w:b/>
          <w:u w:val="single"/>
        </w:rPr>
        <w:t xml:space="preserve"> rigorous standards of proof</w:t>
      </w:r>
      <w:r w:rsidRPr="00682B4E">
        <w:rPr>
          <w:color w:val="A6A6A6" w:themeColor="background1" w:themeShade="A6"/>
          <w:sz w:val="12"/>
        </w:rPr>
        <w:t>. The weight of the evidence can guide preventive action, whereas waiting for proof may allow damage to occur. By convention, a considerable amount of consistent evidence is necessary to establish factual “proof” of a cause-and-effect relationship. Traditionally, in a study of the relationship between two variables, a correlation is said to be statistically significant only if the results show the two to be linked, 5. Why is a precautionary approach needed? 71 independent of other factors, with greater than 95% likelihood that the positive results of the study did not occur by chance. But correlation does not establish causation. In epidemiology, a series of additional criteria, for example, those of Hill (1965</w:t>
      </w:r>
      <w:proofErr w:type="gramStart"/>
      <w:r w:rsidRPr="00682B4E">
        <w:rPr>
          <w:color w:val="A6A6A6" w:themeColor="background1" w:themeShade="A6"/>
          <w:sz w:val="12"/>
        </w:rPr>
        <w:t>),</w:t>
      </w:r>
      <w:proofErr w:type="gramEnd"/>
      <w:r w:rsidRPr="00682B4E">
        <w:rPr>
          <w:color w:val="A6A6A6" w:themeColor="background1" w:themeShade="A6"/>
          <w:sz w:val="12"/>
        </w:rPr>
        <w:t xml:space="preserve"> are usually added before causation can be claimed. Hill criteria include not only establishment of a statistically significant correlation between two variables but also require that the causal variable </w:t>
      </w:r>
      <w:r w:rsidRPr="002D297F">
        <w:rPr>
          <w:color w:val="A6A6A6" w:themeColor="background1" w:themeShade="A6"/>
          <w:sz w:val="12"/>
        </w:rPr>
        <w:t xml:space="preserve">precede the effect, a dose–response relationship, elimination of sources of bias and confounding, coherence with other studies and understanding of a plausible biological mechanism. Tobacco smoking, for example, was known to be associated with lung cancer for more than 50 years before a plausible biological mechanism was finally described. At that point, denying that tobacco “causes” cancer became impossible. People’s adherence to conventions or choices among criteria expresses their willingness to make type I or type II errors. A type I error is the mistake of concluding that an association or phenomenon exists when, in truth, it does not. Conversely, a type II error is the mistake of failing to recognize an association or phenomenon when it does exist. Each kind of error has consequences. Type II errors may, for example, lead people to allow a harmful activity to go forward and are the inevitable result of a consistent bias towards avoiding type I errors. Type I errors will result in invalid concerns about a product or activity and may lead to unnecessary restrictions. Establishing type I and type II error rates is a choice that reflects certain biases and is largely done by convention, often without considering the consequences. For example, by convention, interpretations of scientific data generally </w:t>
      </w:r>
      <w:proofErr w:type="spellStart"/>
      <w:r w:rsidRPr="002D297F">
        <w:rPr>
          <w:color w:val="A6A6A6" w:themeColor="background1" w:themeShade="A6"/>
          <w:sz w:val="12"/>
        </w:rPr>
        <w:t>favour</w:t>
      </w:r>
      <w:proofErr w:type="spellEnd"/>
      <w:r w:rsidRPr="002D297F">
        <w:rPr>
          <w:color w:val="A6A6A6" w:themeColor="background1" w:themeShade="A6"/>
          <w:sz w:val="12"/>
        </w:rPr>
        <w:t xml:space="preserve"> type II over type I errors. People generally require strong evidence that something is scientifically “true” before being willing to say so. An historical basis for error bias</w:t>
      </w:r>
      <w:r w:rsidRPr="00682B4E">
        <w:rPr>
          <w:color w:val="A6A6A6" w:themeColor="background1" w:themeShade="A6"/>
          <w:sz w:val="12"/>
        </w:rPr>
        <w:t xml:space="preserve"> </w:t>
      </w:r>
      <w:r w:rsidRPr="00682B4E">
        <w:rPr>
          <w:b/>
          <w:u w:val="single"/>
        </w:rPr>
        <w:t>A general theme that has gained currency</w:t>
      </w:r>
      <w:r w:rsidRPr="00682B4E">
        <w:rPr>
          <w:color w:val="A6A6A6" w:themeColor="background1" w:themeShade="A6"/>
          <w:sz w:val="12"/>
        </w:rPr>
        <w:t xml:space="preserve"> in many countries </w:t>
      </w:r>
      <w:r w:rsidRPr="00682B4E">
        <w:rPr>
          <w:b/>
          <w:u w:val="single"/>
        </w:rPr>
        <w:t>is that people</w:t>
      </w:r>
      <w:r w:rsidRPr="00682B4E">
        <w:rPr>
          <w:color w:val="A6A6A6" w:themeColor="background1" w:themeShade="A6"/>
          <w:sz w:val="12"/>
        </w:rPr>
        <w:t xml:space="preserve"> are autonomous individuals who</w:t>
      </w:r>
      <w:r w:rsidRPr="00682B4E">
        <w:rPr>
          <w:b/>
          <w:u w:val="single"/>
        </w:rPr>
        <w:t xml:space="preserve"> are free</w:t>
      </w:r>
      <w:r w:rsidRPr="00682B4E">
        <w:rPr>
          <w:color w:val="A6A6A6" w:themeColor="background1" w:themeShade="A6"/>
          <w:sz w:val="12"/>
        </w:rPr>
        <w:t xml:space="preserve"> to live as they wish and </w:t>
      </w:r>
      <w:r w:rsidRPr="00682B4E">
        <w:rPr>
          <w:b/>
          <w:u w:val="single"/>
        </w:rPr>
        <w:t xml:space="preserve">do as they want, provided that they do not cause harm to others. </w:t>
      </w:r>
      <w:r w:rsidRPr="00682B4E">
        <w:rPr>
          <w:color w:val="A6A6A6" w:themeColor="background1" w:themeShade="A6"/>
          <w:sz w:val="12"/>
        </w:rPr>
        <w:t xml:space="preserve">This concept has set up a tension between the individual and society at large in terms of establishing the limits of tolerance and defining harm. In On Liberty, first published in 1859, John Stuart Mill (1978 (1859)) explored the nature and limits of power that can be legitimately exercised by society over the individual. He concluded that the only purpose for which power can be rightfully exercised over any member of a civilized community, against his or her will, is to prevent harm to others. Mill was concerned that, in a democratic society, the majority would set the limits to tolerance – that the majority would interfere with the creative individual’s inclination to invent and develop and to explore new frontiers. He also worried that the majority would go so far as to define “harm”, using inappropriate assertions of “harm” as a blockade to progress. In short, he feared the “tyranny of the majority” and their inclination to </w:t>
      </w:r>
      <w:proofErr w:type="spellStart"/>
      <w:r w:rsidRPr="00682B4E">
        <w:rPr>
          <w:color w:val="A6A6A6" w:themeColor="background1" w:themeShade="A6"/>
          <w:sz w:val="12"/>
        </w:rPr>
        <w:t>favour</w:t>
      </w:r>
      <w:proofErr w:type="spellEnd"/>
      <w:r w:rsidRPr="00682B4E">
        <w:rPr>
          <w:color w:val="A6A6A6" w:themeColor="background1" w:themeShade="A6"/>
          <w:sz w:val="12"/>
        </w:rPr>
        <w:t xml:space="preserve"> the status quo. </w:t>
      </w:r>
      <w:r w:rsidRPr="00682B4E">
        <w:rPr>
          <w:b/>
          <w:u w:val="single"/>
          <w:bdr w:val="single" w:sz="18" w:space="0" w:color="auto"/>
        </w:rPr>
        <w:t>This</w:t>
      </w:r>
      <w:r w:rsidRPr="00682B4E">
        <w:rPr>
          <w:color w:val="A6A6A6" w:themeColor="background1" w:themeShade="A6"/>
          <w:sz w:val="12"/>
        </w:rPr>
        <w:t xml:space="preserve"> tension</w:t>
      </w:r>
      <w:r w:rsidRPr="00682B4E">
        <w:rPr>
          <w:color w:val="A6A6A6" w:themeColor="background1" w:themeShade="A6"/>
          <w:sz w:val="12"/>
          <w:bdr w:val="single" w:sz="18" w:space="0" w:color="auto"/>
        </w:rPr>
        <w:t xml:space="preserve"> </w:t>
      </w:r>
      <w:r w:rsidRPr="00682B4E">
        <w:rPr>
          <w:b/>
          <w:u w:val="single"/>
          <w:bdr w:val="single" w:sz="18" w:space="0" w:color="auto"/>
        </w:rPr>
        <w:t>is at the heart of many of today’s policy debates.</w:t>
      </w:r>
      <w:r w:rsidRPr="00682B4E">
        <w:rPr>
          <w:color w:val="A6A6A6" w:themeColor="background1" w:themeShade="A6"/>
          <w:sz w:val="12"/>
        </w:rPr>
        <w:t xml:space="preserve"> Not only must harm be defined but </w:t>
      </w:r>
      <w:r w:rsidRPr="00682B4E">
        <w:rPr>
          <w:b/>
          <w:u w:val="single"/>
        </w:rPr>
        <w:t>people</w:t>
      </w:r>
      <w:r w:rsidRPr="00682B4E">
        <w:rPr>
          <w:color w:val="A6A6A6" w:themeColor="background1" w:themeShade="A6"/>
          <w:sz w:val="12"/>
        </w:rPr>
        <w:t xml:space="preserve"> also </w:t>
      </w:r>
      <w:r w:rsidRPr="00682B4E">
        <w:rPr>
          <w:b/>
          <w:u w:val="single"/>
        </w:rPr>
        <w:t>have to decide how to act</w:t>
      </w:r>
      <w:r w:rsidRPr="00682B4E">
        <w:rPr>
          <w:color w:val="A6A6A6" w:themeColor="background1" w:themeShade="A6"/>
          <w:sz w:val="12"/>
        </w:rPr>
        <w:t xml:space="preserve"> or how to legitimately exercise </w:t>
      </w:r>
      <w:r w:rsidRPr="004402DD">
        <w:rPr>
          <w:color w:val="A6A6A6" w:themeColor="background1" w:themeShade="A6"/>
          <w:sz w:val="12"/>
        </w:rPr>
        <w:t xml:space="preserve">power </w:t>
      </w:r>
      <w:r w:rsidRPr="00682B4E">
        <w:rPr>
          <w:b/>
          <w:u w:val="single"/>
        </w:rPr>
        <w:t>when</w:t>
      </w:r>
      <w:r w:rsidRPr="00682B4E">
        <w:rPr>
          <w:color w:val="A6A6A6" w:themeColor="background1" w:themeShade="A6"/>
          <w:sz w:val="12"/>
        </w:rPr>
        <w:t xml:space="preserve"> the probability of harm (</w:t>
      </w:r>
      <w:r w:rsidRPr="00682B4E">
        <w:rPr>
          <w:b/>
          <w:u w:val="single"/>
        </w:rPr>
        <w:t>risk</w:t>
      </w:r>
      <w:r w:rsidRPr="00682B4E">
        <w:rPr>
          <w:color w:val="A6A6A6" w:themeColor="background1" w:themeShade="A6"/>
          <w:sz w:val="12"/>
        </w:rPr>
        <w:t xml:space="preserve">) </w:t>
      </w:r>
      <w:r w:rsidRPr="00682B4E">
        <w:rPr>
          <w:b/>
          <w:u w:val="single"/>
        </w:rPr>
        <w:t>is uncertain</w:t>
      </w:r>
      <w:r w:rsidRPr="00682B4E">
        <w:rPr>
          <w:color w:val="A6A6A6" w:themeColor="background1" w:themeShade="A6"/>
          <w:sz w:val="12"/>
        </w:rPr>
        <w:t xml:space="preserve">. Though decisions must be based on what is known at the time, </w:t>
      </w:r>
      <w:r w:rsidRPr="00682B4E">
        <w:rPr>
          <w:b/>
          <w:u w:val="single"/>
        </w:rPr>
        <w:t>if “proof”</w:t>
      </w:r>
      <w:r w:rsidRPr="00682B4E">
        <w:rPr>
          <w:color w:val="A6A6A6" w:themeColor="background1" w:themeShade="A6"/>
          <w:sz w:val="12"/>
        </w:rPr>
        <w:t xml:space="preserve"> of harm </w:t>
      </w:r>
      <w:r w:rsidRPr="00682B4E">
        <w:rPr>
          <w:b/>
          <w:u w:val="single"/>
        </w:rPr>
        <w:t xml:space="preserve">is required before </w:t>
      </w:r>
      <w:r w:rsidRPr="00682B4E">
        <w:rPr>
          <w:color w:val="A6A6A6" w:themeColor="background1" w:themeShade="A6"/>
          <w:sz w:val="12"/>
        </w:rPr>
        <w:t xml:space="preserve">limiting an activity or </w:t>
      </w:r>
      <w:r w:rsidRPr="00682B4E">
        <w:rPr>
          <w:b/>
          <w:u w:val="single"/>
        </w:rPr>
        <w:t>choosing an alternative</w:t>
      </w:r>
      <w:r w:rsidRPr="00682B4E">
        <w:rPr>
          <w:color w:val="A6A6A6" w:themeColor="background1" w:themeShade="A6"/>
          <w:sz w:val="12"/>
        </w:rPr>
        <w:t xml:space="preserve">, as Mill would have, </w:t>
      </w:r>
      <w:r w:rsidRPr="00682B4E">
        <w:rPr>
          <w:b/>
          <w:u w:val="single"/>
        </w:rPr>
        <w:t>there is a risk of failing to prevent harm</w:t>
      </w:r>
      <w:r w:rsidRPr="00682B4E">
        <w:rPr>
          <w:color w:val="A6A6A6" w:themeColor="background1" w:themeShade="A6"/>
          <w:sz w:val="12"/>
        </w:rPr>
        <w:t xml:space="preserve">. Seeing how Mill’s fears are reflected in today’s policies in many countries throughout the world is easy. In general, the burden of proof of harm falls on the general public or individuals who assert that another party has injured them. High standards of “proof” add to this burden, even when the weight of the evidence suggests that harm has occurred or is likely. In other words, a </w:t>
      </w:r>
      <w:r w:rsidRPr="00682B4E">
        <w:rPr>
          <w:b/>
          <w:u w:val="single"/>
        </w:rPr>
        <w:t>bias towards type II errors</w:t>
      </w:r>
      <w:r w:rsidRPr="00682B4E">
        <w:rPr>
          <w:color w:val="A6A6A6" w:themeColor="background1" w:themeShade="A6"/>
          <w:sz w:val="12"/>
        </w:rPr>
        <w:t xml:space="preserve"> – established by convention in interpreting scientific data –</w:t>
      </w:r>
      <w:r w:rsidRPr="00682B4E">
        <w:rPr>
          <w:b/>
          <w:u w:val="single"/>
        </w:rPr>
        <w:t xml:space="preserve"> has </w:t>
      </w:r>
      <w:r w:rsidRPr="00682B4E">
        <w:rPr>
          <w:color w:val="A6A6A6" w:themeColor="background1" w:themeShade="A6"/>
          <w:sz w:val="12"/>
        </w:rPr>
        <w:t xml:space="preserve">also </w:t>
      </w:r>
      <w:r w:rsidRPr="00682B4E">
        <w:rPr>
          <w:b/>
          <w:u w:val="single"/>
        </w:rPr>
        <w:t>crept into</w:t>
      </w:r>
      <w:r w:rsidRPr="00682B4E">
        <w:rPr>
          <w:color w:val="A6A6A6" w:themeColor="background1" w:themeShade="A6"/>
          <w:sz w:val="12"/>
        </w:rPr>
        <w:t xml:space="preserve"> social, political and judicial </w:t>
      </w:r>
      <w:r w:rsidRPr="00682B4E">
        <w:rPr>
          <w:b/>
          <w:u w:val="single"/>
        </w:rPr>
        <w:t>policy. Asking whether such a bias is appropriate for preventing harm</w:t>
      </w:r>
      <w:r w:rsidRPr="00682B4E">
        <w:rPr>
          <w:color w:val="A6A6A6" w:themeColor="background1" w:themeShade="A6"/>
          <w:sz w:val="12"/>
        </w:rPr>
        <w:t xml:space="preserve"> or for choosing among optional human activities </w:t>
      </w:r>
      <w:r w:rsidRPr="00682B4E">
        <w:rPr>
          <w:b/>
          <w:u w:val="single"/>
        </w:rPr>
        <w:t>is fully legitimate</w:t>
      </w:r>
      <w:r w:rsidRPr="005F35FC">
        <w:rPr>
          <w:color w:val="A6A6A6" w:themeColor="background1" w:themeShade="A6"/>
          <w:sz w:val="12"/>
        </w:rPr>
        <w:t>. Further, it may be legitimately ask how such a bias is likely to influence the ways that human activities alter complex ecological systems that define the world to be left to future generations</w:t>
      </w:r>
      <w:r w:rsidRPr="00682B4E">
        <w:rPr>
          <w:b/>
          <w:u w:val="single"/>
        </w:rPr>
        <w:t xml:space="preserve"> – a </w:t>
      </w:r>
      <w:r w:rsidRPr="005F35FC">
        <w:rPr>
          <w:b/>
          <w:u w:val="single"/>
          <w:bdr w:val="single" w:sz="18" w:space="0" w:color="auto"/>
        </w:rPr>
        <w:t>consideration at the core of sustainability.</w:t>
      </w:r>
      <w:r w:rsidRPr="00682B4E">
        <w:rPr>
          <w:b/>
          <w:u w:val="single"/>
        </w:rPr>
        <w:t xml:space="preserve"> </w:t>
      </w:r>
    </w:p>
    <w:p w:rsidR="002F0F6A" w:rsidRDefault="002F0F6A" w:rsidP="002F0F6A"/>
    <w:p w:rsidR="002F0F6A" w:rsidRDefault="002F0F6A" w:rsidP="002F0F6A">
      <w:r>
        <w:br w:type="page"/>
      </w:r>
    </w:p>
    <w:p w:rsidR="002F0F6A" w:rsidRDefault="002F0F6A" w:rsidP="002F0F6A">
      <w:r>
        <w:lastRenderedPageBreak/>
        <w:t>Topic education has an out of round impact. EP is undervalued now.</w:t>
      </w:r>
    </w:p>
    <w:p w:rsidR="002F0F6A" w:rsidRPr="005A14FB" w:rsidRDefault="002F0F6A" w:rsidP="002F0F6A">
      <w:r>
        <w:rPr>
          <w:b/>
          <w:u w:val="single"/>
        </w:rPr>
        <w:t>Babb 14</w:t>
      </w:r>
      <w:r>
        <w:t xml:space="preserve"> writes</w:t>
      </w:r>
      <w:r>
        <w:rPr>
          <w:rStyle w:val="FootnoteReference"/>
        </w:rPr>
        <w:footnoteReference w:id="14"/>
      </w:r>
    </w:p>
    <w:p w:rsidR="002F0F6A" w:rsidRPr="00576AB2" w:rsidRDefault="002F0F6A" w:rsidP="002F0F6A">
      <w:pPr>
        <w:pBdr>
          <w:top w:val="single" w:sz="4" w:space="4" w:color="auto"/>
          <w:left w:val="single" w:sz="4" w:space="4" w:color="auto"/>
          <w:bottom w:val="single" w:sz="4" w:space="4" w:color="auto"/>
          <w:right w:val="single" w:sz="4" w:space="4" w:color="auto"/>
        </w:pBdr>
        <w:rPr>
          <w:b/>
          <w:u w:val="single"/>
        </w:rPr>
      </w:pPr>
      <w:r w:rsidRPr="005A14FB">
        <w:rPr>
          <w:b/>
          <w:u w:val="single"/>
        </w:rPr>
        <w:t>We’re actually not all that committed to environmentalism</w:t>
      </w:r>
      <w:r w:rsidRPr="004006EE">
        <w:rPr>
          <w:color w:val="A6A6A6" w:themeColor="background1" w:themeShade="A6"/>
          <w:sz w:val="12"/>
        </w:rPr>
        <w:t xml:space="preserve"> </w:t>
      </w:r>
      <w:proofErr w:type="gramStart"/>
      <w:r w:rsidRPr="004006EE">
        <w:rPr>
          <w:color w:val="A6A6A6" w:themeColor="background1" w:themeShade="A6"/>
          <w:sz w:val="12"/>
        </w:rPr>
        <w:t>Though</w:t>
      </w:r>
      <w:proofErr w:type="gramEnd"/>
      <w:r w:rsidRPr="004006EE">
        <w:rPr>
          <w:color w:val="A6A6A6" w:themeColor="background1" w:themeShade="A6"/>
          <w:sz w:val="12"/>
        </w:rPr>
        <w:t xml:space="preserve"> it’s fundamentally beyond the scope of this small contribution, there’s probably something to be said about our underlying attitudes toward the environment. Whether we admit it or</w:t>
      </w:r>
      <w:r w:rsidRPr="00FD0EF9">
        <w:rPr>
          <w:color w:val="A6A6A6" w:themeColor="background1" w:themeShade="A6"/>
          <w:sz w:val="12"/>
        </w:rPr>
        <w:t xml:space="preserve"> not, </w:t>
      </w:r>
      <w:r w:rsidRPr="00FD0EF9">
        <w:rPr>
          <w:b/>
          <w:u w:val="single"/>
        </w:rPr>
        <w:t>we are children of a</w:t>
      </w:r>
      <w:r w:rsidRPr="00FD0EF9">
        <w:rPr>
          <w:color w:val="A6A6A6" w:themeColor="background1" w:themeShade="A6"/>
          <w:sz w:val="12"/>
        </w:rPr>
        <w:t xml:space="preserve"> very </w:t>
      </w:r>
      <w:r w:rsidRPr="00FD0EF9">
        <w:rPr>
          <w:b/>
          <w:u w:val="single"/>
        </w:rPr>
        <w:t>developed world</w:t>
      </w:r>
      <w:r w:rsidRPr="00FD0EF9">
        <w:rPr>
          <w:color w:val="A6A6A6" w:themeColor="background1" w:themeShade="A6"/>
          <w:sz w:val="12"/>
        </w:rPr>
        <w:t xml:space="preserve">. We enjoy the products of environmentally-tainted production on a daily basis. </w:t>
      </w:r>
      <w:r w:rsidRPr="00FD0EF9">
        <w:rPr>
          <w:b/>
          <w:u w:val="single"/>
        </w:rPr>
        <w:t>Our economy and freedom of movement are premised on</w:t>
      </w:r>
      <w:r w:rsidRPr="00FD0EF9">
        <w:rPr>
          <w:color w:val="A6A6A6" w:themeColor="background1" w:themeShade="A6"/>
          <w:sz w:val="12"/>
        </w:rPr>
        <w:t xml:space="preserve"> a series of </w:t>
      </w:r>
      <w:r w:rsidRPr="00FD0EF9">
        <w:rPr>
          <w:b/>
          <w:u w:val="single"/>
        </w:rPr>
        <w:t>planet-dirtying practices</w:t>
      </w:r>
      <w:r w:rsidRPr="00FD0EF9">
        <w:rPr>
          <w:color w:val="A6A6A6" w:themeColor="background1" w:themeShade="A6"/>
          <w:sz w:val="12"/>
        </w:rPr>
        <w:t xml:space="preserve">. On some </w:t>
      </w:r>
      <w:r w:rsidRPr="005A14FB">
        <w:rPr>
          <w:color w:val="A6A6A6" w:themeColor="background1" w:themeShade="A6"/>
          <w:sz w:val="12"/>
        </w:rPr>
        <w:t xml:space="preserve">level, </w:t>
      </w:r>
      <w:r w:rsidRPr="00684052">
        <w:rPr>
          <w:b/>
          <w:u w:val="single"/>
        </w:rPr>
        <w:t>that has to affect our willingness to tell the story of environmentalism</w:t>
      </w:r>
      <w:r w:rsidRPr="005A14FB">
        <w:rPr>
          <w:color w:val="A6A6A6" w:themeColor="background1" w:themeShade="A6"/>
          <w:sz w:val="12"/>
        </w:rPr>
        <w:t>, to re-issue the edicts that publicly temper our very real commitments to development. We’re all aware of what’s happening to the environment, but we’re only sometimes willing to do very much about it. The difference between the Right and Left on this point is far more a function of ideology than output. Despite the stark disagreements between the two sides</w:t>
      </w:r>
      <w:r w:rsidRPr="004006EE">
        <w:rPr>
          <w:color w:val="A6A6A6" w:themeColor="background1" w:themeShade="A6"/>
          <w:sz w:val="12"/>
        </w:rPr>
        <w:t xml:space="preserve">, </w:t>
      </w:r>
      <w:r w:rsidRPr="00FD0EF9">
        <w:rPr>
          <w:b/>
          <w:u w:val="single"/>
        </w:rPr>
        <w:t>there remains</w:t>
      </w:r>
      <w:r w:rsidRPr="004006EE">
        <w:rPr>
          <w:color w:val="A6A6A6" w:themeColor="background1" w:themeShade="A6"/>
          <w:sz w:val="12"/>
        </w:rPr>
        <w:t xml:space="preserve"> a </w:t>
      </w:r>
      <w:r w:rsidRPr="00FD0EF9">
        <w:rPr>
          <w:b/>
          <w:u w:val="single"/>
        </w:rPr>
        <w:t>near</w:t>
      </w:r>
      <w:r w:rsidRPr="004006EE">
        <w:rPr>
          <w:color w:val="A6A6A6" w:themeColor="background1" w:themeShade="A6"/>
          <w:sz w:val="12"/>
        </w:rPr>
        <w:t xml:space="preserve">ly </w:t>
      </w:r>
      <w:r w:rsidRPr="00FD0EF9">
        <w:rPr>
          <w:b/>
          <w:u w:val="single"/>
        </w:rPr>
        <w:t>universal unwillingness to seriously alter</w:t>
      </w:r>
      <w:r w:rsidRPr="004006EE">
        <w:rPr>
          <w:color w:val="A6A6A6" w:themeColor="background1" w:themeShade="A6"/>
          <w:sz w:val="12"/>
        </w:rPr>
        <w:t xml:space="preserve"> our </w:t>
      </w:r>
      <w:r w:rsidRPr="00FD0EF9">
        <w:rPr>
          <w:b/>
          <w:u w:val="single"/>
        </w:rPr>
        <w:t>daily routines</w:t>
      </w:r>
      <w:r w:rsidRPr="005A14FB">
        <w:rPr>
          <w:color w:val="A6A6A6" w:themeColor="background1" w:themeShade="A6"/>
          <w:sz w:val="12"/>
        </w:rPr>
        <w:t xml:space="preserve"> </w:t>
      </w:r>
      <w:r w:rsidRPr="004006EE">
        <w:rPr>
          <w:color w:val="A6A6A6" w:themeColor="background1" w:themeShade="A6"/>
          <w:sz w:val="12"/>
        </w:rPr>
        <w:t xml:space="preserve">on behalf of the environment. What little we do is often done for us by corporations steered by consumer choice. Indeed, the most effort we typically exert on behalf of the environment is choosing one brand over another. </w:t>
      </w:r>
      <w:r w:rsidRPr="004006EE">
        <w:rPr>
          <w:b/>
          <w:u w:val="single"/>
        </w:rPr>
        <w:t>So</w:t>
      </w:r>
      <w:r w:rsidRPr="004006EE">
        <w:rPr>
          <w:color w:val="A6A6A6" w:themeColor="background1" w:themeShade="A6"/>
          <w:sz w:val="12"/>
        </w:rPr>
        <w:t xml:space="preserve"> maybe </w:t>
      </w:r>
      <w:r w:rsidRPr="004006EE">
        <w:rPr>
          <w:b/>
          <w:u w:val="single"/>
        </w:rPr>
        <w:t>it shouldn’t be</w:t>
      </w:r>
      <w:r w:rsidRPr="004006EE">
        <w:rPr>
          <w:color w:val="A6A6A6" w:themeColor="background1" w:themeShade="A6"/>
          <w:sz w:val="12"/>
        </w:rPr>
        <w:t xml:space="preserve"> all that </w:t>
      </w:r>
      <w:r w:rsidRPr="004006EE">
        <w:rPr>
          <w:b/>
          <w:u w:val="single"/>
        </w:rPr>
        <w:t xml:space="preserve">surprising </w:t>
      </w:r>
      <w:proofErr w:type="gramStart"/>
      <w:r w:rsidRPr="004006EE">
        <w:rPr>
          <w:b/>
          <w:u w:val="single"/>
        </w:rPr>
        <w:t xml:space="preserve">that </w:t>
      </w:r>
      <w:r w:rsidRPr="004006EE">
        <w:rPr>
          <w:b/>
          <w:u w:val="single"/>
          <w:bdr w:val="single" w:sz="18" w:space="0" w:color="auto"/>
        </w:rPr>
        <w:t>debaters</w:t>
      </w:r>
      <w:proofErr w:type="gramEnd"/>
      <w:r w:rsidRPr="004006EE">
        <w:rPr>
          <w:b/>
          <w:u w:val="single"/>
          <w:bdr w:val="single" w:sz="18" w:space="0" w:color="auto"/>
        </w:rPr>
        <w:t xml:space="preserve"> are choosing strategy over the environment</w:t>
      </w:r>
      <w:r w:rsidRPr="004006EE">
        <w:rPr>
          <w:b/>
          <w:u w:val="single"/>
        </w:rPr>
        <w:t>.</w:t>
      </w:r>
      <w:r w:rsidRPr="00FD0EF9">
        <w:rPr>
          <w:b/>
          <w:u w:val="single"/>
        </w:rPr>
        <w:t xml:space="preserve"> The topic has given</w:t>
      </w:r>
      <w:r w:rsidRPr="004006EE">
        <w:rPr>
          <w:color w:val="A6A6A6" w:themeColor="background1" w:themeShade="A6"/>
          <w:sz w:val="12"/>
        </w:rPr>
        <w:t xml:space="preserve"> our community </w:t>
      </w:r>
      <w:r w:rsidRPr="00FD0EF9">
        <w:rPr>
          <w:b/>
          <w:u w:val="single"/>
        </w:rPr>
        <w:t>a ready-made soapbox for</w:t>
      </w:r>
      <w:r w:rsidRPr="004006EE">
        <w:rPr>
          <w:color w:val="A6A6A6" w:themeColor="background1" w:themeShade="A6"/>
          <w:sz w:val="12"/>
        </w:rPr>
        <w:t xml:space="preserve"> the </w:t>
      </w:r>
      <w:r w:rsidRPr="00FD0EF9">
        <w:rPr>
          <w:b/>
          <w:u w:val="single"/>
        </w:rPr>
        <w:t xml:space="preserve">reaffirmation of the environmentalist creed.  </w:t>
      </w:r>
    </w:p>
    <w:p w:rsidR="002F0F6A" w:rsidRPr="002F0F6A" w:rsidRDefault="002F0F6A" w:rsidP="002F0F6A">
      <w:pPr>
        <w:rPr>
          <w:color w:val="A6A6A6" w:themeColor="background1" w:themeShade="A6"/>
          <w:sz w:val="12"/>
        </w:rPr>
      </w:pPr>
    </w:p>
    <w:p w:rsidR="002F0F6A" w:rsidRDefault="002F0F6A" w:rsidP="002F0F6A">
      <w:r>
        <w:t xml:space="preserve">2. </w:t>
      </w:r>
      <w:r w:rsidRPr="00E87321">
        <w:t xml:space="preserve">Err aff on theory because of time skew and neg side bias. </w:t>
      </w:r>
      <w:proofErr w:type="spellStart"/>
      <w:r w:rsidRPr="00E87321">
        <w:t>Negs</w:t>
      </w:r>
      <w:proofErr w:type="spellEnd"/>
      <w:r w:rsidRPr="00E87321">
        <w:t xml:space="preserve"> won 12% more rounds at VBT according to </w:t>
      </w:r>
      <w:proofErr w:type="spellStart"/>
      <w:r w:rsidRPr="00E87321">
        <w:t>Tabroom</w:t>
      </w:r>
      <w:proofErr w:type="spellEnd"/>
      <w:r w:rsidRPr="00E87321">
        <w:t xml:space="preserve">, and Fantasy Debate confirms 7% neg side bias. </w:t>
      </w:r>
    </w:p>
    <w:p w:rsidR="002F0F6A" w:rsidRPr="002F0F6A" w:rsidRDefault="002F0F6A" w:rsidP="002F0F6A">
      <w:pPr>
        <w:rPr>
          <w:color w:val="A6A6A6" w:themeColor="background1" w:themeShade="A6"/>
          <w:sz w:val="12"/>
        </w:rPr>
      </w:pPr>
    </w:p>
    <w:p w:rsidR="002F0F6A" w:rsidRDefault="002F0F6A" w:rsidP="002F0F6A">
      <w:r>
        <w:t>3. Aff should defend a principle, not a particular EP policy. This is the most accurate interp of the topic.</w:t>
      </w:r>
    </w:p>
    <w:p w:rsidR="002F0F6A" w:rsidRPr="00684052" w:rsidRDefault="002F0F6A" w:rsidP="002F0F6A">
      <w:proofErr w:type="spellStart"/>
      <w:r w:rsidRPr="00684052">
        <w:rPr>
          <w:b/>
          <w:u w:val="single"/>
        </w:rPr>
        <w:t>Nebel</w:t>
      </w:r>
      <w:proofErr w:type="spellEnd"/>
      <w:r w:rsidRPr="00684052">
        <w:rPr>
          <w:b/>
          <w:u w:val="single"/>
        </w:rPr>
        <w:t xml:space="preserve"> 14</w:t>
      </w:r>
      <w:r w:rsidRPr="00684052">
        <w:t xml:space="preserve"> writes</w:t>
      </w:r>
      <w:r w:rsidRPr="00684052">
        <w:rPr>
          <w:vertAlign w:val="superscript"/>
        </w:rPr>
        <w:footnoteReference w:id="15"/>
      </w:r>
    </w:p>
    <w:p w:rsidR="002F0F6A" w:rsidRPr="00970364" w:rsidRDefault="002F0F6A" w:rsidP="002F0F6A">
      <w:pPr>
        <w:pBdr>
          <w:top w:val="single" w:sz="4" w:space="4" w:color="auto"/>
          <w:left w:val="single" w:sz="4" w:space="4" w:color="auto"/>
          <w:bottom w:val="single" w:sz="4" w:space="4" w:color="auto"/>
          <w:right w:val="single" w:sz="4" w:space="4" w:color="auto"/>
        </w:pBdr>
        <w:rPr>
          <w:color w:val="A6A6A6" w:themeColor="background1" w:themeShade="A6"/>
          <w:sz w:val="12"/>
        </w:rPr>
      </w:pPr>
      <w:r w:rsidRPr="00684052">
        <w:rPr>
          <w:color w:val="A6A6A6" w:themeColor="background1" w:themeShade="A6"/>
          <w:sz w:val="12"/>
        </w:rPr>
        <w:t>I hear that many affirmatives on this topic defend the implementation of a particular policy or set of policies in developing countries. The classic framing of this issue has been in terms of an Aims vs. Implementation dichotomy, which has carried over from the Jan/Feb 2013 topic about valuing rehabilitation above retribution. In this article, I’ll explain why I think that is a false dichotomy, and how you can strategically get past this framing of the issue. The most important word in the resolution, for the purposes of this disagreement, is ‘prioritize.’ This is because a topical affirmative advocacy has to do the thing that the resolution says ought to be done. In this case, that’s prioritization. Now, if you just stop there, you might have the following thought: if a topical advocacy just needs to prioritize environmental protection (EP) over resource extraction (RE), then implementing some particular policy that prioritizes EP over RE is, ceteris paribus, topical. But that’s not a good inference. The reason is that what has to do the prioritizing in order to be topical is the agent. Your advocacy must be that the agent prioritize EP over RE, whatever that means. In this case, that agent is ‘developing countries.’</w:t>
      </w:r>
      <w:r w:rsidRPr="00684052">
        <w:rPr>
          <w:b/>
          <w:u w:val="single"/>
        </w:rPr>
        <w:t xml:space="preserve"> Just because an agent implements some policy</w:t>
      </w:r>
      <w:r w:rsidRPr="00684052">
        <w:rPr>
          <w:color w:val="A6A6A6" w:themeColor="background1" w:themeShade="A6"/>
          <w:sz w:val="12"/>
        </w:rPr>
        <w:t xml:space="preserve"> or set of policies that prioritize EP over RE</w:t>
      </w:r>
      <w:r w:rsidRPr="00684052">
        <w:rPr>
          <w:b/>
          <w:u w:val="single"/>
        </w:rPr>
        <w:t xml:space="preserve"> does not mean that the agent</w:t>
      </w:r>
      <w:r w:rsidRPr="00684052">
        <w:rPr>
          <w:color w:val="A6A6A6" w:themeColor="background1" w:themeShade="A6"/>
          <w:sz w:val="12"/>
        </w:rPr>
        <w:t xml:space="preserve"> itself </w:t>
      </w:r>
      <w:r w:rsidRPr="00684052">
        <w:rPr>
          <w:b/>
          <w:u w:val="single"/>
        </w:rPr>
        <w:t>prioritizes EP over RE</w:t>
      </w:r>
      <w:r w:rsidRPr="00684052">
        <w:rPr>
          <w:color w:val="A6A6A6" w:themeColor="background1" w:themeShade="A6"/>
          <w:sz w:val="12"/>
        </w:rPr>
        <w:t xml:space="preserve">. This may seem like a picky distinction, but consider some examples. </w:t>
      </w:r>
      <w:r w:rsidRPr="00684052">
        <w:rPr>
          <w:b/>
          <w:u w:val="single"/>
        </w:rPr>
        <w:t>Suppose I chose to spend time with my friends tonight, rather than work on a paper</w:t>
      </w:r>
      <w:r w:rsidRPr="00684052">
        <w:rPr>
          <w:color w:val="A6A6A6" w:themeColor="background1" w:themeShade="A6"/>
          <w:sz w:val="12"/>
        </w:rPr>
        <w:t xml:space="preserve">. This choice might prioritize friendship over work. But this choice does not make it the case that I prioritize friendship over work. </w:t>
      </w:r>
      <w:r w:rsidRPr="00684052">
        <w:rPr>
          <w:b/>
          <w:u w:val="single"/>
        </w:rPr>
        <w:t>I might actually</w:t>
      </w:r>
      <w:r w:rsidRPr="00684052">
        <w:rPr>
          <w:color w:val="A6A6A6" w:themeColor="background1" w:themeShade="A6"/>
          <w:sz w:val="12"/>
        </w:rPr>
        <w:t xml:space="preserve"> be the kind of person who </w:t>
      </w:r>
      <w:r w:rsidRPr="00684052">
        <w:rPr>
          <w:b/>
          <w:u w:val="single"/>
        </w:rPr>
        <w:t>prioritize</w:t>
      </w:r>
      <w:r w:rsidRPr="00684052">
        <w:rPr>
          <w:color w:val="A6A6A6" w:themeColor="background1" w:themeShade="A6"/>
          <w:sz w:val="12"/>
        </w:rPr>
        <w:t xml:space="preserve">s </w:t>
      </w:r>
      <w:r w:rsidRPr="00684052">
        <w:rPr>
          <w:b/>
          <w:u w:val="single"/>
        </w:rPr>
        <w:t>work over friendship, so that I almost always choose to write a paper</w:t>
      </w:r>
      <w:r w:rsidRPr="00684052">
        <w:rPr>
          <w:color w:val="A6A6A6" w:themeColor="background1" w:themeShade="A6"/>
          <w:sz w:val="12"/>
        </w:rPr>
        <w:t xml:space="preserve"> when I could instead hang out with friends</w:t>
      </w:r>
      <w:r w:rsidRPr="00684052">
        <w:rPr>
          <w:b/>
          <w:u w:val="single"/>
        </w:rPr>
        <w:t>, but this</w:t>
      </w:r>
      <w:r w:rsidRPr="00684052">
        <w:rPr>
          <w:color w:val="A6A6A6" w:themeColor="background1" w:themeShade="A6"/>
          <w:sz w:val="12"/>
        </w:rPr>
        <w:t xml:space="preserve"> night </w:t>
      </w:r>
      <w:r w:rsidRPr="00684052">
        <w:rPr>
          <w:b/>
          <w:u w:val="single"/>
        </w:rPr>
        <w:t>is the rare opportunity when I hang out with my friends</w:t>
      </w:r>
      <w:r w:rsidRPr="00684052">
        <w:rPr>
          <w:color w:val="A6A6A6" w:themeColor="background1" w:themeShade="A6"/>
          <w:sz w:val="12"/>
        </w:rPr>
        <w:t xml:space="preserve">. </w:t>
      </w:r>
      <w:r w:rsidRPr="00970364">
        <w:rPr>
          <w:color w:val="A6A6A6" w:themeColor="background1" w:themeShade="A6"/>
          <w:sz w:val="12"/>
        </w:rPr>
        <w:t xml:space="preserve">So, just because some choice or action prioritizes one thing over another does not entail that the agent prioritizes one thing over another. If we assume that an advocacy is topical only if it makes it the case that the agent does what the resolution says it ought to do, then this means that implementing a particular policy that prioritizes EP over RE is not enough to be topical. (That is, absent evidence about this policy having the effect of changing developing countries’ priorities as a whole. But then this advocacy might only be effects-topical.) People might respond with a definition of EP or RE in terms of policies. This definition might show that the objects to be prioritized are sets of policies, or some common feature of policies, rather than an abstract aim. But the relevant question is not Aims vs. Implementation: that framing of the topic only persists because of Jan/Feb 2013, on which people defined 'rehabilitation' and 'retribution' as either an aim or a kind of policy. But Aims vs. Implementation is not the correct contrast. The correct contrasts are Aims vs. Policies, and Prioritization vs. Implementation. The point is that prioritizing some kind of policy is not the same as implementing some policy from that set. </w:t>
      </w:r>
      <w:proofErr w:type="gramStart"/>
      <w:r w:rsidRPr="00970364">
        <w:rPr>
          <w:color w:val="A6A6A6" w:themeColor="background1" w:themeShade="A6"/>
          <w:sz w:val="12"/>
        </w:rPr>
        <w:t>Aims vs. Policies is</w:t>
      </w:r>
      <w:proofErr w:type="gramEnd"/>
      <w:r w:rsidRPr="00970364">
        <w:rPr>
          <w:color w:val="A6A6A6" w:themeColor="background1" w:themeShade="A6"/>
          <w:sz w:val="12"/>
        </w:rPr>
        <w:t xml:space="preserve"> a matter of the direct object, whereas Prioritization vs. Implementation is a matter of the verb. </w:t>
      </w:r>
      <w:r w:rsidRPr="00970364">
        <w:rPr>
          <w:b/>
          <w:u w:val="single"/>
        </w:rPr>
        <w:t>We can agree that EP and RE are sets</w:t>
      </w:r>
      <w:r w:rsidRPr="00970364">
        <w:rPr>
          <w:color w:val="A6A6A6" w:themeColor="background1" w:themeShade="A6"/>
          <w:sz w:val="12"/>
        </w:rPr>
        <w:t xml:space="preserve"> or kinds </w:t>
      </w:r>
      <w:r w:rsidRPr="00970364">
        <w:rPr>
          <w:b/>
          <w:u w:val="single"/>
        </w:rPr>
        <w:t>of policies, but</w:t>
      </w:r>
      <w:r w:rsidRPr="00970364">
        <w:rPr>
          <w:color w:val="A6A6A6" w:themeColor="background1" w:themeShade="A6"/>
          <w:sz w:val="12"/>
        </w:rPr>
        <w:t xml:space="preserve"> think </w:t>
      </w:r>
      <w:r w:rsidRPr="00970364">
        <w:rPr>
          <w:b/>
          <w:u w:val="single"/>
        </w:rPr>
        <w:t xml:space="preserve">that the resolution is about which we ought to prioritize, not </w:t>
      </w:r>
      <w:r w:rsidRPr="00970364">
        <w:rPr>
          <w:color w:val="A6A6A6" w:themeColor="background1" w:themeShade="A6"/>
          <w:sz w:val="12"/>
        </w:rPr>
        <w:t xml:space="preserve">which we ought to </w:t>
      </w:r>
      <w:r w:rsidRPr="00970364">
        <w:rPr>
          <w:b/>
          <w:u w:val="single"/>
        </w:rPr>
        <w:t>implement</w:t>
      </w:r>
      <w:r w:rsidRPr="00970364">
        <w:rPr>
          <w:color w:val="A6A6A6" w:themeColor="background1" w:themeShade="A6"/>
          <w:sz w:val="12"/>
        </w:rPr>
        <w:t xml:space="preserve">. However, this does not mean that the anti-policy side completely wins. People who wish to defend an anti-policy interpretation often make their interpretations too strong, by </w:t>
      </w:r>
      <w:r w:rsidRPr="00970364">
        <w:rPr>
          <w:b/>
          <w:u w:val="single"/>
        </w:rPr>
        <w:t>suggesting</w:t>
      </w:r>
      <w:r w:rsidRPr="00970364">
        <w:rPr>
          <w:color w:val="A6A6A6" w:themeColor="background1" w:themeShade="A6"/>
          <w:sz w:val="12"/>
        </w:rPr>
        <w:t xml:space="preserve"> that </w:t>
      </w:r>
      <w:r w:rsidRPr="00970364">
        <w:rPr>
          <w:b/>
          <w:u w:val="single"/>
        </w:rPr>
        <w:t>no questions of implementation are relevant</w:t>
      </w:r>
      <w:r w:rsidRPr="00970364">
        <w:rPr>
          <w:color w:val="A6A6A6" w:themeColor="background1" w:themeShade="A6"/>
          <w:sz w:val="12"/>
        </w:rPr>
        <w:t xml:space="preserve">. That </w:t>
      </w:r>
      <w:r w:rsidRPr="00970364">
        <w:rPr>
          <w:b/>
          <w:u w:val="single"/>
        </w:rPr>
        <w:t>seems</w:t>
      </w:r>
      <w:r w:rsidRPr="00970364">
        <w:rPr>
          <w:color w:val="A6A6A6" w:themeColor="background1" w:themeShade="A6"/>
          <w:sz w:val="12"/>
        </w:rPr>
        <w:t xml:space="preserve"> to me </w:t>
      </w:r>
      <w:r w:rsidRPr="00970364">
        <w:rPr>
          <w:b/>
          <w:u w:val="single"/>
        </w:rPr>
        <w:t>false</w:t>
      </w:r>
      <w:r w:rsidRPr="00970364">
        <w:rPr>
          <w:color w:val="A6A6A6" w:themeColor="background1" w:themeShade="A6"/>
          <w:sz w:val="12"/>
        </w:rPr>
        <w:t xml:space="preserve">. To see why, consider a variation on my earlier example about hanging out with my friends or writing a paper. Suppose I used to prioritize work over friendship, but I now prioritize friendship over work. It seems that I am now more likely to spend time with my friends, when this trades </w:t>
      </w:r>
      <w:r w:rsidRPr="00970364">
        <w:rPr>
          <w:color w:val="A6A6A6" w:themeColor="background1" w:themeShade="A6"/>
          <w:sz w:val="12"/>
        </w:rPr>
        <w:lastRenderedPageBreak/>
        <w:t xml:space="preserve">off with writing a paper, than I used to be. This is because </w:t>
      </w:r>
      <w:r w:rsidRPr="00970364">
        <w:rPr>
          <w:b/>
          <w:u w:val="single"/>
        </w:rPr>
        <w:t>an agent’s priorities shape her decisions</w:t>
      </w:r>
      <w:r w:rsidRPr="00970364">
        <w:rPr>
          <w:color w:val="A6A6A6" w:themeColor="background1" w:themeShade="A6"/>
          <w:sz w:val="12"/>
        </w:rPr>
        <w:t xml:space="preserve">. They don’t guarantee that an agent will always choose any particular action that better reflects those priorities. But they will lead to different patterns of actions on the whole. If this is right, then </w:t>
      </w:r>
      <w:r w:rsidRPr="00970364">
        <w:rPr>
          <w:b/>
          <w:u w:val="single"/>
        </w:rPr>
        <w:t>the most accurate Aims-based interp</w:t>
      </w:r>
      <w:r w:rsidRPr="00970364">
        <w:rPr>
          <w:color w:val="A6A6A6" w:themeColor="background1" w:themeShade="A6"/>
          <w:sz w:val="12"/>
        </w:rPr>
        <w:t xml:space="preserve">retation of the topic </w:t>
      </w:r>
      <w:r w:rsidRPr="00970364">
        <w:rPr>
          <w:b/>
          <w:u w:val="single"/>
        </w:rPr>
        <w:t>allows that the aff</w:t>
      </w:r>
      <w:r w:rsidRPr="00970364">
        <w:rPr>
          <w:color w:val="A6A6A6" w:themeColor="background1" w:themeShade="A6"/>
          <w:sz w:val="12"/>
        </w:rPr>
        <w:t xml:space="preserve">irmative </w:t>
      </w:r>
      <w:r w:rsidRPr="00970364">
        <w:rPr>
          <w:b/>
          <w:u w:val="single"/>
        </w:rPr>
        <w:t>advocacy leads to</w:t>
      </w:r>
      <w:r w:rsidRPr="00970364">
        <w:rPr>
          <w:color w:val="A6A6A6" w:themeColor="background1" w:themeShade="A6"/>
          <w:sz w:val="12"/>
        </w:rPr>
        <w:t xml:space="preserve"> the </w:t>
      </w:r>
      <w:r w:rsidRPr="00970364">
        <w:rPr>
          <w:b/>
          <w:u w:val="single"/>
        </w:rPr>
        <w:t>implementation of policies that prioritize EP over RE as an effect</w:t>
      </w:r>
      <w:r w:rsidRPr="00970364">
        <w:rPr>
          <w:color w:val="A6A6A6" w:themeColor="background1" w:themeShade="A6"/>
          <w:sz w:val="12"/>
        </w:rPr>
        <w:t xml:space="preserve">, although the affirmative can’t advocate any particular policy. Implementation of particular policies is an effect, which can be used to garner advantages or disadvantages, but cannot be the affirmative advocacy. And any particular effect of that kind can only be known with some uncertain probability; it cannot be assumed to occur as a matter of fiat. </w:t>
      </w:r>
    </w:p>
    <w:p w:rsidR="002F0F6A" w:rsidRDefault="002F0F6A" w:rsidP="002F0F6A"/>
    <w:p w:rsidR="002F0F6A" w:rsidRDefault="002F0F6A" w:rsidP="002F0F6A">
      <w:r>
        <w:t xml:space="preserve">4. </w:t>
      </w:r>
      <w:proofErr w:type="spellStart"/>
      <w:r>
        <w:t>Gutcheck</w:t>
      </w:r>
      <w:proofErr w:type="spellEnd"/>
      <w:r>
        <w:t xml:space="preserve"> against dumb theory. Competing interps leads to a race to the bottom where every round comes down to theory, killing substantive education. Intervention is inevitable in blippy theory debates.</w:t>
      </w:r>
    </w:p>
    <w:p w:rsidR="002F0F6A" w:rsidRDefault="002F0F6A" w:rsidP="002F0F6A"/>
    <w:p w:rsidR="002F0F6A" w:rsidRDefault="002F0F6A" w:rsidP="002F0F6A">
      <w:r>
        <w:t>5. Wiki solves predictability. It’s the TOC. I’ve been reading PP for five months, so you should have cards by now.</w:t>
      </w:r>
    </w:p>
    <w:p w:rsidR="002F0F6A" w:rsidRDefault="002F0F6A" w:rsidP="002F0F6A"/>
    <w:p w:rsidR="002F0F6A" w:rsidRDefault="002F0F6A" w:rsidP="002F0F6A">
      <w:r>
        <w:t xml:space="preserve">Predictable limits. Specific policies blow the lid off the topic. There are infinite solvency mechanisms for EP and this topic is already very broad. General principle means </w:t>
      </w:r>
      <w:proofErr w:type="spellStart"/>
      <w:r>
        <w:t>negs</w:t>
      </w:r>
      <w:proofErr w:type="spellEnd"/>
      <w:r>
        <w:t xml:space="preserve"> get stock ground like the fossil fuels DA regardless of the aff. </w:t>
      </w:r>
    </w:p>
    <w:p w:rsidR="002F0F6A" w:rsidRDefault="002F0F6A" w:rsidP="002F0F6A"/>
    <w:p w:rsidR="002F0F6A" w:rsidRDefault="002F0F6A" w:rsidP="002F0F6A">
      <w:r>
        <w:t xml:space="preserve">Predictable limits are </w:t>
      </w:r>
      <w:proofErr w:type="gramStart"/>
      <w:r>
        <w:t>key</w:t>
      </w:r>
      <w:proofErr w:type="gramEnd"/>
      <w:r>
        <w:t xml:space="preserve"> to fairness since </w:t>
      </w:r>
      <w:proofErr w:type="spellStart"/>
      <w:r>
        <w:t>negs</w:t>
      </w:r>
      <w:proofErr w:type="spellEnd"/>
      <w:r>
        <w:t xml:space="preserve"> can’t do in-depth prep against </w:t>
      </w:r>
      <w:proofErr w:type="spellStart"/>
      <w:r>
        <w:t>affs</w:t>
      </w:r>
      <w:proofErr w:type="spellEnd"/>
      <w:r>
        <w:t xml:space="preserve"> if they have to prep 100 case </w:t>
      </w:r>
      <w:proofErr w:type="spellStart"/>
      <w:r>
        <w:t>negs</w:t>
      </w:r>
      <w:proofErr w:type="spellEnd"/>
      <w:r>
        <w:t>.</w:t>
      </w:r>
    </w:p>
    <w:p w:rsidR="002F0F6A" w:rsidRDefault="002F0F6A" w:rsidP="002F0F6A"/>
    <w:p w:rsidR="002F0F6A" w:rsidRPr="00DD01D9" w:rsidRDefault="002F0F6A" w:rsidP="002F0F6A">
      <w:pPr>
        <w:rPr>
          <w:rFonts w:eastAsia="Calibri" w:cs="Times New Roman"/>
        </w:rPr>
      </w:pPr>
      <w:r w:rsidRPr="00DD01D9">
        <w:rPr>
          <w:rFonts w:eastAsia="Calibri" w:cs="Times New Roman"/>
        </w:rPr>
        <w:t xml:space="preserve">Limits are an independent voter. </w:t>
      </w:r>
      <w:r w:rsidRPr="00DD01D9">
        <w:rPr>
          <w:rFonts w:eastAsia="Calibri" w:cs="Times New Roman"/>
          <w:b/>
          <w:u w:val="single"/>
        </w:rPr>
        <w:t>Harris 13</w:t>
      </w:r>
      <w:r w:rsidRPr="00DD01D9">
        <w:rPr>
          <w:rFonts w:eastAsia="Calibri" w:cs="Times New Roman"/>
        </w:rPr>
        <w:t xml:space="preserve"> writes</w:t>
      </w:r>
      <w:r w:rsidRPr="00DD01D9">
        <w:rPr>
          <w:rFonts w:eastAsia="Calibri" w:cs="Times New Roman"/>
          <w:vertAlign w:val="superscript"/>
        </w:rPr>
        <w:footnoteReference w:id="16"/>
      </w:r>
    </w:p>
    <w:p w:rsidR="002F0F6A" w:rsidRPr="00DD01D9" w:rsidRDefault="002F0F6A" w:rsidP="002F0F6A">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DD01D9">
        <w:rPr>
          <w:rFonts w:eastAsia="Calibri" w:cs="Times New Roman"/>
          <w:color w:val="A6A6A6"/>
          <w:sz w:val="12"/>
          <w:szCs w:val="22"/>
        </w:rPr>
        <w:t xml:space="preserve">I understand that there has been some criticism of </w:t>
      </w:r>
      <w:proofErr w:type="spellStart"/>
      <w:r w:rsidRPr="00DD01D9">
        <w:rPr>
          <w:rFonts w:eastAsia="Calibri" w:cs="Times New Roman"/>
          <w:color w:val="A6A6A6"/>
          <w:sz w:val="12"/>
          <w:szCs w:val="22"/>
        </w:rPr>
        <w:t>Northwestern’s</w:t>
      </w:r>
      <w:proofErr w:type="spellEnd"/>
      <w:r w:rsidRPr="00DD01D9">
        <w:rPr>
          <w:rFonts w:eastAsia="Calibri" w:cs="Times New Roman"/>
          <w:color w:val="A6A6A6"/>
          <w:sz w:val="12"/>
          <w:szCs w:val="22"/>
        </w:rPr>
        <w:t xml:space="preserve"> strategy in this debate round.  This criticism is premised on the idea that they ran framework instead of engaging Emporia’s argument about home and the Wiz.  I think this criticism is unfair.  </w:t>
      </w:r>
      <w:proofErr w:type="spellStart"/>
      <w:r w:rsidRPr="00DD01D9">
        <w:rPr>
          <w:rFonts w:eastAsia="Calibri" w:cs="Times New Roman"/>
          <w:color w:val="A6A6A6"/>
          <w:sz w:val="12"/>
          <w:szCs w:val="22"/>
        </w:rPr>
        <w:t>Northwestern’s</w:t>
      </w:r>
      <w:proofErr w:type="spellEnd"/>
      <w:r w:rsidRPr="00DD01D9">
        <w:rPr>
          <w:rFonts w:eastAsia="Calibri" w:cs="Times New Roman"/>
          <w:color w:val="A6A6A6"/>
          <w:sz w:val="12"/>
          <w:szCs w:val="22"/>
        </w:rPr>
        <w:t xml:space="preserve"> framework argument did engage Emporia’s argument.  Emporia said that you should vote for the team that </w:t>
      </w:r>
      <w:proofErr w:type="spellStart"/>
      <w:r w:rsidRPr="00DD01D9">
        <w:rPr>
          <w:rFonts w:eastAsia="Calibri" w:cs="Times New Roman"/>
          <w:color w:val="A6A6A6"/>
          <w:sz w:val="12"/>
          <w:szCs w:val="22"/>
        </w:rPr>
        <w:t>performatively</w:t>
      </w:r>
      <w:proofErr w:type="spellEnd"/>
      <w:r w:rsidRPr="00DD01D9">
        <w:rPr>
          <w:rFonts w:eastAsia="Calibri" w:cs="Times New Roman"/>
          <w:color w:val="A6A6A6"/>
          <w:sz w:val="12"/>
          <w:szCs w:val="22"/>
        </w:rPr>
        <w:t xml:space="preserve"> and methodologically made debate a home.  </w:t>
      </w:r>
      <w:proofErr w:type="spellStart"/>
      <w:r w:rsidRPr="00DD01D9">
        <w:rPr>
          <w:rFonts w:eastAsia="Calibri" w:cs="Times New Roman"/>
          <w:color w:val="A6A6A6"/>
          <w:sz w:val="12"/>
          <w:szCs w:val="22"/>
        </w:rPr>
        <w:t>Northwestern’s</w:t>
      </w:r>
      <w:proofErr w:type="spellEnd"/>
      <w:r w:rsidRPr="00DD01D9">
        <w:rPr>
          <w:rFonts w:eastAsia="Calibri" w:cs="Times New Roman"/>
          <w:color w:val="A6A6A6"/>
          <w:sz w:val="12"/>
          <w:szCs w:val="22"/>
        </w:rPr>
        <w:t xml:space="preserve">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Topicality is a real argument.  It is a researched strategy.  It is an argument that challenges many affirmatives.  The fact that other arguments could be run in a debate or are run in a debate does not make topicality somehow a less important argument.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w:t>
      </w:r>
      <w:r w:rsidRPr="00DD01D9">
        <w:rPr>
          <w:rFonts w:eastAsia="Calibri" w:cs="Times New Roman"/>
          <w:b/>
          <w:szCs w:val="22"/>
          <w:u w:val="single"/>
        </w:rPr>
        <w:t>The limits debate</w:t>
      </w:r>
      <w:r w:rsidRPr="00DD01D9">
        <w:rPr>
          <w:rFonts w:eastAsia="Calibri" w:cs="Times New Roman"/>
          <w:color w:val="A6A6A6"/>
          <w:sz w:val="12"/>
          <w:szCs w:val="22"/>
        </w:rPr>
        <w:t xml:space="preserve"> is an argument that </w:t>
      </w:r>
      <w:r w:rsidRPr="00DD01D9">
        <w:rPr>
          <w:rFonts w:eastAsia="Calibri" w:cs="Times New Roman"/>
          <w:b/>
          <w:szCs w:val="22"/>
          <w:u w:val="single"/>
        </w:rPr>
        <w:t>has real</w:t>
      </w:r>
      <w:r w:rsidRPr="00DD01D9">
        <w:rPr>
          <w:rFonts w:eastAsia="Calibri" w:cs="Times New Roman"/>
          <w:color w:val="A6A6A6"/>
          <w:sz w:val="12"/>
          <w:szCs w:val="22"/>
        </w:rPr>
        <w:t xml:space="preserve"> pragmatic</w:t>
      </w:r>
      <w:r w:rsidRPr="00DD01D9">
        <w:rPr>
          <w:rFonts w:eastAsia="Calibri" w:cs="Times New Roman"/>
          <w:b/>
          <w:szCs w:val="22"/>
          <w:u w:val="single"/>
        </w:rPr>
        <w:t xml:space="preserve"> consequences.</w:t>
      </w:r>
      <w:r w:rsidRPr="00DD01D9">
        <w:rPr>
          <w:rFonts w:eastAsia="Calibri" w:cs="Times New Roman"/>
          <w:color w:val="A6A6A6"/>
          <w:sz w:val="12"/>
          <w:szCs w:val="22"/>
        </w:rPr>
        <w:t xml:space="preserve">  I found myself earlier this year judging Harvard’s eco-pedagogy aff and thought to myself—I could stay up tonight and put a strategy together on eco-pedagogy, but then I thought to myself—why should I have to?  Yes, </w:t>
      </w:r>
      <w:r w:rsidRPr="00DD01D9">
        <w:rPr>
          <w:rFonts w:eastAsia="Calibri" w:cs="Times New Roman"/>
          <w:b/>
          <w:szCs w:val="22"/>
          <w:u w:val="single"/>
        </w:rPr>
        <w:t>I could put together a strategy against any random argument</w:t>
      </w:r>
      <w:r w:rsidRPr="00DD01D9">
        <w:rPr>
          <w:rFonts w:eastAsia="Calibri" w:cs="Times New Roman"/>
          <w:color w:val="A6A6A6"/>
          <w:sz w:val="12"/>
          <w:szCs w:val="22"/>
        </w:rPr>
        <w:t xml:space="preserve"> somebody makes employing an energy metaphor </w:t>
      </w:r>
      <w:r w:rsidRPr="00DD01D9">
        <w:rPr>
          <w:rFonts w:eastAsia="Calibri" w:cs="Times New Roman"/>
          <w:b/>
          <w:szCs w:val="22"/>
          <w:u w:val="single"/>
        </w:rPr>
        <w:t>but</w:t>
      </w:r>
      <w:r w:rsidRPr="00DD01D9">
        <w:rPr>
          <w:rFonts w:eastAsia="Calibri" w:cs="Times New Roman"/>
          <w:color w:val="A6A6A6"/>
          <w:sz w:val="12"/>
          <w:szCs w:val="22"/>
        </w:rPr>
        <w:t xml:space="preserve"> the reality is </w:t>
      </w:r>
      <w:r w:rsidRPr="00DD01D9">
        <w:rPr>
          <w:rFonts w:eastAsia="Calibri" w:cs="Times New Roman"/>
          <w:b/>
          <w:szCs w:val="22"/>
          <w:u w:val="single"/>
        </w:rPr>
        <w:t>there are only so many nights to stay up all night researching.  I would like to</w:t>
      </w:r>
      <w:r w:rsidRPr="00DD01D9">
        <w:rPr>
          <w:rFonts w:eastAsia="Calibri" w:cs="Times New Roman"/>
          <w:color w:val="A6A6A6"/>
          <w:sz w:val="12"/>
          <w:szCs w:val="22"/>
        </w:rPr>
        <w:t xml:space="preserve"> actually spend time </w:t>
      </w:r>
      <w:r w:rsidRPr="00DD01D9">
        <w:rPr>
          <w:rFonts w:eastAsia="Calibri" w:cs="Times New Roman"/>
          <w:b/>
          <w:szCs w:val="22"/>
          <w:u w:val="single"/>
        </w:rPr>
        <w:t>play</w:t>
      </w:r>
      <w:r w:rsidRPr="00DD01D9">
        <w:rPr>
          <w:rFonts w:eastAsia="Calibri" w:cs="Times New Roman"/>
          <w:color w:val="A6A6A6"/>
          <w:sz w:val="12"/>
          <w:szCs w:val="22"/>
        </w:rPr>
        <w:t xml:space="preserve">ing </w:t>
      </w:r>
      <w:r w:rsidRPr="00DD01D9">
        <w:rPr>
          <w:rFonts w:eastAsia="Calibri" w:cs="Times New Roman"/>
          <w:b/>
          <w:szCs w:val="22"/>
          <w:u w:val="single"/>
        </w:rPr>
        <w:t>catch</w:t>
      </w:r>
      <w:r w:rsidRPr="00DD01D9">
        <w:rPr>
          <w:rFonts w:eastAsia="Calibri" w:cs="Times New Roman"/>
          <w:color w:val="A6A6A6"/>
          <w:sz w:val="12"/>
          <w:szCs w:val="22"/>
        </w:rPr>
        <w:t xml:space="preserve"> with my children occasionally or maybe even </w:t>
      </w:r>
      <w:r w:rsidRPr="00DD01D9">
        <w:rPr>
          <w:rFonts w:eastAsia="Calibri" w:cs="Times New Roman"/>
          <w:b/>
          <w:szCs w:val="22"/>
          <w:u w:val="single"/>
        </w:rPr>
        <w:t>read a book or go to a movie</w:t>
      </w:r>
      <w:r w:rsidRPr="00DD01D9">
        <w:rPr>
          <w:rFonts w:eastAsia="Calibri" w:cs="Times New Roman"/>
          <w:color w:val="A6A6A6"/>
          <w:sz w:val="12"/>
          <w:szCs w:val="22"/>
        </w:rPr>
        <w:t xml:space="preserve"> or spend some time with my wife.  </w:t>
      </w:r>
      <w:r w:rsidRPr="00DD01D9">
        <w:rPr>
          <w:rFonts w:eastAsia="Calibri" w:cs="Times New Roman"/>
          <w:b/>
          <w:szCs w:val="22"/>
          <w:u w:val="single"/>
        </w:rPr>
        <w:t>A world where there are</w:t>
      </w:r>
      <w:r w:rsidRPr="00DD01D9">
        <w:rPr>
          <w:rFonts w:eastAsia="Calibri" w:cs="Times New Roman"/>
          <w:color w:val="A6A6A6"/>
          <w:sz w:val="12"/>
          <w:szCs w:val="22"/>
        </w:rPr>
        <w:t xml:space="preserve"> an </w:t>
      </w:r>
      <w:r w:rsidRPr="00DD01D9">
        <w:rPr>
          <w:rFonts w:eastAsia="Calibri" w:cs="Times New Roman"/>
          <w:b/>
          <w:szCs w:val="22"/>
          <w:u w:val="single"/>
        </w:rPr>
        <w:t>infinite</w:t>
      </w:r>
      <w:r w:rsidRPr="00DD01D9">
        <w:rPr>
          <w:rFonts w:eastAsia="Calibri" w:cs="Times New Roman"/>
          <w:color w:val="A6A6A6"/>
          <w:sz w:val="12"/>
          <w:szCs w:val="22"/>
        </w:rPr>
        <w:t xml:space="preserve"> number of </w:t>
      </w:r>
      <w:r w:rsidRPr="00DD01D9">
        <w:rPr>
          <w:rFonts w:eastAsia="Calibri" w:cs="Times New Roman"/>
          <w:b/>
          <w:szCs w:val="22"/>
          <w:u w:val="single"/>
        </w:rPr>
        <w:t>affirmatives</w:t>
      </w:r>
      <w:r w:rsidRPr="00DD01D9">
        <w:rPr>
          <w:rFonts w:eastAsia="Calibri" w:cs="Times New Roman"/>
          <w:color w:val="A6A6A6"/>
          <w:sz w:val="12"/>
          <w:szCs w:val="22"/>
        </w:rPr>
        <w:t xml:space="preserve"> is a world where the demand to have a specific strategy and not run framework is a world that </w:t>
      </w:r>
      <w:r w:rsidRPr="00DD01D9">
        <w:rPr>
          <w:rFonts w:eastAsia="Calibri" w:cs="Times New Roman"/>
          <w:b/>
          <w:szCs w:val="22"/>
          <w:u w:val="single"/>
        </w:rPr>
        <w:t>says this community doesn’t care whether</w:t>
      </w:r>
      <w:r w:rsidRPr="00DD01D9">
        <w:rPr>
          <w:rFonts w:eastAsia="Calibri" w:cs="Times New Roman"/>
          <w:color w:val="A6A6A6"/>
          <w:sz w:val="12"/>
          <w:szCs w:val="22"/>
        </w:rPr>
        <w:t xml:space="preserve"> its </w:t>
      </w:r>
      <w:r w:rsidRPr="00DD01D9">
        <w:rPr>
          <w:rFonts w:eastAsia="Calibri" w:cs="Times New Roman"/>
          <w:b/>
          <w:szCs w:val="22"/>
          <w:u w:val="single"/>
        </w:rPr>
        <w:t>participants have a life</w:t>
      </w:r>
      <w:r w:rsidRPr="00DD01D9">
        <w:rPr>
          <w:rFonts w:eastAsia="Calibri" w:cs="Times New Roman"/>
          <w:color w:val="A6A6A6"/>
          <w:sz w:val="12"/>
          <w:szCs w:val="22"/>
        </w:rPr>
        <w:t xml:space="preserve"> or </w:t>
      </w:r>
      <w:r w:rsidRPr="00DD01D9">
        <w:rPr>
          <w:rFonts w:eastAsia="Calibri" w:cs="Times New Roman"/>
          <w:b/>
          <w:szCs w:val="22"/>
          <w:u w:val="single"/>
        </w:rPr>
        <w:t>do well in school or spend time with their families.</w:t>
      </w:r>
      <w:r w:rsidRPr="00DD01D9">
        <w:rPr>
          <w:rFonts w:eastAsia="Calibri" w:cs="Times New Roman"/>
          <w:color w:val="A6A6A6"/>
          <w:sz w:val="12"/>
          <w:szCs w:val="22"/>
        </w:rPr>
        <w:t xml:space="preserve">  I know there is a new call abounding for interpreting this NDT as a mandate for broader more diverse topics.  The reality is that will create more work to prepare for the teams that choose to debate the topic but will have little to no effect on the teams that refuse to debate the topic.  Broader topics that do not require positive government action or are bidirectional will not make teams that won’t debate the topic choose to debate the topic.  I think that is a con job.  I am not opposed to broader topics necessarily.  I tend to like the way high school topics are written more than the way college topics are written.  I just think people who take the meaning of the outcome of this NDT as proof that we need to make it so people get </w:t>
      </w:r>
      <w:r w:rsidRPr="00DD01D9">
        <w:rPr>
          <w:rFonts w:eastAsia="Calibri" w:cs="Times New Roman"/>
          <w:b/>
          <w:szCs w:val="22"/>
          <w:u w:val="single"/>
        </w:rPr>
        <w:t>to talk about anything</w:t>
      </w:r>
      <w:r w:rsidRPr="00DD01D9">
        <w:rPr>
          <w:rFonts w:eastAsia="Calibri" w:cs="Times New Roman"/>
          <w:color w:val="A6A6A6"/>
          <w:sz w:val="12"/>
          <w:szCs w:val="22"/>
        </w:rPr>
        <w:t xml:space="preserve"> they want to talk about </w:t>
      </w:r>
      <w:r w:rsidRPr="00DD01D9">
        <w:rPr>
          <w:rFonts w:eastAsia="Calibri" w:cs="Times New Roman"/>
          <w:b/>
          <w:szCs w:val="22"/>
          <w:u w:val="single"/>
        </w:rPr>
        <w:t>without having to debate</w:t>
      </w:r>
      <w:r w:rsidRPr="00DD01D9">
        <w:rPr>
          <w:rFonts w:eastAsia="Calibri" w:cs="Times New Roman"/>
          <w:color w:val="A6A6A6"/>
          <w:sz w:val="12"/>
          <w:szCs w:val="22"/>
        </w:rPr>
        <w:t xml:space="preserve"> against </w:t>
      </w:r>
      <w:r w:rsidRPr="00DD01D9">
        <w:rPr>
          <w:rFonts w:eastAsia="Calibri" w:cs="Times New Roman"/>
          <w:b/>
          <w:szCs w:val="22"/>
          <w:u w:val="single"/>
        </w:rPr>
        <w:t>t</w:t>
      </w:r>
      <w:r w:rsidRPr="00DD01D9">
        <w:rPr>
          <w:rFonts w:eastAsia="Calibri" w:cs="Times New Roman"/>
          <w:color w:val="A6A6A6"/>
          <w:sz w:val="12"/>
          <w:szCs w:val="22"/>
        </w:rPr>
        <w:t xml:space="preserve">opicality or framework arguments are interested in constructing a world that </w:t>
      </w:r>
      <w:r w:rsidRPr="00DD01D9">
        <w:rPr>
          <w:rFonts w:eastAsia="Calibri" w:cs="Times New Roman"/>
          <w:b/>
          <w:szCs w:val="22"/>
          <w:u w:val="single"/>
        </w:rPr>
        <w:t>might make debate an unending nightmare</w:t>
      </w:r>
      <w:r w:rsidRPr="00DD01D9">
        <w:rPr>
          <w:rFonts w:eastAsia="Calibri" w:cs="Times New Roman"/>
          <w:color w:val="A6A6A6"/>
          <w:sz w:val="12"/>
          <w:szCs w:val="22"/>
        </w:rPr>
        <w:t xml:space="preserve"> and not a very good home in which to live.  </w:t>
      </w:r>
      <w:r w:rsidRPr="00DD01D9">
        <w:rPr>
          <w:rFonts w:eastAsia="Calibri" w:cs="Times New Roman"/>
          <w:b/>
          <w:szCs w:val="22"/>
          <w:u w:val="single"/>
        </w:rPr>
        <w:t>Limits</w:t>
      </w:r>
      <w:r w:rsidRPr="00DD01D9">
        <w:rPr>
          <w:rFonts w:eastAsia="Calibri" w:cs="Times New Roman"/>
          <w:color w:val="A6A6A6"/>
          <w:sz w:val="12"/>
          <w:szCs w:val="22"/>
        </w:rPr>
        <w:t xml:space="preserve">, to me, </w:t>
      </w:r>
      <w:r w:rsidRPr="00DD01D9">
        <w:rPr>
          <w:rFonts w:eastAsia="Calibri" w:cs="Times New Roman"/>
          <w:b/>
          <w:szCs w:val="22"/>
          <w:u w:val="single"/>
        </w:rPr>
        <w:t>are a real impact because I feel their impact</w:t>
      </w:r>
      <w:r w:rsidRPr="00DD01D9">
        <w:rPr>
          <w:rFonts w:eastAsia="Calibri" w:cs="Times New Roman"/>
          <w:color w:val="A6A6A6"/>
          <w:sz w:val="12"/>
          <w:szCs w:val="22"/>
        </w:rPr>
        <w:t xml:space="preserve"> in my </w:t>
      </w:r>
      <w:r w:rsidRPr="00DD01D9">
        <w:rPr>
          <w:rFonts w:eastAsia="Calibri" w:cs="Times New Roman"/>
          <w:b/>
          <w:szCs w:val="22"/>
          <w:u w:val="single"/>
        </w:rPr>
        <w:t>everyday</w:t>
      </w:r>
      <w:r w:rsidRPr="00DD01D9">
        <w:rPr>
          <w:rFonts w:eastAsia="Calibri" w:cs="Times New Roman"/>
          <w:color w:val="A6A6A6"/>
          <w:sz w:val="12"/>
          <w:szCs w:val="22"/>
        </w:rPr>
        <w:t xml:space="preserve"> existence.</w:t>
      </w:r>
    </w:p>
    <w:p w:rsidR="002F0F6A" w:rsidRDefault="002F0F6A" w:rsidP="002F0F6A"/>
    <w:p w:rsidR="002F0F6A" w:rsidRDefault="002F0F6A">
      <w:pPr>
        <w:rPr>
          <w:b/>
          <w:szCs w:val="22"/>
          <w:u w:val="single"/>
        </w:rPr>
      </w:pPr>
      <w:r>
        <w:br w:type="page"/>
      </w:r>
    </w:p>
    <w:p w:rsidR="002F0F6A" w:rsidRDefault="002F0F6A" w:rsidP="002F0F6A">
      <w:pPr>
        <w:pStyle w:val="Heading1"/>
      </w:pPr>
      <w:r>
        <w:lastRenderedPageBreak/>
        <w:t>1AR</w:t>
      </w:r>
    </w:p>
    <w:p w:rsidR="002F0F6A" w:rsidRDefault="002F0F6A" w:rsidP="002F0F6A"/>
    <w:p w:rsidR="002F0F6A" w:rsidRPr="00530650" w:rsidRDefault="002F0F6A" w:rsidP="002F0F6A">
      <w:pPr>
        <w:rPr>
          <w:bCs/>
          <w:iCs/>
        </w:rPr>
      </w:pPr>
      <w:r w:rsidRPr="00530650">
        <w:rPr>
          <w:bCs/>
          <w:iCs/>
        </w:rPr>
        <w:t>No China war</w:t>
      </w:r>
    </w:p>
    <w:p w:rsidR="002F0F6A" w:rsidRDefault="002F0F6A" w:rsidP="002F0F6A">
      <w:r w:rsidRPr="001F3899">
        <w:rPr>
          <w:b/>
          <w:u w:val="single"/>
        </w:rPr>
        <w:t>Dyer 9</w:t>
      </w:r>
      <w:r w:rsidRPr="00530650">
        <w:t xml:space="preserve"> </w:t>
      </w:r>
      <w:r>
        <w:t>writes</w:t>
      </w:r>
      <w:r>
        <w:rPr>
          <w:rStyle w:val="FootnoteReference"/>
        </w:rPr>
        <w:footnoteReference w:id="17"/>
      </w:r>
    </w:p>
    <w:p w:rsidR="002F0F6A" w:rsidRPr="00530650" w:rsidRDefault="002F0F6A" w:rsidP="002F0F6A">
      <w:pPr>
        <w:pBdr>
          <w:top w:val="single" w:sz="4" w:space="4" w:color="auto"/>
          <w:left w:val="single" w:sz="4" w:space="4" w:color="auto"/>
          <w:bottom w:val="single" w:sz="4" w:space="4" w:color="auto"/>
          <w:right w:val="single" w:sz="4" w:space="4" w:color="auto"/>
        </w:pBdr>
        <w:rPr>
          <w:color w:val="A6A6A6" w:themeColor="background1" w:themeShade="A6"/>
          <w:sz w:val="12"/>
        </w:rPr>
      </w:pPr>
      <w:r w:rsidRPr="00530650">
        <w:rPr>
          <w:color w:val="A6A6A6" w:themeColor="background1" w:themeShade="A6"/>
          <w:sz w:val="12"/>
        </w:rPr>
        <w:t xml:space="preserve">Given America's monopoly or huge technological lead in key areas like stealth bombers, aircraft carriers, long-range sensors, satellite surveillance and even infantry body armor, Goss's warning is misleading and self-serving. </w:t>
      </w:r>
      <w:r w:rsidRPr="00530650">
        <w:rPr>
          <w:b/>
          <w:u w:val="single"/>
        </w:rPr>
        <w:t>China cannot project a serious military force</w:t>
      </w:r>
      <w:r w:rsidRPr="00530650">
        <w:rPr>
          <w:color w:val="A6A6A6" w:themeColor="background1" w:themeShade="A6"/>
          <w:sz w:val="12"/>
        </w:rPr>
        <w:t xml:space="preserve"> even 200 miles (km) from home, while </w:t>
      </w:r>
      <w:r w:rsidRPr="00530650">
        <w:rPr>
          <w:b/>
          <w:u w:val="single"/>
        </w:rPr>
        <w:t>American forces utterly dominate China's</w:t>
      </w:r>
      <w:r w:rsidRPr="00530650">
        <w:rPr>
          <w:color w:val="A6A6A6" w:themeColor="background1" w:themeShade="A6"/>
          <w:sz w:val="12"/>
        </w:rPr>
        <w:t xml:space="preserve"> ocean </w:t>
      </w:r>
      <w:r w:rsidRPr="00530650">
        <w:rPr>
          <w:b/>
          <w:u w:val="single"/>
        </w:rPr>
        <w:t>frontiers</w:t>
      </w:r>
      <w:r w:rsidRPr="00530650">
        <w:rPr>
          <w:color w:val="A6A6A6" w:themeColor="background1" w:themeShade="A6"/>
          <w:sz w:val="12"/>
        </w:rPr>
        <w:t xml:space="preserve">, many thousands of miles (kilometers) from the United States. But the drumbeat of warnings about China's ""military build-up"" continues. Just the other week U.S. Defense Secretary Donald Rumsfeld was worrying again about the expansion of the Chinese navy, which is finally building some amphibious landing ships half a century after Beijing's confrontation with the non-Communist regime on the island of Taiwan began. And Senator Richard Lugar, head of the Senate Foreign Relations Committee, warned that if the European Union ends its embargo on arms sales to China, the U.S. would stop military technology sales to Europe. It will come as no surprise, therefore, that the major U.S. defense review planned for this year will concentrate on the rising ""threat"" from China, or that this year for the first time the joint U.S.-Japanese defense policy statement named China as a ""security concern"", or that the Taiwan government urged the ""military encirclement"" of China to prevent any ""foreign adventures"" by Beijing. It comes as no surprise -- but it still makes no sense. China's defense budget this year is 247.7 billion </w:t>
      </w:r>
      <w:proofErr w:type="spellStart"/>
      <w:r w:rsidRPr="00530650">
        <w:rPr>
          <w:color w:val="A6A6A6" w:themeColor="background1" w:themeShade="A6"/>
          <w:sz w:val="12"/>
        </w:rPr>
        <w:t>yuan</w:t>
      </w:r>
      <w:proofErr w:type="spellEnd"/>
      <w:r w:rsidRPr="00530650">
        <w:rPr>
          <w:color w:val="A6A6A6" w:themeColor="background1" w:themeShade="A6"/>
          <w:sz w:val="12"/>
        </w:rPr>
        <w:t xml:space="preserve">: Around US$30 billion at the official exchange rate. There are those in Washington who will say that it's more like $60 billion in purchasing power, but then there used to be ""experts"" who annually produced hugely inflated and frightening estimates of the Soviet defense budget. Such people will always exist: to justify a big U.S. defense budget, you need a big threat. It's true that 247.7 billion </w:t>
      </w:r>
      <w:proofErr w:type="spellStart"/>
      <w:r w:rsidRPr="00530650">
        <w:rPr>
          <w:color w:val="A6A6A6" w:themeColor="background1" w:themeShade="A6"/>
          <w:sz w:val="12"/>
        </w:rPr>
        <w:t>yuan</w:t>
      </w:r>
      <w:proofErr w:type="spellEnd"/>
      <w:r w:rsidRPr="00530650">
        <w:rPr>
          <w:color w:val="A6A6A6" w:themeColor="background1" w:themeShade="A6"/>
          <w:sz w:val="12"/>
        </w:rPr>
        <w:t xml:space="preserve"> buys an awful lot of warm bodies in military uniform in the low-wage Chinese economy, but it doesn't actually buy much more in the way of high-tech military systems. It's also true that the Chinese defense budget has grown by double-digit increases for the past fourteen years: This year it's up by 12.6 percent. But that is not significantly faster than the Chinese economy as a whole is growing, and it's about what you have to spend in order to convert what used to be a glorified peasant militia into a modern military force. It would be astonishing if China chose NOT to modernize its armed forces as the rest of the economy modernizes, and the end result is not going to be a military machine that towers above all others. If you project the current growth rates of military spending in China and the United States into the future, China's defense budget catches up with the United States about the same time that its Gross Domestic Product does, in the late 2030s or the early 2040s. As to China's strategic intentions, </w:t>
      </w:r>
      <w:r w:rsidRPr="00530650">
        <w:rPr>
          <w:b/>
          <w:u w:val="single"/>
        </w:rPr>
        <w:t>the record of the past is reassuring</w:t>
      </w:r>
      <w:r w:rsidRPr="00530650">
        <w:rPr>
          <w:color w:val="A6A6A6" w:themeColor="background1" w:themeShade="A6"/>
          <w:sz w:val="12"/>
        </w:rPr>
        <w:t xml:space="preserve"> in several respects. </w:t>
      </w:r>
      <w:r w:rsidRPr="00530650">
        <w:rPr>
          <w:b/>
          <w:u w:val="single"/>
        </w:rPr>
        <w:t>China has</w:t>
      </w:r>
      <w:r w:rsidRPr="00530650">
        <w:rPr>
          <w:color w:val="A6A6A6" w:themeColor="background1" w:themeShade="A6"/>
          <w:sz w:val="12"/>
        </w:rPr>
        <w:t xml:space="preserve"> almost </w:t>
      </w:r>
      <w:r w:rsidRPr="00530650">
        <w:rPr>
          <w:b/>
          <w:u w:val="single"/>
        </w:rPr>
        <w:t xml:space="preserve">never been </w:t>
      </w:r>
      <w:r w:rsidRPr="00530650">
        <w:rPr>
          <w:color w:val="A6A6A6" w:themeColor="background1" w:themeShade="A6"/>
          <w:sz w:val="12"/>
        </w:rPr>
        <w:t xml:space="preserve">militarily </w:t>
      </w:r>
      <w:r w:rsidRPr="00530650">
        <w:rPr>
          <w:b/>
          <w:u w:val="single"/>
        </w:rPr>
        <w:t>expansionist beyond the traditional boundaries</w:t>
      </w:r>
      <w:r w:rsidRPr="00530650">
        <w:rPr>
          <w:color w:val="A6A6A6" w:themeColor="background1" w:themeShade="A6"/>
          <w:sz w:val="12"/>
        </w:rPr>
        <w:t xml:space="preserve"> of the Middle Kingdom (which do include Tibet in the view of most Chinese), and its </w:t>
      </w:r>
      <w:r w:rsidRPr="00530650">
        <w:rPr>
          <w:b/>
          <w:u w:val="single"/>
        </w:rPr>
        <w:t>border clashes</w:t>
      </w:r>
      <w:r w:rsidRPr="00530650">
        <w:rPr>
          <w:color w:val="A6A6A6" w:themeColor="background1" w:themeShade="A6"/>
          <w:sz w:val="12"/>
        </w:rPr>
        <w:t xml:space="preserve"> with India, the Soviet Union and Vietnam in the first decades of Communist rule generally </w:t>
      </w:r>
      <w:r w:rsidRPr="00530650">
        <w:rPr>
          <w:b/>
          <w:u w:val="single"/>
        </w:rPr>
        <w:t>end</w:t>
      </w:r>
      <w:r w:rsidRPr="00530650">
        <w:rPr>
          <w:color w:val="A6A6A6" w:themeColor="background1" w:themeShade="A6"/>
          <w:sz w:val="12"/>
        </w:rPr>
        <w:t xml:space="preserve">ed </w:t>
      </w:r>
      <w:r w:rsidRPr="00530650">
        <w:rPr>
          <w:b/>
          <w:u w:val="single"/>
        </w:rPr>
        <w:t>with</w:t>
      </w:r>
      <w:r w:rsidRPr="00530650">
        <w:rPr>
          <w:color w:val="A6A6A6" w:themeColor="background1" w:themeShade="A6"/>
          <w:sz w:val="12"/>
        </w:rPr>
        <w:t xml:space="preserve"> a </w:t>
      </w:r>
      <w:r w:rsidRPr="00530650">
        <w:rPr>
          <w:b/>
          <w:u w:val="single"/>
        </w:rPr>
        <w:t>voluntary Chinese withdrawal</w:t>
      </w:r>
      <w:r w:rsidRPr="00530650">
        <w:rPr>
          <w:color w:val="A6A6A6" w:themeColor="background1" w:themeShade="A6"/>
          <w:sz w:val="12"/>
        </w:rPr>
        <w:t xml:space="preserve"> from the disputed territories. </w:t>
      </w:r>
      <w:r w:rsidRPr="00530650">
        <w:rPr>
          <w:b/>
          <w:u w:val="single"/>
        </w:rPr>
        <w:t>The sam</w:t>
      </w:r>
      <w:bookmarkStart w:id="0" w:name="_GoBack"/>
      <w:bookmarkEnd w:id="0"/>
      <w:r w:rsidRPr="00530650">
        <w:rPr>
          <w:b/>
          <w:u w:val="single"/>
        </w:rPr>
        <w:t>e moderation has</w:t>
      </w:r>
      <w:r w:rsidRPr="00530650">
        <w:rPr>
          <w:color w:val="A6A6A6" w:themeColor="background1" w:themeShade="A6"/>
          <w:sz w:val="12"/>
        </w:rPr>
        <w:t xml:space="preserve"> usually </w:t>
      </w:r>
      <w:r w:rsidRPr="00530650">
        <w:rPr>
          <w:b/>
          <w:u w:val="single"/>
        </w:rPr>
        <w:t>applied in nuclear matters</w:t>
      </w:r>
      <w:r w:rsidRPr="00530650">
        <w:rPr>
          <w:color w:val="A6A6A6" w:themeColor="background1" w:themeShade="A6"/>
          <w:sz w:val="12"/>
        </w:rPr>
        <w:t xml:space="preserve">. The CIA frets that China could have a hundred nuclear missiles targeted on the United States by 2015, but that is actually evidence of China's great restraint. The first Chinese nuclear weapons test was forty years ago, and by now China could have thousands of nuclear warheads targeted on the U.S. if it wanted. (The United States DOES have thousands of nuclear warheads that can strike Chinese targets.) The </w:t>
      </w:r>
      <w:r w:rsidRPr="00530650">
        <w:rPr>
          <w:b/>
          <w:u w:val="single"/>
        </w:rPr>
        <w:t>Beijing</w:t>
      </w:r>
      <w:r w:rsidRPr="00530650">
        <w:rPr>
          <w:color w:val="A6A6A6" w:themeColor="background1" w:themeShade="A6"/>
          <w:sz w:val="12"/>
        </w:rPr>
        <w:t xml:space="preserve"> regime </w:t>
      </w:r>
      <w:r w:rsidRPr="00530650">
        <w:rPr>
          <w:b/>
          <w:u w:val="single"/>
        </w:rPr>
        <w:t>is obsessed with economic stability</w:t>
      </w:r>
      <w:r w:rsidRPr="00530650">
        <w:rPr>
          <w:color w:val="A6A6A6" w:themeColor="background1" w:themeShade="A6"/>
          <w:sz w:val="12"/>
        </w:rPr>
        <w:t xml:space="preserve">, because it fears that a severe downturn would trigger social and political upheaval. </w:t>
      </w:r>
      <w:r w:rsidRPr="00530650">
        <w:rPr>
          <w:b/>
          <w:u w:val="single"/>
        </w:rPr>
        <w:t>The last thing it wants is a military confrontation with its biggest trading partner</w:t>
      </w:r>
      <w:r w:rsidRPr="00530650">
        <w:rPr>
          <w:color w:val="A6A6A6" w:themeColor="background1" w:themeShade="A6"/>
          <w:sz w:val="12"/>
        </w:rPr>
        <w:t xml:space="preserve">, the United States. It will go on playing the nationalist card over Taiwan to curry domestic political favor, but </w:t>
      </w:r>
      <w:r w:rsidRPr="00530650">
        <w:rPr>
          <w:b/>
          <w:u w:val="single"/>
        </w:rPr>
        <w:t>there is</w:t>
      </w:r>
      <w:r w:rsidRPr="00530650">
        <w:rPr>
          <w:color w:val="A6A6A6" w:themeColor="background1" w:themeShade="A6"/>
          <w:sz w:val="12"/>
        </w:rPr>
        <w:t xml:space="preserve"> no massive military build-up and </w:t>
      </w:r>
      <w:r w:rsidRPr="00530650">
        <w:rPr>
          <w:b/>
          <w:u w:val="single"/>
        </w:rPr>
        <w:t>no plausible threat of impending war in East Asia</w:t>
      </w:r>
      <w:r w:rsidRPr="00530650">
        <w:rPr>
          <w:color w:val="A6A6A6" w:themeColor="background1" w:themeShade="A6"/>
          <w:sz w:val="12"/>
        </w:rPr>
        <w:t>.</w:t>
      </w:r>
    </w:p>
    <w:p w:rsidR="002F0F6A" w:rsidRDefault="002F0F6A" w:rsidP="002F0F6A"/>
    <w:p w:rsidR="002F0F6A" w:rsidRDefault="002F0F6A">
      <w:pPr>
        <w:rPr>
          <w:bCs/>
          <w:iCs/>
        </w:rPr>
      </w:pPr>
      <w:r>
        <w:rPr>
          <w:bCs/>
          <w:iCs/>
        </w:rPr>
        <w:br w:type="page"/>
      </w:r>
    </w:p>
    <w:p w:rsidR="002F0F6A" w:rsidRPr="00530650" w:rsidRDefault="002F0F6A" w:rsidP="002F0F6A">
      <w:pPr>
        <w:rPr>
          <w:bCs/>
          <w:iCs/>
        </w:rPr>
      </w:pPr>
      <w:r w:rsidRPr="00530650">
        <w:rPr>
          <w:bCs/>
          <w:iCs/>
        </w:rPr>
        <w:lastRenderedPageBreak/>
        <w:t>Nuclear war is survivable – overwhelming evidence.</w:t>
      </w:r>
    </w:p>
    <w:p w:rsidR="002F0F6A" w:rsidRPr="001F3899" w:rsidRDefault="002F0F6A" w:rsidP="002F0F6A">
      <w:proofErr w:type="spellStart"/>
      <w:r w:rsidRPr="001F3899">
        <w:rPr>
          <w:b/>
          <w:u w:val="single"/>
        </w:rPr>
        <w:t>Nyquist</w:t>
      </w:r>
      <w:proofErr w:type="spellEnd"/>
      <w:r w:rsidRPr="001F3899">
        <w:rPr>
          <w:b/>
          <w:u w:val="single"/>
        </w:rPr>
        <w:t xml:space="preserve"> 99</w:t>
      </w:r>
      <w:r>
        <w:t xml:space="preserve"> writes</w:t>
      </w:r>
      <w:r>
        <w:rPr>
          <w:rStyle w:val="FootnoteReference"/>
        </w:rPr>
        <w:footnoteReference w:id="18"/>
      </w:r>
    </w:p>
    <w:p w:rsidR="002F0F6A" w:rsidRPr="00530650" w:rsidRDefault="002F0F6A" w:rsidP="002F0F6A">
      <w:pPr>
        <w:pBdr>
          <w:top w:val="single" w:sz="4" w:space="4" w:color="auto"/>
          <w:left w:val="single" w:sz="4" w:space="4" w:color="auto"/>
          <w:bottom w:val="single" w:sz="4" w:space="4" w:color="auto"/>
          <w:right w:val="single" w:sz="4" w:space="4" w:color="auto"/>
        </w:pBdr>
        <w:rPr>
          <w:color w:val="A6A6A6" w:themeColor="background1" w:themeShade="A6"/>
          <w:sz w:val="12"/>
        </w:rPr>
      </w:pPr>
      <w:r w:rsidRPr="00530650">
        <w:rPr>
          <w:color w:val="A6A6A6" w:themeColor="background1" w:themeShade="A6"/>
          <w:sz w:val="12"/>
        </w:rPr>
        <w:t xml:space="preserve">As I write about Russia's nuclear war preparations, I get some interesting mail in response. Some correspondents imagine I am totally ignorant. They point out that nuclear war would cause "nuclear winter," and everyone would die. Since nobody wants to die, nobody would ever start a nuclear war (and nobody would ever seriously prepare for one). Other correspondents suggest I am ignorant of the world-destroying effects of nuclear radiation. I patiently reply to these correspondents that nuclear war would not be the end of the world. I then point to studies showing that </w:t>
      </w:r>
      <w:r w:rsidRPr="00530650">
        <w:rPr>
          <w:b/>
          <w:u w:val="single"/>
        </w:rPr>
        <w:t>"nuclear winter" has no scientific basis</w:t>
      </w:r>
      <w:r w:rsidRPr="00530650">
        <w:rPr>
          <w:color w:val="A6A6A6" w:themeColor="background1" w:themeShade="A6"/>
          <w:sz w:val="12"/>
        </w:rPr>
        <w:t>, that fallout from a nuclear war would not kill all life on earth. Surprisingly, few of my correspondents are convinced. They prefer apocalyptic myths created by pop scientists, movie producers and journalists. If Dr. Carl Sagan once said "nuclear winter" would follow a nuclear war, then it must be true. If radiation wipes out mankind in a movie, then that's what we can expect in real life. But Carl Sagan was wrong about nuclear winter. And the movie "On the Beach" misled American filmgoers about the effects of fallout. It is time, once and for all, to lay these myths to rest. Nuclear war would not bring about the end of the world, though it would be horribly destructive. The truth is</w:t>
      </w:r>
      <w:proofErr w:type="gramStart"/>
      <w:r w:rsidRPr="00530650">
        <w:rPr>
          <w:color w:val="A6A6A6" w:themeColor="background1" w:themeShade="A6"/>
          <w:sz w:val="12"/>
        </w:rPr>
        <w:t>,</w:t>
      </w:r>
      <w:proofErr w:type="gramEnd"/>
      <w:r w:rsidRPr="00530650">
        <w:rPr>
          <w:color w:val="A6A6A6" w:themeColor="background1" w:themeShade="A6"/>
          <w:sz w:val="12"/>
        </w:rPr>
        <w:t xml:space="preserve"> </w:t>
      </w:r>
      <w:r w:rsidRPr="00530650">
        <w:rPr>
          <w:b/>
          <w:u w:val="single"/>
        </w:rPr>
        <w:t>many prominent physicists</w:t>
      </w:r>
      <w:r w:rsidRPr="00530650">
        <w:rPr>
          <w:color w:val="A6A6A6" w:themeColor="background1" w:themeShade="A6"/>
          <w:sz w:val="12"/>
        </w:rPr>
        <w:t xml:space="preserve"> have </w:t>
      </w:r>
      <w:r w:rsidRPr="00530650">
        <w:rPr>
          <w:b/>
          <w:u w:val="single"/>
        </w:rPr>
        <w:t>condemn</w:t>
      </w:r>
      <w:r w:rsidRPr="00530650">
        <w:rPr>
          <w:color w:val="A6A6A6" w:themeColor="background1" w:themeShade="A6"/>
          <w:sz w:val="12"/>
        </w:rPr>
        <w:t xml:space="preserve">ed the </w:t>
      </w:r>
      <w:r w:rsidRPr="00530650">
        <w:rPr>
          <w:b/>
          <w:u w:val="single"/>
        </w:rPr>
        <w:t>nuclear winter</w:t>
      </w:r>
      <w:r w:rsidRPr="00530650">
        <w:rPr>
          <w:color w:val="A6A6A6" w:themeColor="background1" w:themeShade="A6"/>
          <w:sz w:val="12"/>
        </w:rPr>
        <w:t xml:space="preserve"> hypothesis. </w:t>
      </w:r>
      <w:r w:rsidRPr="00530650">
        <w:rPr>
          <w:b/>
          <w:u w:val="single"/>
        </w:rPr>
        <w:t>Nobel laureate</w:t>
      </w:r>
      <w:r w:rsidRPr="00530650">
        <w:rPr>
          <w:color w:val="A6A6A6" w:themeColor="background1" w:themeShade="A6"/>
          <w:sz w:val="12"/>
        </w:rPr>
        <w:t xml:space="preserve"> Freeman </w:t>
      </w:r>
      <w:r w:rsidRPr="00530650">
        <w:rPr>
          <w:b/>
          <w:u w:val="single"/>
        </w:rPr>
        <w:t>Dyson</w:t>
      </w:r>
      <w:r w:rsidRPr="00530650">
        <w:rPr>
          <w:color w:val="A6A6A6" w:themeColor="background1" w:themeShade="A6"/>
          <w:sz w:val="12"/>
        </w:rPr>
        <w:t xml:space="preserve"> once </w:t>
      </w:r>
      <w:r w:rsidRPr="00530650">
        <w:rPr>
          <w:b/>
          <w:u w:val="single"/>
        </w:rPr>
        <w:t>said</w:t>
      </w:r>
      <w:r w:rsidRPr="00530650">
        <w:rPr>
          <w:color w:val="A6A6A6" w:themeColor="background1" w:themeShade="A6"/>
          <w:sz w:val="12"/>
        </w:rPr>
        <w:t xml:space="preserve"> of nuclear winter research, "</w:t>
      </w:r>
      <w:r w:rsidRPr="00530650">
        <w:rPr>
          <w:b/>
          <w:u w:val="single"/>
        </w:rPr>
        <w:t>It's</w:t>
      </w:r>
      <w:r w:rsidRPr="00530650">
        <w:rPr>
          <w:color w:val="A6A6A6" w:themeColor="background1" w:themeShade="A6"/>
          <w:sz w:val="12"/>
        </w:rPr>
        <w:t xml:space="preserve"> an absolutely </w:t>
      </w:r>
      <w:r w:rsidRPr="00530650">
        <w:rPr>
          <w:b/>
          <w:u w:val="single"/>
        </w:rPr>
        <w:t>atrocious</w:t>
      </w:r>
      <w:r w:rsidRPr="00530650">
        <w:rPr>
          <w:color w:val="A6A6A6" w:themeColor="background1" w:themeShade="A6"/>
          <w:sz w:val="12"/>
        </w:rPr>
        <w:t xml:space="preserve"> piece of </w:t>
      </w:r>
      <w:r w:rsidRPr="00530650">
        <w:rPr>
          <w:b/>
          <w:u w:val="single"/>
        </w:rPr>
        <w:t>science</w:t>
      </w:r>
      <w:r w:rsidRPr="00530650">
        <w:rPr>
          <w:color w:val="A6A6A6" w:themeColor="background1" w:themeShade="A6"/>
          <w:sz w:val="12"/>
        </w:rPr>
        <w:t xml:space="preserve">, but I quite despair of setting the public record straight." Professor Michael McElroy, a Harvard physics professor, also criticized the nuclear winter hypothesis. McElroy said that nuclear winter researchers "stacked the deck" in their study, which was titled "Nuclear Winter: Global Consequences of Multiple Nuclear Explosions" (Science, December 1983). Nuclear winter is the theory that the mass use of nuclear weapons would create enough smoke and dust to blot out the sun, causing a catastrophic drop in global temperatures. According to Carl Sagan, in this situation the earth would freeze. No crops could be grown. Humanity would die of cold and starvation. In truth, </w:t>
      </w:r>
      <w:r w:rsidRPr="00530650">
        <w:rPr>
          <w:b/>
          <w:u w:val="single"/>
        </w:rPr>
        <w:t>natural disasters</w:t>
      </w:r>
      <w:r w:rsidRPr="00530650">
        <w:rPr>
          <w:color w:val="A6A6A6" w:themeColor="background1" w:themeShade="A6"/>
          <w:sz w:val="12"/>
        </w:rPr>
        <w:t xml:space="preserve"> have </w:t>
      </w:r>
      <w:r w:rsidRPr="00530650">
        <w:rPr>
          <w:b/>
          <w:u w:val="single"/>
        </w:rPr>
        <w:t>frequently produce</w:t>
      </w:r>
      <w:r w:rsidRPr="00530650">
        <w:rPr>
          <w:color w:val="A6A6A6" w:themeColor="background1" w:themeShade="A6"/>
          <w:sz w:val="12"/>
        </w:rPr>
        <w:t xml:space="preserve">d </w:t>
      </w:r>
      <w:r w:rsidRPr="00530650">
        <w:rPr>
          <w:b/>
          <w:u w:val="single"/>
        </w:rPr>
        <w:t>smoke and dust far greater than</w:t>
      </w:r>
      <w:r w:rsidRPr="00530650">
        <w:rPr>
          <w:color w:val="A6A6A6" w:themeColor="background1" w:themeShade="A6"/>
          <w:sz w:val="12"/>
        </w:rPr>
        <w:t xml:space="preserve"> those expected from a </w:t>
      </w:r>
      <w:r w:rsidRPr="00530650">
        <w:rPr>
          <w:b/>
          <w:u w:val="single"/>
        </w:rPr>
        <w:t>nuclear war.</w:t>
      </w:r>
      <w:r w:rsidRPr="00530650">
        <w:rPr>
          <w:color w:val="A6A6A6" w:themeColor="background1" w:themeShade="A6"/>
          <w:sz w:val="12"/>
        </w:rPr>
        <w:t xml:space="preserve"> In 1883 </w:t>
      </w:r>
      <w:r w:rsidRPr="00530650">
        <w:rPr>
          <w:b/>
          <w:u w:val="single"/>
        </w:rPr>
        <w:t>Krakatoa exploded</w:t>
      </w:r>
      <w:r w:rsidRPr="00530650">
        <w:rPr>
          <w:color w:val="A6A6A6" w:themeColor="background1" w:themeShade="A6"/>
          <w:sz w:val="12"/>
        </w:rPr>
        <w:t xml:space="preserve"> with a blast </w:t>
      </w:r>
      <w:r w:rsidRPr="00530650">
        <w:rPr>
          <w:b/>
          <w:u w:val="single"/>
        </w:rPr>
        <w:t>equivalent to 10,000</w:t>
      </w:r>
      <w:r w:rsidRPr="00530650">
        <w:rPr>
          <w:color w:val="A6A6A6" w:themeColor="background1" w:themeShade="A6"/>
          <w:sz w:val="12"/>
        </w:rPr>
        <w:t xml:space="preserve"> one-megaton </w:t>
      </w:r>
      <w:r w:rsidRPr="00530650">
        <w:rPr>
          <w:b/>
          <w:u w:val="single"/>
        </w:rPr>
        <w:t>bombs,</w:t>
      </w:r>
      <w:r w:rsidRPr="00530650">
        <w:rPr>
          <w:color w:val="A6A6A6" w:themeColor="background1" w:themeShade="A6"/>
          <w:sz w:val="12"/>
        </w:rPr>
        <w:t xml:space="preserve"> a detonation </w:t>
      </w:r>
      <w:r w:rsidRPr="00530650">
        <w:rPr>
          <w:b/>
          <w:u w:val="single"/>
        </w:rPr>
        <w:t>greater than the combined nuclear arsenals of planet earth. The</w:t>
      </w:r>
      <w:r w:rsidRPr="00530650">
        <w:rPr>
          <w:color w:val="A6A6A6" w:themeColor="background1" w:themeShade="A6"/>
          <w:sz w:val="12"/>
        </w:rPr>
        <w:t xml:space="preserve"> Krakatoa </w:t>
      </w:r>
      <w:r w:rsidRPr="00530650">
        <w:rPr>
          <w:b/>
          <w:u w:val="single"/>
        </w:rPr>
        <w:t>explosion had negligible</w:t>
      </w:r>
      <w:r w:rsidRPr="00530650">
        <w:rPr>
          <w:color w:val="A6A6A6" w:themeColor="background1" w:themeShade="A6"/>
          <w:sz w:val="12"/>
        </w:rPr>
        <w:t xml:space="preserve"> weather </w:t>
      </w:r>
      <w:r w:rsidRPr="00530650">
        <w:rPr>
          <w:b/>
          <w:u w:val="single"/>
        </w:rPr>
        <w:t>effects</w:t>
      </w:r>
      <w:r w:rsidRPr="00530650">
        <w:rPr>
          <w:color w:val="A6A6A6" w:themeColor="background1" w:themeShade="A6"/>
          <w:sz w:val="12"/>
        </w:rPr>
        <w:t xml:space="preserve">. Even more disastrous, going back many thousands of years, </w:t>
      </w:r>
      <w:r w:rsidRPr="00530650">
        <w:rPr>
          <w:b/>
          <w:u w:val="single"/>
        </w:rPr>
        <w:t>a meteor struck Quebec with the force of 17</w:t>
      </w:r>
      <w:r w:rsidRPr="00530650">
        <w:rPr>
          <w:color w:val="A6A6A6" w:themeColor="background1" w:themeShade="A6"/>
          <w:sz w:val="12"/>
        </w:rPr>
        <w:t xml:space="preserve">.5 </w:t>
      </w:r>
      <w:r w:rsidRPr="00530650">
        <w:rPr>
          <w:b/>
          <w:u w:val="single"/>
        </w:rPr>
        <w:t>million</w:t>
      </w:r>
      <w:r w:rsidRPr="00530650">
        <w:rPr>
          <w:color w:val="A6A6A6" w:themeColor="background1" w:themeShade="A6"/>
          <w:sz w:val="12"/>
        </w:rPr>
        <w:t xml:space="preserve"> one-megaton </w:t>
      </w:r>
      <w:r w:rsidRPr="00530650">
        <w:rPr>
          <w:b/>
          <w:u w:val="single"/>
        </w:rPr>
        <w:t>bombs</w:t>
      </w:r>
      <w:r w:rsidRPr="00530650">
        <w:rPr>
          <w:color w:val="A6A6A6" w:themeColor="background1" w:themeShade="A6"/>
          <w:sz w:val="12"/>
        </w:rPr>
        <w:t xml:space="preserve">, creating a crater 63 kilometers in diameter. </w:t>
      </w:r>
      <w:r w:rsidRPr="00530650">
        <w:rPr>
          <w:b/>
          <w:u w:val="single"/>
        </w:rPr>
        <w:t>But the world did not freeze.</w:t>
      </w:r>
      <w:r w:rsidRPr="00530650">
        <w:rPr>
          <w:color w:val="A6A6A6" w:themeColor="background1" w:themeShade="A6"/>
          <w:sz w:val="12"/>
        </w:rPr>
        <w:t xml:space="preserve"> Life on earth was not extinguished. Consider the views of Professor George </w:t>
      </w:r>
      <w:proofErr w:type="spellStart"/>
      <w:r w:rsidRPr="00530650">
        <w:rPr>
          <w:color w:val="A6A6A6" w:themeColor="background1" w:themeShade="A6"/>
          <w:sz w:val="12"/>
        </w:rPr>
        <w:t>Rathjens</w:t>
      </w:r>
      <w:proofErr w:type="spellEnd"/>
      <w:r w:rsidRPr="00530650">
        <w:rPr>
          <w:color w:val="A6A6A6" w:themeColor="background1" w:themeShade="A6"/>
          <w:sz w:val="12"/>
        </w:rPr>
        <w:t xml:space="preserve"> of MIT, a known antinuclear activist, who said, "Nuclear winter is the worst example of misrepresentation of science to the public in my memory." Also consider Professor Russell Seitz, at Harvard University's Center for International Affairs, who says that the nuclear winter hypothesis has been discredited. Two researchers, </w:t>
      </w:r>
      <w:proofErr w:type="spellStart"/>
      <w:r w:rsidRPr="00530650">
        <w:rPr>
          <w:color w:val="A6A6A6" w:themeColor="background1" w:themeShade="A6"/>
          <w:sz w:val="12"/>
        </w:rPr>
        <w:t>Starley</w:t>
      </w:r>
      <w:proofErr w:type="spellEnd"/>
      <w:r w:rsidRPr="00530650">
        <w:rPr>
          <w:color w:val="A6A6A6" w:themeColor="background1" w:themeShade="A6"/>
          <w:sz w:val="12"/>
        </w:rPr>
        <w:t xml:space="preserve"> Thompson and Stephen Schneider, debunked the nuclear winter hypothesis in the summer 1986 issue of Foreign Affairs. Thompson and Schneider stated: "the global apocalyptic conclusions of the initial </w:t>
      </w:r>
      <w:r w:rsidRPr="00530650">
        <w:rPr>
          <w:b/>
          <w:u w:val="single"/>
        </w:rPr>
        <w:t>nuclear winter</w:t>
      </w:r>
      <w:r w:rsidRPr="00530650">
        <w:rPr>
          <w:color w:val="A6A6A6" w:themeColor="background1" w:themeShade="A6"/>
          <w:sz w:val="12"/>
        </w:rPr>
        <w:t xml:space="preserve"> hypothesis </w:t>
      </w:r>
      <w:r w:rsidRPr="00530650">
        <w:rPr>
          <w:b/>
          <w:u w:val="single"/>
        </w:rPr>
        <w:t>can now be</w:t>
      </w:r>
      <w:r w:rsidRPr="00530650">
        <w:rPr>
          <w:color w:val="A6A6A6" w:themeColor="background1" w:themeShade="A6"/>
          <w:sz w:val="12"/>
        </w:rPr>
        <w:t xml:space="preserve"> relegated to a </w:t>
      </w:r>
      <w:r w:rsidRPr="00530650">
        <w:rPr>
          <w:b/>
          <w:u w:val="single"/>
        </w:rPr>
        <w:t>vanishingly low</w:t>
      </w:r>
      <w:r w:rsidRPr="00530650">
        <w:rPr>
          <w:color w:val="A6A6A6" w:themeColor="background1" w:themeShade="A6"/>
          <w:sz w:val="12"/>
        </w:rPr>
        <w:t xml:space="preserve"> level of </w:t>
      </w:r>
      <w:r w:rsidRPr="00530650">
        <w:rPr>
          <w:b/>
          <w:u w:val="single"/>
        </w:rPr>
        <w:t>probability</w:t>
      </w:r>
      <w:r w:rsidRPr="00530650">
        <w:rPr>
          <w:color w:val="A6A6A6" w:themeColor="background1" w:themeShade="A6"/>
          <w:sz w:val="12"/>
        </w:rPr>
        <w:t xml:space="preserve">." OK, so nuclear winter isn't going to happen. What about nuclear fallout? Wouldn't the radiation from a nuclear war contaminate the whole earth, killing everyone? The short answer is: absolutely not. Nuclear fallout is a problem, but we should not exaggerate its effects. As it happens, there are two types of fallout produced by nuclear detonations. These are: 1) delayed fallout; and 2) short-term fallout. According to researcher Peter V. Pry, "Delayed fallout will not, contrary to popular belief, gradually kill billions of people everywhere in the world." Of course, delayed </w:t>
      </w:r>
      <w:r w:rsidRPr="00530650">
        <w:rPr>
          <w:b/>
          <w:u w:val="single"/>
        </w:rPr>
        <w:t>fallout would increase</w:t>
      </w:r>
      <w:r w:rsidRPr="00530650">
        <w:rPr>
          <w:color w:val="A6A6A6" w:themeColor="background1" w:themeShade="A6"/>
          <w:sz w:val="12"/>
        </w:rPr>
        <w:t xml:space="preserve"> the number of people dying of lymphatic </w:t>
      </w:r>
      <w:r w:rsidRPr="00530650">
        <w:rPr>
          <w:b/>
          <w:u w:val="single"/>
        </w:rPr>
        <w:t>cancer</w:t>
      </w:r>
      <w:r w:rsidRPr="00530650">
        <w:rPr>
          <w:color w:val="A6A6A6" w:themeColor="background1" w:themeShade="A6"/>
          <w:sz w:val="12"/>
        </w:rPr>
        <w:t>, leukemia, and cancer of the thyroid. "</w:t>
      </w:r>
      <w:r w:rsidRPr="00530650">
        <w:rPr>
          <w:b/>
          <w:u w:val="single"/>
        </w:rPr>
        <w:t>However</w:t>
      </w:r>
      <w:r w:rsidRPr="00530650">
        <w:rPr>
          <w:color w:val="A6A6A6" w:themeColor="background1" w:themeShade="A6"/>
          <w:sz w:val="12"/>
        </w:rPr>
        <w:t>," says Pry, "</w:t>
      </w:r>
      <w:r w:rsidRPr="00530650">
        <w:rPr>
          <w:b/>
          <w:u w:val="single"/>
        </w:rPr>
        <w:t>these deaths would</w:t>
      </w:r>
      <w:r w:rsidRPr="00530650">
        <w:rPr>
          <w:color w:val="A6A6A6" w:themeColor="background1" w:themeShade="A6"/>
          <w:sz w:val="12"/>
        </w:rPr>
        <w:t xml:space="preserve"> probably </w:t>
      </w:r>
      <w:r w:rsidRPr="00530650">
        <w:rPr>
          <w:b/>
          <w:u w:val="single"/>
        </w:rPr>
        <w:t>be far fewer than</w:t>
      </w:r>
      <w:r w:rsidRPr="00530650">
        <w:rPr>
          <w:color w:val="A6A6A6" w:themeColor="background1" w:themeShade="A6"/>
          <w:sz w:val="12"/>
        </w:rPr>
        <w:t xml:space="preserve"> deaths now resulting from ... </w:t>
      </w:r>
      <w:r w:rsidRPr="00530650">
        <w:rPr>
          <w:b/>
          <w:u w:val="single"/>
        </w:rPr>
        <w:t>smoking, or</w:t>
      </w:r>
      <w:r w:rsidRPr="00530650">
        <w:rPr>
          <w:color w:val="A6A6A6" w:themeColor="background1" w:themeShade="A6"/>
          <w:sz w:val="12"/>
        </w:rPr>
        <w:t xml:space="preserve"> from </w:t>
      </w:r>
      <w:r w:rsidRPr="00530650">
        <w:rPr>
          <w:b/>
          <w:u w:val="single"/>
        </w:rPr>
        <w:t>automobile accidents</w:t>
      </w:r>
      <w:r w:rsidRPr="00530650">
        <w:rPr>
          <w:color w:val="A6A6A6" w:themeColor="background1" w:themeShade="A6"/>
          <w:sz w:val="12"/>
        </w:rPr>
        <w:t xml:space="preserve">." The real hazard in a nuclear war is the short-term fallout. This is a type of fallout created when a nuclear weapon is detonated at ground level. This type of fallout could kill millions of people, depending on the targeting strategy of the attacking country. But </w:t>
      </w:r>
      <w:r w:rsidRPr="00530650">
        <w:rPr>
          <w:b/>
          <w:u w:val="single"/>
        </w:rPr>
        <w:t>short-term fallout</w:t>
      </w:r>
      <w:r w:rsidRPr="00530650">
        <w:rPr>
          <w:color w:val="A6A6A6" w:themeColor="background1" w:themeShade="A6"/>
          <w:sz w:val="12"/>
        </w:rPr>
        <w:t xml:space="preserve"> rapidly </w:t>
      </w:r>
      <w:r w:rsidRPr="00530650">
        <w:rPr>
          <w:b/>
          <w:u w:val="single"/>
        </w:rPr>
        <w:t>subsides to safe levels in</w:t>
      </w:r>
      <w:r w:rsidRPr="00530650">
        <w:rPr>
          <w:color w:val="A6A6A6" w:themeColor="background1" w:themeShade="A6"/>
          <w:sz w:val="12"/>
        </w:rPr>
        <w:t xml:space="preserve"> 13 to </w:t>
      </w:r>
      <w:r w:rsidRPr="00530650">
        <w:rPr>
          <w:b/>
          <w:u w:val="single"/>
        </w:rPr>
        <w:t>18 days</w:t>
      </w:r>
      <w:r w:rsidRPr="00530650">
        <w:rPr>
          <w:color w:val="A6A6A6" w:themeColor="background1" w:themeShade="A6"/>
          <w:sz w:val="12"/>
        </w:rPr>
        <w:t xml:space="preserve">. It is not permanent. People who live outside of the affected areas will be fine. Those in affected areas can survive if they have access to underground shelters. In some areas, staying indoors may even suffice. Contrary to popular misconception, </w:t>
      </w:r>
      <w:r w:rsidRPr="00530650">
        <w:rPr>
          <w:b/>
          <w:u w:val="single"/>
        </w:rPr>
        <w:t>there were no</w:t>
      </w:r>
      <w:r w:rsidRPr="00530650">
        <w:rPr>
          <w:color w:val="A6A6A6" w:themeColor="background1" w:themeShade="A6"/>
          <w:sz w:val="12"/>
        </w:rPr>
        <w:t xml:space="preserve"> documented </w:t>
      </w:r>
      <w:r w:rsidRPr="00530650">
        <w:rPr>
          <w:b/>
          <w:u w:val="single"/>
        </w:rPr>
        <w:t>deaths from</w:t>
      </w:r>
      <w:r w:rsidRPr="00530650">
        <w:rPr>
          <w:color w:val="A6A6A6" w:themeColor="background1" w:themeShade="A6"/>
          <w:sz w:val="12"/>
        </w:rPr>
        <w:t xml:space="preserve"> short-term or delayed </w:t>
      </w:r>
      <w:r w:rsidRPr="00530650">
        <w:rPr>
          <w:b/>
          <w:u w:val="single"/>
        </w:rPr>
        <w:t>fallout at either Hiroshima or Nagasaki.</w:t>
      </w:r>
      <w:r w:rsidRPr="00530650">
        <w:rPr>
          <w:color w:val="A6A6A6" w:themeColor="background1" w:themeShade="A6"/>
          <w:sz w:val="12"/>
        </w:rPr>
        <w:t xml:space="preserve"> These blasts were low airbursts, which produced minimal fallout effects. </w:t>
      </w:r>
      <w:r w:rsidRPr="00530650">
        <w:rPr>
          <w:b/>
          <w:u w:val="single"/>
        </w:rPr>
        <w:t>Today's</w:t>
      </w:r>
      <w:r w:rsidRPr="00530650">
        <w:rPr>
          <w:color w:val="A6A6A6" w:themeColor="background1" w:themeShade="A6"/>
          <w:sz w:val="12"/>
        </w:rPr>
        <w:t xml:space="preserve"> thermonuclear </w:t>
      </w:r>
      <w:r w:rsidRPr="00530650">
        <w:rPr>
          <w:b/>
          <w:u w:val="single"/>
        </w:rPr>
        <w:t>weapons are even "cleaner."</w:t>
      </w:r>
      <w:r w:rsidRPr="00530650">
        <w:rPr>
          <w:color w:val="A6A6A6" w:themeColor="background1" w:themeShade="A6"/>
          <w:sz w:val="12"/>
        </w:rPr>
        <w:t xml:space="preserve"> If used in airburst mode, these weapons would produce few (if any) fallout casualties. On their side, Russian military experts believe that the next world war will be a nuclear missile war. They know that nuclear weapons cannot cause the end of the world. According to the Russian military writer, A. S. </w:t>
      </w:r>
      <w:proofErr w:type="spellStart"/>
      <w:r w:rsidRPr="00530650">
        <w:rPr>
          <w:color w:val="A6A6A6" w:themeColor="background1" w:themeShade="A6"/>
          <w:sz w:val="12"/>
        </w:rPr>
        <w:t>Milovidov</w:t>
      </w:r>
      <w:proofErr w:type="spellEnd"/>
      <w:r w:rsidRPr="00530650">
        <w:rPr>
          <w:color w:val="A6A6A6" w:themeColor="background1" w:themeShade="A6"/>
          <w:sz w:val="12"/>
        </w:rPr>
        <w:t xml:space="preserve">, "There is profound error and harm in the disoriented claims of bourgeois ideologues that there will be no victor in a thermonuclear world war." </w:t>
      </w:r>
      <w:proofErr w:type="spellStart"/>
      <w:r w:rsidRPr="00530650">
        <w:rPr>
          <w:color w:val="A6A6A6" w:themeColor="background1" w:themeShade="A6"/>
          <w:sz w:val="12"/>
        </w:rPr>
        <w:t>Milovidov</w:t>
      </w:r>
      <w:proofErr w:type="spellEnd"/>
      <w:r w:rsidRPr="00530650">
        <w:rPr>
          <w:color w:val="A6A6A6" w:themeColor="background1" w:themeShade="A6"/>
          <w:sz w:val="12"/>
        </w:rPr>
        <w:t xml:space="preserve"> explains that Western </w:t>
      </w:r>
      <w:r w:rsidRPr="00530650">
        <w:rPr>
          <w:b/>
          <w:u w:val="single"/>
        </w:rPr>
        <w:t>objections</w:t>
      </w:r>
      <w:r w:rsidRPr="00530650">
        <w:rPr>
          <w:color w:val="A6A6A6" w:themeColor="background1" w:themeShade="A6"/>
          <w:sz w:val="12"/>
        </w:rPr>
        <w:t xml:space="preserve"> to the mass use of nuclear weapons are based on "a subjective judgment. It </w:t>
      </w:r>
      <w:r w:rsidRPr="00530650">
        <w:rPr>
          <w:b/>
          <w:u w:val="single"/>
        </w:rPr>
        <w:t>express</w:t>
      </w:r>
      <w:r w:rsidRPr="00530650">
        <w:rPr>
          <w:color w:val="A6A6A6" w:themeColor="background1" w:themeShade="A6"/>
          <w:sz w:val="12"/>
        </w:rPr>
        <w:t xml:space="preserve">es </w:t>
      </w:r>
      <w:r w:rsidRPr="00530650">
        <w:rPr>
          <w:b/>
          <w:u w:val="single"/>
        </w:rPr>
        <w:t>mere protest against nuclear war</w:t>
      </w:r>
      <w:r w:rsidRPr="00530650">
        <w:rPr>
          <w:color w:val="A6A6A6" w:themeColor="background1" w:themeShade="A6"/>
          <w:sz w:val="12"/>
        </w:rPr>
        <w:t xml:space="preserve">." Another Russian theorist, Captain First Rank V. </w:t>
      </w:r>
      <w:proofErr w:type="spellStart"/>
      <w:r w:rsidRPr="00530650">
        <w:rPr>
          <w:color w:val="A6A6A6" w:themeColor="background1" w:themeShade="A6"/>
          <w:sz w:val="12"/>
        </w:rPr>
        <w:t>Kulakov</w:t>
      </w:r>
      <w:proofErr w:type="spellEnd"/>
      <w:r w:rsidRPr="00530650">
        <w:rPr>
          <w:color w:val="A6A6A6" w:themeColor="background1" w:themeShade="A6"/>
          <w:sz w:val="12"/>
        </w:rPr>
        <w:t xml:space="preserve">, believes that a mass nuclear strike may not be enough to defeat "a strong enemy, with extensive territory enabling him to use space and time for the organizations of active and passive defense. ..." </w:t>
      </w:r>
    </w:p>
    <w:p w:rsidR="002F0F6A" w:rsidRPr="00530650" w:rsidRDefault="002F0F6A" w:rsidP="002F0F6A"/>
    <w:p w:rsidR="002F0F6A" w:rsidRPr="00530650" w:rsidRDefault="002F0F6A" w:rsidP="002F0F6A"/>
    <w:p w:rsidR="002F0F6A" w:rsidRPr="001F3899" w:rsidRDefault="002F0F6A" w:rsidP="002F0F6A"/>
    <w:p w:rsidR="00850A69" w:rsidRPr="00850A69" w:rsidRDefault="00850A69" w:rsidP="00850A69"/>
    <w:sectPr w:rsidR="00850A69" w:rsidRPr="00850A69"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6E3A" w:rsidRDefault="008F6E3A" w:rsidP="00196578">
      <w:r>
        <w:separator/>
      </w:r>
    </w:p>
  </w:endnote>
  <w:endnote w:type="continuationSeparator" w:id="0">
    <w:p w:rsidR="008F6E3A" w:rsidRDefault="008F6E3A"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6E3A" w:rsidRDefault="008F6E3A" w:rsidP="00196578">
      <w:r>
        <w:separator/>
      </w:r>
    </w:p>
  </w:footnote>
  <w:footnote w:type="continuationSeparator" w:id="0">
    <w:p w:rsidR="008F6E3A" w:rsidRDefault="008F6E3A" w:rsidP="00196578">
      <w:r>
        <w:continuationSeparator/>
      </w:r>
    </w:p>
  </w:footnote>
  <w:footnote w:id="1">
    <w:p w:rsidR="002F0F6A" w:rsidRPr="00046331" w:rsidRDefault="002F0F6A" w:rsidP="002F0F6A">
      <w:pPr>
        <w:rPr>
          <w:sz w:val="16"/>
          <w:szCs w:val="16"/>
        </w:rPr>
      </w:pPr>
      <w:r w:rsidRPr="005B1734">
        <w:rPr>
          <w:rStyle w:val="FootnoteCharacters"/>
          <w:sz w:val="16"/>
          <w:szCs w:val="16"/>
        </w:rPr>
        <w:footnoteRef/>
      </w:r>
      <w:r w:rsidRPr="005B1734">
        <w:rPr>
          <w:sz w:val="16"/>
          <w:szCs w:val="16"/>
        </w:rPr>
        <w:t xml:space="preserve"> </w:t>
      </w:r>
      <w:proofErr w:type="spellStart"/>
      <w:r w:rsidRPr="00046331">
        <w:rPr>
          <w:color w:val="000000"/>
          <w:sz w:val="16"/>
          <w:szCs w:val="16"/>
        </w:rPr>
        <w:t>Cummiskey</w:t>
      </w:r>
      <w:proofErr w:type="spellEnd"/>
      <w:r w:rsidRPr="00046331">
        <w:rPr>
          <w:color w:val="000000"/>
          <w:sz w:val="16"/>
          <w:szCs w:val="16"/>
        </w:rPr>
        <w:t xml:space="preserve">, David. </w:t>
      </w:r>
      <w:proofErr w:type="gramStart"/>
      <w:r w:rsidRPr="00046331">
        <w:rPr>
          <w:color w:val="000000"/>
          <w:sz w:val="16"/>
          <w:szCs w:val="16"/>
        </w:rPr>
        <w:t>Associate professor of philosophy at the University of Chicago.</w:t>
      </w:r>
      <w:proofErr w:type="gramEnd"/>
      <w:r w:rsidRPr="00046331">
        <w:rPr>
          <w:color w:val="000000"/>
          <w:sz w:val="16"/>
          <w:szCs w:val="16"/>
        </w:rPr>
        <w:t xml:space="preserve"> </w:t>
      </w:r>
      <w:proofErr w:type="gramStart"/>
      <w:r w:rsidRPr="00046331">
        <w:rPr>
          <w:color w:val="000000"/>
          <w:sz w:val="16"/>
          <w:szCs w:val="16"/>
        </w:rPr>
        <w:t xml:space="preserve">“Kantian </w:t>
      </w:r>
      <w:proofErr w:type="spellStart"/>
      <w:r w:rsidRPr="00046331">
        <w:rPr>
          <w:color w:val="000000"/>
          <w:sz w:val="16"/>
          <w:szCs w:val="16"/>
        </w:rPr>
        <w:t>Consequentiaism</w:t>
      </w:r>
      <w:proofErr w:type="spellEnd"/>
      <w:r w:rsidRPr="00046331">
        <w:rPr>
          <w:color w:val="000000"/>
          <w:sz w:val="16"/>
          <w:szCs w:val="16"/>
        </w:rPr>
        <w:t>.”</w:t>
      </w:r>
      <w:proofErr w:type="gramEnd"/>
      <w:r w:rsidRPr="00046331">
        <w:rPr>
          <w:color w:val="000000"/>
          <w:sz w:val="16"/>
          <w:szCs w:val="16"/>
        </w:rPr>
        <w:t xml:space="preserve"> </w:t>
      </w:r>
      <w:proofErr w:type="gramStart"/>
      <w:r w:rsidRPr="00046331">
        <w:rPr>
          <w:color w:val="000000"/>
          <w:sz w:val="16"/>
          <w:szCs w:val="16"/>
        </w:rPr>
        <w:t>Ethics 100 (April 1990), University of Chicago.</w:t>
      </w:r>
      <w:proofErr w:type="gramEnd"/>
      <w:r w:rsidRPr="00046331">
        <w:rPr>
          <w:color w:val="000000"/>
          <w:sz w:val="16"/>
          <w:szCs w:val="16"/>
        </w:rPr>
        <w:t xml:space="preserve"> </w:t>
      </w:r>
      <w:hyperlink r:id="rId1" w:history="1">
        <w:r w:rsidRPr="00046331">
          <w:rPr>
            <w:rStyle w:val="Hyperlink"/>
            <w:sz w:val="16"/>
            <w:szCs w:val="16"/>
          </w:rPr>
          <w:t>http://www.jstor.org/stable/2381810</w:t>
        </w:r>
      </w:hyperlink>
    </w:p>
  </w:footnote>
  <w:footnote w:id="2">
    <w:p w:rsidR="002F0F6A" w:rsidRPr="004708BE" w:rsidRDefault="002F0F6A" w:rsidP="002F0F6A">
      <w:pPr>
        <w:pStyle w:val="FootnoteText"/>
        <w:rPr>
          <w:sz w:val="16"/>
          <w:szCs w:val="16"/>
        </w:rPr>
      </w:pPr>
      <w:r w:rsidRPr="004708BE">
        <w:rPr>
          <w:rStyle w:val="FootnoteReference"/>
          <w:sz w:val="16"/>
          <w:szCs w:val="16"/>
        </w:rPr>
        <w:footnoteRef/>
      </w:r>
      <w:r w:rsidRPr="004708BE">
        <w:rPr>
          <w:sz w:val="16"/>
          <w:szCs w:val="16"/>
        </w:rPr>
        <w:t xml:space="preserve"> Stephen </w:t>
      </w:r>
      <w:proofErr w:type="spellStart"/>
      <w:r w:rsidRPr="004708BE">
        <w:rPr>
          <w:sz w:val="16"/>
          <w:szCs w:val="16"/>
        </w:rPr>
        <w:t>Luntz</w:t>
      </w:r>
      <w:proofErr w:type="spellEnd"/>
      <w:r w:rsidRPr="004708BE">
        <w:rPr>
          <w:sz w:val="16"/>
          <w:szCs w:val="16"/>
        </w:rPr>
        <w:t xml:space="preserve"> (staff writer). </w:t>
      </w:r>
      <w:proofErr w:type="gramStart"/>
      <w:r w:rsidRPr="004708BE">
        <w:rPr>
          <w:sz w:val="16"/>
          <w:szCs w:val="16"/>
        </w:rPr>
        <w:t xml:space="preserve">Citing </w:t>
      </w:r>
      <w:proofErr w:type="spellStart"/>
      <w:r w:rsidRPr="004708BE">
        <w:rPr>
          <w:sz w:val="16"/>
          <w:szCs w:val="16"/>
        </w:rPr>
        <w:t>Safa</w:t>
      </w:r>
      <w:proofErr w:type="spellEnd"/>
      <w:r w:rsidRPr="004708BE">
        <w:rPr>
          <w:sz w:val="16"/>
          <w:szCs w:val="16"/>
        </w:rPr>
        <w:t xml:space="preserve"> </w:t>
      </w:r>
      <w:proofErr w:type="spellStart"/>
      <w:r w:rsidRPr="004708BE">
        <w:rPr>
          <w:sz w:val="16"/>
          <w:szCs w:val="16"/>
        </w:rPr>
        <w:t>Motesharrei</w:t>
      </w:r>
      <w:proofErr w:type="spellEnd"/>
      <w:r w:rsidRPr="004708BE">
        <w:rPr>
          <w:sz w:val="16"/>
          <w:szCs w:val="16"/>
        </w:rPr>
        <w:t>,</w:t>
      </w:r>
      <w:r w:rsidRPr="004708BE">
        <w:rPr>
          <w:color w:val="A6A6A6" w:themeColor="background1" w:themeShade="A6"/>
          <w:sz w:val="16"/>
          <w:szCs w:val="16"/>
        </w:rPr>
        <w:t xml:space="preserve"> </w:t>
      </w:r>
      <w:r w:rsidRPr="004708BE">
        <w:rPr>
          <w:sz w:val="16"/>
          <w:szCs w:val="16"/>
        </w:rPr>
        <w:t>graduate student in mathematics at the National Socio-Environmental Synthesis Center.</w:t>
      </w:r>
      <w:proofErr w:type="gramEnd"/>
      <w:r w:rsidRPr="004708BE">
        <w:rPr>
          <w:sz w:val="16"/>
          <w:szCs w:val="16"/>
        </w:rPr>
        <w:t xml:space="preserve">  “According to a NASA Funding Study, We’re Pretty Much Screwed.” I Fucking Love Science. March 19</w:t>
      </w:r>
      <w:r w:rsidRPr="004708BE">
        <w:rPr>
          <w:sz w:val="16"/>
          <w:szCs w:val="16"/>
          <w:vertAlign w:val="superscript"/>
        </w:rPr>
        <w:t>th</w:t>
      </w:r>
      <w:r w:rsidRPr="004708BE">
        <w:rPr>
          <w:sz w:val="16"/>
          <w:szCs w:val="16"/>
        </w:rPr>
        <w:t>, 2014. http://www.iflscience.com/environment/according-nasa-funded-study-were-pretty-much-screwed#cWych02cH9mk6Tm6.16</w:t>
      </w:r>
    </w:p>
  </w:footnote>
  <w:footnote w:id="3">
    <w:p w:rsidR="002F0F6A" w:rsidRDefault="002F0F6A" w:rsidP="002F0F6A">
      <w:pPr>
        <w:pStyle w:val="FootnoteText"/>
      </w:pPr>
      <w:r w:rsidRPr="004708BE">
        <w:rPr>
          <w:rStyle w:val="FootnoteReference"/>
          <w:sz w:val="16"/>
          <w:szCs w:val="16"/>
        </w:rPr>
        <w:footnoteRef/>
      </w:r>
      <w:r w:rsidRPr="004708BE">
        <w:rPr>
          <w:sz w:val="16"/>
          <w:szCs w:val="16"/>
        </w:rPr>
        <w:t xml:space="preserve"> William CALVIN, theoretical neurophysiologist at the University of Washington, Atlantic Monthly, January, The Great Climate Flip-Flop, </w:t>
      </w:r>
      <w:proofErr w:type="spellStart"/>
      <w:r w:rsidRPr="004708BE">
        <w:rPr>
          <w:sz w:val="16"/>
          <w:szCs w:val="16"/>
        </w:rPr>
        <w:t>Vol</w:t>
      </w:r>
      <w:proofErr w:type="spellEnd"/>
      <w:r w:rsidRPr="004708BE">
        <w:rPr>
          <w:sz w:val="16"/>
          <w:szCs w:val="16"/>
        </w:rPr>
        <w:t xml:space="preserve"> 281, No. 1, 1998, p. 47-64</w:t>
      </w:r>
    </w:p>
  </w:footnote>
  <w:footnote w:id="4">
    <w:p w:rsidR="002F0F6A" w:rsidRPr="00B503C9" w:rsidRDefault="002F0F6A" w:rsidP="002F0F6A">
      <w:pPr>
        <w:pStyle w:val="FootnoteText"/>
        <w:rPr>
          <w:sz w:val="16"/>
          <w:szCs w:val="16"/>
        </w:rPr>
      </w:pPr>
      <w:r w:rsidRPr="00B503C9">
        <w:rPr>
          <w:rStyle w:val="FootnoteReference"/>
          <w:sz w:val="16"/>
          <w:szCs w:val="16"/>
        </w:rPr>
        <w:footnoteRef/>
      </w:r>
      <w:r w:rsidRPr="00B503C9">
        <w:rPr>
          <w:sz w:val="16"/>
          <w:szCs w:val="16"/>
        </w:rPr>
        <w:t xml:space="preserve"> Dr. Glen </w:t>
      </w:r>
      <w:r w:rsidRPr="00B503C9">
        <w:rPr>
          <w:bCs/>
          <w:sz w:val="16"/>
          <w:szCs w:val="16"/>
        </w:rPr>
        <w:t>Barry 13</w:t>
      </w:r>
      <w:r w:rsidRPr="00B503C9">
        <w:rPr>
          <w:sz w:val="16"/>
          <w:szCs w:val="16"/>
        </w:rPr>
        <w:t>, Political ecologist with expert proficiencies in old forest protection, climate change, and environmental sustainability policy, Ph.D. in "Land Resources" and Masters of Science in "Conservation Biology and Sustainable Development” from the University of Wisconsin-Madison, “ECOLOGY SCIENCE: Terrestrial Ecosystem Loss and Biosphere Collapse,” Forests.org, February 4, 2013, pg. http://forests.org/blog/2013/02/ecology-science-terrestrial-ec.asp</w:t>
      </w:r>
    </w:p>
  </w:footnote>
  <w:footnote w:id="5">
    <w:p w:rsidR="002F0F6A" w:rsidRPr="00561D4E" w:rsidRDefault="002F0F6A" w:rsidP="002F0F6A">
      <w:pPr>
        <w:pStyle w:val="FootnoteText"/>
        <w:rPr>
          <w:sz w:val="16"/>
          <w:szCs w:val="16"/>
        </w:rPr>
      </w:pPr>
      <w:r w:rsidRPr="00561D4E">
        <w:rPr>
          <w:rStyle w:val="FootnoteReference"/>
          <w:sz w:val="16"/>
          <w:szCs w:val="16"/>
        </w:rPr>
        <w:footnoteRef/>
      </w:r>
      <w:r w:rsidRPr="00561D4E">
        <w:rPr>
          <w:sz w:val="16"/>
          <w:szCs w:val="16"/>
        </w:rPr>
        <w:t xml:space="preserve"> Brian </w:t>
      </w:r>
      <w:proofErr w:type="spellStart"/>
      <w:r w:rsidRPr="00561D4E">
        <w:rPr>
          <w:sz w:val="16"/>
          <w:szCs w:val="16"/>
        </w:rPr>
        <w:t>Tomasik</w:t>
      </w:r>
      <w:proofErr w:type="spellEnd"/>
      <w:r w:rsidRPr="00561D4E">
        <w:rPr>
          <w:sz w:val="16"/>
          <w:szCs w:val="16"/>
        </w:rPr>
        <w:t xml:space="preserve"> (“I work on researching the best ways to reduce suffering in the future, examining crucial considerations in science, politics, sociology, and philosophy that bear on this topic. You can read more on my website: Essays </w:t>
      </w:r>
      <w:proofErr w:type="gramStart"/>
      <w:r w:rsidRPr="00561D4E">
        <w:rPr>
          <w:sz w:val="16"/>
          <w:szCs w:val="16"/>
        </w:rPr>
        <w:t>On</w:t>
      </w:r>
      <w:proofErr w:type="gramEnd"/>
      <w:r w:rsidRPr="00561D4E">
        <w:rPr>
          <w:sz w:val="16"/>
          <w:szCs w:val="16"/>
        </w:rPr>
        <w:t xml:space="preserve"> Reducing Suffering. I graduated from Swarthmore College in 2009, where I studied computer science, mathematics, statistics, and economics. I wrote a thesis on multitask feature selection and published additional papers on machine learning and international trade. From 2009-2013, I worked in the relevance division of Bing at Microsoft, improving ranking algorithms for web results through feature engineering, data mining, and architectural innovation. I built end-to-end three of Bing's production ranking models, which served over 5 billion searches on Bing and Yahoo every month.”). “</w:t>
      </w:r>
      <w:proofErr w:type="gramStart"/>
      <w:r w:rsidRPr="00561D4E">
        <w:rPr>
          <w:sz w:val="16"/>
          <w:szCs w:val="16"/>
        </w:rPr>
        <w:t>Crop Cultivation and Wild Animals.”</w:t>
      </w:r>
      <w:proofErr w:type="gramEnd"/>
      <w:r w:rsidRPr="00561D4E">
        <w:rPr>
          <w:sz w:val="16"/>
          <w:szCs w:val="16"/>
        </w:rPr>
        <w:t xml:space="preserve"> </w:t>
      </w:r>
      <w:proofErr w:type="gramStart"/>
      <w:r w:rsidRPr="00561D4E">
        <w:rPr>
          <w:sz w:val="16"/>
          <w:szCs w:val="16"/>
        </w:rPr>
        <w:t>Essays on Reducing Suffering.</w:t>
      </w:r>
      <w:proofErr w:type="gramEnd"/>
      <w:r w:rsidRPr="00561D4E">
        <w:rPr>
          <w:sz w:val="16"/>
          <w:szCs w:val="16"/>
        </w:rPr>
        <w:t xml:space="preserve"> 2008-2013, </w:t>
      </w:r>
      <w:proofErr w:type="gramStart"/>
      <w:r w:rsidRPr="00561D4E">
        <w:rPr>
          <w:sz w:val="16"/>
          <w:szCs w:val="16"/>
        </w:rPr>
        <w:t>Last</w:t>
      </w:r>
      <w:proofErr w:type="gramEnd"/>
      <w:r w:rsidRPr="00561D4E">
        <w:rPr>
          <w:sz w:val="16"/>
          <w:szCs w:val="16"/>
        </w:rPr>
        <w:t xml:space="preserve"> update: December 12</w:t>
      </w:r>
      <w:r w:rsidRPr="00561D4E">
        <w:rPr>
          <w:sz w:val="16"/>
          <w:szCs w:val="16"/>
          <w:vertAlign w:val="superscript"/>
        </w:rPr>
        <w:t>th</w:t>
      </w:r>
      <w:r w:rsidRPr="00561D4E">
        <w:rPr>
          <w:sz w:val="16"/>
          <w:szCs w:val="16"/>
        </w:rPr>
        <w:t>, 2013. http://www.utilitarian-essays.com/crop-cultivation-and-wild-animals.html</w:t>
      </w:r>
    </w:p>
  </w:footnote>
  <w:footnote w:id="6">
    <w:p w:rsidR="002F0F6A" w:rsidRPr="00E27F86" w:rsidRDefault="002F0F6A" w:rsidP="002F0F6A">
      <w:pPr>
        <w:pStyle w:val="FootnoteText"/>
        <w:rPr>
          <w:sz w:val="16"/>
          <w:szCs w:val="16"/>
        </w:rPr>
      </w:pPr>
      <w:r w:rsidRPr="00E27F86">
        <w:rPr>
          <w:rStyle w:val="FootnoteReference"/>
          <w:sz w:val="16"/>
          <w:szCs w:val="16"/>
        </w:rPr>
        <w:footnoteRef/>
      </w:r>
      <w:r w:rsidRPr="00E27F86">
        <w:rPr>
          <w:sz w:val="16"/>
          <w:szCs w:val="16"/>
        </w:rPr>
        <w:t xml:space="preserve"> Brian </w:t>
      </w:r>
      <w:proofErr w:type="spellStart"/>
      <w:r w:rsidRPr="00E27F86">
        <w:rPr>
          <w:sz w:val="16"/>
          <w:szCs w:val="16"/>
        </w:rPr>
        <w:t>Tomasik</w:t>
      </w:r>
      <w:proofErr w:type="spellEnd"/>
      <w:r w:rsidRPr="00E27F86">
        <w:rPr>
          <w:sz w:val="16"/>
          <w:szCs w:val="16"/>
        </w:rPr>
        <w:t xml:space="preserve"> (graduated from Swarthmore, former programmer at Bing). </w:t>
      </w:r>
      <w:proofErr w:type="gramStart"/>
      <w:r w:rsidRPr="00E27F86">
        <w:rPr>
          <w:sz w:val="16"/>
          <w:szCs w:val="16"/>
        </w:rPr>
        <w:t>“International Cooperation vs. AI Arms Race.”</w:t>
      </w:r>
      <w:proofErr w:type="gramEnd"/>
      <w:r w:rsidRPr="00E27F86">
        <w:rPr>
          <w:sz w:val="16"/>
          <w:szCs w:val="16"/>
        </w:rPr>
        <w:t xml:space="preserve"> Last updated April 3</w:t>
      </w:r>
      <w:r w:rsidRPr="00E27F86">
        <w:rPr>
          <w:sz w:val="16"/>
          <w:szCs w:val="16"/>
          <w:vertAlign w:val="superscript"/>
        </w:rPr>
        <w:t>rd</w:t>
      </w:r>
      <w:r w:rsidRPr="00E27F86">
        <w:rPr>
          <w:sz w:val="16"/>
          <w:szCs w:val="16"/>
        </w:rPr>
        <w:t>, 2014. http://utilitarian-essays.com/ai-arms-race.html#section7</w:t>
      </w:r>
    </w:p>
  </w:footnote>
  <w:footnote w:id="7">
    <w:p w:rsidR="002F0F6A" w:rsidRDefault="002F0F6A" w:rsidP="002F0F6A">
      <w:pPr>
        <w:pStyle w:val="FootnoteText"/>
      </w:pPr>
      <w:r w:rsidRPr="00E27F86">
        <w:rPr>
          <w:rStyle w:val="FootnoteReference"/>
          <w:sz w:val="16"/>
          <w:szCs w:val="16"/>
        </w:rPr>
        <w:footnoteRef/>
      </w:r>
      <w:r w:rsidRPr="00E27F86">
        <w:rPr>
          <w:sz w:val="16"/>
          <w:szCs w:val="16"/>
        </w:rPr>
        <w:t xml:space="preserve"> Carl Shulman (Singularity Institute of Artificial Intelligence) and Stuart Armstrong (</w:t>
      </w:r>
      <w:proofErr w:type="spellStart"/>
      <w:r w:rsidRPr="00E27F86">
        <w:rPr>
          <w:sz w:val="16"/>
          <w:szCs w:val="16"/>
        </w:rPr>
        <w:t>InhibOx</w:t>
      </w:r>
      <w:proofErr w:type="spellEnd"/>
      <w:r w:rsidRPr="00E27F86">
        <w:rPr>
          <w:sz w:val="16"/>
          <w:szCs w:val="16"/>
        </w:rPr>
        <w:t xml:space="preserve">, an organization dedicated to developing and delivering the best services and technologies in computer-aided drug </w:t>
      </w:r>
      <w:proofErr w:type="gramStart"/>
      <w:r w:rsidRPr="00E27F86">
        <w:rPr>
          <w:sz w:val="16"/>
          <w:szCs w:val="16"/>
        </w:rPr>
        <w:t>discovery )</w:t>
      </w:r>
      <w:proofErr w:type="gramEnd"/>
      <w:r w:rsidRPr="00E27F86">
        <w:rPr>
          <w:sz w:val="16"/>
          <w:szCs w:val="16"/>
        </w:rPr>
        <w:t>. “Singularity Hypotheses: A Scientific and Philosophical Assessment.” April 13</w:t>
      </w:r>
      <w:r w:rsidRPr="00E27F86">
        <w:rPr>
          <w:sz w:val="16"/>
          <w:szCs w:val="16"/>
          <w:vertAlign w:val="superscript"/>
        </w:rPr>
        <w:t>th</w:t>
      </w:r>
      <w:r w:rsidRPr="00E27F86">
        <w:rPr>
          <w:sz w:val="16"/>
          <w:szCs w:val="16"/>
        </w:rPr>
        <w:t>, 2011. http://singularityhypothesis.blogspot.com/2011/04/arms-races-and-intelligence-explosions.html</w:t>
      </w:r>
    </w:p>
  </w:footnote>
  <w:footnote w:id="8">
    <w:p w:rsidR="002F0F6A" w:rsidRPr="00A311AE" w:rsidRDefault="002F0F6A" w:rsidP="002F0F6A">
      <w:pPr>
        <w:pStyle w:val="FootnoteText"/>
        <w:rPr>
          <w:sz w:val="16"/>
          <w:szCs w:val="16"/>
        </w:rPr>
      </w:pPr>
      <w:r w:rsidRPr="00A311AE">
        <w:rPr>
          <w:rStyle w:val="FootnoteReference"/>
          <w:sz w:val="16"/>
          <w:szCs w:val="16"/>
        </w:rPr>
        <w:footnoteRef/>
      </w:r>
      <w:r w:rsidRPr="00A311AE">
        <w:rPr>
          <w:sz w:val="16"/>
          <w:szCs w:val="16"/>
        </w:rPr>
        <w:t xml:space="preserve"> David Dana (Northwestern University School of Law). </w:t>
      </w:r>
      <w:proofErr w:type="gramStart"/>
      <w:r w:rsidRPr="00A311AE">
        <w:rPr>
          <w:sz w:val="16"/>
          <w:szCs w:val="16"/>
        </w:rPr>
        <w:t>“The Contextual Rationality of the Precautionary Principle.”</w:t>
      </w:r>
      <w:proofErr w:type="gramEnd"/>
      <w:r w:rsidRPr="00A311AE">
        <w:rPr>
          <w:sz w:val="16"/>
          <w:szCs w:val="16"/>
        </w:rPr>
        <w:t xml:space="preserve"> </w:t>
      </w:r>
      <w:proofErr w:type="gramStart"/>
      <w:r w:rsidRPr="00A311AE">
        <w:rPr>
          <w:sz w:val="16"/>
          <w:szCs w:val="16"/>
        </w:rPr>
        <w:t>Faculty Working Paper.</w:t>
      </w:r>
      <w:proofErr w:type="gramEnd"/>
      <w:r w:rsidRPr="00A311AE">
        <w:rPr>
          <w:sz w:val="16"/>
          <w:szCs w:val="16"/>
        </w:rPr>
        <w:t xml:space="preserve"> 2009. </w:t>
      </w:r>
    </w:p>
  </w:footnote>
  <w:footnote w:id="9">
    <w:p w:rsidR="002F0F6A" w:rsidRPr="001636CC" w:rsidRDefault="002F0F6A" w:rsidP="002F0F6A">
      <w:pPr>
        <w:pStyle w:val="FootnoteText"/>
        <w:rPr>
          <w:sz w:val="16"/>
          <w:szCs w:val="16"/>
        </w:rPr>
      </w:pPr>
      <w:r w:rsidRPr="001636CC">
        <w:rPr>
          <w:rStyle w:val="FootnoteReference"/>
          <w:sz w:val="16"/>
          <w:szCs w:val="16"/>
        </w:rPr>
        <w:footnoteRef/>
      </w:r>
      <w:r w:rsidRPr="001636CC">
        <w:rPr>
          <w:sz w:val="16"/>
          <w:szCs w:val="16"/>
        </w:rPr>
        <w:t xml:space="preserve"> Don </w:t>
      </w:r>
      <w:proofErr w:type="spellStart"/>
      <w:r w:rsidRPr="001636CC">
        <w:rPr>
          <w:bCs/>
          <w:sz w:val="16"/>
          <w:szCs w:val="16"/>
        </w:rPr>
        <w:t>Flournoy</w:t>
      </w:r>
      <w:proofErr w:type="spellEnd"/>
      <w:r w:rsidRPr="001636CC">
        <w:rPr>
          <w:bCs/>
          <w:sz w:val="16"/>
          <w:szCs w:val="16"/>
        </w:rPr>
        <w:t xml:space="preserve"> 12</w:t>
      </w:r>
      <w:r w:rsidRPr="001636CC">
        <w:rPr>
          <w:sz w:val="16"/>
          <w:szCs w:val="16"/>
        </w:rPr>
        <w:t xml:space="preserve">, Citing </w:t>
      </w:r>
      <w:proofErr w:type="spellStart"/>
      <w:r w:rsidRPr="001636CC">
        <w:rPr>
          <w:sz w:val="16"/>
          <w:szCs w:val="16"/>
        </w:rPr>
        <w:t>Feng</w:t>
      </w:r>
      <w:proofErr w:type="spellEnd"/>
      <w:r w:rsidRPr="001636CC">
        <w:rPr>
          <w:sz w:val="16"/>
          <w:szCs w:val="16"/>
        </w:rPr>
        <w:t xml:space="preserve">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footnote>
  <w:footnote w:id="10">
    <w:p w:rsidR="002F0F6A" w:rsidRPr="007A44D4" w:rsidRDefault="002F0F6A" w:rsidP="002F0F6A">
      <w:pPr>
        <w:pStyle w:val="FootnoteText"/>
        <w:rPr>
          <w:sz w:val="16"/>
          <w:szCs w:val="16"/>
        </w:rPr>
      </w:pPr>
      <w:r w:rsidRPr="007A44D4">
        <w:rPr>
          <w:rStyle w:val="FootnoteReference"/>
          <w:sz w:val="16"/>
          <w:szCs w:val="16"/>
        </w:rPr>
        <w:footnoteRef/>
      </w:r>
      <w:r w:rsidRPr="007A44D4">
        <w:rPr>
          <w:sz w:val="16"/>
          <w:szCs w:val="16"/>
        </w:rPr>
        <w:t xml:space="preserve"> Noah Sachs (Associate Professor, University of Richmond School of Law and Director, Robert R. </w:t>
      </w:r>
      <w:proofErr w:type="spellStart"/>
      <w:r w:rsidRPr="007A44D4">
        <w:rPr>
          <w:sz w:val="16"/>
          <w:szCs w:val="16"/>
        </w:rPr>
        <w:t>Merhige</w:t>
      </w:r>
      <w:proofErr w:type="spellEnd"/>
      <w:r w:rsidRPr="007A44D4">
        <w:rPr>
          <w:sz w:val="16"/>
          <w:szCs w:val="16"/>
        </w:rPr>
        <w:t xml:space="preserve">, Jr. Center for Environmental Studies). </w:t>
      </w:r>
      <w:proofErr w:type="gramStart"/>
      <w:r w:rsidRPr="007A44D4">
        <w:rPr>
          <w:sz w:val="16"/>
          <w:szCs w:val="16"/>
        </w:rPr>
        <w:t>“Rescuing the Strong Precautionary Principle from its Critics.”</w:t>
      </w:r>
      <w:proofErr w:type="gramEnd"/>
      <w:r w:rsidRPr="007A44D4">
        <w:rPr>
          <w:sz w:val="16"/>
          <w:szCs w:val="16"/>
        </w:rPr>
        <w:t xml:space="preserve"> </w:t>
      </w:r>
      <w:proofErr w:type="gramStart"/>
      <w:r w:rsidRPr="007A44D4">
        <w:rPr>
          <w:sz w:val="16"/>
          <w:szCs w:val="16"/>
        </w:rPr>
        <w:t>University of Illinois Law Review.</w:t>
      </w:r>
      <w:proofErr w:type="gramEnd"/>
      <w:r w:rsidRPr="007A44D4">
        <w:rPr>
          <w:sz w:val="16"/>
          <w:szCs w:val="16"/>
        </w:rPr>
        <w:t xml:space="preserve"> August 1</w:t>
      </w:r>
      <w:r w:rsidRPr="007A44D4">
        <w:rPr>
          <w:sz w:val="16"/>
          <w:szCs w:val="16"/>
          <w:vertAlign w:val="superscript"/>
        </w:rPr>
        <w:t>st</w:t>
      </w:r>
      <w:r w:rsidRPr="007A44D4">
        <w:rPr>
          <w:sz w:val="16"/>
          <w:szCs w:val="16"/>
        </w:rPr>
        <w:t xml:space="preserve">, 2011. </w:t>
      </w:r>
    </w:p>
  </w:footnote>
  <w:footnote w:id="11">
    <w:p w:rsidR="002F0F6A" w:rsidRPr="00A311AE" w:rsidRDefault="002F0F6A" w:rsidP="002F0F6A">
      <w:pPr>
        <w:pStyle w:val="FootnoteText"/>
        <w:rPr>
          <w:sz w:val="16"/>
          <w:szCs w:val="16"/>
        </w:rPr>
      </w:pPr>
      <w:r w:rsidRPr="00A311AE">
        <w:rPr>
          <w:rStyle w:val="FootnoteReference"/>
          <w:sz w:val="16"/>
          <w:szCs w:val="16"/>
        </w:rPr>
        <w:footnoteRef/>
      </w:r>
      <w:r w:rsidRPr="00A311AE">
        <w:rPr>
          <w:sz w:val="16"/>
          <w:szCs w:val="16"/>
        </w:rPr>
        <w:t xml:space="preserve"> David Dana (Northwestern University School of Law). </w:t>
      </w:r>
      <w:proofErr w:type="gramStart"/>
      <w:r w:rsidRPr="00A311AE">
        <w:rPr>
          <w:sz w:val="16"/>
          <w:szCs w:val="16"/>
        </w:rPr>
        <w:t>“The Contextual Rationality of the Precautionary Principle.”</w:t>
      </w:r>
      <w:proofErr w:type="gramEnd"/>
      <w:r w:rsidRPr="00A311AE">
        <w:rPr>
          <w:sz w:val="16"/>
          <w:szCs w:val="16"/>
        </w:rPr>
        <w:t xml:space="preserve"> </w:t>
      </w:r>
      <w:proofErr w:type="gramStart"/>
      <w:r w:rsidRPr="00A311AE">
        <w:rPr>
          <w:sz w:val="16"/>
          <w:szCs w:val="16"/>
        </w:rPr>
        <w:t>Faculty Working Paper.</w:t>
      </w:r>
      <w:proofErr w:type="gramEnd"/>
      <w:r w:rsidRPr="00A311AE">
        <w:rPr>
          <w:sz w:val="16"/>
          <w:szCs w:val="16"/>
        </w:rPr>
        <w:t xml:space="preserve"> 2009. </w:t>
      </w:r>
    </w:p>
  </w:footnote>
  <w:footnote w:id="12">
    <w:p w:rsidR="002F0F6A" w:rsidRPr="007116BB" w:rsidRDefault="002F0F6A" w:rsidP="002F0F6A">
      <w:pPr>
        <w:pStyle w:val="FootnoteText"/>
        <w:rPr>
          <w:sz w:val="16"/>
          <w:szCs w:val="16"/>
        </w:rPr>
      </w:pPr>
      <w:r w:rsidRPr="007116BB">
        <w:rPr>
          <w:rStyle w:val="FootnoteReference"/>
          <w:sz w:val="16"/>
          <w:szCs w:val="16"/>
        </w:rPr>
        <w:footnoteRef/>
      </w:r>
      <w:r w:rsidRPr="007116BB">
        <w:rPr>
          <w:sz w:val="16"/>
          <w:szCs w:val="16"/>
        </w:rPr>
        <w:t xml:space="preserve"> </w:t>
      </w:r>
      <w:proofErr w:type="gramStart"/>
      <w:r w:rsidRPr="007116BB">
        <w:rPr>
          <w:sz w:val="16"/>
          <w:szCs w:val="16"/>
        </w:rPr>
        <w:t xml:space="preserve">Simon Grant and John </w:t>
      </w:r>
      <w:proofErr w:type="spellStart"/>
      <w:r w:rsidRPr="007116BB">
        <w:rPr>
          <w:sz w:val="16"/>
          <w:szCs w:val="16"/>
        </w:rPr>
        <w:t>Quiggin</w:t>
      </w:r>
      <w:proofErr w:type="spellEnd"/>
      <w:r w:rsidRPr="007116BB">
        <w:rPr>
          <w:sz w:val="16"/>
          <w:szCs w:val="16"/>
        </w:rPr>
        <w:t xml:space="preserve"> (University of Queensland, School of Economics).</w:t>
      </w:r>
      <w:proofErr w:type="gramEnd"/>
      <w:r w:rsidRPr="007116BB">
        <w:rPr>
          <w:sz w:val="16"/>
          <w:szCs w:val="16"/>
        </w:rPr>
        <w:t xml:space="preserve"> </w:t>
      </w:r>
      <w:proofErr w:type="gramStart"/>
      <w:r w:rsidRPr="007116BB">
        <w:rPr>
          <w:sz w:val="16"/>
          <w:szCs w:val="16"/>
        </w:rPr>
        <w:t>“Bounded awareness, heuristics, and the Precautionary Principle.”</w:t>
      </w:r>
      <w:proofErr w:type="gramEnd"/>
      <w:r w:rsidRPr="007116BB">
        <w:rPr>
          <w:sz w:val="16"/>
          <w:szCs w:val="16"/>
        </w:rPr>
        <w:t xml:space="preserve"> </w:t>
      </w:r>
      <w:proofErr w:type="gramStart"/>
      <w:r>
        <w:rPr>
          <w:sz w:val="16"/>
          <w:szCs w:val="16"/>
        </w:rPr>
        <w:t>Journal of Economic Behavior and Organization.</w:t>
      </w:r>
      <w:proofErr w:type="gramEnd"/>
      <w:r>
        <w:rPr>
          <w:sz w:val="16"/>
          <w:szCs w:val="16"/>
        </w:rPr>
        <w:t xml:space="preserve"> </w:t>
      </w:r>
      <w:r w:rsidRPr="007116BB">
        <w:rPr>
          <w:sz w:val="16"/>
          <w:szCs w:val="16"/>
        </w:rPr>
        <w:t>July 17</w:t>
      </w:r>
      <w:r w:rsidRPr="007116BB">
        <w:rPr>
          <w:sz w:val="16"/>
          <w:szCs w:val="16"/>
          <w:vertAlign w:val="superscript"/>
        </w:rPr>
        <w:t>th</w:t>
      </w:r>
      <w:r w:rsidRPr="007116BB">
        <w:rPr>
          <w:sz w:val="16"/>
          <w:szCs w:val="16"/>
        </w:rPr>
        <w:t xml:space="preserve">, 2013. </w:t>
      </w:r>
    </w:p>
  </w:footnote>
  <w:footnote w:id="13">
    <w:p w:rsidR="002F0F6A" w:rsidRPr="00047E08" w:rsidRDefault="002F0F6A" w:rsidP="002F0F6A">
      <w:pPr>
        <w:pStyle w:val="FootnoteText"/>
        <w:rPr>
          <w:sz w:val="16"/>
          <w:szCs w:val="16"/>
        </w:rPr>
      </w:pPr>
      <w:r w:rsidRPr="00047E08">
        <w:rPr>
          <w:rStyle w:val="FootnoteReference"/>
          <w:sz w:val="16"/>
          <w:szCs w:val="16"/>
        </w:rPr>
        <w:footnoteRef/>
      </w:r>
      <w:r w:rsidRPr="00047E08">
        <w:rPr>
          <w:sz w:val="16"/>
          <w:szCs w:val="16"/>
        </w:rPr>
        <w:t xml:space="preserve"> Ted </w:t>
      </w:r>
      <w:proofErr w:type="spellStart"/>
      <w:r w:rsidRPr="00047E08">
        <w:rPr>
          <w:sz w:val="16"/>
          <w:szCs w:val="16"/>
        </w:rPr>
        <w:t>Schettler</w:t>
      </w:r>
      <w:proofErr w:type="spellEnd"/>
      <w:r w:rsidRPr="00047E08">
        <w:rPr>
          <w:sz w:val="16"/>
          <w:szCs w:val="16"/>
        </w:rPr>
        <w:t xml:space="preserve"> (SEHN's Science Director, received his MD from Case-Western Reserve University and a </w:t>
      </w:r>
      <w:proofErr w:type="spellStart"/>
      <w:r w:rsidRPr="00047E08">
        <w:rPr>
          <w:sz w:val="16"/>
          <w:szCs w:val="16"/>
        </w:rPr>
        <w:t>masters</w:t>
      </w:r>
      <w:proofErr w:type="spellEnd"/>
      <w:r w:rsidRPr="00047E08">
        <w:rPr>
          <w:sz w:val="16"/>
          <w:szCs w:val="16"/>
        </w:rPr>
        <w:t xml:space="preserve"> degree in public health from the Harvard School of Public Health. He practiced medicine for many years in New </w:t>
      </w:r>
      <w:proofErr w:type="spellStart"/>
      <w:r w:rsidRPr="00047E08">
        <w:rPr>
          <w:sz w:val="16"/>
          <w:szCs w:val="16"/>
        </w:rPr>
        <w:t>England.Ted</w:t>
      </w:r>
      <w:proofErr w:type="spellEnd"/>
      <w:r w:rsidRPr="00047E08">
        <w:rPr>
          <w:sz w:val="16"/>
          <w:szCs w:val="16"/>
        </w:rPr>
        <w:t xml:space="preserve"> has worked extensively with community groups and non-governmental organizations throughout the US and internationally, addressing many aspects of human health and the environment. He has served on advisory committees of the US EPA and National Academy of Sciences.) </w:t>
      </w:r>
      <w:proofErr w:type="gramStart"/>
      <w:r w:rsidRPr="00047E08">
        <w:rPr>
          <w:sz w:val="16"/>
          <w:szCs w:val="16"/>
        </w:rPr>
        <w:t>and</w:t>
      </w:r>
      <w:proofErr w:type="gramEnd"/>
      <w:r w:rsidRPr="00047E08">
        <w:rPr>
          <w:sz w:val="16"/>
          <w:szCs w:val="16"/>
        </w:rPr>
        <w:t xml:space="preserve"> Carolyn </w:t>
      </w:r>
      <w:proofErr w:type="spellStart"/>
      <w:r w:rsidRPr="00047E08">
        <w:rPr>
          <w:sz w:val="16"/>
          <w:szCs w:val="16"/>
        </w:rPr>
        <w:t>Raffensperger</w:t>
      </w:r>
      <w:proofErr w:type="spellEnd"/>
      <w:r w:rsidRPr="00047E08">
        <w:rPr>
          <w:sz w:val="16"/>
          <w:szCs w:val="16"/>
        </w:rPr>
        <w:t xml:space="preserve"> (executive director of the Science and Environmental Health Network. In 1982 she left a career as an archaeologist in the desert </w:t>
      </w:r>
      <w:proofErr w:type="gramStart"/>
      <w:r w:rsidRPr="00047E08">
        <w:rPr>
          <w:sz w:val="16"/>
          <w:szCs w:val="16"/>
        </w:rPr>
        <w:t>Southwest</w:t>
      </w:r>
      <w:proofErr w:type="gramEnd"/>
      <w:r w:rsidRPr="00047E08">
        <w:rPr>
          <w:sz w:val="16"/>
          <w:szCs w:val="16"/>
        </w:rPr>
        <w:t xml:space="preserve"> to join the environmental movement. She first worked for the Sierra Club where she addressed an array of environmental issues, including forest management, river protection, pesticide pollutants, and disposal of radioactive waste. She began working for SEHN in December 1994. As an environmental lawyer she specializes in the fundamental changes in law and policy necessary for the protection and restoration of public health and the environment). “Why is a precautionary approach needed?” The precautionary principle: protecting public health, the environment and the future of our children. </w:t>
      </w:r>
      <w:proofErr w:type="gramStart"/>
      <w:r w:rsidRPr="00047E08">
        <w:rPr>
          <w:sz w:val="16"/>
          <w:szCs w:val="16"/>
        </w:rPr>
        <w:t>WHO.</w:t>
      </w:r>
      <w:proofErr w:type="gramEnd"/>
      <w:r w:rsidRPr="00047E08">
        <w:rPr>
          <w:sz w:val="16"/>
          <w:szCs w:val="16"/>
        </w:rPr>
        <w:t xml:space="preserve"> 2004. http://www.euro.who.int/__data/assets/pdf_file/0003/91173/E83079.pdf</w:t>
      </w:r>
    </w:p>
  </w:footnote>
  <w:footnote w:id="14">
    <w:p w:rsidR="002F0F6A" w:rsidRPr="00684052" w:rsidRDefault="002F0F6A" w:rsidP="002F0F6A">
      <w:pPr>
        <w:pStyle w:val="FootnoteText"/>
        <w:rPr>
          <w:sz w:val="16"/>
          <w:szCs w:val="16"/>
        </w:rPr>
      </w:pPr>
      <w:r w:rsidRPr="00684052">
        <w:rPr>
          <w:rStyle w:val="FootnoteReference"/>
          <w:sz w:val="16"/>
          <w:szCs w:val="16"/>
        </w:rPr>
        <w:footnoteRef/>
      </w:r>
      <w:r w:rsidRPr="00684052">
        <w:rPr>
          <w:sz w:val="16"/>
          <w:szCs w:val="16"/>
        </w:rPr>
        <w:t xml:space="preserve"> Stephen Babb (coaches for Harvard Westlake). “What Happened to Environmentalism Impacts?” </w:t>
      </w:r>
      <w:proofErr w:type="gramStart"/>
      <w:r w:rsidRPr="00684052">
        <w:rPr>
          <w:sz w:val="16"/>
          <w:szCs w:val="16"/>
        </w:rPr>
        <w:t>Victory Briefs.</w:t>
      </w:r>
      <w:proofErr w:type="gramEnd"/>
      <w:r w:rsidRPr="00684052">
        <w:rPr>
          <w:sz w:val="16"/>
          <w:szCs w:val="16"/>
        </w:rPr>
        <w:t xml:space="preserve"> January 17</w:t>
      </w:r>
      <w:r w:rsidRPr="00684052">
        <w:rPr>
          <w:sz w:val="16"/>
          <w:szCs w:val="16"/>
          <w:vertAlign w:val="superscript"/>
        </w:rPr>
        <w:t>th</w:t>
      </w:r>
      <w:r w:rsidRPr="00684052">
        <w:rPr>
          <w:sz w:val="16"/>
          <w:szCs w:val="16"/>
        </w:rPr>
        <w:t>, 2014. http://victorybriefs.com/vbd/2014/1/what-happened-to-environmentalism-impacts</w:t>
      </w:r>
    </w:p>
  </w:footnote>
  <w:footnote w:id="15">
    <w:p w:rsidR="002F0F6A" w:rsidRPr="00214CCF" w:rsidRDefault="002F0F6A" w:rsidP="002F0F6A">
      <w:pPr>
        <w:pStyle w:val="FootnoteText"/>
        <w:rPr>
          <w:sz w:val="16"/>
          <w:szCs w:val="16"/>
        </w:rPr>
      </w:pPr>
      <w:r w:rsidRPr="00214CCF">
        <w:rPr>
          <w:rStyle w:val="FootnoteReference"/>
          <w:sz w:val="16"/>
          <w:szCs w:val="16"/>
        </w:rPr>
        <w:footnoteRef/>
      </w:r>
      <w:r w:rsidRPr="00214CCF">
        <w:rPr>
          <w:sz w:val="16"/>
          <w:szCs w:val="16"/>
        </w:rPr>
        <w:t xml:space="preserve"> Jake </w:t>
      </w:r>
      <w:proofErr w:type="spellStart"/>
      <w:r w:rsidRPr="00214CCF">
        <w:rPr>
          <w:sz w:val="16"/>
          <w:szCs w:val="16"/>
        </w:rPr>
        <w:t>Nebel</w:t>
      </w:r>
      <w:proofErr w:type="spellEnd"/>
      <w:r w:rsidRPr="00214CCF">
        <w:rPr>
          <w:sz w:val="16"/>
          <w:szCs w:val="16"/>
        </w:rPr>
        <w:t xml:space="preserve"> (TOC semifinalist in 2009, philosophy student at Oxford, winner of the Marshall Scholarship from Princeton University). “Topicality, Implementation, and What We Ought To Prioritize.” January 28</w:t>
      </w:r>
      <w:r w:rsidRPr="00214CCF">
        <w:rPr>
          <w:sz w:val="16"/>
          <w:szCs w:val="16"/>
          <w:vertAlign w:val="superscript"/>
        </w:rPr>
        <w:t>th</w:t>
      </w:r>
      <w:r w:rsidRPr="00214CCF">
        <w:rPr>
          <w:sz w:val="16"/>
          <w:szCs w:val="16"/>
        </w:rPr>
        <w:t>, 2014. http://victorybriefs.com/vbd/2014/1/topicality-implementation-and-what-we-ought-to-prioritize</w:t>
      </w:r>
    </w:p>
  </w:footnote>
  <w:footnote w:id="16">
    <w:p w:rsidR="002F0F6A" w:rsidRPr="00D45A46" w:rsidRDefault="002F0F6A" w:rsidP="002F0F6A">
      <w:pPr>
        <w:ind w:right="-1"/>
        <w:rPr>
          <w:sz w:val="16"/>
          <w:szCs w:val="16"/>
        </w:rPr>
      </w:pPr>
      <w:r w:rsidRPr="00D45A46">
        <w:rPr>
          <w:rStyle w:val="FootnoteReference"/>
        </w:rPr>
        <w:footnoteRef/>
      </w:r>
      <w:r w:rsidRPr="00D45A46">
        <w:rPr>
          <w:sz w:val="16"/>
          <w:szCs w:val="16"/>
        </w:rPr>
        <w:t xml:space="preserve"> Scott Harris (Director of Debate at U Kansas, 2006 National Debate Coach of the Year, Vice President of the American Forensic Association, 2nd speaker at the NDT in 1981). </w:t>
      </w:r>
      <w:proofErr w:type="gramStart"/>
      <w:r w:rsidRPr="00D45A46">
        <w:rPr>
          <w:sz w:val="16"/>
          <w:szCs w:val="16"/>
        </w:rPr>
        <w:t>“This ballot.”</w:t>
      </w:r>
      <w:proofErr w:type="gramEnd"/>
      <w:r w:rsidRPr="00D45A46">
        <w:rPr>
          <w:sz w:val="16"/>
          <w:szCs w:val="16"/>
        </w:rPr>
        <w:t xml:space="preserve"> 5 April 2013. </w:t>
      </w:r>
      <w:proofErr w:type="gramStart"/>
      <w:r w:rsidRPr="00D45A46">
        <w:rPr>
          <w:sz w:val="16"/>
          <w:szCs w:val="16"/>
        </w:rPr>
        <w:t>CEDA Forums.</w:t>
      </w:r>
      <w:proofErr w:type="gramEnd"/>
      <w:r w:rsidRPr="00D45A46">
        <w:rPr>
          <w:sz w:val="16"/>
          <w:szCs w:val="16"/>
        </w:rPr>
        <w:t xml:space="preserve"> </w:t>
      </w:r>
      <w:hyperlink r:id="rId2" w:history="1">
        <w:r w:rsidRPr="00D45A46">
          <w:rPr>
            <w:rStyle w:val="Hyperlink"/>
            <w:sz w:val="16"/>
            <w:szCs w:val="16"/>
          </w:rPr>
          <w:t>http://www.cedadebate.org/forum/index.php?action=dlattach;topic=4762.0;attach=1655</w:t>
        </w:r>
      </w:hyperlink>
      <w:r w:rsidRPr="00D45A46">
        <w:rPr>
          <w:sz w:val="16"/>
          <w:szCs w:val="16"/>
        </w:rPr>
        <w:t xml:space="preserve"> </w:t>
      </w:r>
    </w:p>
  </w:footnote>
  <w:footnote w:id="17">
    <w:p w:rsidR="002F0F6A" w:rsidRPr="001F3899" w:rsidRDefault="002F0F6A" w:rsidP="002F0F6A">
      <w:pPr>
        <w:pStyle w:val="FootnoteText"/>
        <w:rPr>
          <w:sz w:val="16"/>
          <w:szCs w:val="16"/>
        </w:rPr>
      </w:pPr>
      <w:r w:rsidRPr="001F3899">
        <w:rPr>
          <w:rStyle w:val="FootnoteReference"/>
          <w:sz w:val="16"/>
          <w:szCs w:val="16"/>
        </w:rPr>
        <w:footnoteRef/>
      </w:r>
      <w:r w:rsidRPr="001F3899">
        <w:rPr>
          <w:sz w:val="16"/>
          <w:szCs w:val="16"/>
        </w:rPr>
        <w:t xml:space="preserve"> Gwynne</w:t>
      </w:r>
      <w:r>
        <w:rPr>
          <w:sz w:val="16"/>
          <w:szCs w:val="16"/>
        </w:rPr>
        <w:t xml:space="preserve"> Dyer</w:t>
      </w:r>
      <w:r w:rsidRPr="001F3899">
        <w:rPr>
          <w:sz w:val="16"/>
          <w:szCs w:val="16"/>
        </w:rPr>
        <w:t>, Jakarta Post, Mar 29</w:t>
      </w:r>
      <w:r>
        <w:rPr>
          <w:sz w:val="16"/>
          <w:szCs w:val="16"/>
        </w:rPr>
        <w:t xml:space="preserve"> 2009</w:t>
      </w:r>
      <w:r w:rsidRPr="001F3899">
        <w:rPr>
          <w:sz w:val="16"/>
          <w:szCs w:val="16"/>
        </w:rPr>
        <w:t xml:space="preserve">, </w:t>
      </w:r>
      <w:hyperlink r:id="rId3" w:history="1">
        <w:r w:rsidRPr="001F3899">
          <w:rPr>
            <w:rStyle w:val="Hyperlink"/>
            <w:sz w:val="16"/>
            <w:szCs w:val="16"/>
          </w:rPr>
          <w:t>http://www.thejakartapost.com/news/2005/03/12/china-unlikely-engage-military-confrontation.html</w:t>
        </w:r>
      </w:hyperlink>
    </w:p>
  </w:footnote>
  <w:footnote w:id="18">
    <w:p w:rsidR="002F0F6A" w:rsidRDefault="002F0F6A" w:rsidP="002F0F6A">
      <w:pPr>
        <w:pStyle w:val="FootnoteText"/>
      </w:pPr>
      <w:r w:rsidRPr="001F3899">
        <w:rPr>
          <w:rStyle w:val="FootnoteReference"/>
          <w:sz w:val="16"/>
          <w:szCs w:val="16"/>
        </w:rPr>
        <w:footnoteRef/>
      </w:r>
      <w:r w:rsidRPr="001F3899">
        <w:rPr>
          <w:sz w:val="16"/>
          <w:szCs w:val="16"/>
        </w:rPr>
        <w:t xml:space="preserve"> J.R., renowned expert in geopolitics and international relations, May 20, “Is Nuclear war Survivable?”,http://www.worldnetdaily.com/news/article.asp?ARTICLE_ID=19722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2F0F6A" w:rsidP="002F0F6A">
              <w:pPr>
                <w:tabs>
                  <w:tab w:val="center" w:pos="4680"/>
                  <w:tab w:val="right" w:pos="9360"/>
                </w:tabs>
                <w:jc w:val="center"/>
                <w:rPr>
                  <w:rFonts w:eastAsia="Times New Roman" w:cs="Times New Roman"/>
                  <w:sz w:val="36"/>
                  <w:szCs w:val="36"/>
                </w:rPr>
              </w:pPr>
              <w:r>
                <w:rPr>
                  <w:rFonts w:eastAsia="Times New Roman" w:cs="Times New Roman"/>
                  <w:sz w:val="36"/>
                  <w:szCs w:val="36"/>
                </w:rPr>
                <w:t>R3 AC v Greenhill MM</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2F0F6A" w:rsidP="002F0F6A">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F6A"/>
    <w:rsid w:val="000336DA"/>
    <w:rsid w:val="00041623"/>
    <w:rsid w:val="000968B5"/>
    <w:rsid w:val="000E1706"/>
    <w:rsid w:val="000E3CE5"/>
    <w:rsid w:val="0010498F"/>
    <w:rsid w:val="00156A4D"/>
    <w:rsid w:val="00164636"/>
    <w:rsid w:val="00182FE2"/>
    <w:rsid w:val="00196578"/>
    <w:rsid w:val="001A7AA0"/>
    <w:rsid w:val="001B01F5"/>
    <w:rsid w:val="001D4BA4"/>
    <w:rsid w:val="0023468B"/>
    <w:rsid w:val="002A71E7"/>
    <w:rsid w:val="002E5EDF"/>
    <w:rsid w:val="002F0F6A"/>
    <w:rsid w:val="00320311"/>
    <w:rsid w:val="00332CD7"/>
    <w:rsid w:val="0038690F"/>
    <w:rsid w:val="00386CDF"/>
    <w:rsid w:val="003C79EC"/>
    <w:rsid w:val="003D6B2B"/>
    <w:rsid w:val="0046736C"/>
    <w:rsid w:val="004823EA"/>
    <w:rsid w:val="004A74F6"/>
    <w:rsid w:val="004B19D0"/>
    <w:rsid w:val="004D579E"/>
    <w:rsid w:val="004E48D4"/>
    <w:rsid w:val="00511ADD"/>
    <w:rsid w:val="00516F25"/>
    <w:rsid w:val="00543487"/>
    <w:rsid w:val="005A4EBE"/>
    <w:rsid w:val="005B45A5"/>
    <w:rsid w:val="00600DD4"/>
    <w:rsid w:val="00627729"/>
    <w:rsid w:val="00634100"/>
    <w:rsid w:val="00642D70"/>
    <w:rsid w:val="0064624A"/>
    <w:rsid w:val="00672BC2"/>
    <w:rsid w:val="0068129C"/>
    <w:rsid w:val="006829B6"/>
    <w:rsid w:val="006930B3"/>
    <w:rsid w:val="006946C3"/>
    <w:rsid w:val="006A2556"/>
    <w:rsid w:val="00704812"/>
    <w:rsid w:val="007104A3"/>
    <w:rsid w:val="007435D3"/>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8F6E3A"/>
    <w:rsid w:val="00905E7F"/>
    <w:rsid w:val="009572B9"/>
    <w:rsid w:val="009721B7"/>
    <w:rsid w:val="009B2181"/>
    <w:rsid w:val="009F48E5"/>
    <w:rsid w:val="00A0327E"/>
    <w:rsid w:val="00A101C3"/>
    <w:rsid w:val="00A31427"/>
    <w:rsid w:val="00A471DC"/>
    <w:rsid w:val="00A55D90"/>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4C5B"/>
    <w:rsid w:val="00D10778"/>
    <w:rsid w:val="00D2626B"/>
    <w:rsid w:val="00D813FF"/>
    <w:rsid w:val="00DA7450"/>
    <w:rsid w:val="00DE5018"/>
    <w:rsid w:val="00DE54F2"/>
    <w:rsid w:val="00E06EE7"/>
    <w:rsid w:val="00E13167"/>
    <w:rsid w:val="00E235D1"/>
    <w:rsid w:val="00E57C98"/>
    <w:rsid w:val="00E721E1"/>
    <w:rsid w:val="00EA0404"/>
    <w:rsid w:val="00ED59C3"/>
    <w:rsid w:val="00F10F7F"/>
    <w:rsid w:val="00F11367"/>
    <w:rsid w:val="00F1294E"/>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F6A"/>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semiHidden/>
    <w:unhideWhenUsed/>
    <w:rsid w:val="002F0F6A"/>
    <w:rPr>
      <w:sz w:val="20"/>
      <w:szCs w:val="20"/>
    </w:rPr>
  </w:style>
  <w:style w:type="character" w:customStyle="1" w:styleId="FootnoteTextChar">
    <w:name w:val="Footnote Text Char"/>
    <w:basedOn w:val="DefaultParagraphFont"/>
    <w:link w:val="FootnoteText"/>
    <w:uiPriority w:val="99"/>
    <w:semiHidden/>
    <w:rsid w:val="002F0F6A"/>
    <w:rPr>
      <w:sz w:val="20"/>
      <w:szCs w:val="20"/>
      <w:lang w:val="en-US"/>
    </w:rPr>
  </w:style>
  <w:style w:type="character" w:styleId="FootnoteReference">
    <w:name w:val="footnote reference"/>
    <w:basedOn w:val="DefaultParagraphFont"/>
    <w:unhideWhenUsed/>
    <w:rsid w:val="002F0F6A"/>
    <w:rPr>
      <w:vertAlign w:val="superscript"/>
    </w:rPr>
  </w:style>
  <w:style w:type="character" w:styleId="Hyperlink">
    <w:name w:val="Hyperlink"/>
    <w:basedOn w:val="DefaultParagraphFont"/>
    <w:uiPriority w:val="99"/>
    <w:unhideWhenUsed/>
    <w:rsid w:val="002F0F6A"/>
    <w:rPr>
      <w:color w:val="0000FF" w:themeColor="hyperlink"/>
      <w:u w:val="single"/>
    </w:rPr>
  </w:style>
  <w:style w:type="character" w:customStyle="1" w:styleId="FootnoteCharacters">
    <w:name w:val="Footnote Characters"/>
    <w:rsid w:val="002F0F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F6A"/>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semiHidden/>
    <w:unhideWhenUsed/>
    <w:rsid w:val="002F0F6A"/>
    <w:rPr>
      <w:sz w:val="20"/>
      <w:szCs w:val="20"/>
    </w:rPr>
  </w:style>
  <w:style w:type="character" w:customStyle="1" w:styleId="FootnoteTextChar">
    <w:name w:val="Footnote Text Char"/>
    <w:basedOn w:val="DefaultParagraphFont"/>
    <w:link w:val="FootnoteText"/>
    <w:uiPriority w:val="99"/>
    <w:semiHidden/>
    <w:rsid w:val="002F0F6A"/>
    <w:rPr>
      <w:sz w:val="20"/>
      <w:szCs w:val="20"/>
      <w:lang w:val="en-US"/>
    </w:rPr>
  </w:style>
  <w:style w:type="character" w:styleId="FootnoteReference">
    <w:name w:val="footnote reference"/>
    <w:basedOn w:val="DefaultParagraphFont"/>
    <w:unhideWhenUsed/>
    <w:rsid w:val="002F0F6A"/>
    <w:rPr>
      <w:vertAlign w:val="superscript"/>
    </w:rPr>
  </w:style>
  <w:style w:type="character" w:styleId="Hyperlink">
    <w:name w:val="Hyperlink"/>
    <w:basedOn w:val="DefaultParagraphFont"/>
    <w:uiPriority w:val="99"/>
    <w:unhideWhenUsed/>
    <w:rsid w:val="002F0F6A"/>
    <w:rPr>
      <w:color w:val="0000FF" w:themeColor="hyperlink"/>
      <w:u w:val="single"/>
    </w:rPr>
  </w:style>
  <w:style w:type="character" w:customStyle="1" w:styleId="FootnoteCharacters">
    <w:name w:val="Footnote Characters"/>
    <w:rsid w:val="002F0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thejakartapost.com/news/2005/03/12/china-unlikely-engage-military-confrontation.html" TargetMode="External"/><Relationship Id="rId2" Type="http://schemas.openxmlformats.org/officeDocument/2006/relationships/hyperlink" Target="http://www.cedadebate.org/forum/index.php?action=dlattach;topic=4762.0;attach=1655" TargetMode="External"/><Relationship Id="rId1" Type="http://schemas.openxmlformats.org/officeDocument/2006/relationships/hyperlink" Target="http://www.jstor.org/stable/23818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13348</Words>
  <Characters>76085</Characters>
  <Application>Microsoft Office Word</Application>
  <DocSecurity>0</DocSecurity>
  <Lines>634</Lines>
  <Paragraphs>178</Paragraphs>
  <ScaleCrop>false</ScaleCrop>
  <Company>Hewlett-Packard</Company>
  <LinksUpToDate>false</LinksUpToDate>
  <CharactersWithSpaces>89255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R3 AC v Greenhill MM</dc:title>
  <dc:creator>Jacob Nails</dc:creator>
  <cp:lastModifiedBy>Jacob Nails</cp:lastModifiedBy>
  <cp:revision>1</cp:revision>
  <dcterms:created xsi:type="dcterms:W3CDTF">2014-04-29T16:34:00Z</dcterms:created>
  <dcterms:modified xsi:type="dcterms:W3CDTF">2014-04-29T16:39:00Z</dcterms:modified>
</cp:coreProperties>
</file>