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99F" w:rsidRPr="008E0411" w:rsidRDefault="001C499F" w:rsidP="00DF56D7">
      <w:pPr>
        <w:pStyle w:val="Heading3"/>
        <w:spacing w:after="60" w:line="360" w:lineRule="auto"/>
        <w:rPr>
          <w:rFonts w:ascii="Times New Roman" w:hAnsi="Times New Roman" w:cs="Times New Roman"/>
          <w:color w:val="auto"/>
        </w:rPr>
      </w:pPr>
      <w:bookmarkStart w:id="0" w:name="_GoBack"/>
      <w:bookmarkEnd w:id="0"/>
      <w:r w:rsidRPr="008E0411">
        <w:rPr>
          <w:rStyle w:val="StyleStyleBold12pt"/>
          <w:rFonts w:ascii="Times New Roman" w:hAnsi="Times New Roman" w:cs="Times New Roman"/>
          <w:b/>
          <w:color w:val="auto"/>
        </w:rPr>
        <w:t xml:space="preserve">Medical T </w:t>
      </w:r>
      <w:r w:rsidRPr="008E0411">
        <w:rPr>
          <w:rFonts w:ascii="Times New Roman" w:hAnsi="Times New Roman" w:cs="Times New Roman"/>
          <w:color w:val="auto"/>
        </w:rPr>
        <w:t>[~2:10]</w:t>
      </w:r>
    </w:p>
    <w:p w:rsidR="001C499F" w:rsidRPr="008E0411" w:rsidRDefault="001C499F" w:rsidP="00DF56D7">
      <w:pPr>
        <w:spacing w:before="100" w:beforeAutospacing="1" w:after="60" w:line="360" w:lineRule="auto"/>
        <w:rPr>
          <w:rFonts w:ascii="Times New Roman" w:eastAsia="Times New Roman" w:hAnsi="Times New Roman" w:cs="Times New Roman"/>
          <w:i/>
          <w:sz w:val="20"/>
          <w:szCs w:val="20"/>
        </w:rPr>
      </w:pPr>
      <w:r w:rsidRPr="008E0411">
        <w:rPr>
          <w:rFonts w:ascii="Times New Roman" w:eastAsia="Times New Roman" w:hAnsi="Times New Roman" w:cs="Times New Roman"/>
          <w:i/>
          <w:sz w:val="20"/>
          <w:szCs w:val="20"/>
        </w:rPr>
        <w:t>[the strategy with this shell is to be very specific in CX and pin down exactly what she defends – point out that her solvency advocate and plan text probably defend healthcare for all types of injuries from IPV, and when you clarify that, boom, she definitely violates the shell. If she’s shifty and is like oh I don’t necessarily defend all treatment, I just defend medical treatment, then read theory – “A. interp – if a debater parametricizes the resolution, then they must defend an advocacy consistent with what an author in the topic literature advocates regarding the topic. To clarify, you may not claim that an author is your solvency advocate if your plan text is distinct from what the author defends.” She violates since her solvency advocate definitely does not only defend medical treatment, probably defends all types of treatment for injuries from IPV. Standards – Topical ground, predictability and clash, etc.]</w:t>
      </w:r>
    </w:p>
    <w:p w:rsidR="001C499F" w:rsidRPr="008E0411" w:rsidRDefault="001C499F" w:rsidP="00DF56D7">
      <w:pPr>
        <w:spacing w:before="100" w:beforeAutospacing="1" w:after="60" w:line="360" w:lineRule="auto"/>
        <w:rPr>
          <w:rFonts w:ascii="Times New Roman" w:eastAsia="Times New Roman" w:hAnsi="Times New Roman" w:cs="Times New Roman"/>
          <w:sz w:val="24"/>
          <w:szCs w:val="24"/>
        </w:rPr>
      </w:pPr>
      <w:r w:rsidRPr="008E0411">
        <w:rPr>
          <w:rFonts w:ascii="Times New Roman" w:eastAsia="Times New Roman" w:hAnsi="Times New Roman" w:cs="Times New Roman"/>
          <w:sz w:val="24"/>
          <w:szCs w:val="24"/>
        </w:rPr>
        <w:t>A. is the interpretation – The Free Medical Dictionary defines medical as</w:t>
      </w:r>
    </w:p>
    <w:p w:rsidR="001C499F" w:rsidRPr="008E0411" w:rsidRDefault="001C499F" w:rsidP="00DF56D7">
      <w:pPr>
        <w:spacing w:after="60" w:line="360" w:lineRule="auto"/>
        <w:rPr>
          <w:rFonts w:ascii="Times New Roman" w:eastAsia="Times New Roman" w:hAnsi="Times New Roman" w:cs="Times New Roman"/>
          <w:b/>
          <w:sz w:val="24"/>
          <w:szCs w:val="24"/>
          <w:u w:val="single"/>
        </w:rPr>
      </w:pPr>
      <w:r w:rsidRPr="008E0411">
        <w:rPr>
          <w:rFonts w:ascii="Times New Roman" w:eastAsia="Times New Roman" w:hAnsi="Times New Roman" w:cs="Times New Roman"/>
          <w:b/>
          <w:sz w:val="24"/>
          <w:szCs w:val="24"/>
          <w:u w:val="single"/>
        </w:rPr>
        <w:t xml:space="preserve">pertaining to medicine </w:t>
      </w:r>
      <w:r w:rsidRPr="008E0411">
        <w:rPr>
          <w:rFonts w:ascii="Times New Roman" w:eastAsia="Times New Roman" w:hAnsi="Times New Roman" w:cs="Times New Roman"/>
          <w:sz w:val="10"/>
          <w:szCs w:val="10"/>
        </w:rPr>
        <w:t>or to</w:t>
      </w:r>
      <w:r w:rsidRPr="008E0411">
        <w:rPr>
          <w:rFonts w:ascii="Times New Roman" w:eastAsia="Times New Roman" w:hAnsi="Times New Roman" w:cs="Times New Roman"/>
          <w:b/>
          <w:sz w:val="24"/>
          <w:szCs w:val="24"/>
          <w:u w:val="single"/>
        </w:rPr>
        <w:t xml:space="preserve"> the treatment of diseases</w:t>
      </w:r>
      <w:r w:rsidRPr="008E0411">
        <w:rPr>
          <w:rFonts w:ascii="Times New Roman" w:eastAsia="Times New Roman" w:hAnsi="Times New Roman" w:cs="Times New Roman"/>
          <w:sz w:val="10"/>
          <w:szCs w:val="10"/>
        </w:rPr>
        <w:t xml:space="preserve">; pertaining to medicine </w:t>
      </w:r>
      <w:r w:rsidRPr="008E0411">
        <w:rPr>
          <w:rFonts w:ascii="Times New Roman" w:eastAsia="Times New Roman" w:hAnsi="Times New Roman" w:cs="Times New Roman"/>
          <w:b/>
          <w:sz w:val="24"/>
          <w:szCs w:val="24"/>
          <w:u w:val="single"/>
        </w:rPr>
        <w:t>as opposed to surgery.</w:t>
      </w:r>
    </w:p>
    <w:p w:rsidR="001C499F" w:rsidRPr="008E0411" w:rsidRDefault="001C499F" w:rsidP="00DF56D7">
      <w:pPr>
        <w:spacing w:before="100" w:beforeAutospacing="1" w:after="60" w:line="360" w:lineRule="auto"/>
        <w:rPr>
          <w:rFonts w:ascii="Times New Roman" w:eastAsia="Times New Roman" w:hAnsi="Times New Roman" w:cs="Times New Roman"/>
          <w:sz w:val="24"/>
          <w:szCs w:val="24"/>
        </w:rPr>
      </w:pPr>
      <w:r w:rsidRPr="008E0411">
        <w:rPr>
          <w:rFonts w:ascii="Times New Roman" w:eastAsia="Times New Roman" w:hAnsi="Times New Roman" w:cs="Times New Roman"/>
          <w:sz w:val="24"/>
          <w:szCs w:val="24"/>
        </w:rPr>
        <w:t>Google, Dictionary.com, TheFreeDictionary.com, and Merriam Webster all concur.</w:t>
      </w:r>
    </w:p>
    <w:p w:rsidR="001C499F" w:rsidRPr="008E0411" w:rsidRDefault="00852443" w:rsidP="00DF56D7">
      <w:pPr>
        <w:spacing w:before="100" w:beforeAutospacing="1" w:after="60" w:line="360" w:lineRule="auto"/>
        <w:rPr>
          <w:rFonts w:ascii="Times New Roman" w:eastAsia="Times New Roman" w:hAnsi="Times New Roman" w:cs="Times New Roman"/>
          <w:sz w:val="12"/>
          <w:szCs w:val="12"/>
        </w:rPr>
      </w:pPr>
      <w:hyperlink r:id="rId8" w:history="1">
        <w:r w:rsidR="001C499F" w:rsidRPr="008E0411">
          <w:rPr>
            <w:rStyle w:val="Hyperlink"/>
            <w:rFonts w:ascii="Times New Roman" w:hAnsi="Times New Roman" w:cs="Times New Roman"/>
            <w:color w:val="auto"/>
            <w:sz w:val="12"/>
            <w:szCs w:val="12"/>
            <w:u w:val="none"/>
          </w:rPr>
          <w:t>http://dictionary.reference.com/browse/medicine</w:t>
        </w:r>
      </w:hyperlink>
      <w:r w:rsidR="001C499F" w:rsidRPr="008E0411">
        <w:rPr>
          <w:rFonts w:ascii="Times New Roman" w:eastAsia="Times New Roman" w:hAnsi="Times New Roman" w:cs="Times New Roman"/>
          <w:sz w:val="12"/>
          <w:szCs w:val="12"/>
        </w:rPr>
        <w:t xml:space="preserve"> thefreedictionary.com/medical </w:t>
      </w:r>
      <w:hyperlink r:id="rId9" w:history="1">
        <w:r w:rsidR="001C499F" w:rsidRPr="008E0411">
          <w:rPr>
            <w:rStyle w:val="Hyperlink"/>
            <w:rFonts w:ascii="Times New Roman" w:hAnsi="Times New Roman" w:cs="Times New Roman"/>
            <w:color w:val="auto"/>
            <w:sz w:val="12"/>
            <w:szCs w:val="12"/>
            <w:u w:val="none"/>
          </w:rPr>
          <w:t>http://www.merriam-webster.com/dictionary/medical</w:t>
        </w:r>
      </w:hyperlink>
      <w:r w:rsidR="001C499F" w:rsidRPr="008E0411">
        <w:rPr>
          <w:rFonts w:ascii="Times New Roman" w:eastAsia="Times New Roman" w:hAnsi="Times New Roman" w:cs="Times New Roman"/>
          <w:sz w:val="12"/>
          <w:szCs w:val="12"/>
        </w:rPr>
        <w:t xml:space="preserve"> </w:t>
      </w:r>
      <w:hyperlink r:id="rId10" w:history="1">
        <w:r w:rsidR="001C499F" w:rsidRPr="008E0411">
          <w:rPr>
            <w:rStyle w:val="Hyperlink"/>
            <w:rFonts w:ascii="Times New Roman" w:hAnsi="Times New Roman" w:cs="Times New Roman"/>
            <w:color w:val="auto"/>
            <w:sz w:val="12"/>
            <w:szCs w:val="12"/>
            <w:u w:val="none"/>
          </w:rPr>
          <w:t>http://medical-dictionary.thefreedictionary.com/medical</w:t>
        </w:r>
      </w:hyperlink>
      <w:r w:rsidR="001C499F" w:rsidRPr="008E0411">
        <w:rPr>
          <w:rFonts w:ascii="Times New Roman" w:eastAsia="Times New Roman" w:hAnsi="Times New Roman" w:cs="Times New Roman"/>
          <w:sz w:val="12"/>
          <w:szCs w:val="12"/>
        </w:rPr>
        <w:t xml:space="preserve"> </w:t>
      </w:r>
    </w:p>
    <w:p w:rsidR="001C499F" w:rsidRPr="008E0411" w:rsidRDefault="001C499F" w:rsidP="00DF56D7">
      <w:pPr>
        <w:spacing w:before="100" w:beforeAutospacing="1" w:after="60" w:line="360" w:lineRule="auto"/>
        <w:rPr>
          <w:rFonts w:ascii="Times New Roman" w:eastAsia="Times New Roman" w:hAnsi="Times New Roman" w:cs="Times New Roman"/>
          <w:b/>
          <w:sz w:val="24"/>
          <w:szCs w:val="24"/>
        </w:rPr>
      </w:pPr>
      <w:r w:rsidRPr="008E0411">
        <w:rPr>
          <w:rFonts w:ascii="Times New Roman" w:eastAsia="Times New Roman" w:hAnsi="Times New Roman" w:cs="Times New Roman"/>
          <w:sz w:val="24"/>
          <w:szCs w:val="24"/>
        </w:rPr>
        <w:t xml:space="preserve">B. is the violation – Healthcare for intimate partner violence, or IPV, is not restricted to medical procedures and includes surgical ones. The plan always violates, from CX, the plan text, and solvency advocate it’s clear that she defends all types of treatments for injuries and certainly some types of treatment will include surgery. IPV injuries specifically generally deal with surgical solutions, </w:t>
      </w:r>
      <w:r w:rsidRPr="008E0411">
        <w:rPr>
          <w:rFonts w:ascii="Times New Roman" w:eastAsia="Times New Roman" w:hAnsi="Times New Roman" w:cs="Times New Roman"/>
          <w:b/>
          <w:sz w:val="24"/>
          <w:szCs w:val="24"/>
        </w:rPr>
        <w:t>The Lancet ‘13:</w:t>
      </w:r>
    </w:p>
    <w:p w:rsidR="001C499F" w:rsidRPr="008E0411" w:rsidRDefault="001C499F" w:rsidP="00DF56D7">
      <w:pPr>
        <w:spacing w:before="100" w:beforeAutospacing="1" w:after="60" w:line="360" w:lineRule="auto"/>
        <w:rPr>
          <w:rFonts w:ascii="Times New Roman" w:eastAsia="Times New Roman" w:hAnsi="Times New Roman" w:cs="Times New Roman"/>
          <w:sz w:val="12"/>
          <w:szCs w:val="12"/>
        </w:rPr>
      </w:pPr>
      <w:r w:rsidRPr="008E0411">
        <w:rPr>
          <w:rFonts w:ascii="Times New Roman" w:eastAsia="Times New Roman" w:hAnsi="Times New Roman" w:cs="Times New Roman"/>
          <w:sz w:val="12"/>
          <w:szCs w:val="12"/>
        </w:rPr>
        <w:t>“</w:t>
      </w:r>
      <w:r w:rsidRPr="008E0411">
        <w:rPr>
          <w:rFonts w:ascii="Times New Roman" w:hAnsi="Times New Roman" w:cs="Times New Roman"/>
          <w:sz w:val="12"/>
          <w:szCs w:val="12"/>
        </w:rPr>
        <w:t xml:space="preserve">Prevalence of abuse and intimate partner violence surgical evaluation (PRAISE) in orthopaedic fracture clinics: a multinational prevalence study” 6/12/13 </w:t>
      </w:r>
      <w:r w:rsidRPr="008E0411">
        <w:rPr>
          <w:rFonts w:ascii="Times New Roman" w:eastAsia="Times New Roman" w:hAnsi="Times New Roman" w:cs="Times New Roman"/>
          <w:sz w:val="12"/>
          <w:szCs w:val="12"/>
        </w:rPr>
        <w:t>http://www.thelancet.com/journals/lancet/article/PIIS0140-6736%2813%2961205-2/abstract</w:t>
      </w:r>
    </w:p>
    <w:p w:rsidR="001C499F" w:rsidRPr="008E0411" w:rsidRDefault="001C499F" w:rsidP="00DF56D7">
      <w:pPr>
        <w:spacing w:before="100" w:beforeAutospacing="1" w:after="60" w:line="360" w:lineRule="auto"/>
        <w:rPr>
          <w:rFonts w:ascii="Times New Roman" w:eastAsia="Times New Roman" w:hAnsi="Times New Roman" w:cs="Times New Roman"/>
          <w:sz w:val="10"/>
          <w:szCs w:val="10"/>
        </w:rPr>
      </w:pPr>
      <w:r w:rsidRPr="008E0411">
        <w:rPr>
          <w:rFonts w:ascii="Times New Roman" w:eastAsia="Times New Roman" w:hAnsi="Times New Roman" w:cs="Times New Roman"/>
          <w:sz w:val="10"/>
          <w:szCs w:val="10"/>
        </w:rPr>
        <w:t>Intimate partner violence</w:t>
      </w:r>
      <w:r w:rsidRPr="008E0411">
        <w:rPr>
          <w:rFonts w:ascii="Times New Roman" w:eastAsia="Times New Roman" w:hAnsi="Times New Roman" w:cs="Times New Roman"/>
          <w:b/>
          <w:sz w:val="24"/>
          <w:szCs w:val="24"/>
          <w:u w:val="single"/>
        </w:rPr>
        <w:t xml:space="preserve"> (IPV) is the leading cause of non-fatal injury to women </w:t>
      </w:r>
      <w:r w:rsidRPr="008E0411">
        <w:rPr>
          <w:rFonts w:ascii="Times New Roman" w:eastAsia="Times New Roman" w:hAnsi="Times New Roman" w:cs="Times New Roman"/>
          <w:sz w:val="10"/>
          <w:szCs w:val="10"/>
        </w:rPr>
        <w:t>worldwide.</w:t>
      </w:r>
      <w:r w:rsidRPr="008E0411">
        <w:rPr>
          <w:rFonts w:ascii="Times New Roman" w:eastAsia="Times New Roman" w:hAnsi="Times New Roman" w:cs="Times New Roman"/>
          <w:b/>
          <w:sz w:val="24"/>
          <w:szCs w:val="24"/>
          <w:u w:val="single"/>
        </w:rPr>
        <w:t xml:space="preserve"> Musculoskeletal injuries</w:t>
      </w:r>
      <w:r w:rsidRPr="008E0411">
        <w:rPr>
          <w:rFonts w:ascii="Times New Roman" w:eastAsia="Times New Roman" w:hAnsi="Times New Roman" w:cs="Times New Roman"/>
          <w:sz w:val="10"/>
          <w:szCs w:val="10"/>
        </w:rPr>
        <w:t>, which are often</w:t>
      </w:r>
      <w:r w:rsidRPr="008E0411">
        <w:rPr>
          <w:rFonts w:ascii="Times New Roman" w:eastAsia="Times New Roman" w:hAnsi="Times New Roman" w:cs="Times New Roman"/>
          <w:b/>
          <w:sz w:val="24"/>
          <w:szCs w:val="24"/>
          <w:u w:val="single"/>
        </w:rPr>
        <w:t xml:space="preserve"> seen by orthopaedic surgeons, are the second most common manifestation of IPV. </w:t>
      </w:r>
      <w:r w:rsidRPr="008E0411">
        <w:rPr>
          <w:rFonts w:ascii="Times New Roman" w:eastAsia="Times New Roman" w:hAnsi="Times New Roman" w:cs="Times New Roman"/>
          <w:sz w:val="10"/>
          <w:szCs w:val="10"/>
        </w:rPr>
        <w:t>We aimed to establish the 12-month and lifetime prevalence of IPV in women presenting to orthopaedic fracture clinics.</w:t>
      </w:r>
    </w:p>
    <w:p w:rsidR="001C499F" w:rsidRPr="008E0411" w:rsidRDefault="001C499F" w:rsidP="00DF56D7">
      <w:pPr>
        <w:spacing w:before="100" w:beforeAutospacing="1" w:after="60" w:line="360" w:lineRule="auto"/>
        <w:rPr>
          <w:rFonts w:ascii="Times New Roman" w:hAnsi="Times New Roman" w:cs="Times New Roman"/>
          <w:b/>
          <w:sz w:val="24"/>
          <w:szCs w:val="24"/>
        </w:rPr>
      </w:pPr>
      <w:r w:rsidRPr="008E0411">
        <w:rPr>
          <w:rFonts w:ascii="Times New Roman" w:hAnsi="Times New Roman" w:cs="Times New Roman"/>
          <w:sz w:val="24"/>
          <w:szCs w:val="24"/>
        </w:rPr>
        <w:t xml:space="preserve">Expert consensus is clear – IPV treatment is a surgical question. </w:t>
      </w:r>
      <w:r w:rsidRPr="008E0411">
        <w:rPr>
          <w:rFonts w:ascii="Times New Roman" w:hAnsi="Times New Roman" w:cs="Times New Roman"/>
          <w:b/>
          <w:sz w:val="24"/>
          <w:szCs w:val="24"/>
        </w:rPr>
        <w:t>Bhandari et al ‘14:</w:t>
      </w:r>
    </w:p>
    <w:p w:rsidR="001C499F" w:rsidRPr="008E0411" w:rsidRDefault="001C499F" w:rsidP="00DF56D7">
      <w:pPr>
        <w:spacing w:before="100" w:beforeAutospacing="1" w:after="60" w:line="360" w:lineRule="auto"/>
        <w:rPr>
          <w:rFonts w:ascii="Times New Roman" w:hAnsi="Times New Roman" w:cs="Times New Roman"/>
          <w:sz w:val="12"/>
          <w:szCs w:val="12"/>
        </w:rPr>
      </w:pPr>
      <w:r w:rsidRPr="008E0411">
        <w:rPr>
          <w:rFonts w:ascii="Times New Roman" w:hAnsi="Times New Roman" w:cs="Times New Roman"/>
          <w:sz w:val="12"/>
          <w:szCs w:val="12"/>
        </w:rPr>
        <w:t xml:space="preserve">“Mis)perceptions about intimate partner violence in women presenting for orthopaedic care: a survey of Canadian orthopaedic surgeons.” </w:t>
      </w:r>
      <w:hyperlink r:id="rId11" w:history="1">
        <w:r w:rsidRPr="008E0411">
          <w:rPr>
            <w:rStyle w:val="Hyperlink"/>
            <w:rFonts w:ascii="Times New Roman" w:hAnsi="Times New Roman" w:cs="Times New Roman"/>
            <w:color w:val="auto"/>
            <w:sz w:val="12"/>
            <w:szCs w:val="12"/>
            <w:u w:val="none"/>
          </w:rPr>
          <w:t>Bhandari M</w:t>
        </w:r>
      </w:hyperlink>
      <w:r w:rsidRPr="008E0411">
        <w:rPr>
          <w:rFonts w:ascii="Times New Roman" w:hAnsi="Times New Roman" w:cs="Times New Roman"/>
          <w:sz w:val="12"/>
          <w:szCs w:val="12"/>
          <w:vertAlign w:val="superscript"/>
        </w:rPr>
        <w:t>1</w:t>
      </w:r>
      <w:r w:rsidRPr="008E0411">
        <w:rPr>
          <w:rFonts w:ascii="Times New Roman" w:hAnsi="Times New Roman" w:cs="Times New Roman"/>
          <w:sz w:val="12"/>
          <w:szCs w:val="12"/>
        </w:rPr>
        <w:t xml:space="preserve">, </w:t>
      </w:r>
      <w:hyperlink r:id="rId12" w:history="1">
        <w:r w:rsidRPr="008E0411">
          <w:rPr>
            <w:rStyle w:val="Hyperlink"/>
            <w:rFonts w:ascii="Times New Roman" w:hAnsi="Times New Roman" w:cs="Times New Roman"/>
            <w:color w:val="auto"/>
            <w:sz w:val="12"/>
            <w:szCs w:val="12"/>
            <w:u w:val="none"/>
          </w:rPr>
          <w:t>Sprague S</w:t>
        </w:r>
      </w:hyperlink>
      <w:r w:rsidRPr="008E0411">
        <w:rPr>
          <w:rFonts w:ascii="Times New Roman" w:hAnsi="Times New Roman" w:cs="Times New Roman"/>
          <w:sz w:val="12"/>
          <w:szCs w:val="12"/>
        </w:rPr>
        <w:t xml:space="preserve">, </w:t>
      </w:r>
      <w:hyperlink r:id="rId13" w:history="1">
        <w:r w:rsidRPr="008E0411">
          <w:rPr>
            <w:rStyle w:val="Hyperlink"/>
            <w:rFonts w:ascii="Times New Roman" w:hAnsi="Times New Roman" w:cs="Times New Roman"/>
            <w:color w:val="auto"/>
            <w:sz w:val="12"/>
            <w:szCs w:val="12"/>
            <w:u w:val="none"/>
          </w:rPr>
          <w:t>Tornetta P 3rd</w:t>
        </w:r>
      </w:hyperlink>
      <w:r w:rsidRPr="008E0411">
        <w:rPr>
          <w:rFonts w:ascii="Times New Roman" w:hAnsi="Times New Roman" w:cs="Times New Roman"/>
          <w:sz w:val="12"/>
          <w:szCs w:val="12"/>
        </w:rPr>
        <w:t xml:space="preserve">, </w:t>
      </w:r>
      <w:hyperlink r:id="rId14" w:history="1">
        <w:r w:rsidRPr="008E0411">
          <w:rPr>
            <w:rStyle w:val="Hyperlink"/>
            <w:rFonts w:ascii="Times New Roman" w:hAnsi="Times New Roman" w:cs="Times New Roman"/>
            <w:color w:val="auto"/>
            <w:sz w:val="12"/>
            <w:szCs w:val="12"/>
            <w:u w:val="none"/>
          </w:rPr>
          <w:t>D'Aurora V</w:t>
        </w:r>
      </w:hyperlink>
      <w:r w:rsidRPr="008E0411">
        <w:rPr>
          <w:rFonts w:ascii="Times New Roman" w:hAnsi="Times New Roman" w:cs="Times New Roman"/>
          <w:sz w:val="12"/>
          <w:szCs w:val="12"/>
        </w:rPr>
        <w:t xml:space="preserve">, </w:t>
      </w:r>
      <w:hyperlink r:id="rId15" w:history="1">
        <w:r w:rsidRPr="008E0411">
          <w:rPr>
            <w:rStyle w:val="Hyperlink"/>
            <w:rFonts w:ascii="Times New Roman" w:hAnsi="Times New Roman" w:cs="Times New Roman"/>
            <w:color w:val="auto"/>
            <w:sz w:val="12"/>
            <w:szCs w:val="12"/>
            <w:u w:val="none"/>
          </w:rPr>
          <w:t>Schemitsch E</w:t>
        </w:r>
      </w:hyperlink>
      <w:r w:rsidRPr="008E0411">
        <w:rPr>
          <w:rFonts w:ascii="Times New Roman" w:hAnsi="Times New Roman" w:cs="Times New Roman"/>
          <w:sz w:val="12"/>
          <w:szCs w:val="12"/>
        </w:rPr>
        <w:t xml:space="preserve">, </w:t>
      </w:r>
      <w:hyperlink r:id="rId16" w:history="1">
        <w:r w:rsidRPr="008E0411">
          <w:rPr>
            <w:rStyle w:val="Hyperlink"/>
            <w:rFonts w:ascii="Times New Roman" w:hAnsi="Times New Roman" w:cs="Times New Roman"/>
            <w:color w:val="auto"/>
            <w:sz w:val="12"/>
            <w:szCs w:val="12"/>
            <w:u w:val="none"/>
          </w:rPr>
          <w:t>Shearer H</w:t>
        </w:r>
      </w:hyperlink>
      <w:r w:rsidRPr="008E0411">
        <w:rPr>
          <w:rFonts w:ascii="Times New Roman" w:hAnsi="Times New Roman" w:cs="Times New Roman"/>
          <w:sz w:val="12"/>
          <w:szCs w:val="12"/>
        </w:rPr>
        <w:t xml:space="preserve">, </w:t>
      </w:r>
      <w:hyperlink r:id="rId17" w:history="1">
        <w:r w:rsidRPr="008E0411">
          <w:rPr>
            <w:rStyle w:val="Hyperlink"/>
            <w:rFonts w:ascii="Times New Roman" w:hAnsi="Times New Roman" w:cs="Times New Roman"/>
            <w:color w:val="auto"/>
            <w:sz w:val="12"/>
            <w:szCs w:val="12"/>
            <w:u w:val="none"/>
          </w:rPr>
          <w:t>Brink O</w:t>
        </w:r>
      </w:hyperlink>
      <w:r w:rsidRPr="008E0411">
        <w:rPr>
          <w:rFonts w:ascii="Times New Roman" w:hAnsi="Times New Roman" w:cs="Times New Roman"/>
          <w:sz w:val="12"/>
          <w:szCs w:val="12"/>
        </w:rPr>
        <w:t xml:space="preserve">, </w:t>
      </w:r>
      <w:hyperlink r:id="rId18" w:history="1">
        <w:r w:rsidRPr="008E0411">
          <w:rPr>
            <w:rStyle w:val="Hyperlink"/>
            <w:rFonts w:ascii="Times New Roman" w:hAnsi="Times New Roman" w:cs="Times New Roman"/>
            <w:color w:val="auto"/>
            <w:sz w:val="12"/>
            <w:szCs w:val="12"/>
            <w:u w:val="none"/>
          </w:rPr>
          <w:t>Mathews D</w:t>
        </w:r>
      </w:hyperlink>
      <w:r w:rsidRPr="008E0411">
        <w:rPr>
          <w:rFonts w:ascii="Times New Roman" w:hAnsi="Times New Roman" w:cs="Times New Roman"/>
          <w:sz w:val="12"/>
          <w:szCs w:val="12"/>
        </w:rPr>
        <w:t xml:space="preserve">, </w:t>
      </w:r>
      <w:hyperlink r:id="rId19" w:history="1">
        <w:r w:rsidRPr="008E0411">
          <w:rPr>
            <w:rStyle w:val="Hyperlink"/>
            <w:rFonts w:ascii="Times New Roman" w:hAnsi="Times New Roman" w:cs="Times New Roman"/>
            <w:color w:val="auto"/>
            <w:sz w:val="12"/>
            <w:szCs w:val="12"/>
            <w:u w:val="none"/>
          </w:rPr>
          <w:t>Dosanjh S</w:t>
        </w:r>
      </w:hyperlink>
      <w:r w:rsidRPr="008E0411">
        <w:rPr>
          <w:rFonts w:ascii="Times New Roman" w:hAnsi="Times New Roman" w:cs="Times New Roman"/>
          <w:sz w:val="12"/>
          <w:szCs w:val="12"/>
        </w:rPr>
        <w:t xml:space="preserve">; </w:t>
      </w:r>
      <w:hyperlink r:id="rId20" w:history="1">
        <w:r w:rsidRPr="008E0411">
          <w:rPr>
            <w:rStyle w:val="Hyperlink"/>
            <w:rFonts w:ascii="Times New Roman" w:hAnsi="Times New Roman" w:cs="Times New Roman"/>
            <w:color w:val="auto"/>
            <w:sz w:val="12"/>
            <w:szCs w:val="12"/>
            <w:u w:val="none"/>
          </w:rPr>
          <w:t>Violence Against Women Health Research Collaborative</w:t>
        </w:r>
      </w:hyperlink>
      <w:r w:rsidRPr="008E0411">
        <w:rPr>
          <w:rFonts w:ascii="Times New Roman" w:hAnsi="Times New Roman" w:cs="Times New Roman"/>
          <w:sz w:val="12"/>
          <w:szCs w:val="12"/>
        </w:rPr>
        <w:t>. July 2008 http://www.ncbi.nlm.nih.gov/pubmed/18594110</w:t>
      </w:r>
    </w:p>
    <w:p w:rsidR="001C499F" w:rsidRPr="008E0411" w:rsidRDefault="001C499F" w:rsidP="00DF56D7">
      <w:pPr>
        <w:spacing w:before="100" w:beforeAutospacing="1" w:after="60" w:line="360" w:lineRule="auto"/>
        <w:rPr>
          <w:rFonts w:ascii="Times New Roman" w:eastAsia="Times New Roman" w:hAnsi="Times New Roman" w:cs="Times New Roman"/>
          <w:sz w:val="10"/>
          <w:szCs w:val="10"/>
        </w:rPr>
      </w:pPr>
      <w:r w:rsidRPr="008E0411">
        <w:rPr>
          <w:rFonts w:ascii="Times New Roman" w:hAnsi="Times New Roman" w:cs="Times New Roman"/>
          <w:sz w:val="10"/>
          <w:szCs w:val="10"/>
        </w:rPr>
        <w:t xml:space="preserve">Domestic violence is the most common cause of nonfatal injury to women in North America. In a review of 144 such injuries, the second most common manifestation of intimate partner violence was musculoskeletal injuries (28%). </w:t>
      </w:r>
      <w:r w:rsidRPr="008E0411">
        <w:rPr>
          <w:rFonts w:ascii="Times New Roman" w:hAnsi="Times New Roman" w:cs="Times New Roman"/>
          <w:b/>
          <w:sz w:val="24"/>
          <w:szCs w:val="24"/>
          <w:u w:val="single"/>
        </w:rPr>
        <w:t xml:space="preserve">The American Academy of Orthopaedic Surgeons is explicit that orthopaedic surgeons </w:t>
      </w:r>
      <w:r w:rsidRPr="008E0411">
        <w:rPr>
          <w:rFonts w:ascii="Times New Roman" w:hAnsi="Times New Roman" w:cs="Times New Roman"/>
          <w:b/>
          <w:sz w:val="24"/>
          <w:szCs w:val="24"/>
          <w:u w:val="single"/>
        </w:rPr>
        <w:lastRenderedPageBreak/>
        <w:t xml:space="preserve">should play a role in the screening and appropriate identification of victims. </w:t>
      </w:r>
      <w:r w:rsidRPr="008E0411">
        <w:rPr>
          <w:rFonts w:ascii="Times New Roman" w:hAnsi="Times New Roman" w:cs="Times New Roman"/>
          <w:sz w:val="10"/>
          <w:szCs w:val="10"/>
        </w:rPr>
        <w:t>We aimed to identify the perceptions, attitudes, and knowledge of Canadian orthopaedic surgeons with regard to intimate partner violence.</w:t>
      </w:r>
    </w:p>
    <w:p w:rsidR="001C499F" w:rsidRPr="008E0411" w:rsidRDefault="001C499F" w:rsidP="00DF56D7">
      <w:pPr>
        <w:spacing w:before="100" w:beforeAutospacing="1" w:after="60" w:line="360" w:lineRule="auto"/>
        <w:rPr>
          <w:rFonts w:ascii="Times New Roman" w:eastAsia="Times New Roman" w:hAnsi="Times New Roman" w:cs="Times New Roman"/>
          <w:sz w:val="24"/>
          <w:szCs w:val="24"/>
        </w:rPr>
      </w:pPr>
      <w:r w:rsidRPr="008E0411">
        <w:rPr>
          <w:rFonts w:ascii="Times New Roman" w:eastAsia="Times New Roman" w:hAnsi="Times New Roman" w:cs="Times New Roman"/>
          <w:sz w:val="24"/>
          <w:szCs w:val="24"/>
        </w:rPr>
        <w:t xml:space="preserve">C. is the standards – </w:t>
      </w:r>
    </w:p>
    <w:p w:rsidR="001C499F" w:rsidRPr="008E0411" w:rsidRDefault="001C499F" w:rsidP="00DF56D7">
      <w:pPr>
        <w:spacing w:before="100" w:beforeAutospacing="1" w:after="60" w:line="360" w:lineRule="auto"/>
        <w:rPr>
          <w:rFonts w:ascii="Times New Roman" w:eastAsia="Times New Roman" w:hAnsi="Times New Roman" w:cs="Times New Roman"/>
          <w:sz w:val="24"/>
          <w:szCs w:val="24"/>
        </w:rPr>
      </w:pPr>
      <w:r w:rsidRPr="008E0411">
        <w:rPr>
          <w:rFonts w:ascii="Times New Roman" w:eastAsia="Times New Roman" w:hAnsi="Times New Roman" w:cs="Times New Roman"/>
          <w:sz w:val="24"/>
          <w:szCs w:val="24"/>
        </w:rPr>
        <w:t>1. Field context and common usage – most T interps represent a tradeoff between the two, but my definition of medical garners benefits of both since my definition represents a consensus between common dictionaries and a medical one. Key to predictability both in terms of the colloquial usage of the words and also understanding their context in the field of the resolution, and predictability is key to fairness and education since otherwise we can’t prepare arguments which is key to both accessing the ballot and also having any clash in the debate, which is the unique education out of a round. Also maximizes topical education because field context is how the authors use terms.</w:t>
      </w:r>
    </w:p>
    <w:p w:rsidR="001C499F" w:rsidRPr="008E0411" w:rsidRDefault="001C499F" w:rsidP="00DF56D7">
      <w:pPr>
        <w:spacing w:before="100" w:beforeAutospacing="1" w:after="60" w:line="360" w:lineRule="auto"/>
        <w:rPr>
          <w:rFonts w:ascii="Times New Roman" w:eastAsia="Times New Roman" w:hAnsi="Times New Roman" w:cs="Times New Roman"/>
          <w:i/>
          <w:sz w:val="24"/>
          <w:szCs w:val="24"/>
        </w:rPr>
      </w:pPr>
      <w:r w:rsidRPr="008E0411">
        <w:rPr>
          <w:rFonts w:ascii="Times New Roman" w:eastAsia="Times New Roman" w:hAnsi="Times New Roman" w:cs="Times New Roman"/>
          <w:sz w:val="24"/>
          <w:szCs w:val="24"/>
        </w:rPr>
        <w:t xml:space="preserve">2. Limits – counterinterps are way to inclusive, my interp sets up a clear scope for the resolution, restricting it to non-surgical treatment for injuries or illness. If they define medical broadly enough to include anything that affects health, there are zero restrictions on what the aff could defend. Implications – </w:t>
      </w:r>
      <w:r w:rsidRPr="008E0411">
        <w:rPr>
          <w:rFonts w:ascii="Times New Roman" w:eastAsia="Times New Roman" w:hAnsi="Times New Roman" w:cs="Times New Roman"/>
          <w:b/>
          <w:sz w:val="24"/>
          <w:szCs w:val="24"/>
        </w:rPr>
        <w:t>A.</w:t>
      </w:r>
      <w:r w:rsidRPr="008E0411">
        <w:rPr>
          <w:rFonts w:ascii="Times New Roman" w:eastAsia="Times New Roman" w:hAnsi="Times New Roman" w:cs="Times New Roman"/>
          <w:sz w:val="24"/>
          <w:szCs w:val="24"/>
        </w:rPr>
        <w:t xml:space="preserve"> turns inclusion arguments and is an independent voter, </w:t>
      </w:r>
      <w:r w:rsidRPr="008E0411">
        <w:rPr>
          <w:rFonts w:ascii="Times New Roman" w:hAnsi="Times New Roman" w:cs="Times New Roman"/>
          <w:b/>
          <w:sz w:val="24"/>
          <w:szCs w:val="24"/>
        </w:rPr>
        <w:t>Harris:</w:t>
      </w:r>
      <w:r w:rsidRPr="008E0411">
        <w:rPr>
          <w:rFonts w:ascii="Times New Roman" w:hAnsi="Times New Roman" w:cs="Times New Roman"/>
          <w:b/>
          <w:sz w:val="24"/>
          <w:szCs w:val="24"/>
          <w:vertAlign w:val="superscript"/>
        </w:rPr>
        <w:footnoteReference w:id="1"/>
      </w:r>
    </w:p>
    <w:p w:rsidR="001C499F" w:rsidRPr="008E0411" w:rsidRDefault="001C499F" w:rsidP="00DF56D7">
      <w:pPr>
        <w:spacing w:after="60" w:line="360" w:lineRule="auto"/>
        <w:rPr>
          <w:rStyle w:val="LinedDown"/>
          <w:color w:val="auto"/>
        </w:rPr>
      </w:pPr>
      <w:r w:rsidRPr="008E0411">
        <w:rPr>
          <w:rStyle w:val="LinedDown"/>
          <w:color w:val="auto"/>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8E0411">
        <w:rPr>
          <w:rStyle w:val="Carded"/>
          <w:color w:val="auto"/>
        </w:rPr>
        <w:t>The limits debate</w:t>
      </w:r>
      <w:r w:rsidRPr="008E0411">
        <w:rPr>
          <w:rStyle w:val="LinedDown"/>
          <w:color w:val="auto"/>
        </w:rPr>
        <w:t xml:space="preserve"> is an argument that </w:t>
      </w:r>
      <w:r w:rsidRPr="008E0411">
        <w:rPr>
          <w:rStyle w:val="Carded"/>
          <w:color w:val="auto"/>
        </w:rPr>
        <w:t>has real pragmatic consequences</w:t>
      </w:r>
      <w:r w:rsidRPr="008E0411">
        <w:rPr>
          <w:rStyle w:val="LinedDown"/>
          <w:color w:val="auto"/>
        </w:rPr>
        <w:t xml:space="preserve">. I found myself earlier this year judging Harvard’s eco-pedagogy aff and thought to myself—I could stay up tonight and put a strategy together on eco-pedagogy, but then I thought to myself—why should I have to? Yes, </w:t>
      </w:r>
      <w:r w:rsidRPr="008E0411">
        <w:rPr>
          <w:rStyle w:val="Carded"/>
          <w:color w:val="auto"/>
        </w:rPr>
        <w:t>I could put together a strategy against any random argument</w:t>
      </w:r>
      <w:r w:rsidRPr="008E0411">
        <w:rPr>
          <w:rStyle w:val="LinedDown"/>
          <w:color w:val="auto"/>
        </w:rPr>
        <w:t xml:space="preserve"> somebody makes </w:t>
      </w:r>
      <w:r w:rsidRPr="008E0411">
        <w:rPr>
          <w:rStyle w:val="Carded"/>
          <w:color w:val="auto"/>
        </w:rPr>
        <w:t>employing a</w:t>
      </w:r>
      <w:r w:rsidRPr="008E0411">
        <w:rPr>
          <w:rStyle w:val="LinedDown"/>
          <w:color w:val="auto"/>
        </w:rPr>
        <w:t xml:space="preserve">n energy </w:t>
      </w:r>
      <w:r w:rsidRPr="008E0411">
        <w:rPr>
          <w:rStyle w:val="Carded"/>
          <w:color w:val="auto"/>
        </w:rPr>
        <w:t>metaphor but</w:t>
      </w:r>
      <w:r w:rsidRPr="008E0411">
        <w:rPr>
          <w:rStyle w:val="LinedDown"/>
          <w:color w:val="auto"/>
        </w:rPr>
        <w:t xml:space="preserve"> the reality is </w:t>
      </w:r>
      <w:r w:rsidRPr="008E0411">
        <w:rPr>
          <w:rStyle w:val="Carded"/>
          <w:color w:val="auto"/>
        </w:rPr>
        <w:t>there are only so many nights</w:t>
      </w:r>
      <w:r w:rsidRPr="008E0411">
        <w:rPr>
          <w:rStyle w:val="LinedDown"/>
          <w:color w:val="auto"/>
        </w:rPr>
        <w:t xml:space="preserve"> to stay up all night researching. I would like to actually spend time playing catch with my children occasionally or maybe even read a book or go to a movie or spend some time with my wife. </w:t>
      </w:r>
      <w:r w:rsidRPr="008E0411">
        <w:rPr>
          <w:rStyle w:val="Carded"/>
          <w:color w:val="auto"/>
        </w:rPr>
        <w:t>A world [with] where there are an infinite number of aff[s]</w:t>
      </w:r>
      <w:r w:rsidRPr="008E0411">
        <w:rPr>
          <w:rStyle w:val="LinedDown"/>
          <w:color w:val="auto"/>
        </w:rPr>
        <w:t xml:space="preserve">irmatives is a world where </w:t>
      </w:r>
      <w:r w:rsidRPr="008E0411">
        <w:rPr>
          <w:rStyle w:val="Carded"/>
          <w:color w:val="auto"/>
        </w:rPr>
        <w:t>[and] the demand to</w:t>
      </w:r>
      <w:r w:rsidRPr="008E0411">
        <w:rPr>
          <w:rStyle w:val="LinedDown"/>
          <w:color w:val="auto"/>
        </w:rPr>
        <w:t xml:space="preserve"> have a specific strategy and </w:t>
      </w:r>
      <w:r w:rsidRPr="008E0411">
        <w:rPr>
          <w:rStyle w:val="Carded"/>
          <w:color w:val="auto"/>
        </w:rPr>
        <w:t>not run framework</w:t>
      </w:r>
      <w:r w:rsidRPr="008E0411">
        <w:rPr>
          <w:rStyle w:val="LinedDown"/>
          <w:color w:val="auto"/>
        </w:rPr>
        <w:t xml:space="preserve"> is a world that </w:t>
      </w:r>
      <w:r w:rsidRPr="008E0411">
        <w:rPr>
          <w:rStyle w:val="Carded"/>
          <w:color w:val="auto"/>
        </w:rPr>
        <w:t>says this community doesn’t care whether its participants have a life or do well in school or spend time with their families</w:t>
      </w:r>
      <w:r w:rsidRPr="008E0411">
        <w:rPr>
          <w:rStyle w:val="LinedDown"/>
          <w:color w:val="auto"/>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broadr topics necessarily. I tend to like the way high school topics are written more than the way college topics are written. I just think people who take the meaning of the outcome of this NDT as proof that we need to make it so people get to talk about anything they want to talk about without having to debate against topicality or framework arguments are interested in constructing a world that might make debate an unending nightmare and not a very good home in which to live. Limits, to me, are a real impact because I feel their impact in my everyday existence. </w:t>
      </w:r>
    </w:p>
    <w:p w:rsidR="001C499F" w:rsidRPr="008E0411" w:rsidRDefault="001C499F" w:rsidP="00DF56D7">
      <w:pPr>
        <w:spacing w:after="60" w:line="360" w:lineRule="auto"/>
        <w:rPr>
          <w:rFonts w:ascii="Times New Roman" w:hAnsi="Times New Roman" w:cs="Times New Roman"/>
          <w:sz w:val="24"/>
          <w:szCs w:val="24"/>
        </w:rPr>
      </w:pPr>
      <w:r w:rsidRPr="008E0411">
        <w:rPr>
          <w:rStyle w:val="LinedDown"/>
          <w:color w:val="auto"/>
          <w:sz w:val="24"/>
          <w:szCs w:val="24"/>
        </w:rPr>
        <w:t>B. Information overload that would be caused by underlimiting turn education, Chokshi:</w:t>
      </w:r>
    </w:p>
    <w:p w:rsidR="001C499F" w:rsidRPr="008E0411" w:rsidRDefault="001C499F" w:rsidP="00DF56D7">
      <w:pPr>
        <w:spacing w:after="60" w:line="360" w:lineRule="auto"/>
        <w:rPr>
          <w:rFonts w:ascii="Times New Roman" w:eastAsia="Calibri" w:hAnsi="Times New Roman" w:cs="Times New Roman"/>
          <w:sz w:val="12"/>
          <w:szCs w:val="12"/>
          <w:lang w:val="es-MX"/>
        </w:rPr>
      </w:pPr>
      <w:r w:rsidRPr="008E0411">
        <w:rPr>
          <w:rFonts w:ascii="Times New Roman" w:eastAsia="Calibri" w:hAnsi="Times New Roman" w:cs="Times New Roman"/>
          <w:b/>
          <w:sz w:val="12"/>
          <w:szCs w:val="12"/>
        </w:rPr>
        <w:t>Chokshi 10</w:t>
      </w:r>
      <w:r w:rsidRPr="008E0411">
        <w:rPr>
          <w:rFonts w:ascii="Times New Roman" w:eastAsia="Calibri" w:hAnsi="Times New Roman" w:cs="Times New Roman"/>
          <w:sz w:val="12"/>
          <w:szCs w:val="12"/>
        </w:rPr>
        <w:t xml:space="preserve"> Niraj Chokshi is a former staff editor at TheAtlantic.com, where he wrote about technology. He is currently freelancing How Do We Stop the Internet From Making Us Stupid? </w:t>
      </w:r>
      <w:r w:rsidRPr="008E0411">
        <w:rPr>
          <w:rFonts w:ascii="Times New Roman" w:eastAsia="Calibri" w:hAnsi="Times New Roman" w:cs="Times New Roman"/>
          <w:sz w:val="12"/>
          <w:szCs w:val="12"/>
          <w:lang w:val="es-MX"/>
        </w:rPr>
        <w:t xml:space="preserve">JUN 8 2010 </w:t>
      </w:r>
      <w:hyperlink r:id="rId21" w:history="1">
        <w:r w:rsidRPr="008E0411">
          <w:rPr>
            <w:rStyle w:val="Hyperlink"/>
            <w:rFonts w:ascii="Times New Roman" w:eastAsia="Calibri" w:hAnsi="Times New Roman" w:cs="Times New Roman"/>
            <w:color w:val="auto"/>
            <w:sz w:val="12"/>
            <w:szCs w:val="12"/>
            <w:lang w:val="es-MX"/>
          </w:rPr>
          <w:t>http://www.theatlantic.com/technology/archive/2010/06/how-do-we-stop-the-internet-from-making-us-stupid/57796/</w:t>
        </w:r>
      </w:hyperlink>
      <w:r w:rsidRPr="008E0411">
        <w:rPr>
          <w:rFonts w:ascii="Times New Roman" w:eastAsia="Calibri" w:hAnsi="Times New Roman" w:cs="Times New Roman"/>
          <w:sz w:val="12"/>
          <w:szCs w:val="12"/>
          <w:lang w:val="es-MX"/>
        </w:rPr>
        <w:t xml:space="preserve"> BK</w:t>
      </w:r>
    </w:p>
    <w:p w:rsidR="001C499F" w:rsidRPr="008E0411" w:rsidRDefault="001C499F" w:rsidP="00DF56D7">
      <w:pPr>
        <w:spacing w:after="60" w:line="360" w:lineRule="auto"/>
        <w:rPr>
          <w:rFonts w:ascii="Times New Roman" w:eastAsia="Calibri" w:hAnsi="Times New Roman" w:cs="Times New Roman"/>
          <w:sz w:val="10"/>
          <w:szCs w:val="10"/>
        </w:rPr>
      </w:pPr>
      <w:r w:rsidRPr="008E0411">
        <w:rPr>
          <w:rFonts w:ascii="Times New Roman" w:eastAsia="Calibri" w:hAnsi="Times New Roman" w:cs="Times New Roman"/>
          <w:sz w:val="10"/>
          <w:szCs w:val="10"/>
        </w:rPr>
        <w:t>When it comes to focus, turning on the spotlight may not matter as much as our ability to dim the ambient light. Nicholas Carr argued on Saturday in The Wall Street Journal that the Internet is making us dumber and on Monday The New York Times had a front-page feature on the mental price we pay for our multi-tasked lifestyles. If we are indeed losing our ability to think deeply, the key to fighting back may lie in a subtlety: focus may be more about our ability to filter out distractions than our ability to home in on the issue at hand. Carr posed his idea that technology is making us stupid in a 2008 Atlantic cover story and his forthcoming book "The Shallows" is a longer rumination on the theory.</w:t>
      </w:r>
      <w:r w:rsidRPr="008E0411">
        <w:rPr>
          <w:rFonts w:ascii="Times New Roman" w:eastAsia="Calibri" w:hAnsi="Times New Roman" w:cs="Times New Roman"/>
          <w:sz w:val="16"/>
        </w:rPr>
        <w:t xml:space="preserve"> </w:t>
      </w:r>
      <w:r w:rsidRPr="008E0411">
        <w:rPr>
          <w:rFonts w:ascii="Times New Roman" w:eastAsia="Calibri" w:hAnsi="Times New Roman" w:cs="Times New Roman"/>
          <w:b/>
          <w:sz w:val="24"/>
          <w:szCs w:val="24"/>
          <w:u w:val="single"/>
        </w:rPr>
        <w:t xml:space="preserve">According to professors and research </w:t>
      </w:r>
      <w:r w:rsidRPr="008E0411">
        <w:rPr>
          <w:rFonts w:ascii="Times New Roman" w:eastAsia="Calibri" w:hAnsi="Times New Roman" w:cs="Times New Roman"/>
          <w:sz w:val="10"/>
          <w:szCs w:val="10"/>
        </w:rPr>
        <w:t>cited in The Times piece</w:t>
      </w:r>
      <w:r w:rsidRPr="008E0411">
        <w:rPr>
          <w:rFonts w:ascii="Times New Roman" w:eastAsia="Calibri" w:hAnsi="Times New Roman" w:cs="Times New Roman"/>
          <w:b/>
          <w:sz w:val="24"/>
          <w:szCs w:val="24"/>
          <w:u w:val="single"/>
        </w:rPr>
        <w:t xml:space="preserve"> "the idea that information overload causes distraction was supported by more and more research." And those distractions</w:t>
      </w:r>
      <w:r w:rsidRPr="008E0411">
        <w:rPr>
          <w:rFonts w:ascii="Times New Roman" w:eastAsia="Calibri" w:hAnsi="Times New Roman" w:cs="Times New Roman"/>
          <w:sz w:val="10"/>
          <w:szCs w:val="10"/>
        </w:rPr>
        <w:t>, according to research Carr cites</w:t>
      </w:r>
      <w:r w:rsidRPr="008E0411">
        <w:rPr>
          <w:rFonts w:ascii="Times New Roman" w:eastAsia="Calibri" w:hAnsi="Times New Roman" w:cs="Times New Roman"/>
          <w:sz w:val="16"/>
        </w:rPr>
        <w:t xml:space="preserve">, </w:t>
      </w:r>
      <w:r w:rsidRPr="008E0411">
        <w:rPr>
          <w:rFonts w:ascii="Times New Roman" w:eastAsia="Calibri" w:hAnsi="Times New Roman" w:cs="Times New Roman"/>
          <w:b/>
          <w:sz w:val="24"/>
          <w:szCs w:val="24"/>
          <w:u w:val="single"/>
        </w:rPr>
        <w:t>are forcing us to change the way we think. Deep thought is losing ground to superficiality</w:t>
      </w:r>
      <w:r w:rsidRPr="008E0411">
        <w:rPr>
          <w:rFonts w:ascii="Times New Roman" w:eastAsia="Calibri" w:hAnsi="Times New Roman" w:cs="Times New Roman"/>
          <w:sz w:val="24"/>
          <w:szCs w:val="24"/>
        </w:rPr>
        <w:t xml:space="preserve">. </w:t>
      </w:r>
      <w:r w:rsidRPr="008E0411">
        <w:rPr>
          <w:rFonts w:ascii="Times New Roman" w:eastAsia="Calibri" w:hAnsi="Times New Roman" w:cs="Times New Roman"/>
          <w:sz w:val="10"/>
          <w:szCs w:val="10"/>
        </w:rPr>
        <w:t>So, if our multitasking lifestyle causes distraction, and distraction leads to superficial thinking, how do we fight back? Carr offers some advice:</w:t>
      </w:r>
    </w:p>
    <w:p w:rsidR="001C499F" w:rsidRPr="008E0411" w:rsidRDefault="001C499F" w:rsidP="00DF56D7">
      <w:pPr>
        <w:spacing w:before="100" w:beforeAutospacing="1" w:after="60" w:line="360" w:lineRule="auto"/>
        <w:rPr>
          <w:rFonts w:ascii="Times New Roman" w:eastAsia="Times New Roman" w:hAnsi="Times New Roman" w:cs="Times New Roman"/>
          <w:sz w:val="24"/>
          <w:szCs w:val="24"/>
        </w:rPr>
      </w:pPr>
      <w:r w:rsidRPr="008E0411">
        <w:rPr>
          <w:rFonts w:ascii="Times New Roman" w:eastAsia="Times New Roman" w:hAnsi="Times New Roman" w:cs="Times New Roman"/>
          <w:sz w:val="24"/>
          <w:szCs w:val="24"/>
        </w:rPr>
        <w:t xml:space="preserve">3. If the T-debate is close, i.e., if we both have unweighed standards, err neg because we should prefer a smaller topic </w:t>
      </w:r>
      <w:r w:rsidRPr="008E0411">
        <w:rPr>
          <w:rFonts w:ascii="Times New Roman" w:eastAsia="Times New Roman" w:hAnsi="Times New Roman" w:cs="Times New Roman"/>
          <w:b/>
          <w:sz w:val="24"/>
          <w:szCs w:val="24"/>
        </w:rPr>
        <w:t xml:space="preserve">A. </w:t>
      </w:r>
      <w:r w:rsidRPr="008E0411">
        <w:rPr>
          <w:rFonts w:ascii="Times New Roman" w:eastAsia="Times New Roman" w:hAnsi="Times New Roman" w:cs="Times New Roman"/>
          <w:sz w:val="24"/>
          <w:szCs w:val="24"/>
        </w:rPr>
        <w:t xml:space="preserve">it’s September October, the first topic of the year, and many teams don’t even start competing till the second half of the topic so we have less prep </w:t>
      </w:r>
      <w:r w:rsidRPr="008E0411">
        <w:rPr>
          <w:rFonts w:ascii="Times New Roman" w:eastAsia="Times New Roman" w:hAnsi="Times New Roman" w:cs="Times New Roman"/>
          <w:b/>
          <w:sz w:val="24"/>
          <w:szCs w:val="24"/>
        </w:rPr>
        <w:t xml:space="preserve">B. </w:t>
      </w:r>
      <w:r w:rsidRPr="008E0411">
        <w:rPr>
          <w:rFonts w:ascii="Times New Roman" w:eastAsia="Times New Roman" w:hAnsi="Times New Roman" w:cs="Times New Roman"/>
          <w:sz w:val="24"/>
          <w:szCs w:val="24"/>
        </w:rPr>
        <w:t>we only have two months with this topic – if we want a broad topic make it Jan/Feb cause that goes on till ToC in May.</w:t>
      </w:r>
    </w:p>
    <w:p w:rsidR="001C499F" w:rsidRPr="008E0411" w:rsidRDefault="001C499F" w:rsidP="00DF56D7">
      <w:pPr>
        <w:spacing w:before="100" w:beforeAutospacing="1" w:after="60" w:line="360" w:lineRule="auto"/>
        <w:rPr>
          <w:rFonts w:ascii="Times New Roman" w:eastAsia="Times New Roman" w:hAnsi="Times New Roman" w:cs="Times New Roman"/>
          <w:sz w:val="24"/>
          <w:szCs w:val="24"/>
        </w:rPr>
      </w:pPr>
      <w:r w:rsidRPr="008E0411">
        <w:rPr>
          <w:rFonts w:ascii="Times New Roman" w:eastAsia="Times New Roman" w:hAnsi="Times New Roman" w:cs="Times New Roman"/>
          <w:sz w:val="24"/>
          <w:szCs w:val="24"/>
        </w:rPr>
        <w:t xml:space="preserve">D. is the voters – </w:t>
      </w:r>
    </w:p>
    <w:p w:rsidR="001C499F" w:rsidRPr="008E0411" w:rsidRDefault="001C499F" w:rsidP="00DF56D7">
      <w:pPr>
        <w:spacing w:before="100" w:beforeAutospacing="1" w:after="60" w:line="360" w:lineRule="auto"/>
        <w:rPr>
          <w:rFonts w:ascii="Times New Roman" w:eastAsia="Times New Roman" w:hAnsi="Times New Roman" w:cs="Times New Roman"/>
          <w:sz w:val="24"/>
          <w:szCs w:val="24"/>
        </w:rPr>
      </w:pPr>
      <w:r w:rsidRPr="008E0411">
        <w:rPr>
          <w:rFonts w:ascii="Times New Roman" w:eastAsia="Times New Roman" w:hAnsi="Times New Roman" w:cs="Times New Roman"/>
          <w:sz w:val="24"/>
          <w:szCs w:val="24"/>
        </w:rPr>
        <w:t>Fairness is a voting issue since it’s a gateway to evaluating other layers because we can’t determine a better debater if there are skews. Education is a voter since school’s won’t fund debate if it’s not educational and it’s the exportable good from it. Drop the debater on T 1. It’s a question of your advocacy so even rejecting the arg is functionally dropping you cause voting elsewhere would be severance, skewing my strat since your advocacy is gone 2. Your burden axiomatically is to be topical so failing to meet that is a prima facie reason to drop you 3.</w:t>
      </w:r>
      <w:r w:rsidR="00FE1CBA" w:rsidRPr="008E0411">
        <w:rPr>
          <w:rFonts w:ascii="Times New Roman" w:eastAsia="Times New Roman" w:hAnsi="Times New Roman" w:cs="Times New Roman"/>
          <w:sz w:val="24"/>
          <w:szCs w:val="24"/>
        </w:rPr>
        <w:t xml:space="preserve"> The plan’s abuse already skewed substance so we can’t just go back to it – also a reason why T precludes theory since abuse in the NC was merely a reaction to the fact that I couldn’t fairly engage the aff. Use c</w:t>
      </w:r>
      <w:r w:rsidRPr="008E0411">
        <w:rPr>
          <w:rFonts w:ascii="Times New Roman" w:eastAsia="Times New Roman" w:hAnsi="Times New Roman" w:cs="Times New Roman"/>
          <w:sz w:val="24"/>
          <w:szCs w:val="24"/>
        </w:rPr>
        <w:t>ompeting interps</w:t>
      </w:r>
      <w:r w:rsidR="00FE1CBA" w:rsidRPr="008E0411">
        <w:rPr>
          <w:rFonts w:ascii="Times New Roman" w:eastAsia="Times New Roman" w:hAnsi="Times New Roman" w:cs="Times New Roman"/>
          <w:sz w:val="24"/>
          <w:szCs w:val="24"/>
        </w:rPr>
        <w:t xml:space="preserve"> to evaluate the T debate since reasonability is arbitrary and begs intervention. </w:t>
      </w:r>
      <w:r w:rsidRPr="008E0411">
        <w:rPr>
          <w:rFonts w:ascii="Times New Roman" w:eastAsia="Times New Roman" w:hAnsi="Times New Roman" w:cs="Times New Roman"/>
          <w:sz w:val="24"/>
          <w:szCs w:val="24"/>
        </w:rPr>
        <w:t>No RVI</w:t>
      </w:r>
      <w:r w:rsidR="00FE1CBA" w:rsidRPr="008E0411">
        <w:rPr>
          <w:rFonts w:ascii="Times New Roman" w:eastAsia="Times New Roman" w:hAnsi="Times New Roman" w:cs="Times New Roman"/>
          <w:sz w:val="24"/>
          <w:szCs w:val="24"/>
        </w:rPr>
        <w:t xml:space="preserve"> on T since it’s illogical – just cause you know what it means to affirm a statement doesn’t mean you should win the round.</w:t>
      </w:r>
    </w:p>
    <w:p w:rsidR="002243B9" w:rsidRDefault="002243B9" w:rsidP="002243B9">
      <w:pPr>
        <w:pStyle w:val="Heading3"/>
      </w:pPr>
      <w:r>
        <w:t>FFF [??]</w:t>
      </w:r>
    </w:p>
    <w:p w:rsidR="002243B9" w:rsidRPr="00166F76" w:rsidRDefault="002243B9" w:rsidP="002243B9">
      <w:pPr>
        <w:widowControl w:val="0"/>
        <w:spacing w:after="0"/>
        <w:jc w:val="both"/>
        <w:rPr>
          <w:rFonts w:ascii="Times New Roman" w:eastAsia="MS Mincho" w:hAnsi="Times New Roman" w:cs="Times New Roman"/>
          <w:b/>
          <w:sz w:val="24"/>
          <w:szCs w:val="24"/>
        </w:rPr>
      </w:pPr>
      <w:r>
        <w:rPr>
          <w:rFonts w:ascii="Times New Roman" w:eastAsia="MS Mincho" w:hAnsi="Times New Roman" w:cs="Times New Roman"/>
          <w:sz w:val="24"/>
          <w:szCs w:val="24"/>
        </w:rPr>
        <w:t xml:space="preserve">D. is voters – </w:t>
      </w:r>
      <w:r w:rsidRPr="00166F76">
        <w:rPr>
          <w:rFonts w:ascii="Times New Roman" w:eastAsia="MS Mincho" w:hAnsi="Times New Roman" w:cs="Times New Roman"/>
          <w:b/>
          <w:sz w:val="24"/>
          <w:szCs w:val="24"/>
        </w:rPr>
        <w:t>Fairness is a voting issue and is always the most important impact:</w:t>
      </w:r>
    </w:p>
    <w:p w:rsidR="002243B9" w:rsidRPr="00AF7B27" w:rsidRDefault="002243B9" w:rsidP="002243B9">
      <w:pPr>
        <w:spacing w:after="120" w:line="360" w:lineRule="auto"/>
        <w:rPr>
          <w:rFonts w:ascii="Times New Roman" w:hAnsi="Times New Roman" w:cs="Times New Roman"/>
          <w:sz w:val="24"/>
          <w:szCs w:val="24"/>
          <w:shd w:val="clear" w:color="auto" w:fill="FFFFFF"/>
        </w:rPr>
      </w:pPr>
      <w:r>
        <w:rPr>
          <w:rFonts w:ascii="Times New Roman" w:hAnsi="Times New Roman" w:cs="Times New Roman"/>
        </w:rPr>
        <w:t>A. It precludes knowing who did the better debating on any layer</w:t>
      </w:r>
      <w:r w:rsidRPr="00AF7B27">
        <w:rPr>
          <w:rFonts w:ascii="Times New Roman" w:hAnsi="Times New Roman" w:cs="Times New Roman"/>
          <w:sz w:val="24"/>
          <w:szCs w:val="24"/>
          <w:shd w:val="clear" w:color="auto" w:fill="FFFFFF"/>
        </w:rPr>
        <w:t>. Massey et al:</w:t>
      </w:r>
    </w:p>
    <w:p w:rsidR="002243B9" w:rsidRPr="00AF7B27" w:rsidRDefault="002243B9" w:rsidP="002243B9">
      <w:pPr>
        <w:spacing w:after="120" w:line="360" w:lineRule="auto"/>
        <w:rPr>
          <w:rFonts w:ascii="Times New Roman" w:hAnsi="Times New Roman" w:cs="Times New Roman"/>
          <w:sz w:val="12"/>
          <w:szCs w:val="12"/>
          <w:shd w:val="clear" w:color="auto" w:fill="FFFFFF"/>
        </w:rPr>
      </w:pPr>
      <w:r w:rsidRPr="00AF7B27">
        <w:rPr>
          <w:rFonts w:ascii="Times New Roman" w:hAnsi="Times New Roman" w:cs="Times New Roman"/>
          <w:sz w:val="12"/>
          <w:szCs w:val="12"/>
          <w:shd w:val="clear" w:color="auto" w:fill="FFFFFF"/>
        </w:rPr>
        <w:t>“Pre-Fiat Arguments” [same author quals] Emily Massey, Grant Reiter, Geoff Kristof 2/3/14 http://nsdupdate.com/2014/02/03/pre-fiat-arguments-by-emily-massey-grant-reiter-and-geoff-kristof/</w:t>
      </w:r>
    </w:p>
    <w:p w:rsidR="002243B9" w:rsidRPr="00AF7B27" w:rsidRDefault="002243B9" w:rsidP="002243B9">
      <w:pPr>
        <w:spacing w:after="120" w:line="360" w:lineRule="auto"/>
        <w:rPr>
          <w:rFonts w:ascii="Times New Roman" w:hAnsi="Times New Roman" w:cs="Times New Roman"/>
          <w:sz w:val="12"/>
          <w:szCs w:val="12"/>
          <w:shd w:val="clear" w:color="auto" w:fill="FFFFFF"/>
        </w:rPr>
      </w:pPr>
      <w:r w:rsidRPr="00AF7B27">
        <w:rPr>
          <w:rFonts w:ascii="Times New Roman" w:hAnsi="Times New Roman" w:cs="Times New Roman"/>
          <w:sz w:val="12"/>
          <w:szCs w:val="12"/>
          <w:shd w:val="clear" w:color="auto" w:fill="FFFFFF"/>
        </w:rPr>
        <w:t>Third, pre-fiat debaters claim that their impacts precede fairness. To see what’s wrong with this, we need just to remember why fairness matters in debate in the first place.</w:t>
      </w:r>
      <w:r w:rsidRPr="00AF7B27">
        <w:rPr>
          <w:rFonts w:ascii="Times New Roman" w:hAnsi="Times New Roman" w:cs="Times New Roman"/>
          <w:b/>
          <w:sz w:val="24"/>
          <w:szCs w:val="24"/>
          <w:u w:val="single"/>
          <w:shd w:val="clear" w:color="auto" w:fill="FFFFFF"/>
        </w:rPr>
        <w:t xml:space="preserve"> Fairness constrains substance since abuse skews </w:t>
      </w:r>
      <w:r w:rsidRPr="00166F76">
        <w:rPr>
          <w:rFonts w:ascii="Times New Roman" w:hAnsi="Times New Roman" w:cs="Times New Roman"/>
          <w:sz w:val="12"/>
          <w:szCs w:val="12"/>
          <w:shd w:val="clear" w:color="auto" w:fill="FFFFFF"/>
        </w:rPr>
        <w:t>the judge’s</w:t>
      </w:r>
      <w:r w:rsidRPr="00AF7B27">
        <w:rPr>
          <w:rFonts w:ascii="Times New Roman" w:hAnsi="Times New Roman" w:cs="Times New Roman"/>
          <w:b/>
          <w:sz w:val="24"/>
          <w:szCs w:val="24"/>
          <w:u w:val="single"/>
          <w:shd w:val="clear" w:color="auto" w:fill="FFFFFF"/>
        </w:rPr>
        <w:t xml:space="preserve"> evaluation of who did the better debating</w:t>
      </w:r>
      <w:r w:rsidRPr="00166F76">
        <w:rPr>
          <w:rFonts w:ascii="Times New Roman" w:hAnsi="Times New Roman" w:cs="Times New Roman"/>
          <w:sz w:val="12"/>
          <w:szCs w:val="12"/>
          <w:shd w:val="clear" w:color="auto" w:fill="FFFFFF"/>
        </w:rPr>
        <w:t xml:space="preserve"> on the substantive layer.</w:t>
      </w:r>
      <w:r w:rsidRPr="00AF7B27">
        <w:rPr>
          <w:rFonts w:ascii="Times New Roman" w:hAnsi="Times New Roman" w:cs="Times New Roman"/>
          <w:b/>
          <w:sz w:val="24"/>
          <w:szCs w:val="24"/>
          <w:u w:val="single"/>
          <w:shd w:val="clear" w:color="auto" w:fill="FFFFFF"/>
        </w:rPr>
        <w:t xml:space="preserve"> It constrains pre-fiat impacts for </w:t>
      </w:r>
      <w:r w:rsidRPr="00AF7B27">
        <w:rPr>
          <w:rFonts w:ascii="Times New Roman" w:hAnsi="Times New Roman" w:cs="Times New Roman"/>
          <w:sz w:val="12"/>
          <w:szCs w:val="12"/>
          <w:shd w:val="clear" w:color="auto" w:fill="FFFFFF"/>
        </w:rPr>
        <w:t>exactly</w:t>
      </w:r>
      <w:r w:rsidRPr="00AF7B27">
        <w:rPr>
          <w:rFonts w:ascii="Times New Roman" w:hAnsi="Times New Roman" w:cs="Times New Roman"/>
          <w:b/>
          <w:sz w:val="24"/>
          <w:szCs w:val="24"/>
          <w:u w:val="single"/>
          <w:shd w:val="clear" w:color="auto" w:fill="FFFFFF"/>
        </w:rPr>
        <w:t xml:space="preserve"> the same reason. Even if the better debater is the person who resists oppression the most, abuse skews the judge’s evaluation of who did </w:t>
      </w:r>
      <w:r w:rsidRPr="00AF7B27">
        <w:rPr>
          <w:rFonts w:ascii="Times New Roman" w:hAnsi="Times New Roman" w:cs="Times New Roman"/>
          <w:sz w:val="12"/>
          <w:szCs w:val="12"/>
          <w:shd w:val="clear" w:color="auto" w:fill="FFFFFF"/>
        </w:rPr>
        <w:t>the better debating on</w:t>
      </w:r>
      <w:r w:rsidRPr="00AF7B27">
        <w:rPr>
          <w:rFonts w:ascii="Times New Roman" w:hAnsi="Times New Roman" w:cs="Times New Roman"/>
          <w:b/>
          <w:sz w:val="24"/>
          <w:szCs w:val="24"/>
          <w:u w:val="single"/>
          <w:shd w:val="clear" w:color="auto" w:fill="FFFFFF"/>
        </w:rPr>
        <w:t xml:space="preserve"> that </w:t>
      </w:r>
      <w:r w:rsidRPr="00AF7B27">
        <w:rPr>
          <w:rFonts w:ascii="Times New Roman" w:hAnsi="Times New Roman" w:cs="Times New Roman"/>
          <w:sz w:val="12"/>
          <w:szCs w:val="12"/>
          <w:shd w:val="clear" w:color="auto" w:fill="FFFFFF"/>
        </w:rPr>
        <w:t>pre-fiat layer.</w:t>
      </w:r>
    </w:p>
    <w:p w:rsidR="002243B9" w:rsidRPr="009D1770" w:rsidRDefault="002243B9" w:rsidP="002243B9">
      <w:pPr>
        <w:spacing w:after="160" w:line="360" w:lineRule="auto"/>
        <w:rPr>
          <w:rFonts w:ascii="Times New Roman" w:hAnsi="Times New Roman" w:cs="Times New Roman"/>
        </w:rPr>
      </w:pPr>
      <w:r>
        <w:rPr>
          <w:rFonts w:ascii="Times New Roman" w:hAnsi="Times New Roman" w:cs="Times New Roman"/>
          <w:sz w:val="24"/>
          <w:szCs w:val="24"/>
        </w:rPr>
        <w:t xml:space="preserve">B. A topical, </w:t>
      </w:r>
      <w:r w:rsidRPr="009D1770">
        <w:rPr>
          <w:rFonts w:ascii="Times New Roman" w:hAnsi="Times New Roman" w:cs="Times New Roman"/>
        </w:rPr>
        <w:t xml:space="preserve">fair version of the </w:t>
      </w:r>
      <w:r>
        <w:rPr>
          <w:rFonts w:ascii="Times New Roman" w:hAnsi="Times New Roman" w:cs="Times New Roman"/>
        </w:rPr>
        <w:t>aff</w:t>
      </w:r>
      <w:r w:rsidRPr="009D1770">
        <w:rPr>
          <w:rFonts w:ascii="Times New Roman" w:hAnsi="Times New Roman" w:cs="Times New Roman"/>
        </w:rPr>
        <w:t xml:space="preserve"> solves</w:t>
      </w:r>
      <w:r>
        <w:rPr>
          <w:rFonts w:ascii="Times New Roman" w:hAnsi="Times New Roman" w:cs="Times New Roman"/>
        </w:rPr>
        <w:t xml:space="preserve"> since you can meet T but also still get good discussion relating to the medical choices the topic specs rather than non-medical reproductive ones.</w:t>
      </w:r>
    </w:p>
    <w:p w:rsidR="002243B9" w:rsidRPr="005203A5" w:rsidRDefault="002243B9" w:rsidP="002243B9">
      <w:pPr>
        <w:spacing w:after="160" w:line="360" w:lineRule="auto"/>
        <w:rPr>
          <w:rFonts w:ascii="Times New Roman" w:hAnsi="Times New Roman" w:cs="Times New Roman"/>
        </w:rPr>
      </w:pPr>
      <w:r>
        <w:rPr>
          <w:rFonts w:ascii="Times New Roman" w:hAnsi="Times New Roman" w:cs="Times New Roman"/>
        </w:rPr>
        <w:t>C. No impact – I can gain education and learn about a particular role of the ballot out of round but fairness is a necessary practice in rounds.</w:t>
      </w:r>
    </w:p>
    <w:p w:rsidR="002243B9" w:rsidRDefault="002243B9" w:rsidP="002243B9">
      <w:pPr>
        <w:rPr>
          <w:b/>
        </w:rPr>
      </w:pPr>
      <w:r>
        <w:rPr>
          <w:rFonts w:ascii="Times New Roman" w:hAnsi="Times New Roman" w:cs="Times New Roman"/>
        </w:rPr>
        <w:t xml:space="preserve">D. </w:t>
      </w:r>
      <w:r>
        <w:t xml:space="preserve">Inclusivity: an unfair model of debate kills the incentive for people to debate in the first place. That link turns all their offense since there’s no incentive to do work, read and come to tournaments to learn anything. </w:t>
      </w:r>
      <w:r>
        <w:rPr>
          <w:b/>
        </w:rPr>
        <w:t>Speice and Lyle</w:t>
      </w:r>
      <w:r>
        <w:rPr>
          <w:rStyle w:val="FootnoteReference"/>
        </w:rPr>
        <w:footnoteReference w:id="2"/>
      </w:r>
    </w:p>
    <w:p w:rsidR="002243B9" w:rsidRDefault="002243B9" w:rsidP="002243B9">
      <w:pPr>
        <w:spacing w:line="240" w:lineRule="auto"/>
      </w:pPr>
      <w:r>
        <w:rPr>
          <w:rStyle w:val="LinedDown"/>
        </w:rPr>
        <w:t xml:space="preserve">As with any game or sport, creating a level playing field that </w:t>
      </w:r>
      <w:r>
        <w:rPr>
          <w:rStyle w:val="Carded"/>
        </w:rPr>
        <w:t>afford[ing]</w:t>
      </w:r>
      <w:r>
        <w:rPr>
          <w:rStyle w:val="LinedDown"/>
        </w:rPr>
        <w:t xml:space="preserve">s </w:t>
      </w:r>
      <w:r>
        <w:rPr>
          <w:rStyle w:val="Carded"/>
        </w:rPr>
        <w:t>each competitor a fair chance of victory is integral to the continued existence of debate</w:t>
      </w:r>
      <w:r>
        <w:rPr>
          <w:rStyle w:val="LinedDown"/>
        </w:rPr>
        <w:t xml:space="preserve"> as an activity. </w:t>
      </w:r>
      <w:r>
        <w:rPr>
          <w:rStyle w:val="Carded"/>
        </w:rPr>
        <w:t xml:space="preserve">If the game is slanted </w:t>
      </w:r>
      <w:r w:rsidRPr="00166F76">
        <w:rPr>
          <w:rStyle w:val="Carded"/>
          <w:b w:val="0"/>
          <w:sz w:val="12"/>
          <w:szCs w:val="12"/>
          <w:u w:val="none"/>
        </w:rPr>
        <w:t>toward one</w:t>
      </w:r>
      <w:r w:rsidRPr="00166F76">
        <w:rPr>
          <w:rStyle w:val="LinedDown"/>
          <w:b/>
        </w:rPr>
        <w:t xml:space="preserve"> particular </w:t>
      </w:r>
      <w:r w:rsidRPr="00166F76">
        <w:rPr>
          <w:rStyle w:val="Carded"/>
          <w:b w:val="0"/>
          <w:sz w:val="12"/>
          <w:szCs w:val="12"/>
          <w:u w:val="none"/>
        </w:rPr>
        <w:t>competitor,</w:t>
      </w:r>
      <w:r>
        <w:rPr>
          <w:rStyle w:val="Carded"/>
        </w:rPr>
        <w:t xml:space="preserve"> the other[s]</w:t>
      </w:r>
      <w:r>
        <w:rPr>
          <w:rStyle w:val="LinedDown"/>
        </w:rPr>
        <w:t xml:space="preserve"> participants</w:t>
      </w:r>
      <w:r>
        <w:rPr>
          <w:rStyle w:val="Carded"/>
        </w:rPr>
        <w:t xml:space="preserve"> are likely to</w:t>
      </w:r>
      <w:r>
        <w:rPr>
          <w:rStyle w:val="LinedDown"/>
        </w:rPr>
        <w:t xml:space="preserve"> pack up their tubs and </w:t>
      </w:r>
      <w:r>
        <w:rPr>
          <w:rStyle w:val="Carded"/>
        </w:rPr>
        <w:t>go home</w:t>
      </w:r>
      <w:r w:rsidRPr="00166F76">
        <w:rPr>
          <w:rStyle w:val="Carded"/>
          <w:b w:val="0"/>
          <w:sz w:val="12"/>
          <w:szCs w:val="12"/>
          <w:u w:val="none"/>
        </w:rPr>
        <w:t>, as they don’t have a realistic shot of winning</w:t>
      </w:r>
      <w:r>
        <w:rPr>
          <w:rStyle w:val="LinedDown"/>
        </w:rPr>
        <w:t xml:space="preserve"> such a “rigged game.” Debate simply wouldn’t be fun if the outcome was pre-determined and certain teams knew that they would always win or lose.</w:t>
      </w:r>
      <w:r>
        <w:rPr>
          <w:rStyle w:val="Carded"/>
        </w:rPr>
        <w:t xml:space="preserve"> The incentive to work hard to develop</w:t>
      </w:r>
      <w:r>
        <w:rPr>
          <w:rStyle w:val="LinedDown"/>
        </w:rPr>
        <w:t xml:space="preserve"> new and </w:t>
      </w:r>
      <w:r>
        <w:rPr>
          <w:rStyle w:val="Carded"/>
        </w:rPr>
        <w:t>innovative arguments would be non-existent because wins</w:t>
      </w:r>
      <w:r>
        <w:rPr>
          <w:rStyle w:val="LinedDown"/>
        </w:rPr>
        <w:t xml:space="preserve"> and losses </w:t>
      </w:r>
      <w:r>
        <w:rPr>
          <w:rStyle w:val="Carded"/>
        </w:rPr>
        <w:t>would not relate to how much research a</w:t>
      </w:r>
      <w:r>
        <w:rPr>
          <w:rStyle w:val="LinedDown"/>
        </w:rPr>
        <w:t xml:space="preserve"> particular </w:t>
      </w:r>
      <w:r>
        <w:rPr>
          <w:rStyle w:val="Carded"/>
        </w:rPr>
        <w:t>team did</w:t>
      </w:r>
      <w:r>
        <w:rPr>
          <w:rStyle w:val="LinedDown"/>
        </w:rPr>
        <w:t>. TPD, as defined above, offers the best hope for a level playing field that makes the game of debate fun and educational for all participants.</w:t>
      </w:r>
      <w:r>
        <w:t xml:space="preserve"> </w:t>
      </w:r>
    </w:p>
    <w:p w:rsidR="002243B9" w:rsidRDefault="002243B9" w:rsidP="002243B9">
      <w:pPr>
        <w:pStyle w:val="NormalWeb"/>
      </w:pPr>
      <w:r>
        <w:t xml:space="preserve"> E. L</w:t>
      </w:r>
      <w:r w:rsidRPr="005203A5">
        <w:t xml:space="preserve">egitimacy – if debates aren’t fair </w:t>
      </w:r>
      <w:r>
        <w:t xml:space="preserve">people </w:t>
      </w:r>
      <w:r w:rsidRPr="005203A5">
        <w:t>won</w:t>
      </w:r>
      <w:r>
        <w:t>’</w:t>
      </w:r>
      <w:r w:rsidRPr="005203A5">
        <w:t>t think</w:t>
      </w:r>
      <w:r>
        <w:t xml:space="preserve"> that K</w:t>
      </w:r>
      <w:r w:rsidRPr="005203A5">
        <w:t xml:space="preserve"> debate is legit</w:t>
      </w:r>
      <w:r>
        <w:t>imate since they’ll think of it as merely an exclusionary move rather than a real, substantive, intellectual decision making issue. Thus, unfairness undermines your movement.</w:t>
      </w:r>
    </w:p>
    <w:p w:rsidR="002243B9" w:rsidRDefault="002243B9" w:rsidP="002243B9">
      <w:pPr>
        <w:spacing w:after="160" w:line="360" w:lineRule="auto"/>
        <w:rPr>
          <w:rFonts w:ascii="Times New Roman" w:hAnsi="Times New Roman" w:cs="Times New Roman"/>
        </w:rPr>
      </w:pPr>
      <w:r>
        <w:rPr>
          <w:rFonts w:ascii="Times New Roman" w:hAnsi="Times New Roman" w:cs="Times New Roman"/>
        </w:rPr>
        <w:t>F. Reading unfair and nontopical AC’s only incentivizes avoiding the substance of the aff. Lots of judges find fairness against such strategies largely legitimate. But if the aff is topical then frivolous arguments just look stupid and debaters are more likely to talk about liberating oppressed groups.</w:t>
      </w:r>
    </w:p>
    <w:p w:rsidR="002243B9" w:rsidRDefault="002243B9" w:rsidP="002243B9">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the debater on T  since 1. substance is already skewed by unfairness we can’t go back to it 2. Deterrence – it’s the only way to deincentivize abuse 3. Even if we drop your advocacy you still lose the round because voting off anything else is functionally severance.</w:t>
      </w:r>
    </w:p>
    <w:p w:rsidR="002243B9" w:rsidRDefault="002243B9" w:rsidP="002243B9">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competing interpretations to evaluate the T debate 1. It’s about finding the best understanding of what terms in the res means so reasonability never works 2. Reasonability is arbitrary and invites judge intervention. </w:t>
      </w:r>
    </w:p>
    <w:p w:rsidR="002243B9" w:rsidRPr="002243B9" w:rsidRDefault="002243B9" w:rsidP="002243B9">
      <w:pPr>
        <w:spacing w:before="100" w:beforeAutospacing="1" w:after="60" w:line="360" w:lineRule="auto"/>
        <w:rPr>
          <w:rFonts w:ascii="Times New Roman" w:eastAsia="Times New Roman" w:hAnsi="Times New Roman" w:cs="Times New Roman"/>
          <w:sz w:val="24"/>
          <w:szCs w:val="24"/>
        </w:rPr>
      </w:pPr>
      <w:r>
        <w:rPr>
          <w:rFonts w:ascii="Times New Roman" w:hAnsi="Times New Roman" w:cs="Times New Roman"/>
        </w:rPr>
        <w:t>Topicality key</w:t>
      </w:r>
    </w:p>
    <w:p w:rsidR="002243B9" w:rsidRPr="00AE2FEF" w:rsidRDefault="002243B9" w:rsidP="002243B9">
      <w:pPr>
        <w:widowControl w:val="0"/>
        <w:spacing w:after="0"/>
        <w:jc w:val="both"/>
        <w:rPr>
          <w:rFonts w:ascii="Times New Roman" w:eastAsia="MS Mincho" w:hAnsi="Times New Roman" w:cs="Times New Roman"/>
          <w:b/>
          <w:sz w:val="24"/>
          <w:szCs w:val="24"/>
        </w:rPr>
      </w:pPr>
    </w:p>
    <w:p w:rsidR="002243B9" w:rsidRPr="00AE2FEF" w:rsidRDefault="002243B9" w:rsidP="002243B9">
      <w:pPr>
        <w:widowControl w:val="0"/>
        <w:numPr>
          <w:ilvl w:val="0"/>
          <w:numId w:val="1"/>
        </w:numPr>
        <w:spacing w:after="0"/>
        <w:contextualSpacing/>
        <w:jc w:val="both"/>
        <w:rPr>
          <w:rFonts w:ascii="Times New Roman" w:eastAsia="MS Mincho" w:hAnsi="Times New Roman" w:cs="Times New Roman"/>
          <w:b/>
          <w:sz w:val="24"/>
          <w:szCs w:val="24"/>
        </w:rPr>
      </w:pPr>
      <w:r w:rsidRPr="00AE2FEF">
        <w:rPr>
          <w:rFonts w:ascii="Times New Roman" w:eastAsia="MS Mincho" w:hAnsi="Times New Roman" w:cs="Times New Roman"/>
          <w:sz w:val="24"/>
          <w:szCs w:val="24"/>
        </w:rPr>
        <w:t xml:space="preserve">Topical fairness requirements are also key to meaningful dialogue—monopolizing strategy and prep makes the discussion one-sided and subverts any meaningful neg role. </w:t>
      </w:r>
      <w:r w:rsidRPr="00AE2FEF">
        <w:rPr>
          <w:rFonts w:ascii="Times New Roman" w:eastAsia="MS Mincho" w:hAnsi="Times New Roman" w:cs="Times New Roman"/>
          <w:b/>
          <w:sz w:val="24"/>
          <w:szCs w:val="24"/>
        </w:rPr>
        <w:t>Galloway</w:t>
      </w:r>
      <w:r w:rsidRPr="00AE2FEF">
        <w:rPr>
          <w:rFonts w:ascii="Times New Roman" w:eastAsia="MS Mincho" w:hAnsi="Times New Roman" w:cs="Times New Roman"/>
          <w:sz w:val="20"/>
          <w:szCs w:val="20"/>
          <w:vertAlign w:val="superscript"/>
        </w:rPr>
        <w:footnoteReference w:id="3"/>
      </w:r>
    </w:p>
    <w:p w:rsidR="002243B9" w:rsidRPr="00AE2FEF" w:rsidRDefault="002243B9" w:rsidP="002243B9">
      <w:pPr>
        <w:widowControl w:val="0"/>
        <w:spacing w:after="0"/>
        <w:ind w:left="720"/>
        <w:jc w:val="both"/>
        <w:rPr>
          <w:rFonts w:ascii="Times New Roman" w:eastAsia="MS Mincho" w:hAnsi="Times New Roman" w:cs="Times New Roman"/>
          <w:b/>
          <w:sz w:val="24"/>
          <w:szCs w:val="24"/>
        </w:rPr>
      </w:pPr>
    </w:p>
    <w:p w:rsidR="002243B9" w:rsidRPr="00AE2FEF" w:rsidRDefault="002243B9" w:rsidP="002243B9">
      <w:pPr>
        <w:widowControl w:val="0"/>
        <w:spacing w:after="0"/>
        <w:jc w:val="both"/>
        <w:rPr>
          <w:rFonts w:ascii="Times New Roman" w:eastAsia="MS Mincho" w:hAnsi="Times New Roman" w:cs="Times New Roman"/>
          <w:color w:val="000000"/>
          <w:sz w:val="12"/>
          <w:szCs w:val="12"/>
        </w:rPr>
      </w:pPr>
      <w:r w:rsidRPr="00AE2FEF">
        <w:rPr>
          <w:rFonts w:ascii="Times New Roman" w:eastAsia="MS Mincho" w:hAnsi="Times New Roman" w:cs="Times New Roman"/>
          <w:color w:val="000000"/>
          <w:sz w:val="12"/>
          <w:szCs w:val="12"/>
        </w:rPr>
        <w:t xml:space="preserve">The negative crafts disadvantages, counter-plans, and critical arguments premised on the arguments that the topic allows for the affirmative team. According to fairness norms, each side sits at a relatively balanced argumentative table.¶ </w:t>
      </w:r>
      <w:r w:rsidRPr="00AE2FEF">
        <w:rPr>
          <w:rFonts w:ascii="Times New Roman" w:eastAsia="MS Mincho" w:hAnsi="Times New Roman" w:cs="Times New Roman"/>
          <w:b/>
          <w:bCs/>
          <w:color w:val="000000"/>
          <w:sz w:val="24"/>
          <w:szCs w:val="24"/>
          <w:u w:val="single"/>
        </w:rPr>
        <w:t>When</w:t>
      </w:r>
      <w:r w:rsidRPr="00AE2FEF">
        <w:rPr>
          <w:rFonts w:ascii="Times New Roman" w:eastAsia="MS Mincho" w:hAnsi="Times New Roman" w:cs="Times New Roman"/>
          <w:color w:val="000000"/>
          <w:sz w:val="12"/>
          <w:szCs w:val="12"/>
        </w:rPr>
        <w:t xml:space="preserve"> one side takes more than its share, </w:t>
      </w:r>
      <w:r w:rsidRPr="00AE2FEF">
        <w:rPr>
          <w:rFonts w:ascii="Times New Roman" w:eastAsia="MS Mincho" w:hAnsi="Times New Roman" w:cs="Times New Roman"/>
          <w:b/>
          <w:bCs/>
          <w:color w:val="000000"/>
          <w:sz w:val="24"/>
          <w:szCs w:val="24"/>
          <w:u w:val="single"/>
        </w:rPr>
        <w:t>competitive equity suffers</w:t>
      </w:r>
      <w:r w:rsidRPr="00AE2FEF">
        <w:rPr>
          <w:rFonts w:ascii="Times New Roman" w:eastAsia="MS Mincho" w:hAnsi="Times New Roman" w:cs="Times New Roman"/>
          <w:color w:val="000000"/>
          <w:sz w:val="12"/>
          <w:szCs w:val="12"/>
        </w:rPr>
        <w:t xml:space="preserve">. However, it also undermines the respect due to the other involved in the dialogue. When one side excludes the other, </w:t>
      </w:r>
      <w:r w:rsidRPr="00AE2FEF">
        <w:rPr>
          <w:rFonts w:ascii="Times New Roman" w:eastAsia="MS Mincho" w:hAnsi="Times New Roman" w:cs="Times New Roman"/>
          <w:b/>
          <w:bCs/>
          <w:color w:val="000000"/>
          <w:sz w:val="24"/>
          <w:szCs w:val="24"/>
          <w:u w:val="single"/>
        </w:rPr>
        <w:t>it</w:t>
      </w:r>
      <w:r w:rsidRPr="00AE2FEF">
        <w:rPr>
          <w:rFonts w:ascii="Times New Roman" w:eastAsia="MS Mincho" w:hAnsi="Times New Roman" w:cs="Times New Roman"/>
          <w:color w:val="000000"/>
          <w:sz w:val="12"/>
          <w:szCs w:val="12"/>
        </w:rPr>
        <w:t xml:space="preserve"> fundamentally </w:t>
      </w:r>
      <w:r w:rsidRPr="00AE2FEF">
        <w:rPr>
          <w:rFonts w:ascii="Times New Roman" w:eastAsia="MS Mincho" w:hAnsi="Times New Roman" w:cs="Times New Roman"/>
          <w:b/>
          <w:bCs/>
          <w:color w:val="000000"/>
          <w:sz w:val="24"/>
          <w:szCs w:val="24"/>
          <w:u w:val="single"/>
        </w:rPr>
        <w:t>denies the personhood of the other participant</w:t>
      </w:r>
      <w:r w:rsidRPr="00AE2FEF">
        <w:rPr>
          <w:rFonts w:ascii="Times New Roman" w:eastAsia="MS Mincho" w:hAnsi="Times New Roman" w:cs="Times New Roman"/>
          <w:color w:val="000000"/>
          <w:sz w:val="12"/>
          <w:szCs w:val="12"/>
        </w:rPr>
        <w:t xml:space="preserve"> (Ehninger, 1970, p. 110). A pedagogy of debate as </w:t>
      </w:r>
      <w:r w:rsidRPr="00166F76">
        <w:rPr>
          <w:rFonts w:ascii="Times New Roman" w:eastAsia="MS Mincho" w:hAnsi="Times New Roman" w:cs="Times New Roman"/>
          <w:color w:val="000000"/>
          <w:sz w:val="12"/>
          <w:szCs w:val="12"/>
        </w:rPr>
        <w:t xml:space="preserve">dialogue takes </w:t>
      </w:r>
      <w:r w:rsidRPr="00166F76">
        <w:rPr>
          <w:rFonts w:ascii="Times New Roman" w:eastAsia="MS Mincho" w:hAnsi="Times New Roman" w:cs="Times New Roman"/>
          <w:bCs/>
          <w:color w:val="000000"/>
          <w:sz w:val="12"/>
          <w:szCs w:val="12"/>
        </w:rPr>
        <w:t>this</w:t>
      </w:r>
      <w:r w:rsidRPr="00166F76">
        <w:rPr>
          <w:rFonts w:ascii="Times New Roman" w:eastAsia="MS Mincho" w:hAnsi="Times New Roman" w:cs="Times New Roman"/>
          <w:color w:val="000000"/>
          <w:sz w:val="12"/>
          <w:szCs w:val="12"/>
        </w:rPr>
        <w:t xml:space="preserve"> respect as a fundamental component. A desire to be fair</w:t>
      </w:r>
      <w:r w:rsidRPr="00166F76">
        <w:rPr>
          <w:rFonts w:ascii="Times New Roman" w:eastAsia="MS Mincho" w:hAnsi="Times New Roman" w:cs="Times New Roman"/>
          <w:bCs/>
          <w:color w:val="000000"/>
          <w:sz w:val="12"/>
          <w:szCs w:val="12"/>
        </w:rPr>
        <w:t xml:space="preserve"> is a fundamental condition of</w:t>
      </w:r>
      <w:r w:rsidRPr="00166F76">
        <w:rPr>
          <w:rFonts w:ascii="Times New Roman" w:eastAsia="MS Mincho" w:hAnsi="Times New Roman" w:cs="Times New Roman"/>
          <w:color w:val="000000"/>
          <w:sz w:val="12"/>
          <w:szCs w:val="12"/>
        </w:rPr>
        <w:t xml:space="preserve"> a </w:t>
      </w:r>
      <w:r w:rsidRPr="00166F76">
        <w:rPr>
          <w:rFonts w:ascii="Times New Roman" w:eastAsia="MS Mincho" w:hAnsi="Times New Roman" w:cs="Times New Roman"/>
          <w:bCs/>
          <w:color w:val="000000"/>
          <w:sz w:val="12"/>
          <w:szCs w:val="12"/>
        </w:rPr>
        <w:t>dialogue</w:t>
      </w:r>
      <w:r w:rsidRPr="00AE2FEF">
        <w:rPr>
          <w:rFonts w:ascii="Times New Roman" w:eastAsia="MS Mincho" w:hAnsi="Times New Roman" w:cs="Times New Roman"/>
          <w:color w:val="000000"/>
          <w:sz w:val="12"/>
          <w:szCs w:val="12"/>
        </w:rPr>
        <w:t xml:space="preserve"> that takes the form of a demand for equality of voice. Far from being a banal request for links to a disadvantage, </w:t>
      </w:r>
      <w:r w:rsidRPr="00AE2FEF">
        <w:rPr>
          <w:rFonts w:ascii="Times New Roman" w:eastAsia="MS Mincho" w:hAnsi="Times New Roman" w:cs="Times New Roman"/>
          <w:b/>
          <w:bCs/>
          <w:color w:val="000000"/>
          <w:sz w:val="24"/>
          <w:szCs w:val="24"/>
          <w:u w:val="single"/>
        </w:rPr>
        <w:t>fairness is a demand for respect,</w:t>
      </w:r>
      <w:r w:rsidRPr="00AE2FEF">
        <w:rPr>
          <w:rFonts w:ascii="Times New Roman" w:eastAsia="MS Mincho" w:hAnsi="Times New Roman" w:cs="Times New Roman"/>
          <w:color w:val="000000"/>
          <w:sz w:val="12"/>
          <w:szCs w:val="12"/>
        </w:rPr>
        <w:t xml:space="preserve"> a demand to be heard, a demand </w:t>
      </w:r>
      <w:r w:rsidRPr="00AE2FEF">
        <w:rPr>
          <w:rFonts w:ascii="Times New Roman" w:eastAsia="MS Mincho" w:hAnsi="Times New Roman" w:cs="Times New Roman"/>
          <w:b/>
          <w:bCs/>
          <w:color w:val="000000"/>
          <w:sz w:val="24"/>
          <w:szCs w:val="24"/>
          <w:u w:val="single"/>
        </w:rPr>
        <w:t>that a voice backed by</w:t>
      </w:r>
      <w:r w:rsidRPr="00AE2FEF">
        <w:rPr>
          <w:rFonts w:ascii="Times New Roman" w:eastAsia="MS Mincho" w:hAnsi="Times New Roman" w:cs="Times New Roman"/>
          <w:color w:val="000000"/>
          <w:sz w:val="12"/>
          <w:szCs w:val="12"/>
        </w:rPr>
        <w:t xml:space="preserve"> literally months upon </w:t>
      </w:r>
      <w:r w:rsidRPr="00AE2FEF">
        <w:rPr>
          <w:rFonts w:ascii="Times New Roman" w:eastAsia="MS Mincho" w:hAnsi="Times New Roman" w:cs="Times New Roman"/>
          <w:b/>
          <w:bCs/>
          <w:color w:val="000000"/>
          <w:sz w:val="24"/>
          <w:szCs w:val="24"/>
          <w:u w:val="single"/>
        </w:rPr>
        <w:t>months of preparation,</w:t>
      </w:r>
      <w:r w:rsidRPr="00AE2FEF">
        <w:rPr>
          <w:rFonts w:ascii="Times New Roman" w:eastAsia="MS Mincho" w:hAnsi="Times New Roman" w:cs="Times New Roman"/>
          <w:color w:val="000000"/>
          <w:sz w:val="12"/>
          <w:szCs w:val="12"/>
        </w:rPr>
        <w:t xml:space="preserve"> research, and critical thinking </w:t>
      </w:r>
      <w:r w:rsidRPr="00AE2FEF">
        <w:rPr>
          <w:rFonts w:ascii="Times New Roman" w:eastAsia="MS Mincho" w:hAnsi="Times New Roman" w:cs="Times New Roman"/>
          <w:b/>
          <w:bCs/>
          <w:color w:val="000000"/>
          <w:sz w:val="24"/>
          <w:szCs w:val="24"/>
          <w:u w:val="single"/>
        </w:rPr>
        <w:t>not be silenced</w:t>
      </w:r>
      <w:r w:rsidRPr="00AE2FEF">
        <w:rPr>
          <w:rFonts w:ascii="Times New Roman" w:eastAsia="MS Mincho" w:hAnsi="Times New Roman" w:cs="Times New Roman"/>
          <w:color w:val="000000"/>
          <w:sz w:val="12"/>
          <w:szCs w:val="12"/>
        </w:rPr>
        <w:t xml:space="preserve">.¶ Affirmative </w:t>
      </w:r>
      <w:r w:rsidRPr="00AE2FEF">
        <w:rPr>
          <w:rFonts w:ascii="Times New Roman" w:eastAsia="MS Mincho" w:hAnsi="Times New Roman" w:cs="Times New Roman"/>
          <w:b/>
          <w:bCs/>
          <w:color w:val="000000"/>
          <w:sz w:val="24"/>
          <w:szCs w:val="24"/>
          <w:u w:val="single"/>
        </w:rPr>
        <w:t>cases that suspend</w:t>
      </w:r>
      <w:r w:rsidRPr="00AE2FEF">
        <w:rPr>
          <w:rFonts w:ascii="Times New Roman" w:eastAsia="MS Mincho" w:hAnsi="Times New Roman" w:cs="Times New Roman"/>
          <w:color w:val="000000"/>
          <w:sz w:val="12"/>
          <w:szCs w:val="12"/>
        </w:rPr>
        <w:t xml:space="preserve"> basic </w:t>
      </w:r>
      <w:r w:rsidRPr="00AE2FEF">
        <w:rPr>
          <w:rFonts w:ascii="Times New Roman" w:eastAsia="MS Mincho" w:hAnsi="Times New Roman" w:cs="Times New Roman"/>
          <w:b/>
          <w:bCs/>
          <w:color w:val="000000"/>
          <w:sz w:val="24"/>
          <w:szCs w:val="24"/>
          <w:u w:val="single"/>
        </w:rPr>
        <w:t>fairness</w:t>
      </w:r>
      <w:r w:rsidRPr="00AE2FEF">
        <w:rPr>
          <w:rFonts w:ascii="Times New Roman" w:eastAsia="MS Mincho" w:hAnsi="Times New Roman" w:cs="Times New Roman"/>
          <w:color w:val="000000"/>
          <w:sz w:val="12"/>
          <w:szCs w:val="12"/>
        </w:rPr>
        <w:t xml:space="preserve"> norms </w:t>
      </w:r>
      <w:r w:rsidRPr="00AE2FEF">
        <w:rPr>
          <w:rFonts w:ascii="Times New Roman" w:eastAsia="MS Mincho" w:hAnsi="Times New Roman" w:cs="Times New Roman"/>
          <w:b/>
          <w:bCs/>
          <w:color w:val="000000"/>
          <w:sz w:val="24"/>
          <w:szCs w:val="24"/>
          <w:u w:val="single"/>
        </w:rPr>
        <w:t>operate [so]</w:t>
      </w:r>
      <w:r w:rsidRPr="00AE2FEF">
        <w:rPr>
          <w:rFonts w:ascii="Times New Roman" w:eastAsia="MS Mincho" w:hAnsi="Times New Roman" w:cs="Times New Roman"/>
          <w:color w:val="000000"/>
          <w:sz w:val="12"/>
          <w:szCs w:val="12"/>
        </w:rPr>
        <w:t xml:space="preserve"> to exclude particular negative strategies. Unprepared, </w:t>
      </w:r>
      <w:r w:rsidRPr="00AE2FEF">
        <w:rPr>
          <w:rFonts w:ascii="Times New Roman" w:eastAsia="MS Mincho" w:hAnsi="Times New Roman" w:cs="Times New Roman"/>
          <w:b/>
          <w:bCs/>
          <w:color w:val="000000"/>
          <w:sz w:val="24"/>
          <w:szCs w:val="24"/>
          <w:u w:val="single"/>
        </w:rPr>
        <w:t>one side [is]</w:t>
      </w:r>
      <w:r w:rsidRPr="00AE2FEF">
        <w:rPr>
          <w:rFonts w:ascii="Times New Roman" w:eastAsia="MS Mincho" w:hAnsi="Times New Roman" w:cs="Times New Roman"/>
          <w:color w:val="000000"/>
          <w:sz w:val="12"/>
          <w:szCs w:val="12"/>
        </w:rPr>
        <w:t xml:space="preserve"> comes to the argumentative table </w:t>
      </w:r>
      <w:r w:rsidRPr="00AE2FEF">
        <w:rPr>
          <w:rFonts w:ascii="Times New Roman" w:eastAsia="MS Mincho" w:hAnsi="Times New Roman" w:cs="Times New Roman"/>
          <w:b/>
          <w:bCs/>
          <w:color w:val="000000"/>
          <w:sz w:val="24"/>
          <w:szCs w:val="24"/>
          <w:u w:val="single"/>
        </w:rPr>
        <w:t>unable to</w:t>
      </w:r>
      <w:r w:rsidRPr="00AE2FEF">
        <w:rPr>
          <w:rFonts w:ascii="Times New Roman" w:eastAsia="MS Mincho" w:hAnsi="Times New Roman" w:cs="Times New Roman"/>
          <w:color w:val="000000"/>
          <w:sz w:val="12"/>
          <w:szCs w:val="12"/>
        </w:rPr>
        <w:t xml:space="preserve"> meaningfully </w:t>
      </w:r>
      <w:r w:rsidRPr="00AE2FEF">
        <w:rPr>
          <w:rFonts w:ascii="Times New Roman" w:eastAsia="MS Mincho" w:hAnsi="Times New Roman" w:cs="Times New Roman"/>
          <w:b/>
          <w:bCs/>
          <w:color w:val="000000"/>
          <w:sz w:val="24"/>
          <w:szCs w:val="24"/>
          <w:u w:val="single"/>
        </w:rPr>
        <w:t>participate</w:t>
      </w:r>
      <w:r w:rsidRPr="00AE2FEF">
        <w:rPr>
          <w:rFonts w:ascii="Times New Roman" w:eastAsia="MS Mincho" w:hAnsi="Times New Roman" w:cs="Times New Roman"/>
          <w:color w:val="000000"/>
          <w:sz w:val="12"/>
          <w:szCs w:val="12"/>
        </w:rPr>
        <w:t xml:space="preserve"> in a dialogue. They are unable to “understand what ‘went on…’” and are left to the whims of time and power (Farrell, 1985, p. 114). Hugh Duncan furthers this line of reasoning:¶ Opponents not only tolerate but honor and respect each other because in doing so they enhance their own chances of thinking better and reaching sound decisions. Opposition is necessary because it sharpens thought in action. We assume that argument, discussion, and talk, among free an informed people who subordinate decisions of any kind, because it is only </w:t>
      </w:r>
      <w:r w:rsidRPr="00166F76">
        <w:rPr>
          <w:rFonts w:ascii="Times New Roman" w:eastAsia="MS Mincho" w:hAnsi="Times New Roman" w:cs="Times New Roman"/>
          <w:color w:val="000000"/>
          <w:sz w:val="12"/>
          <w:szCs w:val="12"/>
        </w:rPr>
        <w:t xml:space="preserve">through such discussion that we reach agreement which binds us to a common cause…If we are to be equal…relationships among equals must find expression in many formal and informal institutions (Duncan, 1993, p. 196-197).¶ </w:t>
      </w:r>
      <w:r w:rsidRPr="00166F76">
        <w:rPr>
          <w:rFonts w:ascii="Times New Roman" w:eastAsia="MS Mincho" w:hAnsi="Times New Roman" w:cs="Times New Roman"/>
          <w:bCs/>
          <w:color w:val="000000"/>
          <w:sz w:val="12"/>
          <w:szCs w:val="12"/>
        </w:rPr>
        <w:t>Debate compensates for the exigencies of the world by offering a</w:t>
      </w:r>
      <w:r w:rsidRPr="00AE2FEF">
        <w:rPr>
          <w:rFonts w:ascii="Times New Roman" w:eastAsia="MS Mincho" w:hAnsi="Times New Roman" w:cs="Times New Roman"/>
          <w:b/>
          <w:bCs/>
          <w:color w:val="000000"/>
          <w:sz w:val="24"/>
          <w:szCs w:val="24"/>
          <w:u w:val="single"/>
        </w:rPr>
        <w:t xml:space="preserve"> framework </w:t>
      </w:r>
      <w:r w:rsidRPr="00166F76">
        <w:rPr>
          <w:rFonts w:ascii="Times New Roman" w:eastAsia="MS Mincho" w:hAnsi="Times New Roman" w:cs="Times New Roman"/>
          <w:bCs/>
          <w:color w:val="000000"/>
          <w:sz w:val="12"/>
          <w:szCs w:val="12"/>
        </w:rPr>
        <w:t>that</w:t>
      </w:r>
      <w:r w:rsidRPr="00AE2FEF">
        <w:rPr>
          <w:rFonts w:ascii="Times New Roman" w:eastAsia="MS Mincho" w:hAnsi="Times New Roman" w:cs="Times New Roman"/>
          <w:b/>
          <w:bCs/>
          <w:color w:val="000000"/>
          <w:sz w:val="24"/>
          <w:szCs w:val="24"/>
          <w:u w:val="single"/>
        </w:rPr>
        <w:t xml:space="preserve"> maintains equality for the sake of</w:t>
      </w:r>
      <w:r w:rsidRPr="00AE2FEF">
        <w:rPr>
          <w:rFonts w:ascii="Times New Roman" w:eastAsia="MS Mincho" w:hAnsi="Times New Roman" w:cs="Times New Roman"/>
          <w:color w:val="000000"/>
          <w:sz w:val="12"/>
          <w:szCs w:val="12"/>
        </w:rPr>
        <w:t xml:space="preserve"> the </w:t>
      </w:r>
      <w:r w:rsidRPr="00AE2FEF">
        <w:rPr>
          <w:rFonts w:ascii="Times New Roman" w:eastAsia="MS Mincho" w:hAnsi="Times New Roman" w:cs="Times New Roman"/>
          <w:b/>
          <w:bCs/>
          <w:color w:val="000000"/>
          <w:sz w:val="24"/>
          <w:szCs w:val="24"/>
          <w:u w:val="single"/>
        </w:rPr>
        <w:t xml:space="preserve">conversation </w:t>
      </w:r>
      <w:r w:rsidRPr="00AE2FEF">
        <w:rPr>
          <w:rFonts w:ascii="Times New Roman" w:eastAsia="MS Mincho" w:hAnsi="Times New Roman" w:cs="Times New Roman"/>
          <w:color w:val="000000"/>
          <w:sz w:val="12"/>
          <w:szCs w:val="12"/>
        </w:rPr>
        <w:t xml:space="preserve">(Farrell, 1985, p. 114).¶ For example, an affirmative case on the 2007-2008 college topic might defend neither state nor international action in the Middle East, and yet claim to be germane to the topic in some way. The case essentially denies the arguments that state action is oppressive or that actions in the international arena are philosophically or pragmatically suspect. Instead of allowing for the dialogue to be modified by the interchange of the affirmative case and the negative response, </w:t>
      </w:r>
      <w:r w:rsidRPr="00AE2FEF">
        <w:rPr>
          <w:rFonts w:ascii="Times New Roman" w:eastAsia="MS Mincho" w:hAnsi="Times New Roman" w:cs="Times New Roman"/>
          <w:b/>
          <w:bCs/>
          <w:color w:val="000000"/>
          <w:sz w:val="24"/>
          <w:szCs w:val="24"/>
          <w:u w:val="single"/>
        </w:rPr>
        <w:t>the aff</w:t>
      </w:r>
      <w:r w:rsidRPr="00AE2FEF">
        <w:rPr>
          <w:rFonts w:ascii="Times New Roman" w:eastAsia="MS Mincho" w:hAnsi="Times New Roman" w:cs="Times New Roman"/>
          <w:color w:val="000000"/>
          <w:sz w:val="12"/>
          <w:szCs w:val="12"/>
        </w:rPr>
        <w:t xml:space="preserve">irmative </w:t>
      </w:r>
      <w:r w:rsidRPr="00AE2FEF">
        <w:rPr>
          <w:rFonts w:ascii="Times New Roman" w:eastAsia="MS Mincho" w:hAnsi="Times New Roman" w:cs="Times New Roman"/>
          <w:b/>
          <w:bCs/>
          <w:color w:val="000000"/>
          <w:sz w:val="24"/>
          <w:szCs w:val="24"/>
          <w:u w:val="single"/>
        </w:rPr>
        <w:t>subverts any meaningful role to the neg</w:t>
      </w:r>
      <w:r w:rsidRPr="00AE2FEF">
        <w:rPr>
          <w:rFonts w:ascii="Times New Roman" w:eastAsia="MS Mincho" w:hAnsi="Times New Roman" w:cs="Times New Roman"/>
          <w:color w:val="000000"/>
          <w:sz w:val="12"/>
          <w:szCs w:val="12"/>
        </w:rPr>
        <w:t xml:space="preserve">ative team, preventing them from offering effective “counter-word” and </w:t>
      </w:r>
      <w:r w:rsidRPr="00AE2FEF">
        <w:rPr>
          <w:rFonts w:ascii="Times New Roman" w:eastAsia="MS Mincho" w:hAnsi="Times New Roman" w:cs="Times New Roman"/>
          <w:b/>
          <w:bCs/>
          <w:color w:val="000000"/>
          <w:sz w:val="24"/>
          <w:szCs w:val="24"/>
          <w:u w:val="single"/>
        </w:rPr>
        <w:t xml:space="preserve">undermining the value of </w:t>
      </w:r>
      <w:r w:rsidRPr="00AE2FEF">
        <w:rPr>
          <w:rFonts w:ascii="Times New Roman" w:eastAsia="MS Mincho" w:hAnsi="Times New Roman" w:cs="Times New Roman"/>
          <w:color w:val="000000"/>
          <w:sz w:val="12"/>
          <w:szCs w:val="12"/>
        </w:rPr>
        <w:t xml:space="preserve">a meaningful </w:t>
      </w:r>
      <w:r w:rsidRPr="00AE2FEF">
        <w:rPr>
          <w:rFonts w:ascii="Times New Roman" w:eastAsia="MS Mincho" w:hAnsi="Times New Roman" w:cs="Times New Roman"/>
          <w:b/>
          <w:bCs/>
          <w:color w:val="000000"/>
          <w:sz w:val="24"/>
          <w:szCs w:val="24"/>
          <w:u w:val="single"/>
        </w:rPr>
        <w:t>exchange</w:t>
      </w:r>
      <w:r w:rsidRPr="00AE2FEF">
        <w:rPr>
          <w:rFonts w:ascii="Times New Roman" w:eastAsia="MS Mincho" w:hAnsi="Times New Roman" w:cs="Times New Roman"/>
          <w:color w:val="000000"/>
          <w:sz w:val="12"/>
          <w:szCs w:val="12"/>
        </w:rPr>
        <w:t xml:space="preserve"> of </w:t>
      </w:r>
      <w:r w:rsidRPr="00166F76">
        <w:rPr>
          <w:rFonts w:ascii="Times New Roman" w:eastAsia="MS Mincho" w:hAnsi="Times New Roman" w:cs="Times New Roman"/>
          <w:color w:val="000000"/>
          <w:sz w:val="12"/>
          <w:szCs w:val="12"/>
        </w:rPr>
        <w:t xml:space="preserve">speech acts. Germaneness and other </w:t>
      </w:r>
      <w:r w:rsidRPr="00166F76">
        <w:rPr>
          <w:rFonts w:ascii="Times New Roman" w:eastAsia="MS Mincho" w:hAnsi="Times New Roman" w:cs="Times New Roman"/>
          <w:bCs/>
          <w:color w:val="000000"/>
          <w:sz w:val="12"/>
          <w:szCs w:val="12"/>
        </w:rPr>
        <w:t>substitutes for topical action do not accrue</w:t>
      </w:r>
      <w:r w:rsidRPr="00166F76">
        <w:rPr>
          <w:rFonts w:ascii="Times New Roman" w:eastAsia="MS Mincho" w:hAnsi="Times New Roman" w:cs="Times New Roman"/>
          <w:color w:val="000000"/>
          <w:sz w:val="12"/>
          <w:szCs w:val="12"/>
        </w:rPr>
        <w:t xml:space="preserve"> the dialogical </w:t>
      </w:r>
      <w:r w:rsidRPr="00166F76">
        <w:rPr>
          <w:rFonts w:ascii="Times New Roman" w:eastAsia="MS Mincho" w:hAnsi="Times New Roman" w:cs="Times New Roman"/>
          <w:bCs/>
          <w:color w:val="000000"/>
          <w:sz w:val="12"/>
          <w:szCs w:val="12"/>
        </w:rPr>
        <w:t>benefits of topical advocacy</w:t>
      </w:r>
      <w:r w:rsidRPr="00166F76">
        <w:rPr>
          <w:rFonts w:ascii="Times New Roman" w:eastAsia="MS Mincho" w:hAnsi="Times New Roman" w:cs="Times New Roman"/>
          <w:color w:val="000000"/>
          <w:sz w:val="12"/>
          <w:szCs w:val="12"/>
        </w:rPr>
        <w:t>.</w:t>
      </w:r>
    </w:p>
    <w:p w:rsidR="002243B9" w:rsidRPr="00AE2FEF" w:rsidRDefault="002243B9" w:rsidP="002243B9">
      <w:pPr>
        <w:widowControl w:val="0"/>
        <w:spacing w:after="0"/>
        <w:jc w:val="both"/>
        <w:rPr>
          <w:rFonts w:ascii="Times New Roman" w:eastAsia="MS Mincho" w:hAnsi="Times New Roman" w:cs="Times New Roman"/>
          <w:sz w:val="24"/>
          <w:szCs w:val="24"/>
        </w:rPr>
      </w:pPr>
    </w:p>
    <w:p w:rsidR="002243B9" w:rsidRPr="00AE2FEF" w:rsidRDefault="002243B9" w:rsidP="002243B9">
      <w:pPr>
        <w:widowControl w:val="0"/>
        <w:spacing w:after="0"/>
        <w:jc w:val="both"/>
        <w:rPr>
          <w:rFonts w:ascii="Times New Roman" w:eastAsia="MS Mincho" w:hAnsi="Times New Roman" w:cs="Times New Roman"/>
          <w:sz w:val="24"/>
          <w:szCs w:val="24"/>
        </w:rPr>
      </w:pPr>
      <w:r w:rsidRPr="00AE2FEF">
        <w:rPr>
          <w:rFonts w:ascii="Times New Roman" w:eastAsia="MS Mincho" w:hAnsi="Times New Roman" w:cs="Times New Roman"/>
          <w:sz w:val="24"/>
          <w:szCs w:val="24"/>
        </w:rPr>
        <w:t>Impacts:</w:t>
      </w:r>
    </w:p>
    <w:p w:rsidR="002243B9" w:rsidRDefault="002243B9" w:rsidP="002243B9">
      <w:pPr>
        <w:widowControl w:val="0"/>
        <w:spacing w:after="0"/>
        <w:contextualSpacing/>
        <w:jc w:val="both"/>
        <w:rPr>
          <w:rFonts w:ascii="Times New Roman" w:eastAsia="MS Mincho" w:hAnsi="Times New Roman" w:cs="Times New Roman"/>
          <w:b/>
          <w:sz w:val="24"/>
          <w:szCs w:val="24"/>
        </w:rPr>
      </w:pPr>
      <w:r w:rsidRPr="00AE2FEF">
        <w:rPr>
          <w:rFonts w:ascii="Times New Roman" w:eastAsia="MS Mincho" w:hAnsi="Times New Roman" w:cs="Times New Roman"/>
          <w:sz w:val="24"/>
          <w:szCs w:val="24"/>
        </w:rPr>
        <w:t xml:space="preserve">I link turn their inclusion claims – </w:t>
      </w:r>
      <w:r w:rsidRPr="00AE2FEF">
        <w:rPr>
          <w:rFonts w:ascii="Times New Roman" w:eastAsia="MS Mincho" w:hAnsi="Times New Roman" w:cs="Times New Roman"/>
          <w:b/>
          <w:sz w:val="24"/>
          <w:szCs w:val="24"/>
        </w:rPr>
        <w:t>(a)</w:t>
      </w:r>
      <w:r w:rsidRPr="00AE2FEF">
        <w:rPr>
          <w:rFonts w:ascii="Times New Roman" w:eastAsia="MS Mincho" w:hAnsi="Times New Roman" w:cs="Times New Roman"/>
          <w:sz w:val="24"/>
          <w:szCs w:val="24"/>
        </w:rPr>
        <w:t xml:space="preserve"> “topical version of the aff” is a </w:t>
      </w:r>
      <w:r>
        <w:rPr>
          <w:rFonts w:ascii="Times New Roman" w:eastAsia="MS Mincho" w:hAnsi="Times New Roman" w:cs="Times New Roman"/>
          <w:sz w:val="24"/>
          <w:szCs w:val="24"/>
        </w:rPr>
        <w:t>feasible</w:t>
      </w:r>
      <w:r w:rsidRPr="00AE2FEF">
        <w:rPr>
          <w:rFonts w:ascii="Times New Roman" w:eastAsia="MS Mincho" w:hAnsi="Times New Roman" w:cs="Times New Roman"/>
          <w:sz w:val="24"/>
          <w:szCs w:val="24"/>
        </w:rPr>
        <w:t xml:space="preserve"> change, so it’s not a significant burden, so no link to their arguments, </w:t>
      </w:r>
      <w:r w:rsidRPr="00AE2FEF">
        <w:rPr>
          <w:rFonts w:ascii="Times New Roman" w:eastAsia="MS Mincho" w:hAnsi="Times New Roman" w:cs="Times New Roman"/>
          <w:b/>
          <w:sz w:val="24"/>
          <w:szCs w:val="24"/>
        </w:rPr>
        <w:t>(b)</w:t>
      </w:r>
      <w:r w:rsidRPr="00AE2FEF">
        <w:rPr>
          <w:rFonts w:ascii="Times New Roman" w:eastAsia="MS Mincho" w:hAnsi="Times New Roman" w:cs="Times New Roman"/>
          <w:sz w:val="24"/>
          <w:szCs w:val="24"/>
        </w:rPr>
        <w:t xml:space="preserve"> they impose a much higher burden on me, which outweighs since it’s impossible to prep everything and that denies the ability to meaningfull</w:t>
      </w:r>
      <w:r>
        <w:rPr>
          <w:rFonts w:ascii="Times New Roman" w:eastAsia="MS Mincho" w:hAnsi="Times New Roman" w:cs="Times New Roman"/>
          <w:sz w:val="24"/>
          <w:szCs w:val="24"/>
        </w:rPr>
        <w:t xml:space="preserve">y participate in debate at all </w:t>
      </w:r>
    </w:p>
    <w:p w:rsidR="002243B9" w:rsidRPr="0008231F" w:rsidRDefault="002243B9" w:rsidP="002243B9">
      <w:pPr>
        <w:widowControl w:val="0"/>
        <w:spacing w:after="0"/>
        <w:contextualSpacing/>
        <w:jc w:val="both"/>
        <w:rPr>
          <w:rFonts w:ascii="Times New Roman" w:eastAsia="MS Mincho" w:hAnsi="Times New Roman" w:cs="Times New Roman"/>
          <w:sz w:val="24"/>
          <w:szCs w:val="24"/>
        </w:rPr>
      </w:pPr>
      <w:r>
        <w:rPr>
          <w:rFonts w:ascii="Times New Roman" w:eastAsia="MS Mincho" w:hAnsi="Times New Roman" w:cs="Times New Roman"/>
          <w:b/>
          <w:sz w:val="24"/>
          <w:szCs w:val="24"/>
        </w:rPr>
        <w:t xml:space="preserve">c) And  </w:t>
      </w:r>
      <w:r w:rsidRPr="0008231F">
        <w:rPr>
          <w:rFonts w:ascii="Times New Roman" w:eastAsia="MS Mincho" w:hAnsi="Times New Roman" w:cs="Times New Roman"/>
          <w:sz w:val="24"/>
          <w:szCs w:val="24"/>
        </w:rPr>
        <w:t>Even if debate is about oppression, that still requires discussion. We can’t have meaningful dialogue, that’s a reason T is good.</w:t>
      </w:r>
    </w:p>
    <w:p w:rsidR="002243B9" w:rsidRPr="00AE2FEF" w:rsidRDefault="002243B9" w:rsidP="002243B9">
      <w:pPr>
        <w:widowControl w:val="0"/>
        <w:spacing w:after="0"/>
        <w:jc w:val="both"/>
        <w:rPr>
          <w:rFonts w:ascii="Times New Roman" w:eastAsia="MS Mincho" w:hAnsi="Times New Roman" w:cs="Times New Roman"/>
          <w:sz w:val="24"/>
          <w:szCs w:val="24"/>
        </w:rPr>
      </w:pPr>
    </w:p>
    <w:p w:rsidR="002243B9" w:rsidRPr="00AE2FEF" w:rsidRDefault="002243B9" w:rsidP="002243B9">
      <w:pPr>
        <w:widowControl w:val="0"/>
        <w:numPr>
          <w:ilvl w:val="0"/>
          <w:numId w:val="1"/>
        </w:numPr>
        <w:spacing w:after="0"/>
        <w:contextualSpacing/>
        <w:jc w:val="both"/>
        <w:rPr>
          <w:rFonts w:ascii="Times New Roman" w:eastAsia="MS Mincho" w:hAnsi="Times New Roman" w:cs="Times New Roman"/>
          <w:b/>
          <w:sz w:val="24"/>
          <w:szCs w:val="24"/>
        </w:rPr>
      </w:pPr>
      <w:r w:rsidRPr="00AE2FEF">
        <w:rPr>
          <w:rFonts w:ascii="Times New Roman" w:eastAsia="MS Mincho" w:hAnsi="Times New Roman" w:cs="Times New Roman"/>
          <w:sz w:val="24"/>
          <w:szCs w:val="24"/>
        </w:rPr>
        <w:t xml:space="preserve">A clearly defined topic is a prerequisite to debate itself. </w:t>
      </w:r>
      <w:r w:rsidRPr="00AE2FEF">
        <w:rPr>
          <w:rFonts w:ascii="Times New Roman" w:eastAsia="MS Mincho" w:hAnsi="Times New Roman" w:cs="Times New Roman"/>
          <w:b/>
          <w:sz w:val="24"/>
          <w:szCs w:val="24"/>
        </w:rPr>
        <w:t>Shively</w:t>
      </w:r>
      <w:r w:rsidRPr="00AE2FEF">
        <w:rPr>
          <w:rFonts w:ascii="Times New Roman" w:eastAsia="MS Mincho" w:hAnsi="Times New Roman" w:cs="Times New Roman"/>
          <w:b/>
          <w:sz w:val="20"/>
          <w:szCs w:val="20"/>
          <w:vertAlign w:val="superscript"/>
        </w:rPr>
        <w:footnoteReference w:id="4"/>
      </w:r>
    </w:p>
    <w:p w:rsidR="002243B9" w:rsidRPr="00AE2FEF" w:rsidRDefault="002243B9" w:rsidP="002243B9">
      <w:pPr>
        <w:widowControl w:val="0"/>
        <w:spacing w:after="0"/>
        <w:jc w:val="both"/>
        <w:rPr>
          <w:rFonts w:ascii="Times New Roman" w:eastAsia="MS Mincho" w:hAnsi="Times New Roman" w:cs="Times New Roman"/>
          <w:b/>
          <w:sz w:val="24"/>
          <w:szCs w:val="24"/>
        </w:rPr>
      </w:pPr>
    </w:p>
    <w:p w:rsidR="002243B9" w:rsidRPr="00AE2FEF" w:rsidRDefault="002243B9" w:rsidP="002243B9">
      <w:pPr>
        <w:widowControl w:val="0"/>
        <w:autoSpaceDE w:val="0"/>
        <w:autoSpaceDN w:val="0"/>
        <w:adjustRightInd w:val="0"/>
        <w:spacing w:after="0"/>
        <w:jc w:val="both"/>
        <w:rPr>
          <w:rFonts w:ascii="Times New Roman" w:eastAsia="MS Mincho" w:hAnsi="Times New Roman" w:cs="Times New Roman"/>
          <w:color w:val="000000"/>
          <w:sz w:val="12"/>
          <w:szCs w:val="12"/>
        </w:rPr>
      </w:pPr>
      <w:r w:rsidRPr="00AE2FEF">
        <w:rPr>
          <w:rFonts w:ascii="Times New Roman" w:eastAsia="MS Mincho" w:hAnsi="Times New Roman" w:cs="Times New Roman"/>
          <w:color w:val="000000"/>
          <w:sz w:val="12"/>
          <w:szCs w:val="12"/>
        </w:rPr>
        <w:t xml:space="preserve">The </w:t>
      </w:r>
      <w:r w:rsidRPr="00AE2FEF">
        <w:rPr>
          <w:rFonts w:ascii="Times New Roman" w:eastAsia="MS Mincho" w:hAnsi="Times New Roman" w:cs="Times New Roman"/>
          <w:b/>
          <w:bCs/>
          <w:color w:val="000000"/>
          <w:sz w:val="24"/>
          <w:szCs w:val="24"/>
          <w:u w:val="single"/>
        </w:rPr>
        <w:t>ambiguists</w:t>
      </w:r>
      <w:r w:rsidRPr="00AE2FEF">
        <w:rPr>
          <w:rFonts w:ascii="Times New Roman" w:eastAsia="MS Mincho" w:hAnsi="Times New Roman" w:cs="Times New Roman"/>
          <w:color w:val="000000"/>
          <w:sz w:val="12"/>
          <w:szCs w:val="12"/>
        </w:rPr>
        <w:t xml:space="preserve"> must say "no" to—they must reject and limit—some ideas and actions. In what follows, we will also find that they must say "yes" to some things. In particular, they must say "yes" to the idea of rational persuasion. This means, first, that they </w:t>
      </w:r>
      <w:r w:rsidRPr="00AE2FEF">
        <w:rPr>
          <w:rFonts w:ascii="Times New Roman" w:eastAsia="MS Mincho" w:hAnsi="Times New Roman" w:cs="Times New Roman"/>
          <w:b/>
          <w:bCs/>
          <w:color w:val="000000"/>
          <w:sz w:val="24"/>
          <w:szCs w:val="24"/>
          <w:u w:val="single"/>
        </w:rPr>
        <w:t xml:space="preserve">must recognize the role of agreement </w:t>
      </w:r>
      <w:r w:rsidRPr="00AE2FEF">
        <w:rPr>
          <w:rFonts w:ascii="Times New Roman" w:eastAsia="MS Mincho" w:hAnsi="Times New Roman" w:cs="Times New Roman"/>
          <w:color w:val="000000"/>
          <w:sz w:val="12"/>
          <w:szCs w:val="12"/>
        </w:rPr>
        <w:t xml:space="preserve">in political contest, or the basic accord that is necessary to discord. The mistake that the ambiguists make here is a common one. The mistake is in thinking that agreement marks the end of contest—that consensus kills debate. But this is true only if the agreement is perfect—if there is nothing at all left to question or contest. In most cases, however, our agreements are highly imperfect. We agree on some matters but not on others, </w:t>
      </w:r>
      <w:r w:rsidRPr="00166F76">
        <w:rPr>
          <w:rFonts w:ascii="Times New Roman" w:eastAsia="MS Mincho" w:hAnsi="Times New Roman" w:cs="Times New Roman"/>
          <w:bCs/>
          <w:color w:val="000000"/>
          <w:sz w:val="12"/>
          <w:szCs w:val="12"/>
        </w:rPr>
        <w:t>on generalities</w:t>
      </w:r>
      <w:r w:rsidRPr="00166F76">
        <w:rPr>
          <w:rFonts w:ascii="Times New Roman" w:eastAsia="MS Mincho" w:hAnsi="Times New Roman" w:cs="Times New Roman"/>
          <w:color w:val="000000"/>
          <w:sz w:val="12"/>
          <w:szCs w:val="12"/>
        </w:rPr>
        <w:t xml:space="preserve"> but not on specifics, on principles but not on their applications, and so on. And </w:t>
      </w:r>
      <w:r w:rsidRPr="00166F76">
        <w:rPr>
          <w:rFonts w:ascii="Times New Roman" w:eastAsia="MS Mincho" w:hAnsi="Times New Roman" w:cs="Times New Roman"/>
          <w:bCs/>
          <w:color w:val="000000"/>
          <w:sz w:val="12"/>
          <w:szCs w:val="12"/>
        </w:rPr>
        <w:t>this kind of limited</w:t>
      </w:r>
      <w:r w:rsidRPr="00AE2FEF">
        <w:rPr>
          <w:rFonts w:ascii="Times New Roman" w:eastAsia="MS Mincho" w:hAnsi="Times New Roman" w:cs="Times New Roman"/>
          <w:b/>
          <w:bCs/>
          <w:color w:val="000000"/>
          <w:sz w:val="24"/>
          <w:szCs w:val="24"/>
          <w:u w:val="single"/>
        </w:rPr>
        <w:t xml:space="preserve"> agreement is the starting condition of contest and debate</w:t>
      </w:r>
      <w:r w:rsidRPr="00AE2FEF">
        <w:rPr>
          <w:rFonts w:ascii="Times New Roman" w:eastAsia="MS Mincho" w:hAnsi="Times New Roman" w:cs="Times New Roman"/>
          <w:color w:val="000000"/>
          <w:sz w:val="12"/>
          <w:szCs w:val="12"/>
        </w:rPr>
        <w:t xml:space="preserve">. As John Courtney Murray writes: We hold certain truths; therefore we can argue about them. It seems to have been one of the corruptions intelligence by positivism to assume that argument ends when agreement is reached. In a </w:t>
      </w:r>
      <w:r w:rsidRPr="00166F76">
        <w:rPr>
          <w:rFonts w:ascii="Times New Roman" w:eastAsia="MS Mincho" w:hAnsi="Times New Roman" w:cs="Times New Roman"/>
          <w:color w:val="000000"/>
          <w:sz w:val="12"/>
          <w:szCs w:val="12"/>
        </w:rPr>
        <w:t xml:space="preserve">basic sense, the reverse is true. </w:t>
      </w:r>
      <w:r w:rsidRPr="00166F76">
        <w:rPr>
          <w:rFonts w:ascii="Times New Roman" w:eastAsia="MS Mincho" w:hAnsi="Times New Roman" w:cs="Times New Roman"/>
          <w:bCs/>
          <w:color w:val="000000"/>
          <w:sz w:val="12"/>
          <w:szCs w:val="12"/>
        </w:rPr>
        <w:t xml:space="preserve">There can be no argument except </w:t>
      </w:r>
      <w:r w:rsidRPr="00166F76">
        <w:rPr>
          <w:rFonts w:ascii="Times New Roman" w:eastAsia="MS Mincho" w:hAnsi="Times New Roman" w:cs="Times New Roman"/>
          <w:color w:val="000000"/>
          <w:sz w:val="12"/>
          <w:szCs w:val="12"/>
        </w:rPr>
        <w:t xml:space="preserve">on the premise, and </w:t>
      </w:r>
      <w:r w:rsidRPr="00166F76">
        <w:rPr>
          <w:rFonts w:ascii="Times New Roman" w:eastAsia="MS Mincho" w:hAnsi="Times New Roman" w:cs="Times New Roman"/>
          <w:bCs/>
          <w:color w:val="000000"/>
          <w:sz w:val="12"/>
          <w:szCs w:val="12"/>
        </w:rPr>
        <w:t>within a context, of agreement</w:t>
      </w:r>
      <w:r w:rsidRPr="00AE2FEF">
        <w:rPr>
          <w:rFonts w:ascii="Times New Roman" w:eastAsia="MS Mincho" w:hAnsi="Times New Roman" w:cs="Times New Roman"/>
          <w:color w:val="000000"/>
          <w:sz w:val="12"/>
          <w:szCs w:val="12"/>
        </w:rPr>
        <w:t xml:space="preserve">. In other words, </w:t>
      </w:r>
      <w:r w:rsidRPr="00AE2FEF">
        <w:rPr>
          <w:rFonts w:ascii="Times New Roman" w:eastAsia="MS Mincho" w:hAnsi="Times New Roman" w:cs="Times New Roman"/>
          <w:b/>
          <w:bCs/>
          <w:color w:val="000000"/>
          <w:sz w:val="24"/>
          <w:szCs w:val="24"/>
          <w:u w:val="single"/>
        </w:rPr>
        <w:t xml:space="preserve">we cannot argue about something </w:t>
      </w:r>
      <w:r w:rsidRPr="00AE2FEF">
        <w:rPr>
          <w:rFonts w:ascii="Times New Roman" w:eastAsia="MS Mincho" w:hAnsi="Times New Roman" w:cs="Times New Roman"/>
          <w:color w:val="000000"/>
          <w:sz w:val="12"/>
          <w:szCs w:val="12"/>
        </w:rPr>
        <w:t xml:space="preserve">if we are not communicating: </w:t>
      </w:r>
      <w:r w:rsidRPr="00AE2FEF">
        <w:rPr>
          <w:rFonts w:ascii="Times New Roman" w:eastAsia="MS Mincho" w:hAnsi="Times New Roman" w:cs="Times New Roman"/>
          <w:b/>
          <w:bCs/>
          <w:color w:val="000000"/>
          <w:sz w:val="24"/>
          <w:szCs w:val="24"/>
          <w:u w:val="single"/>
        </w:rPr>
        <w:t>if we cannot agree on the topic</w:t>
      </w:r>
      <w:r w:rsidRPr="00AE2FEF">
        <w:rPr>
          <w:rFonts w:ascii="Times New Roman" w:eastAsia="MS Mincho" w:hAnsi="Times New Roman" w:cs="Times New Roman"/>
          <w:color w:val="000000"/>
          <w:sz w:val="12"/>
          <w:szCs w:val="12"/>
        </w:rPr>
        <w:t xml:space="preserve"> and terms of argument or if we have utterly different ideas about what counts as evidence or good argument. At the very least, we must agree about what it is that is being debated before we can debate it. For instance, one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contest is meaningless if there is a lack of agreement or communication about what is being contested. Resisters, demonstrators, and </w:t>
      </w:r>
      <w:r w:rsidRPr="00AE2FEF">
        <w:rPr>
          <w:rFonts w:ascii="Times New Roman" w:eastAsia="MS Mincho" w:hAnsi="Times New Roman" w:cs="Times New Roman"/>
          <w:b/>
          <w:bCs/>
          <w:color w:val="000000"/>
          <w:sz w:val="24"/>
          <w:szCs w:val="24"/>
          <w:u w:val="single"/>
        </w:rPr>
        <w:t xml:space="preserve">debaters must have some shared ideas about the subject </w:t>
      </w:r>
      <w:r w:rsidRPr="00166F76">
        <w:rPr>
          <w:rFonts w:ascii="Times New Roman" w:eastAsia="MS Mincho" w:hAnsi="Times New Roman" w:cs="Times New Roman"/>
          <w:bCs/>
          <w:color w:val="000000"/>
          <w:sz w:val="12"/>
          <w:szCs w:val="12"/>
        </w:rPr>
        <w:t>and/or the terms of their disagreements</w:t>
      </w:r>
      <w:r w:rsidRPr="00166F76">
        <w:rPr>
          <w:rFonts w:ascii="Times New Roman" w:eastAsia="MS Mincho" w:hAnsi="Times New Roman" w:cs="Times New Roman"/>
          <w:color w:val="000000"/>
          <w:sz w:val="12"/>
          <w:szCs w:val="12"/>
        </w:rPr>
        <w:t xml:space="preserve">. </w:t>
      </w:r>
      <w:r w:rsidRPr="00AE2FEF">
        <w:rPr>
          <w:rFonts w:ascii="Times New Roman" w:eastAsia="MS Mincho" w:hAnsi="Times New Roman" w:cs="Times New Roman"/>
          <w:color w:val="000000"/>
          <w:sz w:val="12"/>
          <w:szCs w:val="12"/>
        </w:rPr>
        <w:t>The participants and the target of a sit-in must share an understanding of the complaint at hand. And a demonstrator's audience must know what is being resisted. In short</w:t>
      </w:r>
      <w:r w:rsidRPr="00AE2FEF">
        <w:rPr>
          <w:rFonts w:ascii="Times New Roman" w:eastAsia="MS Mincho" w:hAnsi="Times New Roman" w:cs="Times New Roman"/>
          <w:color w:val="000000"/>
          <w:sz w:val="19"/>
          <w:szCs w:val="19"/>
        </w:rPr>
        <w:t xml:space="preserve">, </w:t>
      </w:r>
      <w:r w:rsidRPr="00AE2FEF">
        <w:rPr>
          <w:rFonts w:ascii="Times New Roman" w:eastAsia="MS Mincho" w:hAnsi="Times New Roman" w:cs="Times New Roman"/>
          <w:b/>
          <w:bCs/>
          <w:color w:val="000000"/>
          <w:sz w:val="24"/>
          <w:szCs w:val="24"/>
          <w:u w:val="single"/>
        </w:rPr>
        <w:t>the contesting of an idea presumes</w:t>
      </w:r>
      <w:r w:rsidRPr="00AE2FEF">
        <w:rPr>
          <w:rFonts w:ascii="Times New Roman" w:eastAsia="MS Mincho" w:hAnsi="Times New Roman" w:cs="Times New Roman"/>
          <w:color w:val="000000"/>
          <w:sz w:val="12"/>
          <w:szCs w:val="12"/>
        </w:rPr>
        <w:t xml:space="preserve"> some </w:t>
      </w:r>
      <w:r w:rsidRPr="00AE2FEF">
        <w:rPr>
          <w:rFonts w:ascii="Times New Roman" w:eastAsia="MS Mincho" w:hAnsi="Times New Roman" w:cs="Times New Roman"/>
          <w:b/>
          <w:bCs/>
          <w:color w:val="000000"/>
          <w:sz w:val="24"/>
          <w:szCs w:val="24"/>
          <w:u w:val="single"/>
        </w:rPr>
        <w:t>agreement about what that idea is</w:t>
      </w:r>
      <w:r w:rsidRPr="00AE2FEF">
        <w:rPr>
          <w:rFonts w:ascii="Times New Roman" w:eastAsia="MS Mincho" w:hAnsi="Times New Roman" w:cs="Times New Roman"/>
          <w:color w:val="000000"/>
          <w:sz w:val="12"/>
          <w:szCs w:val="12"/>
        </w:rPr>
        <w:t xml:space="preserve"> and how one might go about intelligibly contesting it. In other words, contestation rests on some basic agreement or harmony.</w:t>
      </w:r>
    </w:p>
    <w:p w:rsidR="002243B9" w:rsidRPr="00AE2FEF" w:rsidRDefault="002243B9" w:rsidP="002243B9">
      <w:pPr>
        <w:widowControl w:val="0"/>
        <w:spacing w:after="0"/>
        <w:jc w:val="both"/>
        <w:rPr>
          <w:rFonts w:ascii="Times New Roman" w:eastAsia="MS Mincho" w:hAnsi="Times New Roman" w:cs="Times New Roman"/>
          <w:sz w:val="24"/>
          <w:szCs w:val="24"/>
        </w:rPr>
      </w:pPr>
    </w:p>
    <w:p w:rsidR="002243B9" w:rsidRDefault="002243B9" w:rsidP="002243B9">
      <w:r>
        <w:t>Impacts – A. jurisdiction – you can’t sign the ballot unless someone is doing the better debating but better debating means you agree to a topic B. precludes any productive dialogue if we don’t know what we’re conversing on the conversation is worthless.</w:t>
      </w:r>
    </w:p>
    <w:p w:rsidR="002243B9" w:rsidRPr="002243B9" w:rsidRDefault="002243B9" w:rsidP="002243B9"/>
    <w:p w:rsidR="001C499F" w:rsidRPr="008E0411" w:rsidRDefault="001C499F" w:rsidP="00DF56D7">
      <w:pPr>
        <w:pStyle w:val="Heading3"/>
        <w:spacing w:after="60" w:line="360" w:lineRule="auto"/>
        <w:rPr>
          <w:rStyle w:val="StyleStyleBold12pt"/>
          <w:rFonts w:ascii="Times New Roman" w:hAnsi="Times New Roman" w:cs="Times New Roman"/>
          <w:b/>
          <w:color w:val="auto"/>
        </w:rPr>
      </w:pPr>
      <w:r w:rsidRPr="008E0411">
        <w:rPr>
          <w:rStyle w:val="StyleStyleBold12pt"/>
          <w:rFonts w:ascii="Times New Roman" w:hAnsi="Times New Roman" w:cs="Times New Roman"/>
          <w:b/>
          <w:color w:val="auto"/>
        </w:rPr>
        <w:t>Counterplan [</w:t>
      </w:r>
      <w:r w:rsidR="00EC56ED" w:rsidRPr="008E0411">
        <w:rPr>
          <w:rStyle w:val="StyleStyleBold12pt"/>
          <w:rFonts w:ascii="Times New Roman" w:hAnsi="Times New Roman" w:cs="Times New Roman"/>
          <w:b/>
          <w:color w:val="auto"/>
        </w:rPr>
        <w:t>1:15]</w:t>
      </w:r>
    </w:p>
    <w:p w:rsidR="001C499F" w:rsidRPr="008E0411" w:rsidRDefault="001C499F" w:rsidP="00DF56D7">
      <w:pPr>
        <w:spacing w:after="60" w:line="360" w:lineRule="auto"/>
        <w:rPr>
          <w:rFonts w:ascii="Times New Roman" w:hAnsi="Times New Roman" w:cs="Times New Roman"/>
          <w:sz w:val="24"/>
          <w:szCs w:val="24"/>
        </w:rPr>
      </w:pPr>
      <w:r w:rsidRPr="008E0411">
        <w:rPr>
          <w:rFonts w:ascii="Times New Roman" w:hAnsi="Times New Roman" w:cs="Times New Roman"/>
          <w:b/>
          <w:sz w:val="24"/>
          <w:szCs w:val="24"/>
        </w:rPr>
        <w:t>A.</w:t>
      </w:r>
      <w:r w:rsidRPr="008E0411">
        <w:rPr>
          <w:rFonts w:ascii="Times New Roman" w:hAnsi="Times New Roman" w:cs="Times New Roman"/>
          <w:sz w:val="24"/>
          <w:szCs w:val="24"/>
        </w:rPr>
        <w:t xml:space="preserve"> is the counterplan text – do the </w:t>
      </w:r>
      <w:r w:rsidR="00FE1CBA" w:rsidRPr="008E0411">
        <w:rPr>
          <w:rFonts w:ascii="Times New Roman" w:hAnsi="Times New Roman" w:cs="Times New Roman"/>
          <w:sz w:val="24"/>
          <w:szCs w:val="24"/>
        </w:rPr>
        <w:t>aff</w:t>
      </w:r>
      <w:r w:rsidRPr="008E0411">
        <w:rPr>
          <w:rFonts w:ascii="Times New Roman" w:hAnsi="Times New Roman" w:cs="Times New Roman"/>
          <w:sz w:val="24"/>
          <w:szCs w:val="24"/>
        </w:rPr>
        <w:t xml:space="preserve"> except once an adolescent has sought healthcare for injuries, the treatment administered will be decided by the doctor and not the adolescent. To clarify, we do not defend medical autonomy – we defend autonomy to go talk to a doctor but</w:t>
      </w:r>
      <w:r w:rsidR="00FE1CBA" w:rsidRPr="008E0411">
        <w:rPr>
          <w:rFonts w:ascii="Times New Roman" w:hAnsi="Times New Roman" w:cs="Times New Roman"/>
          <w:sz w:val="24"/>
          <w:szCs w:val="24"/>
        </w:rPr>
        <w:t xml:space="preserve"> not the actual medical choice regarding addressing the injury.</w:t>
      </w:r>
    </w:p>
    <w:p w:rsidR="001C499F" w:rsidRPr="008E0411" w:rsidRDefault="001C499F" w:rsidP="00DF56D7">
      <w:pPr>
        <w:spacing w:after="60" w:line="360" w:lineRule="auto"/>
        <w:rPr>
          <w:rFonts w:ascii="Times New Roman" w:hAnsi="Times New Roman" w:cs="Times New Roman"/>
          <w:sz w:val="24"/>
          <w:szCs w:val="24"/>
        </w:rPr>
      </w:pPr>
      <w:r w:rsidRPr="008E0411">
        <w:rPr>
          <w:rFonts w:ascii="Times New Roman" w:hAnsi="Times New Roman" w:cs="Times New Roman"/>
          <w:b/>
          <w:sz w:val="24"/>
          <w:szCs w:val="24"/>
        </w:rPr>
        <w:t xml:space="preserve">B. </w:t>
      </w:r>
      <w:r w:rsidRPr="008E0411">
        <w:rPr>
          <w:rFonts w:ascii="Times New Roman" w:hAnsi="Times New Roman" w:cs="Times New Roman"/>
          <w:sz w:val="24"/>
          <w:szCs w:val="24"/>
        </w:rPr>
        <w:t>is the competition –</w:t>
      </w:r>
      <w:r w:rsidR="00FE1CBA" w:rsidRPr="008E0411">
        <w:rPr>
          <w:rFonts w:ascii="Times New Roman" w:hAnsi="Times New Roman" w:cs="Times New Roman"/>
          <w:sz w:val="24"/>
          <w:szCs w:val="24"/>
        </w:rPr>
        <w:t xml:space="preserve"> 1. Mutually exclusive – you can’t grant medical choices and also say that a doctor decides what treatment is administered 2. Turns to the aff are reasons why the C</w:t>
      </w:r>
      <w:r w:rsidR="00B54D5F" w:rsidRPr="008E0411">
        <w:rPr>
          <w:rFonts w:ascii="Times New Roman" w:hAnsi="Times New Roman" w:cs="Times New Roman"/>
          <w:sz w:val="24"/>
          <w:szCs w:val="24"/>
        </w:rPr>
        <w:t>P alone is better than the perm and 3. Textually, the CP must be neg ground since I don’t endorse the medical choice – I endorse the choice to have medical treatment which is distinct both temporally and in content.</w:t>
      </w:r>
    </w:p>
    <w:p w:rsidR="00FE1CBA" w:rsidRPr="008E0411" w:rsidRDefault="00FE1CBA" w:rsidP="00DF56D7">
      <w:pPr>
        <w:spacing w:after="60" w:line="360" w:lineRule="auto"/>
        <w:rPr>
          <w:rFonts w:ascii="Times New Roman" w:hAnsi="Times New Roman" w:cs="Times New Roman"/>
          <w:sz w:val="24"/>
          <w:szCs w:val="24"/>
        </w:rPr>
      </w:pPr>
      <w:r w:rsidRPr="008E0411">
        <w:rPr>
          <w:rFonts w:ascii="Times New Roman" w:hAnsi="Times New Roman" w:cs="Times New Roman"/>
          <w:b/>
          <w:sz w:val="24"/>
          <w:szCs w:val="24"/>
        </w:rPr>
        <w:t xml:space="preserve">C. </w:t>
      </w:r>
      <w:r w:rsidRPr="008E0411">
        <w:rPr>
          <w:rFonts w:ascii="Times New Roman" w:hAnsi="Times New Roman" w:cs="Times New Roman"/>
          <w:sz w:val="24"/>
          <w:szCs w:val="24"/>
        </w:rPr>
        <w:t>is then solvency –</w:t>
      </w:r>
      <w:r w:rsidR="00B54D5F" w:rsidRPr="008E0411">
        <w:rPr>
          <w:rFonts w:ascii="Times New Roman" w:hAnsi="Times New Roman" w:cs="Times New Roman"/>
          <w:sz w:val="24"/>
          <w:szCs w:val="24"/>
        </w:rPr>
        <w:t xml:space="preserve"> </w:t>
      </w:r>
      <w:r w:rsidRPr="008E0411">
        <w:rPr>
          <w:rFonts w:ascii="Times New Roman" w:hAnsi="Times New Roman" w:cs="Times New Roman"/>
          <w:sz w:val="24"/>
          <w:szCs w:val="24"/>
        </w:rPr>
        <w:t xml:space="preserve">it does the relevant part of the aff </w:t>
      </w:r>
      <w:r w:rsidR="00B54D5F" w:rsidRPr="008E0411">
        <w:rPr>
          <w:rFonts w:ascii="Times New Roman" w:hAnsi="Times New Roman" w:cs="Times New Roman"/>
          <w:sz w:val="24"/>
          <w:szCs w:val="24"/>
        </w:rPr>
        <w:t>with regards to victims of IPV</w:t>
      </w:r>
      <w:r w:rsidRPr="008E0411">
        <w:rPr>
          <w:rFonts w:ascii="Times New Roman" w:hAnsi="Times New Roman" w:cs="Times New Roman"/>
          <w:sz w:val="24"/>
          <w:szCs w:val="24"/>
        </w:rPr>
        <w:t>, i.e., letting adolescents seek out a professional’s help without needing to meet restrictive parental consent requirements.</w:t>
      </w:r>
      <w:r w:rsidR="00B54D5F" w:rsidRPr="008E0411">
        <w:rPr>
          <w:rFonts w:ascii="Times New Roman" w:hAnsi="Times New Roman" w:cs="Times New Roman"/>
          <w:sz w:val="24"/>
          <w:szCs w:val="24"/>
        </w:rPr>
        <w:t xml:space="preserve"> Solves 100% since I still let them get treatment, and none of your solvency stems from them being able to choose w</w:t>
      </w:r>
      <w:r w:rsidR="00857899">
        <w:rPr>
          <w:rFonts w:ascii="Times New Roman" w:hAnsi="Times New Roman" w:cs="Times New Roman"/>
          <w:sz w:val="24"/>
          <w:szCs w:val="24"/>
        </w:rPr>
        <w:t>hat types of medicine they need, just being able to access it at all.</w:t>
      </w:r>
    </w:p>
    <w:p w:rsidR="00B54D5F" w:rsidRPr="008E0411" w:rsidRDefault="00FE1CBA" w:rsidP="00DF56D7">
      <w:pPr>
        <w:spacing w:after="60" w:line="360" w:lineRule="auto"/>
        <w:rPr>
          <w:rFonts w:ascii="Times New Roman" w:hAnsi="Times New Roman" w:cs="Times New Roman"/>
          <w:sz w:val="24"/>
          <w:szCs w:val="24"/>
        </w:rPr>
      </w:pPr>
      <w:r w:rsidRPr="008E0411">
        <w:rPr>
          <w:rFonts w:ascii="Times New Roman" w:hAnsi="Times New Roman" w:cs="Times New Roman"/>
          <w:b/>
          <w:sz w:val="24"/>
          <w:szCs w:val="24"/>
        </w:rPr>
        <w:t xml:space="preserve">D. </w:t>
      </w:r>
      <w:r w:rsidRPr="008E0411">
        <w:rPr>
          <w:rFonts w:ascii="Times New Roman" w:hAnsi="Times New Roman" w:cs="Times New Roman"/>
          <w:sz w:val="24"/>
          <w:szCs w:val="24"/>
        </w:rPr>
        <w:t xml:space="preserve">is the net benefit – by </w:t>
      </w:r>
      <w:r w:rsidR="00B54D5F" w:rsidRPr="008E0411">
        <w:rPr>
          <w:rFonts w:ascii="Times New Roman" w:hAnsi="Times New Roman" w:cs="Times New Roman"/>
          <w:sz w:val="24"/>
          <w:szCs w:val="24"/>
        </w:rPr>
        <w:t xml:space="preserve">having doctors make the decision regarding treatment for the adolescent, the outcome is always more likely to be better. People have atrocious health literacy, </w:t>
      </w:r>
      <w:r w:rsidR="00B54D5F" w:rsidRPr="008E0411">
        <w:rPr>
          <w:rFonts w:ascii="Times New Roman" w:hAnsi="Times New Roman" w:cs="Times New Roman"/>
          <w:b/>
          <w:sz w:val="24"/>
          <w:szCs w:val="24"/>
        </w:rPr>
        <w:t>Boodman:</w:t>
      </w:r>
    </w:p>
    <w:p w:rsidR="00B54D5F" w:rsidRPr="008E0411" w:rsidRDefault="00B54D5F" w:rsidP="00DF56D7">
      <w:pPr>
        <w:pStyle w:val="CardReferences"/>
        <w:spacing w:after="60" w:line="360" w:lineRule="auto"/>
        <w:rPr>
          <w:rFonts w:ascii="Times New Roman" w:hAnsi="Times New Roman" w:cs="Times New Roman"/>
          <w:sz w:val="12"/>
          <w:szCs w:val="12"/>
        </w:rPr>
      </w:pPr>
      <w:r w:rsidRPr="008E0411">
        <w:rPr>
          <w:rFonts w:ascii="Times New Roman" w:hAnsi="Times New Roman" w:cs="Times New Roman"/>
          <w:sz w:val="12"/>
          <w:szCs w:val="12"/>
        </w:rPr>
        <w:t xml:space="preserve">[Sandra G. Boodman (longtime reporter and columnist for the </w:t>
      </w:r>
      <w:r w:rsidRPr="008E0411">
        <w:rPr>
          <w:rFonts w:ascii="Times New Roman" w:hAnsi="Times New Roman" w:cs="Times New Roman"/>
          <w:i/>
          <w:sz w:val="12"/>
          <w:szCs w:val="12"/>
        </w:rPr>
        <w:t>Washington Post</w:t>
      </w:r>
      <w:r w:rsidRPr="008E0411">
        <w:rPr>
          <w:rFonts w:ascii="Times New Roman" w:hAnsi="Times New Roman" w:cs="Times New Roman"/>
          <w:sz w:val="12"/>
          <w:szCs w:val="12"/>
        </w:rPr>
        <w:t xml:space="preserve">), “Many Americans have poor health literacy”. </w:t>
      </w:r>
      <w:r w:rsidRPr="008E0411">
        <w:rPr>
          <w:rFonts w:ascii="Times New Roman" w:hAnsi="Times New Roman" w:cs="Times New Roman"/>
          <w:i/>
          <w:sz w:val="12"/>
          <w:szCs w:val="12"/>
        </w:rPr>
        <w:t>Washington Post</w:t>
      </w:r>
      <w:r w:rsidRPr="008E0411">
        <w:rPr>
          <w:rFonts w:ascii="Times New Roman" w:hAnsi="Times New Roman" w:cs="Times New Roman"/>
          <w:sz w:val="12"/>
          <w:szCs w:val="12"/>
        </w:rPr>
        <w:t>, February 28, 2011]</w:t>
      </w:r>
    </w:p>
    <w:p w:rsidR="00B54D5F" w:rsidRPr="008E0411" w:rsidRDefault="00B54D5F" w:rsidP="00DF56D7">
      <w:pPr>
        <w:spacing w:after="60" w:line="360" w:lineRule="auto"/>
        <w:rPr>
          <w:rFonts w:ascii="Times New Roman" w:hAnsi="Times New Roman" w:cs="Times New Roman"/>
          <w:b/>
          <w:sz w:val="10"/>
          <w:szCs w:val="10"/>
          <w:u w:val="single"/>
        </w:rPr>
      </w:pPr>
      <w:r w:rsidRPr="008E0411">
        <w:rPr>
          <w:rFonts w:ascii="Times New Roman" w:hAnsi="Times New Roman" w:cs="Times New Roman"/>
          <w:sz w:val="10"/>
          <w:szCs w:val="10"/>
        </w:rPr>
        <w:t>A 2006 study by the U.S. Department of Education found that</w:t>
      </w:r>
      <w:r w:rsidRPr="008E0411">
        <w:rPr>
          <w:rFonts w:ascii="Times New Roman" w:hAnsi="Times New Roman" w:cs="Times New Roman"/>
          <w:b/>
          <w:u w:val="single"/>
        </w:rPr>
        <w:t xml:space="preserve"> </w:t>
      </w:r>
      <w:r w:rsidRPr="008E0411">
        <w:rPr>
          <w:rFonts w:ascii="Times New Roman" w:hAnsi="Times New Roman" w:cs="Times New Roman"/>
          <w:b/>
          <w:sz w:val="24"/>
          <w:szCs w:val="24"/>
          <w:u w:val="single"/>
        </w:rPr>
        <w:t xml:space="preserve">36 percent </w:t>
      </w:r>
      <w:r w:rsidRPr="008E0411">
        <w:rPr>
          <w:rFonts w:ascii="Times New Roman" w:hAnsi="Times New Roman" w:cs="Times New Roman"/>
          <w:sz w:val="10"/>
          <w:szCs w:val="10"/>
        </w:rPr>
        <w:t>of adults</w:t>
      </w:r>
      <w:r w:rsidRPr="008E0411">
        <w:rPr>
          <w:rFonts w:ascii="Times New Roman" w:hAnsi="Times New Roman" w:cs="Times New Roman"/>
          <w:b/>
          <w:sz w:val="24"/>
          <w:szCs w:val="24"/>
          <w:u w:val="single"/>
        </w:rPr>
        <w:t xml:space="preserve"> have only basic or below-basic skills for dealing with health material. </w:t>
      </w:r>
      <w:r w:rsidRPr="008E0411">
        <w:rPr>
          <w:rFonts w:ascii="Times New Roman" w:hAnsi="Times New Roman" w:cs="Times New Roman"/>
          <w:sz w:val="10"/>
          <w:szCs w:val="10"/>
        </w:rPr>
        <w:t xml:space="preserve">This means that </w:t>
      </w:r>
      <w:r w:rsidRPr="008E0411">
        <w:rPr>
          <w:rFonts w:ascii="Times New Roman" w:hAnsi="Times New Roman" w:cs="Times New Roman"/>
          <w:b/>
          <w:sz w:val="24"/>
          <w:szCs w:val="24"/>
          <w:u w:val="single"/>
        </w:rPr>
        <w:t>90 million Americans can understand discharge instructions written only at a fifth-grade level or lower.</w:t>
      </w:r>
      <w:r w:rsidRPr="008E0411">
        <w:rPr>
          <w:rStyle w:val="CardCutting-2"/>
          <w:rFonts w:ascii="Times New Roman" w:hAnsi="Times New Roman" w:cs="Times New Roman"/>
          <w:sz w:val="10"/>
          <w:szCs w:val="10"/>
        </w:rPr>
        <w:t xml:space="preserve"> About 52 percent had intermediate skills: They could figure out what time a medication should be taken if the label says "take two hours after eating," while the remaining 12 percent were deemed proficient because they could search a complex document and find the information necessary to define a medical term.</w:t>
      </w:r>
    </w:p>
    <w:p w:rsidR="00B54D5F" w:rsidRPr="008E0411" w:rsidRDefault="00B54D5F" w:rsidP="00DF56D7">
      <w:pPr>
        <w:spacing w:after="60" w:line="360" w:lineRule="auto"/>
        <w:rPr>
          <w:rFonts w:ascii="Times New Roman" w:hAnsi="Times New Roman" w:cs="Times New Roman"/>
          <w:b/>
          <w:sz w:val="24"/>
          <w:szCs w:val="24"/>
        </w:rPr>
      </w:pPr>
      <w:r w:rsidRPr="008E0411">
        <w:rPr>
          <w:rFonts w:ascii="Times New Roman" w:hAnsi="Times New Roman" w:cs="Times New Roman"/>
        </w:rPr>
        <w:t xml:space="preserve">Adolescents  are too impulsive, short sighted, and susceptible to peer pressure – brain studies indicate they shouldn’t be making critical decisions about health. </w:t>
      </w:r>
      <w:r w:rsidRPr="008E0411">
        <w:rPr>
          <w:rFonts w:ascii="Times New Roman" w:hAnsi="Times New Roman" w:cs="Times New Roman"/>
          <w:b/>
          <w:sz w:val="24"/>
          <w:szCs w:val="24"/>
        </w:rPr>
        <w:t>Steinberg:</w:t>
      </w:r>
    </w:p>
    <w:p w:rsidR="00B54D5F" w:rsidRPr="008E0411" w:rsidRDefault="00B54D5F" w:rsidP="00DF56D7">
      <w:pPr>
        <w:spacing w:after="60" w:line="360" w:lineRule="auto"/>
        <w:rPr>
          <w:rFonts w:ascii="Times New Roman" w:hAnsi="Times New Roman" w:cs="Times New Roman"/>
          <w:sz w:val="12"/>
          <w:szCs w:val="12"/>
        </w:rPr>
      </w:pPr>
      <w:r w:rsidRPr="008E0411">
        <w:rPr>
          <w:rFonts w:ascii="Times New Roman" w:hAnsi="Times New Roman" w:cs="Times New Roman"/>
          <w:sz w:val="12"/>
          <w:szCs w:val="12"/>
        </w:rPr>
        <w:t>Steinberg, Laurence. “Should the Science of Adolescent Brain Development Inform Public Policy?” Volume XXVIII Issue 3, Spring 2012. Issues in Science and Technology.</w:t>
      </w:r>
    </w:p>
    <w:p w:rsidR="00B54D5F" w:rsidRPr="008E0411" w:rsidRDefault="00B54D5F" w:rsidP="00DF56D7">
      <w:pPr>
        <w:spacing w:before="100" w:beforeAutospacing="1" w:after="60" w:line="360" w:lineRule="auto"/>
        <w:textAlignment w:val="baseline"/>
        <w:rPr>
          <w:rFonts w:ascii="Times New Roman" w:hAnsi="Times New Roman" w:cs="Times New Roman"/>
          <w:sz w:val="10"/>
          <w:szCs w:val="10"/>
        </w:rPr>
      </w:pPr>
      <w:r w:rsidRPr="008E0411">
        <w:rPr>
          <w:rFonts w:ascii="Times New Roman" w:hAnsi="Times New Roman" w:cs="Times New Roman"/>
          <w:sz w:val="10"/>
          <w:szCs w:val="10"/>
        </w:rPr>
        <w:t>As I have discussed,</w:t>
      </w:r>
      <w:r w:rsidRPr="008E0411">
        <w:rPr>
          <w:rFonts w:ascii="Times New Roman" w:hAnsi="Times New Roman" w:cs="Times New Roman"/>
          <w:sz w:val="24"/>
          <w:szCs w:val="24"/>
        </w:rPr>
        <w:t xml:space="preserve"> </w:t>
      </w:r>
      <w:r w:rsidRPr="008E0411">
        <w:rPr>
          <w:rFonts w:ascii="Times New Roman" w:hAnsi="Times New Roman" w:cs="Times New Roman"/>
          <w:b/>
          <w:sz w:val="24"/>
          <w:szCs w:val="24"/>
          <w:u w:val="single"/>
        </w:rPr>
        <w:t>studies of adolescent brain anatomy clearly indicate that</w:t>
      </w:r>
      <w:r w:rsidRPr="008E0411">
        <w:rPr>
          <w:rFonts w:ascii="Times New Roman" w:hAnsi="Times New Roman" w:cs="Times New Roman"/>
          <w:b/>
          <w:sz w:val="24"/>
          <w:szCs w:val="24"/>
        </w:rPr>
        <w:t xml:space="preserve"> </w:t>
      </w:r>
      <w:r w:rsidRPr="008E0411">
        <w:rPr>
          <w:rFonts w:ascii="Times New Roman" w:hAnsi="Times New Roman" w:cs="Times New Roman"/>
          <w:sz w:val="10"/>
          <w:szCs w:val="10"/>
        </w:rPr>
        <w:t>regions of the brain that regulate such things as</w:t>
      </w:r>
      <w:r w:rsidRPr="008E0411">
        <w:rPr>
          <w:rFonts w:ascii="Times New Roman" w:hAnsi="Times New Roman" w:cs="Times New Roman"/>
          <w:sz w:val="24"/>
          <w:szCs w:val="24"/>
        </w:rPr>
        <w:t xml:space="preserve"> </w:t>
      </w:r>
      <w:r w:rsidRPr="008E0411">
        <w:rPr>
          <w:rFonts w:ascii="Times New Roman" w:hAnsi="Times New Roman" w:cs="Times New Roman"/>
          <w:b/>
          <w:sz w:val="24"/>
          <w:szCs w:val="24"/>
          <w:u w:val="single"/>
        </w:rPr>
        <w:t>foresight, impulse control, and resistance to peer pressure are still developing at age 17.</w:t>
      </w:r>
      <w:r w:rsidRPr="008E0411">
        <w:rPr>
          <w:rFonts w:ascii="Times New Roman" w:hAnsi="Times New Roman" w:cs="Times New Roman"/>
          <w:sz w:val="24"/>
          <w:szCs w:val="24"/>
          <w:u w:val="single"/>
        </w:rPr>
        <w:t xml:space="preserve"> </w:t>
      </w:r>
      <w:r w:rsidRPr="008E0411">
        <w:rPr>
          <w:rFonts w:ascii="Times New Roman" w:hAnsi="Times New Roman" w:cs="Times New Roman"/>
          <w:sz w:val="10"/>
          <w:szCs w:val="10"/>
        </w:rPr>
        <w:t>And imaging studies show that</w:t>
      </w:r>
      <w:r w:rsidRPr="008E0411">
        <w:rPr>
          <w:rFonts w:ascii="Times New Roman" w:hAnsi="Times New Roman" w:cs="Times New Roman"/>
          <w:sz w:val="24"/>
          <w:szCs w:val="24"/>
          <w:u w:val="single"/>
        </w:rPr>
        <w:t xml:space="preserve"> </w:t>
      </w:r>
      <w:r w:rsidRPr="008E0411">
        <w:rPr>
          <w:rFonts w:ascii="Times New Roman" w:hAnsi="Times New Roman" w:cs="Times New Roman"/>
          <w:b/>
          <w:sz w:val="24"/>
          <w:szCs w:val="24"/>
          <w:u w:val="single"/>
        </w:rPr>
        <w:t>immaturity</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 xml:space="preserve">in these regions </w:t>
      </w:r>
      <w:r w:rsidRPr="008E0411">
        <w:rPr>
          <w:rFonts w:ascii="Times New Roman" w:hAnsi="Times New Roman" w:cs="Times New Roman"/>
          <w:b/>
          <w:sz w:val="24"/>
          <w:szCs w:val="24"/>
          <w:u w:val="single"/>
        </w:rPr>
        <w:t xml:space="preserve">is linked to adolescents’ poorer performance on tasks that require these capabilities. </w:t>
      </w:r>
      <w:r w:rsidRPr="008E0411">
        <w:rPr>
          <w:rFonts w:ascii="Times New Roman" w:hAnsi="Times New Roman" w:cs="Times New Roman"/>
          <w:sz w:val="10"/>
          <w:szCs w:val="10"/>
        </w:rPr>
        <w:t xml:space="preserve">Evidence that the adolescent brain is less mature than the adult brain in ways that affect some of the behaviors that mitigate criminal responsibility suggests that at least some of adolescents’ irresponsible behavior is not entirely their fault. The brain science, in and of itself, does not carry the day, but when the results of behavioral science are added to the mix, I think it tips the balance toward </w:t>
      </w:r>
      <w:r w:rsidRPr="008E0411">
        <w:rPr>
          <w:rFonts w:ascii="Times New Roman" w:hAnsi="Times New Roman" w:cs="Times New Roman"/>
          <w:b/>
          <w:sz w:val="24"/>
          <w:szCs w:val="24"/>
          <w:u w:val="single"/>
        </w:rPr>
        <w:t>view</w:t>
      </w:r>
      <w:r w:rsidRPr="008E0411">
        <w:rPr>
          <w:rFonts w:ascii="Times New Roman" w:hAnsi="Times New Roman" w:cs="Times New Roman"/>
          <w:sz w:val="10"/>
          <w:szCs w:val="10"/>
        </w:rPr>
        <w:t xml:space="preserve">ing adolescent </w:t>
      </w:r>
      <w:r w:rsidRPr="008E0411">
        <w:rPr>
          <w:rFonts w:ascii="Times New Roman" w:hAnsi="Times New Roman" w:cs="Times New Roman"/>
          <w:b/>
          <w:sz w:val="24"/>
          <w:szCs w:val="24"/>
          <w:u w:val="single"/>
        </w:rPr>
        <w:t>impulsivity, short-sightedness, and susceptibility to peer pressure as</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developmentally</w:t>
      </w:r>
      <w:r w:rsidRPr="008E0411">
        <w:rPr>
          <w:rFonts w:ascii="Times New Roman" w:hAnsi="Times New Roman" w:cs="Times New Roman"/>
          <w:sz w:val="24"/>
          <w:szCs w:val="24"/>
        </w:rPr>
        <w:t xml:space="preserve"> </w:t>
      </w:r>
      <w:r w:rsidRPr="008E0411">
        <w:rPr>
          <w:rFonts w:ascii="Times New Roman" w:hAnsi="Times New Roman" w:cs="Times New Roman"/>
          <w:b/>
          <w:sz w:val="24"/>
          <w:szCs w:val="24"/>
          <w:u w:val="single"/>
        </w:rPr>
        <w:t>normative phenomena that teenagers cannot fully control.</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This is why I have argued that</w:t>
      </w:r>
      <w:r w:rsidRPr="008E0411">
        <w:rPr>
          <w:rFonts w:ascii="Times New Roman" w:hAnsi="Times New Roman" w:cs="Times New Roman"/>
          <w:sz w:val="24"/>
          <w:szCs w:val="24"/>
        </w:rPr>
        <w:t xml:space="preserve"> </w:t>
      </w:r>
      <w:r w:rsidRPr="008E0411">
        <w:rPr>
          <w:rFonts w:ascii="Times New Roman" w:hAnsi="Times New Roman" w:cs="Times New Roman"/>
          <w:b/>
          <w:sz w:val="24"/>
          <w:szCs w:val="24"/>
          <w:u w:val="single"/>
        </w:rPr>
        <w:t>adolescents should be viewed as inherently less responsible than adults</w:t>
      </w:r>
      <w:r w:rsidRPr="008E0411">
        <w:rPr>
          <w:rFonts w:ascii="Times New Roman" w:hAnsi="Times New Roman" w:cs="Times New Roman"/>
          <w:sz w:val="24"/>
          <w:szCs w:val="24"/>
          <w:u w:val="single"/>
        </w:rPr>
        <w:t>,</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and should be punished less harshly than adults, even when the crimes they are convicted of are identical. I do not find persuasive the counterargument that some adolescents can exercise self-control or that some adults are just as impulsive and short-sighted as teenagers. Of course there is variability in brain and behavior among adolescents, and of course there is variability among adults. But the average differences between the age groups are significant, and that is what counts as society draws age boundaries under the law on the basis of science.</w:t>
      </w:r>
    </w:p>
    <w:p w:rsidR="00273060" w:rsidRPr="008E0411" w:rsidRDefault="00B54D5F" w:rsidP="00DF56D7">
      <w:pPr>
        <w:pStyle w:val="Heading3"/>
        <w:spacing w:after="60" w:line="360" w:lineRule="auto"/>
        <w:rPr>
          <w:rStyle w:val="StyleStyleBold12pt"/>
          <w:rFonts w:ascii="Times New Roman" w:hAnsi="Times New Roman" w:cs="Times New Roman"/>
          <w:b/>
          <w:color w:val="auto"/>
        </w:rPr>
      </w:pPr>
      <w:r w:rsidRPr="008E0411">
        <w:rPr>
          <w:rStyle w:val="StyleStyleBold12pt"/>
          <w:rFonts w:ascii="Times New Roman" w:hAnsi="Times New Roman" w:cs="Times New Roman"/>
          <w:b/>
          <w:color w:val="auto"/>
        </w:rPr>
        <w:t>On case</w:t>
      </w:r>
    </w:p>
    <w:p w:rsidR="001C499F" w:rsidRPr="008E0411" w:rsidRDefault="00273060" w:rsidP="00DF56D7">
      <w:pPr>
        <w:pStyle w:val="Heading4"/>
        <w:spacing w:after="60" w:line="360" w:lineRule="auto"/>
        <w:rPr>
          <w:rFonts w:ascii="Times New Roman" w:hAnsi="Times New Roman" w:cs="Times New Roman"/>
        </w:rPr>
      </w:pPr>
      <w:r w:rsidRPr="008E0411">
        <w:rPr>
          <w:rStyle w:val="StyleStyleBold12pt"/>
          <w:rFonts w:ascii="Times New Roman" w:hAnsi="Times New Roman" w:cs="Times New Roman"/>
          <w:b/>
        </w:rPr>
        <w:t>Court Clog</w:t>
      </w:r>
      <w:r w:rsidR="001C499F" w:rsidRPr="008E0411">
        <w:rPr>
          <w:rStyle w:val="StyleStyleBold12pt"/>
          <w:rFonts w:ascii="Times New Roman" w:hAnsi="Times New Roman" w:cs="Times New Roman"/>
          <w:b/>
        </w:rPr>
        <w:t xml:space="preserve"> </w:t>
      </w:r>
      <w:r w:rsidR="001C499F" w:rsidRPr="008E0411">
        <w:rPr>
          <w:rFonts w:ascii="Times New Roman" w:hAnsi="Times New Roman" w:cs="Times New Roman"/>
        </w:rPr>
        <w:t>[~1:30]</w:t>
      </w:r>
    </w:p>
    <w:p w:rsidR="00273060" w:rsidRPr="008E0411" w:rsidRDefault="00DF56D7" w:rsidP="00DF56D7">
      <w:pPr>
        <w:spacing w:after="60" w:line="360" w:lineRule="auto"/>
        <w:rPr>
          <w:rFonts w:ascii="Times New Roman" w:hAnsi="Times New Roman" w:cs="Times New Roman"/>
          <w:sz w:val="24"/>
          <w:szCs w:val="24"/>
        </w:rPr>
      </w:pPr>
      <w:r>
        <w:rPr>
          <w:rFonts w:ascii="Times New Roman" w:hAnsi="Times New Roman" w:cs="Times New Roman"/>
          <w:sz w:val="24"/>
          <w:szCs w:val="24"/>
        </w:rPr>
        <w:t>As an o</w:t>
      </w:r>
      <w:r w:rsidR="00273060" w:rsidRPr="008E0411">
        <w:rPr>
          <w:rFonts w:ascii="Times New Roman" w:hAnsi="Times New Roman" w:cs="Times New Roman"/>
          <w:sz w:val="24"/>
          <w:szCs w:val="24"/>
        </w:rPr>
        <w:t>verview, flow these arguments as turns to the contention.</w:t>
      </w:r>
    </w:p>
    <w:p w:rsidR="001C499F" w:rsidRPr="008E0411" w:rsidRDefault="00273060" w:rsidP="00DF56D7">
      <w:pPr>
        <w:spacing w:after="60" w:line="360" w:lineRule="auto"/>
        <w:rPr>
          <w:rFonts w:ascii="Times New Roman" w:hAnsi="Times New Roman" w:cs="Times New Roman"/>
          <w:b/>
          <w:sz w:val="24"/>
          <w:szCs w:val="24"/>
        </w:rPr>
      </w:pPr>
      <w:r w:rsidRPr="008E0411">
        <w:rPr>
          <w:rFonts w:ascii="Times New Roman" w:hAnsi="Times New Roman" w:cs="Times New Roman"/>
          <w:sz w:val="24"/>
          <w:szCs w:val="24"/>
        </w:rPr>
        <w:t>First, g</w:t>
      </w:r>
      <w:r w:rsidR="001C499F" w:rsidRPr="008E0411">
        <w:rPr>
          <w:rFonts w:ascii="Times New Roman" w:hAnsi="Times New Roman" w:cs="Times New Roman"/>
          <w:sz w:val="24"/>
          <w:szCs w:val="24"/>
        </w:rPr>
        <w:t xml:space="preserve">ranting adolescents medical autonomy means every denied right is taken to court, and questions of capacity must be decided by judges – clogs the judiciary, </w:t>
      </w:r>
      <w:r w:rsidR="001C499F" w:rsidRPr="008E0411">
        <w:rPr>
          <w:rFonts w:ascii="Times New Roman" w:hAnsi="Times New Roman" w:cs="Times New Roman"/>
          <w:b/>
          <w:sz w:val="24"/>
          <w:szCs w:val="24"/>
        </w:rPr>
        <w:t>Cunningham 06:</w:t>
      </w:r>
    </w:p>
    <w:p w:rsidR="001C499F" w:rsidRPr="008E0411" w:rsidRDefault="001C499F" w:rsidP="00DF56D7">
      <w:pPr>
        <w:spacing w:after="60" w:line="360" w:lineRule="auto"/>
        <w:rPr>
          <w:rFonts w:ascii="Times New Roman" w:hAnsi="Times New Roman" w:cs="Times New Roman"/>
          <w:sz w:val="12"/>
          <w:szCs w:val="12"/>
        </w:rPr>
      </w:pPr>
      <w:r w:rsidRPr="008E0411">
        <w:rPr>
          <w:rFonts w:ascii="Times New Roman" w:hAnsi="Times New Roman" w:cs="Times New Roman"/>
          <w:sz w:val="12"/>
          <w:szCs w:val="12"/>
        </w:rPr>
        <w:t>Cunningham, Larry. "A Question of Capacity: Towards a Comprehensive and Consistent Vision of Children and Their Status Under Law." Journal of Juvenile Law and Policy 10.2 (2006). CC</w:t>
      </w:r>
    </w:p>
    <w:p w:rsidR="00273060" w:rsidRPr="008E0411" w:rsidRDefault="001C499F" w:rsidP="00DF56D7">
      <w:pPr>
        <w:spacing w:after="60" w:line="360" w:lineRule="auto"/>
        <w:rPr>
          <w:rFonts w:ascii="Times New Roman" w:hAnsi="Times New Roman" w:cs="Times New Roman"/>
          <w:sz w:val="10"/>
          <w:szCs w:val="10"/>
        </w:rPr>
      </w:pPr>
      <w:r w:rsidRPr="008E0411">
        <w:rPr>
          <w:rFonts w:ascii="Times New Roman" w:hAnsi="Times New Roman" w:cs="Times New Roman"/>
          <w:i/>
          <w:iCs/>
          <w:sz w:val="10"/>
          <w:szCs w:val="10"/>
        </w:rPr>
        <w:t xml:space="preserve">Presumptive </w:t>
      </w:r>
      <w:r w:rsidRPr="008E0411">
        <w:rPr>
          <w:rFonts w:ascii="Times New Roman" w:hAnsi="Times New Roman" w:cs="Times New Roman"/>
          <w:sz w:val="10"/>
          <w:szCs w:val="10"/>
        </w:rPr>
        <w:t xml:space="preserve">capacity, as opposed to </w:t>
      </w:r>
      <w:r w:rsidRPr="008E0411">
        <w:rPr>
          <w:rFonts w:ascii="Times New Roman" w:hAnsi="Times New Roman" w:cs="Times New Roman"/>
          <w:i/>
          <w:iCs/>
          <w:sz w:val="10"/>
          <w:szCs w:val="10"/>
        </w:rPr>
        <w:t>categorical</w:t>
      </w:r>
      <w:r w:rsidRPr="008E0411">
        <w:rPr>
          <w:rFonts w:ascii="Times New Roman" w:hAnsi="Times New Roman" w:cs="Times New Roman"/>
          <w:sz w:val="10"/>
          <w:szCs w:val="10"/>
        </w:rPr>
        <w:t xml:space="preserve"> capacity, may not necessarily be a better compromise. Initially, we must determine</w:t>
      </w:r>
      <w:r w:rsidRPr="008E0411">
        <w:rPr>
          <w:rFonts w:ascii="Times New Roman" w:hAnsi="Times New Roman" w:cs="Times New Roman"/>
          <w:b/>
          <w:sz w:val="24"/>
          <w:szCs w:val="24"/>
          <w:u w:val="single"/>
        </w:rPr>
        <w:t xml:space="preserve"> </w:t>
      </w:r>
      <w:r w:rsidRPr="008E0411">
        <w:rPr>
          <w:rFonts w:ascii="Times New Roman" w:hAnsi="Times New Roman" w:cs="Times New Roman"/>
          <w:b/>
          <w:i/>
          <w:iCs/>
          <w:sz w:val="24"/>
          <w:szCs w:val="24"/>
          <w:u w:val="single"/>
        </w:rPr>
        <w:t xml:space="preserve">who </w:t>
      </w:r>
      <w:r w:rsidRPr="008E0411">
        <w:rPr>
          <w:rFonts w:ascii="Times New Roman" w:hAnsi="Times New Roman" w:cs="Times New Roman"/>
          <w:b/>
          <w:sz w:val="24"/>
          <w:szCs w:val="24"/>
          <w:u w:val="single"/>
        </w:rPr>
        <w:t xml:space="preserve">should decide the question of capacity – presumably a judge </w:t>
      </w:r>
      <w:r w:rsidRPr="008E0411">
        <w:rPr>
          <w:rFonts w:ascii="Times New Roman" w:hAnsi="Times New Roman" w:cs="Times New Roman"/>
          <w:sz w:val="10"/>
          <w:szCs w:val="10"/>
        </w:rPr>
        <w:t>or other neutral fact-finder. Then</w:t>
      </w:r>
      <w:r w:rsidRPr="008E0411">
        <w:rPr>
          <w:rFonts w:ascii="Times New Roman" w:hAnsi="Times New Roman" w:cs="Times New Roman"/>
          <w:b/>
          <w:sz w:val="24"/>
          <w:szCs w:val="24"/>
          <w:u w:val="single"/>
        </w:rPr>
        <w:t xml:space="preserve"> we must consider the high costs of burdening an already busy court system with these types of decisions. </w:t>
      </w:r>
      <w:r w:rsidRPr="008E0411">
        <w:rPr>
          <w:rFonts w:ascii="Times New Roman" w:hAnsi="Times New Roman" w:cs="Times New Roman"/>
          <w:sz w:val="10"/>
          <w:szCs w:val="10"/>
        </w:rPr>
        <w:t>An individualized system is not necessarily more effective at reducing the number of false positives or negatives.</w:t>
      </w:r>
      <w:hyperlink r:id="rId22" w:anchor="94" w:history="1">
        <w:r w:rsidRPr="008E0411">
          <w:rPr>
            <w:rStyle w:val="Hyperlink"/>
            <w:rFonts w:ascii="Times New Roman" w:hAnsi="Times New Roman" w:cs="Times New Roman"/>
            <w:color w:val="auto"/>
            <w:sz w:val="10"/>
            <w:szCs w:val="10"/>
            <w:u w:val="none"/>
          </w:rPr>
          <w:t xml:space="preserve">449 </w:t>
        </w:r>
      </w:hyperlink>
      <w:r w:rsidRPr="008E0411">
        <w:rPr>
          <w:rFonts w:ascii="Times New Roman" w:hAnsi="Times New Roman" w:cs="Times New Roman"/>
          <w:sz w:val="10"/>
          <w:szCs w:val="10"/>
        </w:rPr>
        <w:t>Rather, such a system may lead to greater uncertainty because</w:t>
      </w:r>
      <w:r w:rsidRPr="008E0411">
        <w:rPr>
          <w:rFonts w:ascii="Times New Roman" w:hAnsi="Times New Roman" w:cs="Times New Roman"/>
          <w:b/>
          <w:sz w:val="24"/>
          <w:szCs w:val="24"/>
          <w:u w:val="single"/>
        </w:rPr>
        <w:t xml:space="preserve"> a minor’s rights </w:t>
      </w:r>
      <w:r w:rsidRPr="008E0411">
        <w:rPr>
          <w:rFonts w:ascii="Times New Roman" w:hAnsi="Times New Roman" w:cs="Times New Roman"/>
          <w:sz w:val="10"/>
          <w:szCs w:val="10"/>
        </w:rPr>
        <w:t>and responsibilities</w:t>
      </w:r>
      <w:r w:rsidRPr="008E0411">
        <w:rPr>
          <w:rFonts w:ascii="Times New Roman" w:hAnsi="Times New Roman" w:cs="Times New Roman"/>
          <w:b/>
          <w:sz w:val="24"/>
          <w:szCs w:val="24"/>
          <w:u w:val="single"/>
        </w:rPr>
        <w:t xml:space="preserve"> are subject to </w:t>
      </w:r>
      <w:r w:rsidRPr="008E0411">
        <w:rPr>
          <w:rFonts w:ascii="Times New Roman" w:hAnsi="Times New Roman" w:cs="Times New Roman"/>
          <w:sz w:val="10"/>
          <w:szCs w:val="10"/>
        </w:rPr>
        <w:t>the whims and assumptions of the particular factfinder who is assigned the minor’s case. The fact-finder would have tremendous discretion. Are we willing to vest an individual with such power?</w:t>
      </w:r>
      <w:hyperlink r:id="rId23" w:anchor="94" w:history="1">
        <w:r w:rsidRPr="008E0411">
          <w:rPr>
            <w:rStyle w:val="Hyperlink"/>
            <w:rFonts w:ascii="Times New Roman" w:hAnsi="Times New Roman" w:cs="Times New Roman"/>
            <w:color w:val="auto"/>
            <w:sz w:val="10"/>
            <w:szCs w:val="10"/>
            <w:u w:val="none"/>
          </w:rPr>
          <w:t xml:space="preserve"> </w:t>
        </w:r>
      </w:hyperlink>
      <w:r w:rsidRPr="008E0411">
        <w:rPr>
          <w:rFonts w:ascii="Times New Roman" w:hAnsi="Times New Roman" w:cs="Times New Roman"/>
          <w:sz w:val="10"/>
          <w:szCs w:val="10"/>
        </w:rPr>
        <w:t xml:space="preserve">The resulting </w:t>
      </w:r>
      <w:r w:rsidRPr="008E0411">
        <w:rPr>
          <w:rFonts w:ascii="Times New Roman" w:hAnsi="Times New Roman" w:cs="Times New Roman"/>
          <w:b/>
          <w:sz w:val="24"/>
          <w:szCs w:val="24"/>
          <w:u w:val="single"/>
        </w:rPr>
        <w:t xml:space="preserve">uncertainty </w:t>
      </w:r>
      <w:r w:rsidRPr="008E0411">
        <w:rPr>
          <w:rFonts w:ascii="Times New Roman" w:hAnsi="Times New Roman" w:cs="Times New Roman"/>
          <w:sz w:val="10"/>
          <w:szCs w:val="10"/>
        </w:rPr>
        <w:t>means that minors or the adults that must interact with them are not put on notice as to the former’s legal status</w:t>
      </w:r>
    </w:p>
    <w:p w:rsidR="001C499F" w:rsidRPr="008E0411" w:rsidRDefault="001C499F" w:rsidP="00DF56D7">
      <w:pPr>
        <w:spacing w:after="60" w:line="360" w:lineRule="auto"/>
        <w:rPr>
          <w:rFonts w:ascii="Times New Roman" w:hAnsi="Times New Roman" w:cs="Times New Roman"/>
          <w:sz w:val="10"/>
          <w:szCs w:val="10"/>
        </w:rPr>
      </w:pPr>
      <w:r w:rsidRPr="008E0411">
        <w:rPr>
          <w:rFonts w:ascii="Times New Roman" w:hAnsi="Times New Roman" w:cs="Times New Roman"/>
          <w:sz w:val="24"/>
        </w:rPr>
        <w:t>Link is supercharged by your aff – we need to check an adolescent’s situation to determine the abuse, the severity of the abuse, and what types of medical freedoms that justifies. Court clog turns the AC – A. Puts the decision about whether or not the child gets a choice into the hands of a judge, always net worse than the status quo since even though parents can be bad judges can be too and at least a parent knows more about a child than a mere sheet of information B. Any reason why confronting parents is scary is a reason why confronting government authorities is scarier so they’d be more deterred to go to the legal system</w:t>
      </w:r>
      <w:r w:rsidRPr="008E0411">
        <w:rPr>
          <w:rFonts w:ascii="Times New Roman" w:hAnsi="Times New Roman" w:cs="Times New Roman"/>
          <w:b/>
          <w:sz w:val="24"/>
        </w:rPr>
        <w:t xml:space="preserve"> </w:t>
      </w:r>
      <w:r w:rsidRPr="008E0411">
        <w:rPr>
          <w:rFonts w:ascii="Times New Roman" w:hAnsi="Times New Roman" w:cs="Times New Roman"/>
          <w:sz w:val="24"/>
        </w:rPr>
        <w:t>C.</w:t>
      </w:r>
      <w:r w:rsidRPr="008E0411">
        <w:rPr>
          <w:rFonts w:ascii="Times New Roman" w:hAnsi="Times New Roman" w:cs="Times New Roman"/>
          <w:b/>
          <w:sz w:val="24"/>
        </w:rPr>
        <w:t xml:space="preserve"> </w:t>
      </w:r>
      <w:r w:rsidRPr="008E0411">
        <w:rPr>
          <w:rFonts w:ascii="Times New Roman" w:hAnsi="Times New Roman" w:cs="Times New Roman"/>
          <w:sz w:val="24"/>
          <w:szCs w:val="24"/>
        </w:rPr>
        <w:t xml:space="preserve">Federal court clog collapses the federal judiciary – overburdens dockets, and expansion can't keep pace, </w:t>
      </w:r>
      <w:r w:rsidRPr="008E0411">
        <w:rPr>
          <w:rStyle w:val="StyleStyleBold12pt"/>
          <w:rFonts w:ascii="Times New Roman" w:hAnsi="Times New Roman" w:cs="Times New Roman"/>
          <w:sz w:val="24"/>
          <w:szCs w:val="24"/>
        </w:rPr>
        <w:t xml:space="preserve">Oakley ’96: </w:t>
      </w:r>
    </w:p>
    <w:p w:rsidR="001C499F" w:rsidRPr="008E0411" w:rsidRDefault="001C499F" w:rsidP="00DF56D7">
      <w:pPr>
        <w:spacing w:after="60" w:line="360" w:lineRule="auto"/>
        <w:rPr>
          <w:rFonts w:ascii="Times New Roman" w:hAnsi="Times New Roman" w:cs="Times New Roman"/>
          <w:b/>
          <w:sz w:val="10"/>
          <w:szCs w:val="10"/>
        </w:rPr>
      </w:pPr>
      <w:r w:rsidRPr="008E0411">
        <w:rPr>
          <w:rFonts w:ascii="Times New Roman" w:hAnsi="Times New Roman" w:cs="Times New Roman"/>
          <w:b/>
          <w:sz w:val="12"/>
          <w:szCs w:val="12"/>
        </w:rPr>
        <w:t xml:space="preserve">John B. Oakley, Distinguished </w:t>
      </w:r>
      <w:r w:rsidRPr="008E0411">
        <w:rPr>
          <w:rFonts w:ascii="Times New Roman" w:hAnsi="Times New Roman" w:cs="Times New Roman"/>
          <w:b/>
          <w:sz w:val="10"/>
          <w:szCs w:val="10"/>
        </w:rPr>
        <w:t xml:space="preserve">Professor of Law Emeritus US Davis School of Law, 1996 The Myth of Cost-Free Jurisdictional Reallocation </w:t>
      </w:r>
    </w:p>
    <w:p w:rsidR="00273060" w:rsidRPr="008E0411" w:rsidRDefault="001C499F" w:rsidP="00DF56D7">
      <w:pPr>
        <w:spacing w:after="60" w:line="360" w:lineRule="auto"/>
        <w:rPr>
          <w:rStyle w:val="StyleBoldUnderline"/>
          <w:rFonts w:ascii="Times New Roman" w:hAnsi="Times New Roman" w:cs="Times New Roman"/>
          <w:b w:val="0"/>
          <w:sz w:val="10"/>
          <w:szCs w:val="10"/>
          <w:u w:val="none"/>
        </w:rPr>
      </w:pPr>
      <w:r w:rsidRPr="008E0411">
        <w:rPr>
          <w:rFonts w:ascii="Times New Roman" w:hAnsi="Times New Roman" w:cs="Times New Roman"/>
          <w:b/>
          <w:sz w:val="10"/>
          <w:szCs w:val="10"/>
        </w:rPr>
        <w:t xml:space="preserve">Personal effects: The hidden costs of greater workloads. </w:t>
      </w:r>
      <w:r w:rsidRPr="008E0411">
        <w:rPr>
          <w:rStyle w:val="StyleBoldUnderline"/>
          <w:rFonts w:ascii="Times New Roman" w:hAnsi="Times New Roman" w:cs="Times New Roman"/>
          <w:b w:val="0"/>
          <w:sz w:val="10"/>
          <w:szCs w:val="10"/>
          <w:u w:val="none"/>
        </w:rPr>
        <w:t xml:space="preserve">The hallmark of federal justice traditionally has been the searching analysis and thoughtful opinion of a highly competent judge, endowed with the time as well as the intelligence to grasp and resolve the most nuanced issues of fact and law. </w:t>
      </w:r>
      <w:r w:rsidRPr="008E0411">
        <w:rPr>
          <w:rStyle w:val="StyleBoldUnderline"/>
          <w:rFonts w:ascii="Times New Roman" w:hAnsi="Times New Roman" w:cs="Times New Roman"/>
          <w:sz w:val="24"/>
          <w:szCs w:val="24"/>
        </w:rPr>
        <w:t xml:space="preserve">Swollen dockets create assembly-line conditions, which threaten </w:t>
      </w:r>
      <w:r w:rsidRPr="008E0411">
        <w:rPr>
          <w:rFonts w:ascii="Times New Roman" w:hAnsi="Times New Roman" w:cs="Times New Roman"/>
          <w:sz w:val="10"/>
          <w:szCs w:val="10"/>
        </w:rPr>
        <w:t>the ability of the modern federal judge to meet</w:t>
      </w:r>
      <w:r w:rsidRPr="008E0411">
        <w:rPr>
          <w:rStyle w:val="StyleBoldUnderline"/>
          <w:rFonts w:ascii="Times New Roman" w:hAnsi="Times New Roman" w:cs="Times New Roman"/>
          <w:sz w:val="10"/>
          <w:szCs w:val="10"/>
          <w:u w:val="none"/>
        </w:rPr>
        <w:t xml:space="preserve"> this </w:t>
      </w:r>
      <w:r w:rsidRPr="008E0411">
        <w:rPr>
          <w:rStyle w:val="StyleBoldUnderline"/>
          <w:rFonts w:ascii="Times New Roman" w:hAnsi="Times New Roman" w:cs="Times New Roman"/>
          <w:sz w:val="24"/>
          <w:szCs w:val="24"/>
        </w:rPr>
        <w:t xml:space="preserve">high </w:t>
      </w:r>
      <w:r w:rsidRPr="008E0411">
        <w:rPr>
          <w:rFonts w:ascii="Times New Roman" w:hAnsi="Times New Roman" w:cs="Times New Roman"/>
          <w:sz w:val="10"/>
          <w:szCs w:val="10"/>
        </w:rPr>
        <w:t>standard of</w:t>
      </w:r>
      <w:r w:rsidRPr="008E0411">
        <w:rPr>
          <w:rStyle w:val="StyleBoldUnderline"/>
          <w:rFonts w:ascii="Times New Roman" w:hAnsi="Times New Roman" w:cs="Times New Roman"/>
          <w:sz w:val="24"/>
          <w:szCs w:val="24"/>
        </w:rPr>
        <w:t xml:space="preserve"> quality </w:t>
      </w:r>
      <w:r w:rsidRPr="008E0411">
        <w:rPr>
          <w:rFonts w:ascii="Times New Roman" w:hAnsi="Times New Roman" w:cs="Times New Roman"/>
          <w:sz w:val="10"/>
          <w:szCs w:val="10"/>
        </w:rPr>
        <w:t>in</w:t>
      </w:r>
      <w:r w:rsidRPr="008E0411">
        <w:rPr>
          <w:rStyle w:val="StyleBoldUnderline"/>
          <w:rFonts w:ascii="Times New Roman" w:hAnsi="Times New Roman" w:cs="Times New Roman"/>
          <w:sz w:val="24"/>
          <w:szCs w:val="24"/>
        </w:rPr>
        <w:t xml:space="preserve"> federal adjudication</w:t>
      </w:r>
      <w:r w:rsidRPr="008E0411">
        <w:rPr>
          <w:rStyle w:val="StyleBoldUnderline"/>
          <w:rFonts w:ascii="Times New Roman" w:hAnsi="Times New Roman" w:cs="Times New Roman"/>
          <w:sz w:val="10"/>
          <w:szCs w:val="10"/>
          <w:u w:val="none"/>
        </w:rPr>
        <w:t xml:space="preserve">. </w:t>
      </w:r>
      <w:r w:rsidRPr="008E0411">
        <w:rPr>
          <w:rStyle w:val="StyleBoldUnderline"/>
          <w:rFonts w:ascii="Times New Roman" w:hAnsi="Times New Roman" w:cs="Times New Roman"/>
          <w:b w:val="0"/>
          <w:sz w:val="10"/>
          <w:szCs w:val="10"/>
          <w:u w:val="none"/>
        </w:rPr>
        <w:t>No one expects a federal judge to function without an adequate level of available tangible resources: sufficient courtroom and chambers space, competent administrative and research staff, a good library, and a comfortable salary that relieves the judge from personal financial pressure</w:t>
      </w:r>
      <w:r w:rsidRPr="008E0411">
        <w:rPr>
          <w:rStyle w:val="StyleBoldUnderline"/>
          <w:rFonts w:ascii="Times New Roman" w:hAnsi="Times New Roman" w:cs="Times New Roman"/>
          <w:sz w:val="10"/>
          <w:szCs w:val="10"/>
          <w:u w:val="none"/>
        </w:rPr>
        <w:t>.</w:t>
      </w:r>
      <w:r w:rsidRPr="008E0411">
        <w:rPr>
          <w:rFonts w:ascii="Times New Roman" w:hAnsi="Times New Roman" w:cs="Times New Roman"/>
          <w:sz w:val="10"/>
          <w:szCs w:val="10"/>
        </w:rPr>
        <w:t xml:space="preserve"> Although salary levels have lagged—encouraging judges to engage in the limited teaching and publication activities that are their sole means of meeting such newly pressing financial obligations as the historically high mortgage expenses and college tuitions of the present decade—in the main, federal judges have received a generous allocation of tangible resources. It is unlikely that there is any further significant gain to be realized in the productivity of individual federal judges through increased levels of tangible resources,13 other than by redressing the pressure to earn supplemental income.14</w:t>
      </w:r>
      <w:r w:rsidRPr="008E0411">
        <w:rPr>
          <w:rStyle w:val="StyleBoldUnderline"/>
          <w:rFonts w:ascii="Times New Roman" w:hAnsi="Times New Roman" w:cs="Times New Roman"/>
          <w:sz w:val="10"/>
          <w:szCs w:val="10"/>
          <w:u w:val="none"/>
        </w:rPr>
        <w:t xml:space="preserve"> ￼On a personal level, the most important resource available to the federal judge is time.</w:t>
      </w:r>
      <w:r w:rsidRPr="008E0411">
        <w:rPr>
          <w:rFonts w:ascii="Times New Roman" w:hAnsi="Times New Roman" w:cs="Times New Roman"/>
          <w:sz w:val="10"/>
          <w:szCs w:val="10"/>
        </w:rPr>
        <w:t>15</w:t>
      </w:r>
      <w:r w:rsidRPr="008E0411">
        <w:rPr>
          <w:rStyle w:val="StyleBoldUnderline"/>
          <w:rFonts w:ascii="Times New Roman" w:hAnsi="Times New Roman" w:cs="Times New Roman"/>
          <w:sz w:val="24"/>
          <w:szCs w:val="24"/>
        </w:rPr>
        <w:t xml:space="preserve"> Caseload pressures </w:t>
      </w:r>
      <w:r w:rsidRPr="008E0411">
        <w:rPr>
          <w:rFonts w:ascii="Times New Roman" w:hAnsi="Times New Roman" w:cs="Times New Roman"/>
          <w:sz w:val="10"/>
          <w:szCs w:val="10"/>
        </w:rPr>
        <w:t>secondary to the indiscriminate federalization of state law</w:t>
      </w:r>
      <w:r w:rsidRPr="008E0411">
        <w:rPr>
          <w:rStyle w:val="StyleBoldUnderline"/>
          <w:rFonts w:ascii="Times New Roman" w:hAnsi="Times New Roman" w:cs="Times New Roman"/>
          <w:sz w:val="24"/>
          <w:szCs w:val="24"/>
        </w:rPr>
        <w:t xml:space="preserve"> are </w:t>
      </w:r>
      <w:r w:rsidRPr="008E0411">
        <w:rPr>
          <w:rStyle w:val="StyleBoldUnderline"/>
          <w:rFonts w:ascii="Times New Roman" w:hAnsi="Times New Roman" w:cs="Times New Roman"/>
          <w:b w:val="0"/>
          <w:sz w:val="10"/>
          <w:szCs w:val="10"/>
          <w:u w:val="none"/>
        </w:rPr>
        <w:t>stealing time from federal judges,</w:t>
      </w:r>
      <w:r w:rsidRPr="008E0411">
        <w:rPr>
          <w:rStyle w:val="StyleBoldUnderline"/>
          <w:rFonts w:ascii="Times New Roman" w:hAnsi="Times New Roman" w:cs="Times New Roman"/>
          <w:sz w:val="24"/>
          <w:szCs w:val="24"/>
        </w:rPr>
        <w:t xml:space="preserve"> shrinking the increments available for each case</w:t>
      </w:r>
      <w:r w:rsidRPr="008E0411">
        <w:rPr>
          <w:rStyle w:val="StyleBoldUnderline"/>
          <w:rFonts w:ascii="Times New Roman" w:hAnsi="Times New Roman" w:cs="Times New Roman"/>
          <w:b w:val="0"/>
          <w:sz w:val="10"/>
          <w:szCs w:val="10"/>
          <w:u w:val="none"/>
        </w:rPr>
        <w:t>. Federal judges have been forced to compensate by operating more like executives and less like judges. They cannot read their briefs as carefully as they would like, and they are driven to rely unduly on law clerks for research and writing that they would prefer to do themselves</w:t>
      </w:r>
      <w:r w:rsidRPr="008E0411">
        <w:rPr>
          <w:rFonts w:ascii="Times New Roman" w:hAnsi="Times New Roman" w:cs="Times New Roman"/>
          <w:b/>
          <w:sz w:val="10"/>
          <w:szCs w:val="10"/>
        </w:rPr>
        <w:t xml:space="preserve">.16 If federal judges need more time to hear and decide each case, an obvious and easy solution is to spread the work by the appointment of more and more federal judges. </w:t>
      </w:r>
      <w:r w:rsidRPr="008E0411">
        <w:rPr>
          <w:rStyle w:val="StyleBoldUnderline"/>
          <w:rFonts w:ascii="Times New Roman" w:hAnsi="Times New Roman" w:cs="Times New Roman"/>
          <w:b w:val="0"/>
          <w:sz w:val="10"/>
          <w:szCs w:val="10"/>
          <w:u w:val="none"/>
        </w:rPr>
        <w:t>Congress has been generous in the recent creation of new judgeships,</w:t>
      </w:r>
      <w:r w:rsidRPr="008E0411">
        <w:rPr>
          <w:rFonts w:ascii="Times New Roman" w:hAnsi="Times New Roman" w:cs="Times New Roman"/>
          <w:b/>
          <w:sz w:val="10"/>
          <w:szCs w:val="10"/>
        </w:rPr>
        <w:t>17</w:t>
      </w:r>
      <w:r w:rsidRPr="008E0411">
        <w:rPr>
          <w:rStyle w:val="StyleBoldUnderline"/>
          <w:rFonts w:ascii="Times New Roman" w:hAnsi="Times New Roman" w:cs="Times New Roman"/>
          <w:b w:val="0"/>
          <w:sz w:val="10"/>
          <w:szCs w:val="10"/>
          <w:u w:val="none"/>
        </w:rPr>
        <w:t xml:space="preserve"> and enlargement ￼of the federal judiciary is likely to continue to be the default response</w:t>
      </w:r>
      <w:r w:rsidRPr="008E0411">
        <w:rPr>
          <w:rFonts w:ascii="Times New Roman" w:hAnsi="Times New Roman" w:cs="Times New Roman"/>
          <w:b/>
          <w:sz w:val="10"/>
          <w:szCs w:val="10"/>
        </w:rPr>
        <w:t>, albeit a more grudging one, to judicial concern over the caseload consequences of jurisdictional reallocation. Systemic effects: The hidden costs of adding more judges.</w:t>
      </w:r>
      <w:r w:rsidRPr="008E0411">
        <w:rPr>
          <w:rFonts w:ascii="Times New Roman" w:hAnsi="Times New Roman" w:cs="Times New Roman"/>
          <w:b/>
          <w:sz w:val="24"/>
          <w:szCs w:val="24"/>
        </w:rPr>
        <w:t xml:space="preserve"> </w:t>
      </w:r>
      <w:r w:rsidRPr="008E0411">
        <w:rPr>
          <w:rStyle w:val="StyleBoldUnderline"/>
          <w:rFonts w:ascii="Times New Roman" w:hAnsi="Times New Roman" w:cs="Times New Roman"/>
          <w:sz w:val="24"/>
          <w:szCs w:val="24"/>
        </w:rPr>
        <w:t xml:space="preserve">Increasing </w:t>
      </w:r>
      <w:r w:rsidRPr="008E0411">
        <w:rPr>
          <w:rStyle w:val="StyleBoldUnderline"/>
          <w:rFonts w:ascii="Times New Roman" w:hAnsi="Times New Roman" w:cs="Times New Roman"/>
          <w:b w:val="0"/>
          <w:sz w:val="10"/>
          <w:szCs w:val="10"/>
          <w:u w:val="none"/>
        </w:rPr>
        <w:t>the</w:t>
      </w:r>
      <w:r w:rsidRPr="008E0411">
        <w:rPr>
          <w:rStyle w:val="StyleBoldUnderline"/>
          <w:rFonts w:ascii="Times New Roman" w:hAnsi="Times New Roman" w:cs="Times New Roman"/>
          <w:sz w:val="24"/>
          <w:szCs w:val="24"/>
        </w:rPr>
        <w:t xml:space="preserve"> size</w:t>
      </w:r>
      <w:r w:rsidRPr="008E0411">
        <w:rPr>
          <w:rStyle w:val="StyleBoldUnderline"/>
          <w:rFonts w:ascii="Times New Roman" w:hAnsi="Times New Roman" w:cs="Times New Roman"/>
          <w:b w:val="0"/>
          <w:sz w:val="24"/>
          <w:szCs w:val="24"/>
        </w:rPr>
        <w:t xml:space="preserve"> </w:t>
      </w:r>
      <w:r w:rsidRPr="008E0411">
        <w:rPr>
          <w:rStyle w:val="StyleBoldUnderline"/>
          <w:rFonts w:ascii="Times New Roman" w:hAnsi="Times New Roman" w:cs="Times New Roman"/>
          <w:b w:val="0"/>
          <w:sz w:val="10"/>
          <w:szCs w:val="10"/>
          <w:u w:val="none"/>
        </w:rPr>
        <w:t>of the federal judiciary</w:t>
      </w:r>
      <w:r w:rsidRPr="008E0411">
        <w:rPr>
          <w:rStyle w:val="StyleBoldUnderline"/>
          <w:rFonts w:ascii="Times New Roman" w:hAnsi="Times New Roman" w:cs="Times New Roman"/>
          <w:b w:val="0"/>
          <w:sz w:val="24"/>
          <w:szCs w:val="24"/>
        </w:rPr>
        <w:t xml:space="preserve"> </w:t>
      </w:r>
      <w:r w:rsidRPr="008E0411">
        <w:rPr>
          <w:rStyle w:val="StyleBoldUnderline"/>
          <w:rFonts w:ascii="Times New Roman" w:hAnsi="Times New Roman" w:cs="Times New Roman"/>
          <w:sz w:val="24"/>
          <w:szCs w:val="24"/>
        </w:rPr>
        <w:t xml:space="preserve">creates institutional strains that reduce </w:t>
      </w:r>
      <w:r w:rsidRPr="008E0411">
        <w:rPr>
          <w:rStyle w:val="StyleBoldUnderline"/>
          <w:rFonts w:ascii="Times New Roman" w:hAnsi="Times New Roman" w:cs="Times New Roman"/>
          <w:b w:val="0"/>
          <w:sz w:val="10"/>
          <w:szCs w:val="10"/>
          <w:u w:val="none"/>
        </w:rPr>
        <w:t>and must ultimately rule out its continued</w:t>
      </w:r>
      <w:r w:rsidRPr="008E0411">
        <w:rPr>
          <w:rStyle w:val="StyleBoldUnderline"/>
          <w:rFonts w:ascii="Times New Roman" w:hAnsi="Times New Roman" w:cs="Times New Roman"/>
          <w:sz w:val="24"/>
          <w:szCs w:val="24"/>
        </w:rPr>
        <w:t xml:space="preserve"> acceptability </w:t>
      </w:r>
      <w:r w:rsidRPr="008E0411">
        <w:rPr>
          <w:rStyle w:val="StyleBoldUnderline"/>
          <w:rFonts w:ascii="Times New Roman" w:hAnsi="Times New Roman" w:cs="Times New Roman"/>
          <w:b w:val="0"/>
          <w:sz w:val="10"/>
          <w:szCs w:val="10"/>
          <w:u w:val="none"/>
        </w:rPr>
        <w:t xml:space="preserve">as a countermeasure to caseload growth. While the dilution of workload through the addition of judges is always incrementally attractive, </w:t>
      </w:r>
      <w:r w:rsidRPr="008E0411">
        <w:rPr>
          <w:rStyle w:val="Emphasis"/>
          <w:rFonts w:ascii="Times New Roman" w:hAnsi="Times New Roman" w:cs="Times New Roman"/>
          <w:sz w:val="24"/>
          <w:szCs w:val="24"/>
        </w:rPr>
        <w:t xml:space="preserve">in the long run it will cause the </w:t>
      </w:r>
      <w:r w:rsidRPr="008E0411">
        <w:rPr>
          <w:rFonts w:ascii="Times New Roman" w:hAnsi="Times New Roman" w:cs="Times New Roman"/>
          <w:sz w:val="10"/>
          <w:szCs w:val="10"/>
        </w:rPr>
        <w:t>present</w:t>
      </w:r>
      <w:r w:rsidRPr="008E0411">
        <w:rPr>
          <w:rFonts w:ascii="Times New Roman" w:hAnsi="Times New Roman" w:cs="Times New Roman"/>
          <w:sz w:val="24"/>
          <w:szCs w:val="24"/>
        </w:rPr>
        <w:t xml:space="preserve"> </w:t>
      </w:r>
      <w:r w:rsidRPr="008E0411">
        <w:rPr>
          <w:rStyle w:val="Emphasis"/>
          <w:rFonts w:ascii="Times New Roman" w:hAnsi="Times New Roman" w:cs="Times New Roman"/>
          <w:sz w:val="24"/>
          <w:szCs w:val="24"/>
        </w:rPr>
        <w:t>system to collapse</w:t>
      </w:r>
      <w:r w:rsidRPr="008E0411">
        <w:rPr>
          <w:rStyle w:val="StyleBoldUnderline"/>
          <w:rFonts w:ascii="Times New Roman" w:hAnsi="Times New Roman" w:cs="Times New Roman"/>
          <w:sz w:val="24"/>
          <w:szCs w:val="24"/>
        </w:rPr>
        <w:t>.</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 xml:space="preserve">I am not persuaded by arguments that the problem lies in the declining quality of the pool of lawyers willing to assume the federal bench18 or in the greater risk that, as the ranks of federal judges expand, there will be more frequent lapses of judgment by the president and the Senate in seating the mediocre on the federal bench.19 In my view, the diminished desirability of federal judicial office is more than offset by the rampant dissatisfaction of modern lawyers with the excessive commercialization of the practice of law. There is no shortage of sound judicial prospects will￼ing and able to serve, and no sign that the selection process—never the perfect meritocracy—is becoming less effective in screening out the unfit or undistinguished. Far more serious are other institutional effects of continuously compounding the number of federal judges. </w:t>
      </w:r>
      <w:r w:rsidRPr="008E0411">
        <w:rPr>
          <w:rStyle w:val="StyleBoldUnderline"/>
          <w:rFonts w:ascii="Times New Roman" w:hAnsi="Times New Roman" w:cs="Times New Roman"/>
          <w:sz w:val="10"/>
          <w:szCs w:val="10"/>
          <w:u w:val="none"/>
        </w:rPr>
        <w:t>Collegiality among judges,</w:t>
      </w:r>
      <w:r w:rsidRPr="008E0411">
        <w:rPr>
          <w:rStyle w:val="StyleBoldUnderline"/>
          <w:rFonts w:ascii="Times New Roman" w:hAnsi="Times New Roman" w:cs="Times New Roman"/>
          <w:sz w:val="24"/>
          <w:szCs w:val="24"/>
        </w:rPr>
        <w:t xml:space="preserve"> consistency of decision</w:t>
      </w:r>
      <w:r w:rsidRPr="008E0411">
        <w:rPr>
          <w:rFonts w:ascii="Times New Roman" w:hAnsi="Times New Roman" w:cs="Times New Roman"/>
          <w:sz w:val="24"/>
          <w:szCs w:val="24"/>
        </w:rPr>
        <w:t>,</w:t>
      </w:r>
      <w:r w:rsidRPr="008E0411">
        <w:rPr>
          <w:rStyle w:val="StyleBoldUnderline"/>
          <w:rFonts w:ascii="Times New Roman" w:hAnsi="Times New Roman" w:cs="Times New Roman"/>
          <w:sz w:val="24"/>
          <w:szCs w:val="24"/>
        </w:rPr>
        <w:t xml:space="preserve"> and coherence of doctrine </w:t>
      </w:r>
      <w:r w:rsidRPr="008E0411">
        <w:rPr>
          <w:rStyle w:val="StyleBoldUnderline"/>
          <w:rFonts w:ascii="Times New Roman" w:hAnsi="Times New Roman" w:cs="Times New Roman"/>
          <w:b w:val="0"/>
          <w:sz w:val="10"/>
          <w:szCs w:val="10"/>
          <w:u w:val="none"/>
        </w:rPr>
        <w:t>across courts</w:t>
      </w:r>
      <w:r w:rsidRPr="008E0411">
        <w:rPr>
          <w:rStyle w:val="StyleBoldUnderline"/>
          <w:rFonts w:ascii="Times New Roman" w:hAnsi="Times New Roman" w:cs="Times New Roman"/>
          <w:sz w:val="24"/>
          <w:szCs w:val="24"/>
        </w:rPr>
        <w:t xml:space="preserve"> are </w:t>
      </w:r>
      <w:r w:rsidRPr="008E0411">
        <w:rPr>
          <w:rStyle w:val="StyleBoldUnderline"/>
          <w:rFonts w:ascii="Times New Roman" w:hAnsi="Times New Roman" w:cs="Times New Roman"/>
          <w:b w:val="0"/>
          <w:sz w:val="10"/>
          <w:szCs w:val="10"/>
          <w:u w:val="none"/>
        </w:rPr>
        <w:t>all</w:t>
      </w:r>
      <w:r w:rsidRPr="008E0411">
        <w:rPr>
          <w:rStyle w:val="StyleBoldUnderline"/>
          <w:rFonts w:ascii="Times New Roman" w:hAnsi="Times New Roman" w:cs="Times New Roman"/>
          <w:sz w:val="24"/>
          <w:szCs w:val="24"/>
        </w:rPr>
        <w:t xml:space="preserve"> imperiled by the growth of federal courts </w:t>
      </w:r>
      <w:r w:rsidRPr="008E0411">
        <w:rPr>
          <w:rStyle w:val="StyleBoldUnderline"/>
          <w:rFonts w:ascii="Times New Roman" w:hAnsi="Times New Roman" w:cs="Times New Roman"/>
          <w:b w:val="0"/>
          <w:sz w:val="10"/>
          <w:szCs w:val="10"/>
          <w:u w:val="none"/>
        </w:rPr>
        <w:t>to cattle-car proportions. Yet the ability of the system to tolerate proliferation of courts proportional to the proliferation of judges is limited, and while</w:t>
      </w:r>
      <w:r w:rsidRPr="008E0411">
        <w:rPr>
          <w:rStyle w:val="StyleBoldUnderline"/>
          <w:rFonts w:ascii="Times New Roman" w:hAnsi="Times New Roman" w:cs="Times New Roman"/>
          <w:sz w:val="24"/>
          <w:szCs w:val="24"/>
        </w:rPr>
        <w:t xml:space="preserve"> collapse </w:t>
      </w:r>
      <w:r w:rsidRPr="008E0411">
        <w:rPr>
          <w:rStyle w:val="StyleBoldUnderline"/>
          <w:rFonts w:ascii="Times New Roman" w:hAnsi="Times New Roman" w:cs="Times New Roman"/>
          <w:b w:val="0"/>
          <w:sz w:val="10"/>
          <w:szCs w:val="10"/>
          <w:u w:val="none"/>
        </w:rPr>
        <w:t>is not imminent, it</w:t>
      </w:r>
      <w:r w:rsidRPr="008E0411">
        <w:rPr>
          <w:rStyle w:val="StyleBoldUnderline"/>
          <w:rFonts w:ascii="Times New Roman" w:hAnsi="Times New Roman" w:cs="Times New Roman"/>
          <w:sz w:val="24"/>
          <w:szCs w:val="24"/>
        </w:rPr>
        <w:t xml:space="preserve"> cannot be postponed indefinitely.</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Congress could restructure the federal trial and appellate courts without imperiling the core functions, but</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b w:val="0"/>
          <w:sz w:val="10"/>
          <w:szCs w:val="10"/>
          <w:u w:val="none"/>
        </w:rPr>
        <w:t>the limiting factor is the capacity of the Supreme Court to maintain</w:t>
      </w:r>
      <w:r w:rsidRPr="008E0411">
        <w:rPr>
          <w:rFonts w:ascii="Times New Roman" w:hAnsi="Times New Roman" w:cs="Times New Roman"/>
          <w:b/>
          <w:sz w:val="10"/>
          <w:szCs w:val="10"/>
        </w:rPr>
        <w:t xml:space="preserve"> overall </w:t>
      </w:r>
      <w:r w:rsidRPr="008E0411">
        <w:rPr>
          <w:rStyle w:val="StyleBoldUnderline"/>
          <w:rFonts w:ascii="Times New Roman" w:hAnsi="Times New Roman" w:cs="Times New Roman"/>
          <w:b w:val="0"/>
          <w:sz w:val="10"/>
          <w:szCs w:val="10"/>
          <w:u w:val="none"/>
        </w:rPr>
        <w:t>uniformity in the administration</w:t>
      </w:r>
      <w:r w:rsidRPr="008E0411">
        <w:rPr>
          <w:rFonts w:ascii="Times New Roman" w:hAnsi="Times New Roman" w:cs="Times New Roman"/>
          <w:b/>
          <w:sz w:val="10"/>
          <w:szCs w:val="10"/>
        </w:rPr>
        <w:t xml:space="preserve"> and application </w:t>
      </w:r>
      <w:r w:rsidRPr="008E0411">
        <w:rPr>
          <w:rStyle w:val="StyleBoldUnderline"/>
          <w:rFonts w:ascii="Times New Roman" w:hAnsi="Times New Roman" w:cs="Times New Roman"/>
          <w:b w:val="0"/>
          <w:sz w:val="10"/>
          <w:szCs w:val="10"/>
          <w:u w:val="none"/>
        </w:rPr>
        <w:t>of federal law.</w:t>
      </w:r>
      <w:r w:rsidRPr="008E0411">
        <w:rPr>
          <w:rFonts w:ascii="Times New Roman" w:hAnsi="Times New Roman" w:cs="Times New Roman"/>
          <w:b/>
          <w:sz w:val="10"/>
          <w:szCs w:val="10"/>
        </w:rPr>
        <w:t xml:space="preserve"> That Court is not only the crown but the crowning jewel of a 200-year-old system of the rule of law within a constitutional democracy, and any </w:t>
      </w:r>
      <w:r w:rsidRPr="008E0411">
        <w:rPr>
          <w:rStyle w:val="StyleBoldUnderline"/>
          <w:rFonts w:ascii="Times New Roman" w:hAnsi="Times New Roman" w:cs="Times New Roman"/>
          <w:b w:val="0"/>
          <w:sz w:val="10"/>
          <w:szCs w:val="10"/>
          <w:u w:val="none"/>
        </w:rPr>
        <w:t>tinkering with its size</w:t>
      </w:r>
      <w:r w:rsidRPr="008E0411">
        <w:rPr>
          <w:rFonts w:ascii="Times New Roman" w:hAnsi="Times New Roman" w:cs="Times New Roman"/>
          <w:b/>
          <w:sz w:val="10"/>
          <w:szCs w:val="10"/>
        </w:rPr>
        <w:t xml:space="preserve"> or jurisdiction </w:t>
      </w:r>
      <w:r w:rsidRPr="008E0411">
        <w:rPr>
          <w:rStyle w:val="StyleBoldUnderline"/>
          <w:rFonts w:ascii="Times New Roman" w:hAnsi="Times New Roman" w:cs="Times New Roman"/>
          <w:b w:val="0"/>
          <w:sz w:val="10"/>
          <w:szCs w:val="10"/>
          <w:u w:val="none"/>
        </w:rPr>
        <w:t>would raise the most serious questions of the future course of the nation.</w:t>
      </w:r>
    </w:p>
    <w:p w:rsidR="001C499F" w:rsidRPr="008E0411" w:rsidRDefault="001C499F" w:rsidP="00DF56D7">
      <w:pPr>
        <w:spacing w:after="60" w:line="360" w:lineRule="auto"/>
        <w:rPr>
          <w:rStyle w:val="StyleStyleBold12pt"/>
          <w:rFonts w:ascii="Times New Roman" w:hAnsi="Times New Roman" w:cs="Times New Roman"/>
          <w:b w:val="0"/>
          <w:sz w:val="10"/>
          <w:szCs w:val="10"/>
        </w:rPr>
      </w:pPr>
      <w:r w:rsidRPr="008E0411">
        <w:rPr>
          <w:rStyle w:val="StyleBoldUnderline"/>
          <w:rFonts w:ascii="Times New Roman" w:hAnsi="Times New Roman" w:cs="Times New Roman"/>
          <w:b w:val="0"/>
          <w:sz w:val="24"/>
          <w:u w:val="none"/>
        </w:rPr>
        <w:t xml:space="preserve">Court collapse overpowers the executive branch, but separation of power solves unaccountable decisions to go to war – the impact is extinction, </w:t>
      </w:r>
      <w:r w:rsidRPr="008E0411">
        <w:rPr>
          <w:rStyle w:val="StyleStyleBold12pt"/>
          <w:rFonts w:ascii="Times New Roman" w:hAnsi="Times New Roman" w:cs="Times New Roman"/>
          <w:b w:val="0"/>
        </w:rPr>
        <w:t>Adler ‘96:</w:t>
      </w:r>
      <w:r w:rsidRPr="008E0411">
        <w:rPr>
          <w:rStyle w:val="StyleStyleBold12pt"/>
          <w:rFonts w:ascii="Times New Roman" w:hAnsi="Times New Roman" w:cs="Times New Roman"/>
          <w:b w:val="0"/>
          <w:sz w:val="12"/>
          <w:szCs w:val="12"/>
        </w:rPr>
        <w:t xml:space="preserve"> </w:t>
      </w:r>
    </w:p>
    <w:p w:rsidR="001C499F" w:rsidRPr="008E0411" w:rsidRDefault="001C499F" w:rsidP="00DF56D7">
      <w:pPr>
        <w:spacing w:after="60" w:line="360" w:lineRule="auto"/>
        <w:rPr>
          <w:rStyle w:val="StyleStyleBold12pt"/>
          <w:rFonts w:ascii="Times New Roman" w:hAnsi="Times New Roman" w:cs="Times New Roman"/>
          <w:b w:val="0"/>
          <w:sz w:val="12"/>
          <w:szCs w:val="12"/>
        </w:rPr>
      </w:pPr>
      <w:r w:rsidRPr="008E0411">
        <w:rPr>
          <w:rStyle w:val="StyleStyleBold12pt"/>
          <w:rFonts w:ascii="Times New Roman" w:hAnsi="Times New Roman" w:cs="Times New Roman"/>
          <w:b w:val="0"/>
          <w:sz w:val="12"/>
          <w:szCs w:val="12"/>
        </w:rPr>
        <w:t xml:space="preserve">(David, professor of political science at Idaho State, The Constitution and Conduct of American Foreign Policy, p. 23-25) </w:t>
      </w:r>
    </w:p>
    <w:p w:rsidR="001C499F" w:rsidRPr="008E0411" w:rsidRDefault="001C499F" w:rsidP="00DF56D7">
      <w:pPr>
        <w:spacing w:after="60" w:line="360" w:lineRule="auto"/>
        <w:rPr>
          <w:rFonts w:ascii="Times New Roman" w:hAnsi="Times New Roman" w:cs="Times New Roman"/>
          <w:sz w:val="24"/>
          <w:szCs w:val="24"/>
        </w:rPr>
      </w:pPr>
      <w:r w:rsidRPr="008E0411">
        <w:rPr>
          <w:rStyle w:val="StyleBoldUnderline"/>
          <w:rFonts w:ascii="Times New Roman" w:hAnsi="Times New Roman" w:cs="Times New Roman"/>
          <w:b w:val="0"/>
          <w:sz w:val="10"/>
          <w:szCs w:val="10"/>
          <w:u w:val="none"/>
        </w:rPr>
        <w:t>The structure of</w:t>
      </w:r>
      <w:r w:rsidRPr="008E0411">
        <w:rPr>
          <w:rStyle w:val="StyleBoldUnderline"/>
          <w:rFonts w:ascii="Times New Roman" w:hAnsi="Times New Roman" w:cs="Times New Roman"/>
          <w:sz w:val="24"/>
          <w:szCs w:val="24"/>
        </w:rPr>
        <w:t xml:space="preserve"> shared powers</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 xml:space="preserve">in foreign relations </w:t>
      </w:r>
      <w:r w:rsidRPr="008E0411">
        <w:rPr>
          <w:rStyle w:val="StyleBoldUnderline"/>
          <w:rFonts w:ascii="Times New Roman" w:hAnsi="Times New Roman" w:cs="Times New Roman"/>
          <w:sz w:val="10"/>
          <w:szCs w:val="10"/>
          <w:u w:val="none"/>
        </w:rPr>
        <w:t>serves to</w:t>
      </w:r>
      <w:r w:rsidRPr="008E0411">
        <w:rPr>
          <w:rStyle w:val="StyleBoldUnderline"/>
          <w:rFonts w:ascii="Times New Roman" w:hAnsi="Times New Roman" w:cs="Times New Roman"/>
          <w:sz w:val="24"/>
          <w:szCs w:val="24"/>
        </w:rPr>
        <w:t xml:space="preserve"> deter </w:t>
      </w:r>
      <w:r w:rsidRPr="008E0411">
        <w:rPr>
          <w:rStyle w:val="StyleBoldUnderline"/>
          <w:rFonts w:ascii="Times New Roman" w:hAnsi="Times New Roman" w:cs="Times New Roman"/>
          <w:b w:val="0"/>
          <w:sz w:val="10"/>
          <w:szCs w:val="10"/>
          <w:u w:val="none"/>
        </w:rPr>
        <w:t>the</w:t>
      </w:r>
      <w:r w:rsidRPr="008E0411">
        <w:rPr>
          <w:rStyle w:val="StyleBoldUnderline"/>
          <w:rFonts w:ascii="Times New Roman" w:hAnsi="Times New Roman" w:cs="Times New Roman"/>
          <w:sz w:val="24"/>
          <w:szCs w:val="24"/>
        </w:rPr>
        <w:t xml:space="preserve"> abuse of power, </w:t>
      </w:r>
      <w:r w:rsidRPr="008E0411">
        <w:rPr>
          <w:rStyle w:val="StyleBoldUnderline"/>
          <w:rFonts w:ascii="Times New Roman" w:hAnsi="Times New Roman" w:cs="Times New Roman"/>
          <w:b w:val="0"/>
          <w:sz w:val="10"/>
          <w:szCs w:val="10"/>
          <w:u w:val="none"/>
        </w:rPr>
        <w:t>misguided policies,</w:t>
      </w:r>
      <w:r w:rsidRPr="008E0411">
        <w:rPr>
          <w:rStyle w:val="StyleBoldUnderline"/>
          <w:rFonts w:ascii="Times New Roman" w:hAnsi="Times New Roman" w:cs="Times New Roman"/>
          <w:sz w:val="24"/>
          <w:szCs w:val="24"/>
        </w:rPr>
        <w:t xml:space="preserve"> irrational </w:t>
      </w:r>
      <w:r w:rsidRPr="008E0411">
        <w:rPr>
          <w:rStyle w:val="StyleBoldUnderline"/>
          <w:rFonts w:ascii="Times New Roman" w:hAnsi="Times New Roman" w:cs="Times New Roman"/>
          <w:b w:val="0"/>
          <w:sz w:val="10"/>
          <w:szCs w:val="10"/>
          <w:u w:val="none"/>
        </w:rPr>
        <w:t>action,</w:t>
      </w:r>
      <w:r w:rsidRPr="008E0411">
        <w:rPr>
          <w:rStyle w:val="StyleBoldUnderline"/>
          <w:rFonts w:ascii="Times New Roman" w:hAnsi="Times New Roman" w:cs="Times New Roman"/>
          <w:sz w:val="24"/>
          <w:szCs w:val="24"/>
        </w:rPr>
        <w:t xml:space="preserve"> and unaccountable behavior. </w:t>
      </w:r>
      <w:r w:rsidRPr="008E0411">
        <w:rPr>
          <w:rFonts w:ascii="Times New Roman" w:hAnsi="Times New Roman" w:cs="Times New Roman"/>
          <w:b/>
          <w:sz w:val="10"/>
          <w:szCs w:val="10"/>
        </w:rPr>
        <w:t xml:space="preserve">As a fundamental structural matter, </w:t>
      </w:r>
      <w:r w:rsidRPr="008E0411">
        <w:rPr>
          <w:rStyle w:val="StyleBoldUnderline"/>
          <w:rFonts w:ascii="Times New Roman" w:hAnsi="Times New Roman" w:cs="Times New Roman"/>
          <w:b w:val="0"/>
          <w:sz w:val="10"/>
          <w:szCs w:val="10"/>
          <w:u w:val="none"/>
        </w:rPr>
        <w:t xml:space="preserve">the emphasis on joint policymaking permits the airing of </w:t>
      </w:r>
      <w:r w:rsidRPr="008E0411">
        <w:rPr>
          <w:rFonts w:ascii="Times New Roman" w:hAnsi="Times New Roman" w:cs="Times New Roman"/>
          <w:b/>
          <w:sz w:val="10"/>
          <w:szCs w:val="10"/>
        </w:rPr>
        <w:t xml:space="preserve">sundry </w:t>
      </w:r>
      <w:r w:rsidRPr="008E0411">
        <w:rPr>
          <w:rStyle w:val="StyleBoldUnderline"/>
          <w:rFonts w:ascii="Times New Roman" w:hAnsi="Times New Roman" w:cs="Times New Roman"/>
          <w:b w:val="0"/>
          <w:sz w:val="10"/>
          <w:szCs w:val="10"/>
          <w:u w:val="none"/>
        </w:rPr>
        <w:t xml:space="preserve">political, social, and economic values and concerns.  </w:t>
      </w:r>
      <w:r w:rsidRPr="008E0411">
        <w:rPr>
          <w:rFonts w:ascii="Times New Roman" w:hAnsi="Times New Roman" w:cs="Times New Roman"/>
          <w:b/>
          <w:sz w:val="10"/>
          <w:szCs w:val="10"/>
        </w:rPr>
        <w:t>In any event,</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sz w:val="24"/>
          <w:szCs w:val="24"/>
        </w:rPr>
        <w:t>the structure</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wisely</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sz w:val="24"/>
          <w:szCs w:val="24"/>
        </w:rPr>
        <w:t>ensures</w:t>
      </w:r>
      <w:r w:rsidRPr="008E0411">
        <w:rPr>
          <w:rStyle w:val="StyleBoldUnderline"/>
          <w:rFonts w:ascii="Times New Roman" w:hAnsi="Times New Roman" w:cs="Times New Roman"/>
          <w:b w:val="0"/>
          <w:sz w:val="10"/>
          <w:szCs w:val="10"/>
          <w:u w:val="none"/>
        </w:rPr>
        <w:t xml:space="preserve"> that the ultimate</w:t>
      </w:r>
      <w:r w:rsidRPr="008E0411">
        <w:rPr>
          <w:rStyle w:val="StyleBoldUnderline"/>
          <w:rFonts w:ascii="Times New Roman" w:hAnsi="Times New Roman" w:cs="Times New Roman"/>
          <w:sz w:val="24"/>
          <w:szCs w:val="24"/>
        </w:rPr>
        <w:t xml:space="preserve"> policies will not reflect</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 xml:space="preserve">merely the </w:t>
      </w:r>
      <w:r w:rsidRPr="008E0411">
        <w:rPr>
          <w:rStyle w:val="StyleBoldUnderline"/>
          <w:rFonts w:ascii="Times New Roman" w:hAnsi="Times New Roman" w:cs="Times New Roman"/>
          <w:sz w:val="10"/>
          <w:szCs w:val="10"/>
          <w:u w:val="none"/>
        </w:rPr>
        <w:t>private</w:t>
      </w:r>
      <w:r w:rsidRPr="008E0411">
        <w:rPr>
          <w:rStyle w:val="StyleBoldUnderline"/>
          <w:rFonts w:ascii="Times New Roman" w:hAnsi="Times New Roman" w:cs="Times New Roman"/>
          <w:sz w:val="24"/>
          <w:szCs w:val="24"/>
        </w:rPr>
        <w:t xml:space="preserve"> preferences </w:t>
      </w:r>
      <w:r w:rsidRPr="008E0411">
        <w:rPr>
          <w:rStyle w:val="StyleBoldUnderline"/>
          <w:rFonts w:ascii="Times New Roman" w:hAnsi="Times New Roman" w:cs="Times New Roman"/>
          <w:b w:val="0"/>
          <w:sz w:val="10"/>
          <w:szCs w:val="10"/>
          <w:u w:val="none"/>
        </w:rPr>
        <w:t>or the short-term political interests</w:t>
      </w:r>
      <w:r w:rsidRPr="008E0411">
        <w:rPr>
          <w:rStyle w:val="StyleBoldUnderline"/>
          <w:rFonts w:ascii="Times New Roman" w:hAnsi="Times New Roman" w:cs="Times New Roman"/>
          <w:sz w:val="24"/>
          <w:szCs w:val="24"/>
        </w:rPr>
        <w:t xml:space="preserve"> of the president</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 xml:space="preserve">Of course this arrangement has come under fire in the postwar period on a number of policy grounds.  Some critics have argued, for example, that fundamental political and technological changes in the character of international relations and the position of the United States in the world have rendered obsolete an eighteenth-century document designed for a peripheral, small state in the European system of diplomatic relations.  Moreover, </w:t>
      </w:r>
      <w:r w:rsidRPr="008E0411">
        <w:rPr>
          <w:rStyle w:val="StyleBoldUnderline"/>
          <w:rFonts w:ascii="Times New Roman" w:hAnsi="Times New Roman" w:cs="Times New Roman"/>
          <w:sz w:val="10"/>
          <w:szCs w:val="10"/>
          <w:u w:val="none"/>
        </w:rPr>
        <w:t>it has been asserted that quick action and a single, authoritative voice are necessary to deal with an increasingly complex</w:t>
      </w:r>
      <w:r w:rsidRPr="008E0411">
        <w:rPr>
          <w:rFonts w:ascii="Times New Roman" w:hAnsi="Times New Roman" w:cs="Times New Roman"/>
          <w:sz w:val="10"/>
          <w:szCs w:val="10"/>
        </w:rPr>
        <w:t xml:space="preserve">, interdependent, and technologically linked </w:t>
      </w:r>
      <w:r w:rsidRPr="008E0411">
        <w:rPr>
          <w:rStyle w:val="StyleBoldUnderline"/>
          <w:rFonts w:ascii="Times New Roman" w:hAnsi="Times New Roman" w:cs="Times New Roman"/>
          <w:sz w:val="10"/>
          <w:szCs w:val="10"/>
          <w:u w:val="none"/>
        </w:rPr>
        <w:t>world capable of massive destruction</w:t>
      </w:r>
      <w:r w:rsidRPr="008E0411">
        <w:rPr>
          <w:rFonts w:ascii="Times New Roman" w:hAnsi="Times New Roman" w:cs="Times New Roman"/>
          <w:sz w:val="10"/>
          <w:szCs w:val="10"/>
        </w:rPr>
        <w:t xml:space="preserve"> in a very short period of time.  Extollers of presidential dominance have also contended that only the president has the qualitative information, the expertise, and the capacity to act with the necessary dispatch to conduct U.S. foreign policy.  These policy arguments have been reviewed, and discredited, elsewhere; space limitations here permit only a brief commentary.  Above all else, the implications of </w:t>
      </w:r>
      <w:r w:rsidRPr="008E0411">
        <w:rPr>
          <w:rStyle w:val="StyleBoldUnderline"/>
          <w:rFonts w:ascii="Times New Roman" w:hAnsi="Times New Roman" w:cs="Times New Roman"/>
          <w:sz w:val="24"/>
          <w:szCs w:val="24"/>
        </w:rPr>
        <w:t>U.S. power</w:t>
      </w:r>
      <w:r w:rsidRPr="008E0411">
        <w:rPr>
          <w:rFonts w:ascii="Times New Roman" w:hAnsi="Times New Roman" w:cs="Times New Roman"/>
          <w:b/>
          <w:sz w:val="24"/>
          <w:szCs w:val="24"/>
          <w:u w:val="single"/>
        </w:rPr>
        <w:t xml:space="preserve"> and action</w:t>
      </w:r>
      <w:r w:rsidRPr="008E0411">
        <w:rPr>
          <w:rFonts w:ascii="Times New Roman" w:hAnsi="Times New Roman" w:cs="Times New Roman"/>
          <w:sz w:val="10"/>
          <w:szCs w:val="10"/>
        </w:rPr>
        <w:t xml:space="preserve"> in the twentieth</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century</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sz w:val="24"/>
          <w:szCs w:val="24"/>
        </w:rPr>
        <w:t xml:space="preserve">have brought about </w:t>
      </w:r>
      <w:r w:rsidRPr="008E0411">
        <w:rPr>
          <w:rStyle w:val="StyleBoldUnderline"/>
          <w:rFonts w:ascii="Times New Roman" w:hAnsi="Times New Roman" w:cs="Times New Roman"/>
          <w:sz w:val="12"/>
          <w:szCs w:val="12"/>
          <w:u w:val="none"/>
        </w:rPr>
        <w:t>a</w:t>
      </w:r>
      <w:r w:rsidRPr="008E0411">
        <w:rPr>
          <w:rFonts w:ascii="Times New Roman" w:hAnsi="Times New Roman" w:cs="Times New Roman"/>
          <w:sz w:val="12"/>
          <w:szCs w:val="12"/>
        </w:rPr>
        <w:t>n even greater</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sz w:val="24"/>
          <w:szCs w:val="24"/>
        </w:rPr>
        <w:t xml:space="preserve">need for </w:t>
      </w:r>
      <w:r w:rsidRPr="008E0411">
        <w:rPr>
          <w:rStyle w:val="StyleBoldUnderline"/>
          <w:rFonts w:ascii="Times New Roman" w:hAnsi="Times New Roman" w:cs="Times New Roman"/>
          <w:b w:val="0"/>
          <w:sz w:val="10"/>
          <w:szCs w:val="10"/>
          <w:u w:val="none"/>
        </w:rPr>
        <w:t>institutional</w:t>
      </w:r>
      <w:r w:rsidRPr="008E0411">
        <w:rPr>
          <w:rStyle w:val="StyleBoldUnderline"/>
          <w:rFonts w:ascii="Times New Roman" w:hAnsi="Times New Roman" w:cs="Times New Roman"/>
          <w:sz w:val="24"/>
          <w:szCs w:val="24"/>
        </w:rPr>
        <w:t xml:space="preserve"> accountability </w:t>
      </w:r>
      <w:r w:rsidRPr="008E0411">
        <w:rPr>
          <w:rStyle w:val="StyleBoldUnderline"/>
          <w:rFonts w:ascii="Times New Roman" w:hAnsi="Times New Roman" w:cs="Times New Roman"/>
          <w:b w:val="0"/>
          <w:sz w:val="12"/>
          <w:szCs w:val="12"/>
          <w:u w:val="none"/>
        </w:rPr>
        <w:t>and collective judgment</w:t>
      </w:r>
      <w:r w:rsidRPr="008E0411">
        <w:rPr>
          <w:rFonts w:ascii="Times New Roman" w:hAnsi="Times New Roman" w:cs="Times New Roman"/>
          <w:b/>
          <w:sz w:val="12"/>
          <w:szCs w:val="12"/>
        </w:rPr>
        <w:t xml:space="preserve"> that existed 200 years ago.  </w:t>
      </w:r>
      <w:r w:rsidRPr="008E0411">
        <w:rPr>
          <w:rStyle w:val="StyleBoldUnderline"/>
          <w:rFonts w:ascii="Times New Roman" w:hAnsi="Times New Roman" w:cs="Times New Roman"/>
          <w:b w:val="0"/>
          <w:sz w:val="12"/>
          <w:szCs w:val="12"/>
          <w:u w:val="none"/>
        </w:rPr>
        <w:t xml:space="preserve">The devastating, </w:t>
      </w:r>
      <w:r w:rsidRPr="008E0411">
        <w:rPr>
          <w:rStyle w:val="StyleBoldUnderline"/>
          <w:rFonts w:ascii="Times New Roman" w:hAnsi="Times New Roman" w:cs="Times New Roman"/>
          <w:b w:val="0"/>
          <w:sz w:val="10"/>
          <w:szCs w:val="10"/>
          <w:u w:val="none"/>
        </w:rPr>
        <w:t xml:space="preserve">incomprehensible destruction of </w:t>
      </w:r>
      <w:r w:rsidRPr="008E0411">
        <w:rPr>
          <w:rStyle w:val="StyleBoldUnderline"/>
          <w:rFonts w:ascii="Times New Roman" w:hAnsi="Times New Roman" w:cs="Times New Roman"/>
          <w:sz w:val="24"/>
          <w:szCs w:val="24"/>
        </w:rPr>
        <w:t xml:space="preserve">nuclear war and </w:t>
      </w:r>
      <w:r w:rsidRPr="008E0411">
        <w:rPr>
          <w:rStyle w:val="StyleBoldUnderline"/>
          <w:rFonts w:ascii="Times New Roman" w:hAnsi="Times New Roman" w:cs="Times New Roman"/>
          <w:b w:val="0"/>
          <w:sz w:val="10"/>
          <w:szCs w:val="10"/>
          <w:u w:val="none"/>
        </w:rPr>
        <w:t>the possible</w:t>
      </w:r>
      <w:r w:rsidRPr="008E0411">
        <w:rPr>
          <w:rStyle w:val="StyleBoldUnderline"/>
          <w:rFonts w:ascii="Times New Roman" w:hAnsi="Times New Roman" w:cs="Times New Roman"/>
          <w:sz w:val="24"/>
          <w:szCs w:val="24"/>
        </w:rPr>
        <w:t xml:space="preserve"> </w:t>
      </w:r>
      <w:r w:rsidRPr="008E0411">
        <w:rPr>
          <w:rStyle w:val="Emphasis"/>
          <w:rFonts w:ascii="Times New Roman" w:hAnsi="Times New Roman" w:cs="Times New Roman"/>
          <w:sz w:val="24"/>
          <w:szCs w:val="24"/>
        </w:rPr>
        <w:t>extermination of the human race</w:t>
      </w:r>
      <w:r w:rsidRPr="008E0411">
        <w:rPr>
          <w:rStyle w:val="StyleBoldUnderline"/>
          <w:rFonts w:ascii="Times New Roman" w:hAnsi="Times New Roman" w:cs="Times New Roman"/>
          <w:sz w:val="24"/>
          <w:szCs w:val="24"/>
        </w:rPr>
        <w:t xml:space="preserve"> demonstrate the need for joint participation</w:t>
      </w:r>
      <w:r w:rsidRPr="008E0411">
        <w:rPr>
          <w:rStyle w:val="StyleBoldUnderline"/>
          <w:rFonts w:ascii="Times New Roman" w:hAnsi="Times New Roman" w:cs="Times New Roman"/>
          <w:b w:val="0"/>
          <w:sz w:val="10"/>
          <w:szCs w:val="10"/>
          <w:u w:val="none"/>
        </w:rPr>
        <w:t xml:space="preserve">, as opposed to the opinion of one </w:t>
      </w:r>
      <w:r w:rsidRPr="008E0411">
        <w:rPr>
          <w:rStyle w:val="StyleBoldUnderline"/>
          <w:rFonts w:ascii="Times New Roman" w:hAnsi="Times New Roman" w:cs="Times New Roman"/>
          <w:sz w:val="10"/>
          <w:szCs w:val="10"/>
          <w:u w:val="none"/>
        </w:rPr>
        <w:t>person</w:t>
      </w:r>
      <w:r w:rsidRPr="008E0411">
        <w:rPr>
          <w:rFonts w:ascii="Times New Roman" w:hAnsi="Times New Roman" w:cs="Times New Roman"/>
          <w:sz w:val="10"/>
          <w:szCs w:val="10"/>
        </w:rPr>
        <w:t xml:space="preserve">, </w:t>
      </w:r>
      <w:r w:rsidRPr="008E0411">
        <w:rPr>
          <w:rStyle w:val="StyleBoldUnderline"/>
          <w:rFonts w:ascii="Times New Roman" w:hAnsi="Times New Roman" w:cs="Times New Roman"/>
          <w:sz w:val="24"/>
          <w:szCs w:val="24"/>
        </w:rPr>
        <w:t>in the decision to initiate war.</w:t>
      </w:r>
      <w:r w:rsidRPr="008E0411">
        <w:rPr>
          <w:rFonts w:ascii="Times New Roman" w:hAnsi="Times New Roman" w:cs="Times New Roman"/>
          <w:sz w:val="24"/>
          <w:szCs w:val="24"/>
        </w:rPr>
        <w:t xml:space="preserve">  </w:t>
      </w:r>
      <w:r w:rsidRPr="008E0411">
        <w:rPr>
          <w:rFonts w:ascii="Times New Roman" w:hAnsi="Times New Roman" w:cs="Times New Roman"/>
          <w:sz w:val="12"/>
          <w:szCs w:val="12"/>
        </w:rPr>
        <w:t xml:space="preserve">Moreover, </w:t>
      </w:r>
      <w:r w:rsidRPr="008E0411">
        <w:rPr>
          <w:rStyle w:val="StyleBoldUnderline"/>
          <w:rFonts w:ascii="Times New Roman" w:hAnsi="Times New Roman" w:cs="Times New Roman"/>
          <w:sz w:val="12"/>
          <w:szCs w:val="12"/>
          <w:u w:val="none"/>
        </w:rPr>
        <w:t>most of the disputes at stake between the executive and legislative branches in foreign affairs</w:t>
      </w:r>
      <w:r w:rsidRPr="008E0411">
        <w:rPr>
          <w:rFonts w:ascii="Times New Roman" w:hAnsi="Times New Roman" w:cs="Times New Roman"/>
          <w:sz w:val="12"/>
          <w:szCs w:val="12"/>
        </w:rPr>
        <w:t xml:space="preserve">, including the issues discussed in this chapter, </w:t>
      </w:r>
      <w:r w:rsidRPr="008E0411">
        <w:rPr>
          <w:rStyle w:val="StyleBoldUnderline"/>
          <w:rFonts w:ascii="Times New Roman" w:hAnsi="Times New Roman" w:cs="Times New Roman"/>
          <w:sz w:val="12"/>
          <w:szCs w:val="12"/>
          <w:u w:val="none"/>
        </w:rPr>
        <w:t>have</w:t>
      </w:r>
      <w:r w:rsidRPr="008E0411">
        <w:rPr>
          <w:rFonts w:ascii="Times New Roman" w:hAnsi="Times New Roman" w:cs="Times New Roman"/>
          <w:sz w:val="12"/>
          <w:szCs w:val="12"/>
        </w:rPr>
        <w:t xml:space="preserve"> virtually </w:t>
      </w:r>
      <w:r w:rsidRPr="008E0411">
        <w:rPr>
          <w:rStyle w:val="StyleBoldUnderline"/>
          <w:rFonts w:ascii="Times New Roman" w:hAnsi="Times New Roman" w:cs="Times New Roman"/>
          <w:sz w:val="12"/>
          <w:szCs w:val="12"/>
          <w:u w:val="none"/>
        </w:rPr>
        <w:t>nothing to do with the need for rapid response to crisis.</w:t>
      </w:r>
      <w:r w:rsidRPr="008E0411">
        <w:rPr>
          <w:rFonts w:ascii="Times New Roman" w:hAnsi="Times New Roman" w:cs="Times New Roman"/>
          <w:sz w:val="12"/>
          <w:szCs w:val="12"/>
        </w:rPr>
        <w:t xml:space="preserve">  Rather, they are concerned only with routine</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sz w:val="24"/>
          <w:szCs w:val="24"/>
        </w:rPr>
        <w:t xml:space="preserve">policy formulation </w:t>
      </w:r>
      <w:r w:rsidRPr="008E0411">
        <w:rPr>
          <w:rStyle w:val="StyleBoldUnderline"/>
          <w:rFonts w:ascii="Times New Roman" w:hAnsi="Times New Roman" w:cs="Times New Roman"/>
          <w:sz w:val="10"/>
          <w:szCs w:val="10"/>
          <w:u w:val="none"/>
        </w:rPr>
        <w:t>and execution</w:t>
      </w:r>
      <w:r w:rsidRPr="008E0411">
        <w:rPr>
          <w:rFonts w:ascii="Times New Roman" w:hAnsi="Times New Roman" w:cs="Times New Roman"/>
          <w:sz w:val="10"/>
          <w:szCs w:val="10"/>
        </w:rPr>
        <w:t xml:space="preserve">, a classic example of the authority exercised under the separation of powers doctrine.  But these functions have been </w:t>
      </w:r>
      <w:r w:rsidRPr="008E0411">
        <w:rPr>
          <w:rStyle w:val="StyleBoldUnderline"/>
          <w:rFonts w:ascii="Times New Roman" w:hAnsi="Times New Roman" w:cs="Times New Roman"/>
          <w:sz w:val="10"/>
          <w:szCs w:val="10"/>
          <w:u w:val="none"/>
        </w:rPr>
        <w:t>fused</w:t>
      </w:r>
      <w:r w:rsidRPr="008E0411">
        <w:rPr>
          <w:rStyle w:val="StyleBoldUnderline"/>
          <w:rFonts w:ascii="Times New Roman" w:hAnsi="Times New Roman" w:cs="Times New Roman"/>
          <w:sz w:val="24"/>
          <w:szCs w:val="24"/>
        </w:rPr>
        <w:t xml:space="preserve"> by the executive branch</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and</w:t>
      </w:r>
      <w:r w:rsidRPr="008E0411">
        <w:rPr>
          <w:rFonts w:ascii="Times New Roman" w:hAnsi="Times New Roman" w:cs="Times New Roman"/>
          <w:sz w:val="24"/>
          <w:szCs w:val="24"/>
        </w:rPr>
        <w:t xml:space="preserve"> </w:t>
      </w:r>
      <w:r w:rsidRPr="008E0411">
        <w:rPr>
          <w:rFonts w:ascii="Times New Roman" w:hAnsi="Times New Roman" w:cs="Times New Roman"/>
          <w:b/>
          <w:sz w:val="24"/>
          <w:szCs w:val="24"/>
          <w:u w:val="single"/>
        </w:rPr>
        <w:t xml:space="preserve">have </w:t>
      </w:r>
      <w:r w:rsidRPr="008E0411">
        <w:rPr>
          <w:rStyle w:val="StyleBoldUnderline"/>
          <w:rFonts w:ascii="Times New Roman" w:hAnsi="Times New Roman" w:cs="Times New Roman"/>
          <w:sz w:val="24"/>
          <w:szCs w:val="24"/>
        </w:rPr>
        <w:t>become</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incr</w:t>
      </w:r>
      <w:r w:rsidRPr="008E0411">
        <w:rPr>
          <w:rFonts w:ascii="Times New Roman" w:hAnsi="Times New Roman" w:cs="Times New Roman"/>
          <w:b/>
          <w:sz w:val="10"/>
          <w:szCs w:val="10"/>
        </w:rPr>
        <w:t xml:space="preserve">easingly </w:t>
      </w:r>
      <w:r w:rsidRPr="008E0411">
        <w:rPr>
          <w:rStyle w:val="StyleBoldUnderline"/>
          <w:rFonts w:ascii="Times New Roman" w:hAnsi="Times New Roman" w:cs="Times New Roman"/>
          <w:b w:val="0"/>
          <w:sz w:val="10"/>
          <w:szCs w:val="10"/>
          <w:u w:val="none"/>
        </w:rPr>
        <w:t>unilateral, secretive, insulated from public debate, and</w:t>
      </w:r>
      <w:r w:rsidRPr="008E0411">
        <w:rPr>
          <w:rFonts w:ascii="Times New Roman" w:hAnsi="Times New Roman" w:cs="Times New Roman"/>
          <w:b/>
          <w:sz w:val="10"/>
          <w:szCs w:val="10"/>
        </w:rPr>
        <w:t xml:space="preserve"> </w:t>
      </w:r>
      <w:r w:rsidRPr="008E0411">
        <w:rPr>
          <w:rFonts w:ascii="Times New Roman" w:hAnsi="Times New Roman" w:cs="Times New Roman"/>
          <w:sz w:val="10"/>
          <w:szCs w:val="10"/>
        </w:rPr>
        <w:t>hence</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sz w:val="24"/>
          <w:szCs w:val="24"/>
        </w:rPr>
        <w:t>unaccountable</w:t>
      </w:r>
      <w:r w:rsidRPr="008E0411">
        <w:rPr>
          <w:rStyle w:val="StyleBoldUnderline"/>
          <w:rFonts w:ascii="Times New Roman" w:hAnsi="Times New Roman" w:cs="Times New Roman"/>
          <w:b w:val="0"/>
          <w:sz w:val="10"/>
          <w:szCs w:val="10"/>
          <w:u w:val="none"/>
        </w:rPr>
        <w:t xml:space="preserve">.  </w:t>
      </w:r>
      <w:r w:rsidRPr="008E0411">
        <w:rPr>
          <w:rStyle w:val="StyleBoldUnderline"/>
          <w:rFonts w:ascii="Times New Roman" w:hAnsi="Times New Roman" w:cs="Times New Roman"/>
          <w:sz w:val="24"/>
          <w:szCs w:val="24"/>
        </w:rPr>
        <w:t xml:space="preserve">[i]n the wake of Vietnam, Watergate, and </w:t>
      </w:r>
      <w:r w:rsidRPr="008E0411">
        <w:rPr>
          <w:rFonts w:ascii="Times New Roman" w:hAnsi="Times New Roman" w:cs="Times New Roman"/>
          <w:b/>
          <w:sz w:val="24"/>
          <w:szCs w:val="24"/>
          <w:u w:val="single"/>
        </w:rPr>
        <w:t xml:space="preserve">the </w:t>
      </w:r>
      <w:r w:rsidRPr="008E0411">
        <w:rPr>
          <w:rStyle w:val="StyleBoldUnderline"/>
          <w:rFonts w:ascii="Times New Roman" w:hAnsi="Times New Roman" w:cs="Times New Roman"/>
          <w:sz w:val="24"/>
          <w:szCs w:val="24"/>
        </w:rPr>
        <w:t>Iran-Contra scandal</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b w:val="0"/>
          <w:sz w:val="10"/>
          <w:szCs w:val="10"/>
          <w:u w:val="none"/>
        </w:rPr>
        <w:t>unilateral executive behavior has become even more difficult to defend</w:t>
      </w:r>
      <w:r w:rsidRPr="008E0411">
        <w:rPr>
          <w:rFonts w:ascii="Times New Roman" w:hAnsi="Times New Roman" w:cs="Times New Roman"/>
          <w:b/>
          <w:sz w:val="10"/>
          <w:szCs w:val="10"/>
        </w:rPr>
        <w:t>.</w:t>
      </w:r>
      <w:r w:rsidRPr="008E0411">
        <w:rPr>
          <w:rFonts w:ascii="Times New Roman" w:hAnsi="Times New Roman" w:cs="Times New Roman"/>
          <w:sz w:val="24"/>
          <w:szCs w:val="24"/>
        </w:rPr>
        <w:t xml:space="preserve">  </w:t>
      </w:r>
      <w:r w:rsidRPr="008E0411">
        <w:rPr>
          <w:rFonts w:ascii="Times New Roman" w:hAnsi="Times New Roman" w:cs="Times New Roman"/>
          <w:sz w:val="10"/>
          <w:szCs w:val="10"/>
        </w:rPr>
        <w:t>Scholarly appraisals have exploded arguments about intrinsic executive expertise and wisdom on foreign affairs and the alleged superiority of information available to the president.  Moreover, the</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sz w:val="24"/>
          <w:szCs w:val="24"/>
        </w:rPr>
        <w:t xml:space="preserve">inattentiveness of presidents to important details </w:t>
      </w:r>
      <w:r w:rsidRPr="008E0411">
        <w:rPr>
          <w:rFonts w:ascii="Times New Roman" w:hAnsi="Times New Roman" w:cs="Times New Roman"/>
          <w:sz w:val="10"/>
          <w:szCs w:val="10"/>
        </w:rPr>
        <w:t xml:space="preserve">and the effects of “group-think” that </w:t>
      </w:r>
      <w:r w:rsidRPr="008E0411">
        <w:rPr>
          <w:rStyle w:val="StyleBoldUnderline"/>
          <w:rFonts w:ascii="Times New Roman" w:hAnsi="Times New Roman" w:cs="Times New Roman"/>
          <w:sz w:val="10"/>
          <w:szCs w:val="10"/>
          <w:u w:val="none"/>
        </w:rPr>
        <w:t>have dramatized and</w:t>
      </w:r>
      <w:r w:rsidRPr="008E0411">
        <w:rPr>
          <w:rStyle w:val="StyleBoldUnderline"/>
          <w:rFonts w:ascii="Times New Roman" w:hAnsi="Times New Roman" w:cs="Times New Roman"/>
          <w:sz w:val="24"/>
          <w:szCs w:val="24"/>
        </w:rPr>
        <w:t xml:space="preserve"> exacerbate</w:t>
      </w:r>
      <w:r w:rsidRPr="008E0411">
        <w:rPr>
          <w:rStyle w:val="StyleBoldUnderline"/>
          <w:rFonts w:ascii="Times New Roman" w:hAnsi="Times New Roman" w:cs="Times New Roman"/>
          <w:b w:val="0"/>
          <w:sz w:val="10"/>
          <w:szCs w:val="10"/>
          <w:u w:val="none"/>
        </w:rPr>
        <w:t xml:space="preserve">d the </w:t>
      </w:r>
      <w:r w:rsidRPr="008E0411">
        <w:rPr>
          <w:rFonts w:ascii="Times New Roman" w:hAnsi="Times New Roman" w:cs="Times New Roman"/>
          <w:b/>
          <w:sz w:val="10"/>
          <w:szCs w:val="10"/>
        </w:rPr>
        <w:t xml:space="preserve">relative </w:t>
      </w:r>
      <w:r w:rsidRPr="008E0411">
        <w:rPr>
          <w:rStyle w:val="StyleBoldUnderline"/>
          <w:rFonts w:ascii="Times New Roman" w:hAnsi="Times New Roman" w:cs="Times New Roman"/>
          <w:sz w:val="24"/>
          <w:szCs w:val="24"/>
        </w:rPr>
        <w:t xml:space="preserve">inexperience of </w:t>
      </w:r>
      <w:r w:rsidRPr="008E0411">
        <w:rPr>
          <w:rStyle w:val="StyleBoldUnderline"/>
          <w:rFonts w:ascii="Times New Roman" w:hAnsi="Times New Roman" w:cs="Times New Roman"/>
          <w:b w:val="0"/>
          <w:sz w:val="10"/>
          <w:szCs w:val="10"/>
          <w:u w:val="none"/>
        </w:rPr>
        <w:t>various</w:t>
      </w:r>
      <w:r w:rsidRPr="008E0411">
        <w:rPr>
          <w:rStyle w:val="StyleBoldUnderline"/>
          <w:rFonts w:ascii="Times New Roman" w:hAnsi="Times New Roman" w:cs="Times New Roman"/>
          <w:sz w:val="24"/>
          <w:szCs w:val="24"/>
        </w:rPr>
        <w:t xml:space="preserve"> presidents in i</w:t>
      </w:r>
      <w:r w:rsidRPr="008E0411">
        <w:rPr>
          <w:rFonts w:ascii="Times New Roman" w:hAnsi="Times New Roman" w:cs="Times New Roman"/>
          <w:sz w:val="10"/>
          <w:szCs w:val="10"/>
        </w:rPr>
        <w:t>nternational</w:t>
      </w:r>
      <w:r w:rsidRPr="008E0411">
        <w:rPr>
          <w:rFonts w:ascii="Times New Roman" w:hAnsi="Times New Roman" w:cs="Times New Roman"/>
          <w:sz w:val="24"/>
          <w:szCs w:val="24"/>
        </w:rPr>
        <w:t xml:space="preserve"> </w:t>
      </w:r>
      <w:r w:rsidRPr="008E0411">
        <w:rPr>
          <w:rStyle w:val="StyleBoldUnderline"/>
          <w:rFonts w:ascii="Times New Roman" w:hAnsi="Times New Roman" w:cs="Times New Roman"/>
          <w:sz w:val="24"/>
          <w:szCs w:val="24"/>
        </w:rPr>
        <w:t>r</w:t>
      </w:r>
      <w:r w:rsidRPr="008E0411">
        <w:rPr>
          <w:rFonts w:ascii="Times New Roman" w:hAnsi="Times New Roman" w:cs="Times New Roman"/>
          <w:sz w:val="10"/>
          <w:szCs w:val="10"/>
        </w:rPr>
        <w:t>elations have also devalued the extollers arguments.  Finally, foreign policies, like domestic policies, are a reflection of values.  Against the strength of democratic principles, recent occupants of the White House have failed to demonstrate the superiority of their values in comparison to those of the American people and their representatives in Congress</w:t>
      </w:r>
    </w:p>
    <w:p w:rsidR="004877D9" w:rsidRPr="00452A28" w:rsidRDefault="001C499F" w:rsidP="00DF56D7">
      <w:pPr>
        <w:spacing w:after="60" w:line="360" w:lineRule="auto"/>
        <w:rPr>
          <w:rFonts w:ascii="Times New Roman" w:hAnsi="Times New Roman" w:cs="Times New Roman"/>
          <w:sz w:val="24"/>
          <w:szCs w:val="24"/>
        </w:rPr>
      </w:pPr>
      <w:r w:rsidRPr="008E0411">
        <w:rPr>
          <w:rFonts w:ascii="Times New Roman" w:hAnsi="Times New Roman" w:cs="Times New Roman"/>
          <w:sz w:val="24"/>
          <w:szCs w:val="24"/>
        </w:rPr>
        <w:t xml:space="preserve">Extinction first </w:t>
      </w:r>
      <w:r w:rsidRPr="008E0411">
        <w:rPr>
          <w:rFonts w:ascii="Times New Roman" w:hAnsi="Times New Roman" w:cs="Times New Roman"/>
          <w:b/>
          <w:sz w:val="24"/>
          <w:szCs w:val="24"/>
        </w:rPr>
        <w:t xml:space="preserve">A. </w:t>
      </w:r>
      <w:r w:rsidRPr="008E0411">
        <w:rPr>
          <w:rFonts w:ascii="Times New Roman" w:hAnsi="Times New Roman" w:cs="Times New Roman"/>
          <w:sz w:val="24"/>
          <w:szCs w:val="24"/>
        </w:rPr>
        <w:t xml:space="preserve">it’s impossible to empower anybody or solve oppression if we’re all dead </w:t>
      </w:r>
      <w:r w:rsidRPr="008E0411">
        <w:rPr>
          <w:rFonts w:ascii="Times New Roman" w:hAnsi="Times New Roman" w:cs="Times New Roman"/>
          <w:b/>
          <w:sz w:val="24"/>
          <w:szCs w:val="24"/>
        </w:rPr>
        <w:t>B.</w:t>
      </w:r>
      <w:r w:rsidRPr="008E0411">
        <w:rPr>
          <w:rFonts w:ascii="Times New Roman" w:hAnsi="Times New Roman" w:cs="Times New Roman"/>
          <w:sz w:val="24"/>
          <w:szCs w:val="24"/>
        </w:rPr>
        <w:t xml:space="preserve"> the magnitude is overwhelming – even if it’s less probable extinction ensures death for all people and future generations meaning it always outweighs.</w:t>
      </w:r>
    </w:p>
    <w:p w:rsidR="00DF56D7" w:rsidRPr="00857899" w:rsidRDefault="00857899" w:rsidP="00DF56D7">
      <w:pPr>
        <w:pStyle w:val="Heading4"/>
        <w:spacing w:after="60" w:line="360" w:lineRule="auto"/>
      </w:pPr>
      <w:r>
        <w:t>Cap [~1:15]</w:t>
      </w:r>
      <w:r>
        <w:br/>
      </w:r>
      <w:r w:rsidRPr="00857899">
        <w:rPr>
          <w:rFonts w:ascii="Times New Roman" w:hAnsi="Times New Roman" w:cs="Times New Roman"/>
          <w:b w:val="0"/>
        </w:rPr>
        <w:t xml:space="preserve">Second, </w:t>
      </w:r>
      <w:r w:rsidR="00DF56D7" w:rsidRPr="00857899">
        <w:rPr>
          <w:rFonts w:ascii="Times New Roman" w:hAnsi="Times New Roman" w:cs="Times New Roman"/>
          <w:b w:val="0"/>
        </w:rPr>
        <w:t>The aff’s obsession with autonomy and individual rights—es</w:t>
      </w:r>
      <w:r w:rsidRPr="00857899">
        <w:rPr>
          <w:rFonts w:ascii="Times New Roman" w:hAnsi="Times New Roman" w:cs="Times New Roman"/>
          <w:b w:val="0"/>
        </w:rPr>
        <w:t xml:space="preserve">pecially for teens </w:t>
      </w:r>
      <w:r w:rsidR="00DF56D7" w:rsidRPr="00857899">
        <w:rPr>
          <w:rFonts w:ascii="Times New Roman" w:hAnsi="Times New Roman" w:cs="Times New Roman"/>
          <w:b w:val="0"/>
        </w:rPr>
        <w:t>reinforces capitalist notions of private ownership and individualism.</w:t>
      </w:r>
    </w:p>
    <w:p w:rsidR="00DF56D7" w:rsidRPr="003C04D8" w:rsidRDefault="00DF56D7" w:rsidP="00DF56D7">
      <w:pPr>
        <w:spacing w:after="60" w:line="360" w:lineRule="auto"/>
        <w:rPr>
          <w:rFonts w:ascii="Times New Roman" w:hAnsi="Times New Roman" w:cs="Times New Roman"/>
        </w:rPr>
      </w:pPr>
      <w:r w:rsidRPr="003C04D8">
        <w:rPr>
          <w:rStyle w:val="StyleStyleBold12pt"/>
          <w:rFonts w:ascii="Times New Roman" w:hAnsi="Times New Roman" w:cs="Times New Roman"/>
        </w:rPr>
        <w:t>Jacober 5</w:t>
      </w:r>
      <w:r w:rsidRPr="003C04D8">
        <w:rPr>
          <w:rFonts w:ascii="Times New Roman" w:hAnsi="Times New Roman" w:cs="Times New Roman"/>
        </w:rPr>
        <w:t xml:space="preserve"> </w:t>
      </w:r>
      <w:r w:rsidRPr="003C04D8">
        <w:rPr>
          <w:rFonts w:ascii="Times New Roman" w:hAnsi="Times New Roman" w:cs="Times New Roman"/>
          <w:sz w:val="16"/>
          <w:szCs w:val="16"/>
        </w:rPr>
        <w:t>Amy Jacober 5, “Does Adolescence lead to Capitalism or does Capitalism lead to Adolescence?”, The Other Journal, Seattle School of Theology and Psychology, 4 Apr 2005</w:t>
      </w:r>
    </w:p>
    <w:p w:rsidR="00DF56D7" w:rsidRPr="00DF56D7" w:rsidRDefault="00DF56D7" w:rsidP="00DF56D7">
      <w:pPr>
        <w:spacing w:after="60" w:line="360" w:lineRule="auto"/>
        <w:rPr>
          <w:rFonts w:ascii="Times New Roman" w:hAnsi="Times New Roman" w:cs="Times New Roman"/>
          <w:sz w:val="10"/>
          <w:szCs w:val="10"/>
        </w:rPr>
      </w:pPr>
      <w:r w:rsidRPr="005D210A">
        <w:rPr>
          <w:rFonts w:ascii="Times New Roman" w:hAnsi="Times New Roman" w:cs="Times New Roman"/>
          <w:sz w:val="10"/>
          <w:szCs w:val="10"/>
        </w:rPr>
        <w:t>Any discussion of</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teenagers and capitalism</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needs to</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begin with</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these two major themes –</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individualism and personal rights</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 xml:space="preserve">Today’s teenagers express this by their very existence. They are self-focused. This is a normal developmental stage. It is also a normal stage in the lifecycle where personal consumption now trumps investment and deferred consumption.[4] In addition to the normal development, we now teach children from birth that they are important, so important in fact that each one has been nurtured and celebrated, not as they connect with their families, their community or larger society but for who they are individually. There are of course exceptions to every rule, but with emerging adulthood now commonly accepted as a developmental stage, the communal scene has shifted.[5] </w:t>
      </w:r>
      <w:r w:rsidRPr="005D210A">
        <w:rPr>
          <w:rStyle w:val="StyleBoldUnderline"/>
          <w:rFonts w:ascii="Times New Roman" w:hAnsi="Times New Roman" w:cs="Times New Roman"/>
          <w:sz w:val="24"/>
          <w:szCs w:val="24"/>
        </w:rPr>
        <w:t xml:space="preserve">Individual rights are a precursor to private ownership. </w:t>
      </w:r>
      <w:r w:rsidRPr="005D210A">
        <w:rPr>
          <w:rStyle w:val="StyleBoldUnderline"/>
          <w:rFonts w:ascii="Times New Roman" w:hAnsi="Times New Roman" w:cs="Times New Roman"/>
          <w:b w:val="0"/>
          <w:sz w:val="10"/>
          <w:szCs w:val="10"/>
          <w:u w:val="none"/>
        </w:rPr>
        <w:t>Initially</w:t>
      </w:r>
      <w:r w:rsidRPr="005D210A">
        <w:rPr>
          <w:rFonts w:ascii="Times New Roman" w:hAnsi="Times New Roman" w:cs="Times New Roman"/>
          <w:b/>
          <w:sz w:val="10"/>
          <w:szCs w:val="10"/>
        </w:rPr>
        <w:t>,</w:t>
      </w:r>
      <w:r w:rsidRPr="005D210A">
        <w:rPr>
          <w:rFonts w:ascii="Times New Roman" w:hAnsi="Times New Roman" w:cs="Times New Roman"/>
          <w:sz w:val="24"/>
          <w:szCs w:val="24"/>
        </w:rPr>
        <w:t xml:space="preserve"> </w:t>
      </w:r>
      <w:r w:rsidRPr="00857899">
        <w:rPr>
          <w:rStyle w:val="StyleBoldUnderline"/>
          <w:rFonts w:ascii="Times New Roman" w:hAnsi="Times New Roman" w:cs="Times New Roman"/>
          <w:b w:val="0"/>
          <w:sz w:val="10"/>
          <w:szCs w:val="10"/>
          <w:u w:val="none"/>
        </w:rPr>
        <w:t>property was owned by individuals</w:t>
      </w:r>
      <w:r w:rsidRPr="00857899">
        <w:rPr>
          <w:rFonts w:ascii="Times New Roman" w:hAnsi="Times New Roman" w:cs="Times New Roman"/>
          <w:b/>
          <w:sz w:val="10"/>
          <w:szCs w:val="10"/>
        </w:rPr>
        <w:t xml:space="preserve"> or</w:t>
      </w:r>
      <w:r w:rsidRPr="005D210A">
        <w:rPr>
          <w:rFonts w:ascii="Times New Roman" w:hAnsi="Times New Roman" w:cs="Times New Roman"/>
          <w:sz w:val="10"/>
          <w:szCs w:val="10"/>
        </w:rPr>
        <w:t xml:space="preserve"> individual families. This established wealth, status and power.[6] Today wealth, status and power are still being displayed.</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 xml:space="preserve">Teenagers </w:t>
      </w:r>
      <w:r w:rsidRPr="00857899">
        <w:rPr>
          <w:rStyle w:val="StyleBoldUnderline"/>
          <w:rFonts w:ascii="Times New Roman" w:hAnsi="Times New Roman" w:cs="Times New Roman"/>
          <w:b w:val="0"/>
          <w:sz w:val="10"/>
          <w:szCs w:val="10"/>
          <w:u w:val="none"/>
        </w:rPr>
        <w:t>may not own a house but they</w:t>
      </w:r>
      <w:r w:rsidRPr="005D210A">
        <w:rPr>
          <w:rStyle w:val="StyleBoldUnderline"/>
          <w:rFonts w:ascii="Times New Roman" w:hAnsi="Times New Roman" w:cs="Times New Roman"/>
          <w:sz w:val="24"/>
          <w:szCs w:val="24"/>
        </w:rPr>
        <w:t xml:space="preserve"> </w:t>
      </w:r>
      <w:r w:rsidRPr="005D210A">
        <w:rPr>
          <w:rFonts w:ascii="Times New Roman" w:hAnsi="Times New Roman" w:cs="Times New Roman"/>
          <w:sz w:val="10"/>
          <w:szCs w:val="10"/>
        </w:rPr>
        <w:t>certainly</w:t>
      </w:r>
      <w:r w:rsidRPr="005D210A">
        <w:rPr>
          <w:rStyle w:val="StyleBoldUnderline"/>
          <w:rFonts w:ascii="Times New Roman" w:hAnsi="Times New Roman" w:cs="Times New Roman"/>
          <w:sz w:val="24"/>
          <w:szCs w:val="24"/>
        </w:rPr>
        <w:t xml:space="preserve"> spend money to establish their image through ownership of goods</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What you own establishes your status regardless of how much debt you accumulate to create your image. Status carries with it an implication of wealth, whether it is true or not.</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The legacy of capitalism passed to adolescents today is a sense of entitlement and a preoccupation with image</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I would say for anyone, but</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for teenagers</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in particular,</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capitalism is</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 xml:space="preserve">more about </w:t>
      </w:r>
      <w:r w:rsidRPr="005D210A">
        <w:rPr>
          <w:rStyle w:val="StyleBoldUnderline"/>
          <w:rFonts w:ascii="Times New Roman" w:hAnsi="Times New Roman" w:cs="Times New Roman"/>
          <w:sz w:val="24"/>
          <w:szCs w:val="24"/>
        </w:rPr>
        <w:t xml:space="preserve">a lifestyle </w:t>
      </w:r>
      <w:r w:rsidRPr="005D210A">
        <w:rPr>
          <w:rFonts w:ascii="Times New Roman" w:hAnsi="Times New Roman" w:cs="Times New Roman"/>
          <w:sz w:val="10"/>
          <w:szCs w:val="10"/>
        </w:rPr>
        <w:t>than economics. This plays out every day in millions of choices made by a group of people wielding over $155 billion in disposable discretionary spending each year since 2000 with no slowing in sight.[7] In fact regardless of overall economic trends,</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teen spending</w:t>
      </w:r>
      <w:r w:rsidRPr="005D210A">
        <w:rPr>
          <w:rFonts w:ascii="Times New Roman" w:hAnsi="Times New Roman" w:cs="Times New Roman"/>
          <w:sz w:val="10"/>
          <w:szCs w:val="10"/>
        </w:rPr>
        <w:t xml:space="preserve"> (ages 12-19) </w:t>
      </w:r>
      <w:r w:rsidRPr="005D210A">
        <w:rPr>
          <w:rStyle w:val="StyleBoldUnderline"/>
          <w:rFonts w:ascii="Times New Roman" w:hAnsi="Times New Roman" w:cs="Times New Roman"/>
          <w:sz w:val="24"/>
          <w:szCs w:val="24"/>
        </w:rPr>
        <w:t>has continued to grow</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by 5% for the past 7 years. By 2006 the estimation is for adolescent spending to top $190 billion.[8] Children and adolescents working is not new, the amount and where they spend their money is. The end of sanctioned widespread child labor in the US is a great accomplishment. We no longer offer public approval for sending children into mines or accept the non-existence of classrooms in favor of the abundance of factories. (By no means is this to say that child labor has been eliminated, neither here in the US nor in many locations around the world. It would be an entirely different article to look at the disparity of what we publicly state and what occurs in reality…for now, I will stay with the pervasive implications of what we publicly state.) Children and teenagers once took on backbreaking works for long hours to aide their families in paying rent and buying dinner. Today, it is more common to have children mowing lawns or babysitting and adolescents working at the mall or a local shop to buy iPods, lattes, and a new pair of kicks. When asked to contribute toward a camp, school trip or other extra-curricular items, let alone clothing, books or household necessities, it is not uncommon to hear the refrain, “Why do I have to pay for that? I worked hard for my money!” Before being so hard on</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teenagers</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 xml:space="preserve">as to assume they are greedy and narcissistic, remember that they </w:t>
      </w:r>
      <w:r w:rsidRPr="005D210A">
        <w:rPr>
          <w:rStyle w:val="StyleBoldUnderline"/>
          <w:rFonts w:ascii="Times New Roman" w:hAnsi="Times New Roman" w:cs="Times New Roman"/>
          <w:sz w:val="24"/>
          <w:szCs w:val="24"/>
        </w:rPr>
        <w:t>are a product</w:t>
      </w:r>
      <w:r w:rsidRPr="005D210A">
        <w:rPr>
          <w:rFonts w:ascii="Times New Roman" w:hAnsi="Times New Roman" w:cs="Times New Roman"/>
          <w:sz w:val="10"/>
          <w:szCs w:val="10"/>
        </w:rPr>
        <w:t xml:space="preserve"> not only of the home in which they were raised but</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 xml:space="preserve">of the culture that has developed </w:t>
      </w:r>
      <w:r w:rsidRPr="005D210A">
        <w:rPr>
          <w:rFonts w:ascii="Times New Roman" w:hAnsi="Times New Roman" w:cs="Times New Roman"/>
          <w:sz w:val="10"/>
          <w:szCs w:val="10"/>
        </w:rPr>
        <w:t>over the centuries. They really believe others are as interested in them as they are in themselves.[9]</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They are a</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reflection</w:t>
      </w:r>
      <w:r w:rsidRPr="005D210A">
        <w:rPr>
          <w:rFonts w:ascii="Times New Roman" w:hAnsi="Times New Roman" w:cs="Times New Roman"/>
          <w:sz w:val="10"/>
          <w:szCs w:val="10"/>
        </w:rPr>
        <w:t>, distorted as it may be,</w:t>
      </w:r>
      <w:r w:rsidRPr="005D210A">
        <w:rPr>
          <w:rStyle w:val="StyleBoldUnderline"/>
          <w:rFonts w:ascii="Times New Roman" w:hAnsi="Times New Roman" w:cs="Times New Roman"/>
          <w:sz w:val="24"/>
          <w:szCs w:val="24"/>
        </w:rPr>
        <w:t xml:space="preserve"> of individual entitlement before being tempered by the constraints of adulthood in an affluent capitalist society</w:t>
      </w:r>
      <w:r w:rsidRPr="005D210A">
        <w:rPr>
          <w:rFonts w:ascii="Times New Roman" w:hAnsi="Times New Roman" w:cs="Times New Roman"/>
          <w:sz w:val="10"/>
          <w:szCs w:val="10"/>
        </w:rPr>
        <w:t xml:space="preserve">. I have rarely if ever had a conversation with a teenager where the acquisition of money was a goal. At least not a goal in and of itself. Money in a bank account offers nothing to show, it does not express their image. Image is an expression of who they are individually (everything for which they have been trained) and carries with it status. I wish I were the only one to know this. Unfortunately, not only am I not the only to know this but I am among the least to capitalize (excuse the pun) on this information. For a quick 101 on just how pervasive our adult world is into understanding (or is it exploiting?) adolescents, take a peek at The Merchants of Cool, a PBS Frontline special explaining an industry that has taken notice of the billions of discretionary spending done by adolescents.[10] This has become something of a tutorial for understanding adolescents, research focus groups and how capitalism reigns supreme seeking the accumulation of profit through the ownership…of knowledge. It is not a tangible product to be consumed but it is highly valued. By obtaining, by owning knowledge, image may be marketed through products for maximum profit. Perhaps one of the best known marketers of this knowledge is Teenage Research Unlimited (TRU), www.teenresearch.com. TRU is a force in the arena of teenage research. Their own proclamation states “We’re at the forefront of developing new and better methods for researching teens and sharing those learnings with clients. Founded in 1982 as the first marketing-research firm to specialize exclusively in teenagers, TRU’s initial vision remains true today: to develop an unparalleled expertise in the teenage market, and to offer our clients virtually unlimited methods for researching teens.” [11] And share they do…they have an impressive list of clients numbering over 240. These clients fall in the following categories: retail apparel and footwear, advertising and marketing agencies, food and beverage, media, entertainment and leisure, social marketing, electronics and technology, financial, health and beauty and other. Interestingly, in addition to Abercrombie and Fitch, Coca Cola, Time Warner and Verizon, Lifeway Christian Services is included. Several anti-tobacco agencies, American Cancer Society and the Partnership for a Drug Free America are also included. Their research is qualitative and quantitative, extensive and respected. Like rain, it falls on the just and the unjust. TRU is neutral, they gather the information better than anyone else and seek to make the greatest profit from selling their goods. It has become increasingly difficult to differentiate between an innocent victim and savvy participant in marketing. The Persuaders, another PBS Frontline special offered another perspective on this same subject.[12] Correspondent Douglas Rushkoff says America is an Enlightenment society. We were founded on the notion that </w:t>
      </w:r>
      <w:r w:rsidRPr="005D210A">
        <w:rPr>
          <w:rStyle w:val="StyleBoldUnderline"/>
          <w:rFonts w:ascii="Times New Roman" w:hAnsi="Times New Roman" w:cs="Times New Roman"/>
          <w:sz w:val="24"/>
          <w:szCs w:val="24"/>
        </w:rPr>
        <w:t>individual freedoms are of paramount importance.</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This philosophy has dovetailed quite well with the market’s need to treat us as individuals. It’s</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easier to market to isolated individuals</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than to cohesive groups or collectives. The loneliest people can more easily be convinced to buy stuff to fill the void. Marketers tell us we matter – that we’re worth it. We deserve everything. They won’t tell us about sacrifice, participation, or sharing. People who share things, don’t need to buy as much stuff. So advertising exploits the American belief in individualism by recasting it as some sort of consumer right. We are led to think of our consumer choices as some version of true agency – when the choice between Coke and Pepsi really isn’t a choice, at all. On the same show, Douglas Atkin said I don’t believe that Americans are more or less susceptible than anyone else. In fact I don’t like the word `susceptible’ at all…it implies that people are passive receivers of manipulative messages. In general we are highly discriminating. We have to be. We’ve been forced to edit the thousands of messages that assault us and select the few that may have some relevance. We’ve become very marketing literate. Some brands do generate very strong commitment, even devotion from their customers. But this is not the result of any inherent sensitivity or vulnerability to the clever machinations of marketing professionals. The devotees that I interviewed reported that their brands provided a rallying point for people who shared the same values. As one Apple user told me: “literally it’s [the Apple community] based around a machine. But actually it’s b</w:t>
      </w:r>
      <w:r>
        <w:rPr>
          <w:rFonts w:ascii="Times New Roman" w:hAnsi="Times New Roman" w:cs="Times New Roman"/>
          <w:sz w:val="10"/>
          <w:szCs w:val="10"/>
        </w:rPr>
        <w:t>ased on a common way of thinking.</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Adolescents</w:t>
      </w:r>
      <w:r w:rsidRPr="005D210A">
        <w:rPr>
          <w:rFonts w:ascii="Times New Roman" w:hAnsi="Times New Roman" w:cs="Times New Roman"/>
          <w:sz w:val="24"/>
          <w:szCs w:val="24"/>
        </w:rPr>
        <w:t xml:space="preserve"> </w:t>
      </w:r>
      <w:r w:rsidRPr="005D210A">
        <w:rPr>
          <w:rFonts w:ascii="Times New Roman" w:hAnsi="Times New Roman" w:cs="Times New Roman"/>
          <w:sz w:val="10"/>
          <w:szCs w:val="10"/>
        </w:rPr>
        <w:t xml:space="preserve">(as well as many Americans) </w:t>
      </w:r>
      <w:r w:rsidRPr="005D210A">
        <w:rPr>
          <w:rStyle w:val="StyleBoldUnderline"/>
          <w:rFonts w:ascii="Times New Roman" w:hAnsi="Times New Roman" w:cs="Times New Roman"/>
          <w:sz w:val="24"/>
          <w:szCs w:val="24"/>
        </w:rPr>
        <w:t xml:space="preserve">are consumed with the idea of expressing </w:t>
      </w:r>
      <w:r w:rsidRPr="005D210A">
        <w:rPr>
          <w:rFonts w:ascii="Times New Roman" w:hAnsi="Times New Roman" w:cs="Times New Roman"/>
          <w:sz w:val="10"/>
          <w:szCs w:val="10"/>
        </w:rPr>
        <w:t>their</w:t>
      </w:r>
      <w:r w:rsidRPr="005D210A">
        <w:rPr>
          <w:rStyle w:val="StyleBoldUnderline"/>
          <w:rFonts w:ascii="Times New Roman" w:hAnsi="Times New Roman" w:cs="Times New Roman"/>
          <w:sz w:val="24"/>
          <w:szCs w:val="24"/>
        </w:rPr>
        <w:t xml:space="preserve"> individualism</w:t>
      </w:r>
      <w:r w:rsidRPr="005D210A">
        <w:rPr>
          <w:rFonts w:ascii="Times New Roman" w:hAnsi="Times New Roman" w:cs="Times New Roman"/>
          <w:sz w:val="10"/>
          <w:szCs w:val="10"/>
        </w:rPr>
        <w:t>… just like everyone else! See a bunch of friends in their sophomore year of high school and they will talk alike as well as own a small range of music and shop at the same stores. Image is everything and this comes not in the common products (we all wear clothes) but in the brands chosen. These brands come to express something much more, something much greater than a simple logo. They offer a lifestyle based around the product. The irony is that we all purchase a common lifestyle while insisting on individuality. Teenagers at least are honest enough to own this.[14] And own they do! Industrialization allowed for individualism among the masses.</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 xml:space="preserve">Capitalism opened the door for the veneration of youth </w:t>
      </w:r>
      <w:r w:rsidRPr="005D210A">
        <w:rPr>
          <w:rFonts w:ascii="Times New Roman" w:hAnsi="Times New Roman" w:cs="Times New Roman"/>
          <w:sz w:val="10"/>
          <w:szCs w:val="10"/>
        </w:rPr>
        <w:t>and</w:t>
      </w:r>
      <w:r w:rsidRPr="005D210A">
        <w:rPr>
          <w:rStyle w:val="StyleBoldUnderline"/>
          <w:rFonts w:ascii="Times New Roman" w:hAnsi="Times New Roman" w:cs="Times New Roman"/>
          <w:sz w:val="10"/>
          <w:szCs w:val="10"/>
          <w:u w:val="none"/>
        </w:rPr>
        <w:t xml:space="preserve"> </w:t>
      </w:r>
      <w:r w:rsidRPr="005D210A">
        <w:rPr>
          <w:rFonts w:ascii="Times New Roman" w:hAnsi="Times New Roman" w:cs="Times New Roman"/>
          <w:sz w:val="10"/>
          <w:szCs w:val="10"/>
        </w:rPr>
        <w:t>all that comes</w:t>
      </w:r>
      <w:r w:rsidRPr="005D210A">
        <w:rPr>
          <w:rFonts w:ascii="Times New Roman" w:hAnsi="Times New Roman" w:cs="Times New Roman"/>
          <w:sz w:val="24"/>
          <w:szCs w:val="24"/>
        </w:rPr>
        <w:t xml:space="preserve"> </w:t>
      </w:r>
      <w:r w:rsidRPr="005D210A">
        <w:rPr>
          <w:rStyle w:val="StyleBoldUnderline"/>
          <w:rFonts w:ascii="Times New Roman" w:hAnsi="Times New Roman" w:cs="Times New Roman"/>
          <w:sz w:val="24"/>
          <w:szCs w:val="24"/>
        </w:rPr>
        <w:t xml:space="preserve">within this developmental arena. </w:t>
      </w:r>
      <w:r w:rsidRPr="005D210A">
        <w:rPr>
          <w:rFonts w:ascii="Times New Roman" w:hAnsi="Times New Roman" w:cs="Times New Roman"/>
          <w:sz w:val="10"/>
          <w:szCs w:val="10"/>
        </w:rPr>
        <w:t>Michael Novak14 argues that capitalism may be interpreted to accept human sinfulness. So much so that it opens the possibility, that “rubs sinner against sinner, making even dry wood yield a spark of grace.”[15] He views the foundational concept of “enlightened self-interest” as proof that capitalism does not deny sinfulness, but embraces it! He believes that capitalism embraces our proclivity toward individualism while a system like socialism would be dangerous because it depends on human goodness rather than religion to improve society. There are some rejoinders to this argument. First, proponents of Adam Smith used the term “enlightened self-interest” to describe the primary motive for supplying goods and services. The adjective “enlightened” suggests that these capitalists did not believe they were describing our sinful nature. Secondly, socialism recognizes that some public goods such as healthcare and law enforcement, which everyone in society needs, will not be provided if they are left to the market mechanism. So it could be argued that socialism may be more realistic about human sinfulness. Nevertheless, an essential mechanism of both capitalism and mixed market socialism reflects the brokenness of the world.[16]</w:t>
      </w:r>
    </w:p>
    <w:p w:rsidR="00DF56D7" w:rsidRPr="00DF56D7" w:rsidRDefault="00DF56D7" w:rsidP="00DF56D7">
      <w:pPr>
        <w:spacing w:after="60" w:line="360" w:lineRule="auto"/>
        <w:rPr>
          <w:rFonts w:ascii="Times New Roman" w:hAnsi="Times New Roman" w:cs="Times New Roman"/>
          <w:b/>
          <w:sz w:val="24"/>
          <w:szCs w:val="24"/>
        </w:rPr>
      </w:pPr>
      <w:r w:rsidRPr="00DF56D7">
        <w:rPr>
          <w:rFonts w:ascii="Times New Roman" w:hAnsi="Times New Roman" w:cs="Times New Roman"/>
          <w:sz w:val="24"/>
          <w:szCs w:val="24"/>
        </w:rPr>
        <w:t xml:space="preserve">Capitalism is the root cause of interpersonal violence – my evidence is very specific, </w:t>
      </w:r>
      <w:r w:rsidRPr="00DF56D7">
        <w:rPr>
          <w:rFonts w:ascii="Times New Roman" w:hAnsi="Times New Roman" w:cs="Times New Roman"/>
          <w:b/>
          <w:sz w:val="24"/>
          <w:szCs w:val="24"/>
        </w:rPr>
        <w:t>Rosenthal:</w:t>
      </w:r>
    </w:p>
    <w:p w:rsidR="00DF56D7" w:rsidRDefault="00DF56D7" w:rsidP="00DF56D7">
      <w:pPr>
        <w:pStyle w:val="NormalWeb"/>
        <w:spacing w:after="60" w:afterAutospacing="0" w:line="360" w:lineRule="auto"/>
        <w:rPr>
          <w:sz w:val="10"/>
          <w:szCs w:val="10"/>
        </w:rPr>
      </w:pPr>
      <w:r w:rsidRPr="00DF56D7">
        <w:rPr>
          <w:sz w:val="10"/>
          <w:szCs w:val="10"/>
        </w:rPr>
        <w:t>http://www.susanrosenthal.com/articles/how-capitalism-turns-intimate-relationships-into-a-battleground%29</w:t>
      </w:r>
    </w:p>
    <w:p w:rsidR="00273060" w:rsidRPr="00966425" w:rsidRDefault="00273060" w:rsidP="00DF56D7">
      <w:pPr>
        <w:pStyle w:val="NormalWeb"/>
        <w:spacing w:after="60" w:afterAutospacing="0" w:line="360" w:lineRule="auto"/>
        <w:rPr>
          <w:sz w:val="10"/>
          <w:szCs w:val="10"/>
        </w:rPr>
      </w:pPr>
      <w:r w:rsidRPr="008E0411">
        <w:rPr>
          <w:sz w:val="10"/>
          <w:szCs w:val="10"/>
        </w:rPr>
        <w:t>Relationship conflicts are a universal source of pain and confusion. I frequently counsel couples in distress where the woman is angry and the man is depressed. The woman cannot understand why the man won’t fix the problems in the relationship. The man feels inadequate. Nothing he does is good enough. The woman can’t understand how any man could feel inadequate, because men are supposed to be superior beings. In her mind, he has simply stopped caring about her.</w:t>
      </w:r>
      <w:r w:rsidR="008E0411" w:rsidRPr="008E0411">
        <w:rPr>
          <w:sz w:val="10"/>
          <w:szCs w:val="10"/>
        </w:rPr>
        <w:t xml:space="preserve"> </w:t>
      </w:r>
      <w:r w:rsidRPr="008E0411">
        <w:rPr>
          <w:sz w:val="10"/>
          <w:szCs w:val="10"/>
        </w:rPr>
        <w:t>The vulnerability of men is one of society’s best-kept secrets. Men are expected to provide and</w:t>
      </w:r>
      <w:hyperlink r:id="rId24" w:anchor="24630228" w:tooltip="Click to Continue &gt; by DNSUnlocker" w:history="1">
        <w:r w:rsidRPr="008E0411">
          <w:rPr>
            <w:rStyle w:val="Hyperlink"/>
            <w:rFonts w:eastAsiaTheme="majorEastAsia"/>
            <w:color w:val="auto"/>
            <w:sz w:val="10"/>
            <w:szCs w:val="10"/>
            <w:u w:val="none"/>
          </w:rPr>
          <w:t xml:space="preserve"> protect</w:t>
        </w:r>
      </w:hyperlink>
      <w:r w:rsidRPr="008E0411">
        <w:rPr>
          <w:sz w:val="10"/>
          <w:szCs w:val="10"/>
        </w:rPr>
        <w:t xml:space="preserve"> and solve all problems. They aren’t supposed to feel needy, vulnerable or inadequate, </w:t>
      </w:r>
      <w:r w:rsidRPr="008E0411">
        <w:rPr>
          <w:rStyle w:val="Emphasis"/>
          <w:rFonts w:ascii="Times New Roman" w:hAnsi="Times New Roman"/>
          <w:sz w:val="10"/>
          <w:szCs w:val="10"/>
          <w:u w:val="none"/>
        </w:rPr>
        <w:t>like women</w:t>
      </w:r>
      <w:r w:rsidRPr="008E0411">
        <w:rPr>
          <w:sz w:val="10"/>
          <w:szCs w:val="10"/>
        </w:rPr>
        <w:t>. Yet, in some ways, men are more vulnerable than women.</w:t>
      </w:r>
      <w:r w:rsidR="008E0411" w:rsidRPr="008E0411">
        <w:rPr>
          <w:sz w:val="10"/>
          <w:szCs w:val="10"/>
        </w:rPr>
        <w:t xml:space="preserve"> </w:t>
      </w:r>
      <w:r w:rsidRPr="008E0411">
        <w:rPr>
          <w:sz w:val="10"/>
          <w:szCs w:val="10"/>
        </w:rPr>
        <w:t>As early as five years of age, males are more likely than females to kill themselves. This difference increases through life. By age 22, men are six times more likely and by age 85 fifteen times more likely to kill themselves. When a relationship breaks up, the man is 11 times more likely than the woman to commit suicide.</w:t>
      </w:r>
      <w:r w:rsidR="008E0411" w:rsidRPr="008E0411">
        <w:rPr>
          <w:b/>
          <w:u w:val="single"/>
        </w:rPr>
        <w:t xml:space="preserve"> </w:t>
      </w:r>
      <w:r w:rsidRPr="008E0411">
        <w:rPr>
          <w:rStyle w:val="Strong"/>
          <w:u w:val="single"/>
        </w:rPr>
        <w:t xml:space="preserve">Capitalism demands that men be tough to compete </w:t>
      </w:r>
      <w:r w:rsidRPr="00966425">
        <w:rPr>
          <w:rStyle w:val="Strong"/>
          <w:b w:val="0"/>
          <w:sz w:val="10"/>
          <w:szCs w:val="10"/>
        </w:rPr>
        <w:t>and endure hardship,</w:t>
      </w:r>
      <w:r w:rsidRPr="008E0411">
        <w:rPr>
          <w:rStyle w:val="Strong"/>
          <w:u w:val="single"/>
        </w:rPr>
        <w:t xml:space="preserve"> while denying them </w:t>
      </w:r>
      <w:r w:rsidRPr="00DF56D7">
        <w:rPr>
          <w:rStyle w:val="Strong"/>
          <w:b w:val="0"/>
          <w:sz w:val="10"/>
          <w:szCs w:val="10"/>
        </w:rPr>
        <w:t>the</w:t>
      </w:r>
      <w:r w:rsidRPr="008E0411">
        <w:rPr>
          <w:rStyle w:val="Strong"/>
          <w:u w:val="single"/>
        </w:rPr>
        <w:t xml:space="preserve"> emotional support </w:t>
      </w:r>
      <w:r w:rsidRPr="00DF56D7">
        <w:rPr>
          <w:rStyle w:val="Strong"/>
          <w:b w:val="0"/>
          <w:sz w:val="10"/>
          <w:szCs w:val="10"/>
        </w:rPr>
        <w:t>necessary</w:t>
      </w:r>
      <w:r w:rsidRPr="008E0411">
        <w:rPr>
          <w:rStyle w:val="Strong"/>
          <w:u w:val="single"/>
        </w:rPr>
        <w:t xml:space="preserve"> </w:t>
      </w:r>
      <w:r w:rsidRPr="008E0411">
        <w:rPr>
          <w:rStyle w:val="Strong"/>
          <w:b w:val="0"/>
          <w:sz w:val="10"/>
          <w:szCs w:val="10"/>
        </w:rPr>
        <w:t>for genuine inner strength.</w:t>
      </w:r>
      <w:r w:rsidRPr="008E0411">
        <w:rPr>
          <w:rStyle w:val="Strong"/>
          <w:u w:val="single"/>
        </w:rPr>
        <w:t xml:space="preserve"> </w:t>
      </w:r>
      <w:r w:rsidRPr="00452A28">
        <w:rPr>
          <w:sz w:val="10"/>
          <w:szCs w:val="10"/>
        </w:rPr>
        <w:t>To “toughen” males, society directs an astonishing level of violence against them. The most sensitive parts of their bodies are singled out for attack. Parents are pressured to circumcise infant sons in the first week of life, a traumatic procedure that is commonly performed without anesthetic. The same surgery done on female infants (removing</w:t>
      </w:r>
      <w:hyperlink r:id="rId25" w:anchor="78227175" w:tooltip="Click to Continue &gt; by DNSUnlocker" w:history="1">
        <w:r w:rsidRPr="00452A28">
          <w:rPr>
            <w:rStyle w:val="Hyperlink"/>
            <w:rFonts w:eastAsiaTheme="majorEastAsia"/>
            <w:color w:val="auto"/>
            <w:sz w:val="10"/>
            <w:szCs w:val="10"/>
            <w:u w:val="none"/>
          </w:rPr>
          <w:t xml:space="preserve"> the skin</w:t>
        </w:r>
      </w:hyperlink>
      <w:r w:rsidRPr="00452A28">
        <w:rPr>
          <w:sz w:val="10"/>
          <w:szCs w:val="10"/>
        </w:rPr>
        <w:t xml:space="preserve"> around the clitoris) is illegal in North America and generally condemned as cruel and mutilating.</w:t>
      </w:r>
      <w:r w:rsidR="008E0411" w:rsidRPr="00452A28">
        <w:rPr>
          <w:sz w:val="10"/>
          <w:szCs w:val="10"/>
        </w:rPr>
        <w:t xml:space="preserve"> </w:t>
      </w:r>
      <w:r w:rsidRPr="00452A28">
        <w:rPr>
          <w:sz w:val="10"/>
          <w:szCs w:val="10"/>
        </w:rPr>
        <w:t>More than 13 percent of boys have experienced assaults directed at their genitals, and 10 percent of boys have been kicked in the groin before junior high school. Boys subjected to physical violence are prohibited from expressing pain. In films, a man being kicked in the groin is typically presented as comical, despite the excruciating pain of such trauma.</w:t>
      </w:r>
      <w:r w:rsidR="008E0411" w:rsidRPr="00452A28">
        <w:rPr>
          <w:sz w:val="10"/>
          <w:szCs w:val="10"/>
        </w:rPr>
        <w:t xml:space="preserve"> </w:t>
      </w:r>
      <w:r w:rsidRPr="00452A28">
        <w:rPr>
          <w:sz w:val="10"/>
          <w:szCs w:val="10"/>
        </w:rPr>
        <w:t>Laughing at someone’s pain is a sign of dissociation</w:t>
      </w:r>
      <w:r w:rsidRPr="008E0411">
        <w:rPr>
          <w:sz w:val="10"/>
          <w:szCs w:val="10"/>
        </w:rPr>
        <w:t>, and both girls and boys learn to deny male vulnerability from an early age. One woman found herself laughing while reading a description of a woman battering her husband until she realized that, if the roles were reversed, she would be “screaming bloody murder.”</w:t>
      </w:r>
      <w:r w:rsidR="008E0411">
        <w:rPr>
          <w:sz w:val="10"/>
          <w:szCs w:val="10"/>
        </w:rPr>
        <w:t xml:space="preserve"> </w:t>
      </w:r>
      <w:r w:rsidRPr="00452A28">
        <w:rPr>
          <w:sz w:val="10"/>
          <w:szCs w:val="10"/>
        </w:rPr>
        <w:t>Sexist</w:t>
      </w:r>
      <w:r w:rsidRPr="008E0411">
        <w:rPr>
          <w:b/>
          <w:u w:val="single"/>
        </w:rPr>
        <w:t xml:space="preserve"> stereotypes depict real men as strong and powerful, not victims. To be a victim is to be without power, like a woman, and the most important thing for a man is to </w:t>
      </w:r>
      <w:r w:rsidRPr="008E0411">
        <w:rPr>
          <w:rStyle w:val="Emphasis"/>
          <w:rFonts w:ascii="Times New Roman" w:hAnsi="Times New Roman"/>
        </w:rPr>
        <w:t xml:space="preserve">not </w:t>
      </w:r>
      <w:r w:rsidR="00966425">
        <w:rPr>
          <w:b/>
          <w:u w:val="single"/>
        </w:rPr>
        <w:t xml:space="preserve">be a woman. </w:t>
      </w:r>
      <w:r w:rsidRPr="00452A28">
        <w:rPr>
          <w:sz w:val="10"/>
          <w:szCs w:val="10"/>
        </w:rPr>
        <w:t>Taunts like “Don’t be a cry-baby” and “Don’t be a girl” shame boys for feeling hurt or scared. The expectation that even very young boys should be tough causes them to be separated from their mothers much earlier than girls. While sons need their fathers’ affection, fathers consider it their duty to toughen their sons to help them succeed in life. Fathers have learned to suppress their emotions, and</w:t>
      </w:r>
      <w:r w:rsidRPr="00966425">
        <w:rPr>
          <w:sz w:val="10"/>
          <w:szCs w:val="10"/>
        </w:rPr>
        <w:t xml:space="preserve"> they expect their sons to do the same.</w:t>
      </w:r>
      <w:r w:rsidR="00966425">
        <w:rPr>
          <w:sz w:val="10"/>
          <w:szCs w:val="10"/>
        </w:rPr>
        <w:t xml:space="preserve"> </w:t>
      </w:r>
      <w:r w:rsidRPr="00966425">
        <w:rPr>
          <w:sz w:val="10"/>
          <w:szCs w:val="10"/>
        </w:rPr>
        <w:t xml:space="preserve">While </w:t>
      </w:r>
      <w:r w:rsidRPr="008E0411">
        <w:rPr>
          <w:b/>
          <w:u w:val="single"/>
        </w:rPr>
        <w:t xml:space="preserve">men are prohibited from expressing “women’s” emotions </w:t>
      </w:r>
      <w:r w:rsidRPr="00452A28">
        <w:rPr>
          <w:sz w:val="10"/>
          <w:szCs w:val="10"/>
        </w:rPr>
        <w:t>(hurt, need, fear),</w:t>
      </w:r>
      <w:r w:rsidRPr="008E0411">
        <w:rPr>
          <w:b/>
          <w:u w:val="single"/>
        </w:rPr>
        <w:t xml:space="preserve"> anger is seen as a manly emotion </w:t>
      </w:r>
      <w:r w:rsidRPr="00452A28">
        <w:rPr>
          <w:sz w:val="10"/>
          <w:szCs w:val="10"/>
        </w:rPr>
        <w:t>because of its power.</w:t>
      </w:r>
      <w:r w:rsidRPr="008E0411">
        <w:rPr>
          <w:b/>
          <w:u w:val="single"/>
        </w:rPr>
        <w:t xml:space="preserve"> </w:t>
      </w:r>
      <w:r w:rsidRPr="00966425">
        <w:rPr>
          <w:sz w:val="10"/>
          <w:szCs w:val="10"/>
        </w:rPr>
        <w:t>Consequently,</w:t>
      </w:r>
      <w:r w:rsidRPr="008E0411">
        <w:rPr>
          <w:b/>
          <w:u w:val="single"/>
        </w:rPr>
        <w:t xml:space="preserve"> boys learn to respond with </w:t>
      </w:r>
      <w:r w:rsidRPr="00966425">
        <w:rPr>
          <w:sz w:val="10"/>
          <w:szCs w:val="10"/>
        </w:rPr>
        <w:t>anger, even</w:t>
      </w:r>
      <w:r w:rsidRPr="008E0411">
        <w:rPr>
          <w:b/>
          <w:u w:val="single"/>
        </w:rPr>
        <w:t xml:space="preserve"> rage, whenever they feel vulnerable </w:t>
      </w:r>
      <w:r w:rsidRPr="00452A28">
        <w:rPr>
          <w:sz w:val="10"/>
          <w:szCs w:val="10"/>
        </w:rPr>
        <w:t>or detect vulnerability in other males. Homophobic bullying is a common way for boys and men to bolster their masculine identity.</w:t>
      </w:r>
      <w:r w:rsidR="00966425" w:rsidRPr="00452A28">
        <w:rPr>
          <w:sz w:val="10"/>
          <w:szCs w:val="10"/>
        </w:rPr>
        <w:t xml:space="preserve"> </w:t>
      </w:r>
      <w:r w:rsidRPr="00452A28">
        <w:rPr>
          <w:sz w:val="10"/>
          <w:szCs w:val="10"/>
        </w:rPr>
        <w:t>During school initiation rituals, violence against male students is condoned as “character building.” At Columbine High School, site of the 1999 shooting massacre, sports initiation rituals included senior wrestlers twisting the nipples of newcomers until they turned purple and older tennis players slamming hard volleys into the backsides of younger ones.Sports train young men to hurt others and to risk being hurt, in order to win. When a head-injury prevention video was developed for hockey players aged nine to ten, 22 of 34 minor-league coaches refused to show the video because they thought it would “make players think they will hurt other players on the ice” and “decrease competitive success in the game.”</w:t>
      </w:r>
      <w:r w:rsidR="00966425" w:rsidRPr="00452A28">
        <w:rPr>
          <w:sz w:val="10"/>
          <w:szCs w:val="10"/>
        </w:rPr>
        <w:t xml:space="preserve"> </w:t>
      </w:r>
      <w:r w:rsidRPr="00452A28">
        <w:rPr>
          <w:sz w:val="10"/>
          <w:szCs w:val="10"/>
        </w:rPr>
        <w:t>Recreational play is transformed into war-games, where there is no gain without pain, preferably the other guy’s pain. More than one young athlete has been killed or permanently crippled by assaults committed “in the course of the game.”</w:t>
      </w:r>
      <w:r w:rsidR="00966425" w:rsidRPr="00452A28">
        <w:rPr>
          <w:sz w:val="10"/>
          <w:szCs w:val="10"/>
        </w:rPr>
        <w:t xml:space="preserve"> </w:t>
      </w:r>
      <w:r w:rsidRPr="00452A28">
        <w:rPr>
          <w:sz w:val="10"/>
          <w:szCs w:val="10"/>
        </w:rPr>
        <w:t>Crushing expectations combine with a lack of emotional support to create an inner despair that many men cannot communicate in words. Instead, they withdraw from intimate relationships, drink to excess, strike out in rage and kill themselves.</w:t>
      </w:r>
      <w:r w:rsidR="00966425" w:rsidRPr="00452A28">
        <w:rPr>
          <w:sz w:val="10"/>
          <w:szCs w:val="10"/>
        </w:rPr>
        <w:t xml:space="preserve"> </w:t>
      </w:r>
      <w:r w:rsidRPr="00452A28">
        <w:rPr>
          <w:sz w:val="10"/>
          <w:szCs w:val="10"/>
        </w:rPr>
        <w:t>Much has been written about how the female role is profitable for capitalism. Women provide unpaid labor in the home to raise the next generation, and they are paid lower wages outside the home.</w:t>
      </w:r>
      <w:r w:rsidR="00966425" w:rsidRPr="00452A28">
        <w:rPr>
          <w:sz w:val="10"/>
          <w:szCs w:val="10"/>
        </w:rPr>
        <w:t xml:space="preserve"> </w:t>
      </w:r>
      <w:r w:rsidRPr="00452A28">
        <w:rPr>
          <w:sz w:val="10"/>
          <w:szCs w:val="10"/>
        </w:rPr>
        <w:t>The male role also serves capitalism. Huge profits flow from shaming male workers to compete to produce more, to accept oppressive conditions (“only wimps complain”), and to serve as cannon fodder for imperial wars.</w:t>
      </w:r>
      <w:r w:rsidR="00966425" w:rsidRPr="00452A28">
        <w:rPr>
          <w:sz w:val="10"/>
          <w:szCs w:val="10"/>
        </w:rPr>
        <w:t xml:space="preserve"> </w:t>
      </w:r>
      <w:r w:rsidRPr="00452A28">
        <w:rPr>
          <w:rStyle w:val="Strong"/>
          <w:sz w:val="10"/>
          <w:szCs w:val="10"/>
        </w:rPr>
        <w:t>Domestic violence</w:t>
      </w:r>
      <w:r w:rsidR="00966425" w:rsidRPr="00452A28">
        <w:rPr>
          <w:sz w:val="10"/>
          <w:szCs w:val="10"/>
        </w:rPr>
        <w:t xml:space="preserve"> </w:t>
      </w:r>
      <w:r w:rsidRPr="00452A28">
        <w:rPr>
          <w:sz w:val="10"/>
          <w:szCs w:val="10"/>
        </w:rPr>
        <w:t>When you hear the phrases “domestic violence” and “spouse abuse,” you probably picture a man assaulting a woman. During the 1970s, the women’s liberation movement drew needed attention to domestic violence. Because the feminist wing of the movement blames “male power” for family violence, female-perpetrated violence is dismissed as self-defense, and the fact that women are more likely to abuse children is swept under the carpet.</w:t>
      </w:r>
      <w:r w:rsidR="00966425" w:rsidRPr="00452A28">
        <w:rPr>
          <w:sz w:val="10"/>
          <w:szCs w:val="10"/>
        </w:rPr>
        <w:t xml:space="preserve"> </w:t>
      </w:r>
      <w:r w:rsidRPr="00452A28">
        <w:rPr>
          <w:sz w:val="10"/>
          <w:szCs w:val="10"/>
        </w:rPr>
        <w:t>While there is more awareness of female-perpetrated violence today, it continues to be under-estimated for a number of reasons: Women are more likely to report spousal assault than men who are usually ashamed to admit they were assaulted by women. The belief that males are naturally more violent has caused most research to examine male perpetrators and female victims. Most studies do not distinguish between minor assaults, perpetrated by both men and women, and serious assaults that are more commonly perpetrated by men. These factors combine to give the mistaken impression that domestic violence is always serious, if not life-threatening, and that women attack men only in self-defence.</w:t>
      </w:r>
      <w:r w:rsidR="00966425" w:rsidRPr="00452A28">
        <w:rPr>
          <w:sz w:val="10"/>
          <w:szCs w:val="10"/>
        </w:rPr>
        <w:t xml:space="preserve"> </w:t>
      </w:r>
      <w:r w:rsidRPr="00452A28">
        <w:rPr>
          <w:sz w:val="10"/>
          <w:szCs w:val="10"/>
        </w:rPr>
        <w:t>In reality, domestic violence does not result from any “battle of the sexes” because same-sex relationships are equally afflicted. Men in relationships with men are battered as often as women in relationships with men. And between 17 and 45 percent of lesbians report being the victim of at least one act of physical violence perpetrated by a female partner.</w:t>
      </w:r>
      <w:r w:rsidR="00966425" w:rsidRPr="00452A28">
        <w:rPr>
          <w:sz w:val="10"/>
          <w:szCs w:val="10"/>
        </w:rPr>
        <w:t xml:space="preserve"> </w:t>
      </w:r>
      <w:r w:rsidRPr="00452A28">
        <w:rPr>
          <w:sz w:val="10"/>
          <w:szCs w:val="10"/>
        </w:rPr>
        <w:t>I have provided medical treatment for battered women, abused men, and adults of both sexes who were maltreated in childhood by mothers, fathers, brothers and sisters. It doesn’t help to argue whether men or women are more responsible for domestic violence.</w:t>
      </w:r>
      <w:r w:rsidR="00966425" w:rsidRPr="00452A28">
        <w:rPr>
          <w:sz w:val="10"/>
          <w:szCs w:val="10"/>
        </w:rPr>
        <w:t xml:space="preserve"> All victims deserve support, and all perpetrators need treatment.</w:t>
      </w:r>
      <w:r w:rsidRPr="00452A28">
        <w:rPr>
          <w:sz w:val="10"/>
          <w:szCs w:val="10"/>
        </w:rPr>
        <w:t xml:space="preserve"> The overriding need is to eliminate the </w:t>
      </w:r>
      <w:r w:rsidR="00966425" w:rsidRPr="00452A28">
        <w:rPr>
          <w:sz w:val="10"/>
          <w:szCs w:val="10"/>
        </w:rPr>
        <w:t>social roots of family violence.</w:t>
      </w:r>
      <w:r w:rsidR="00966425">
        <w:rPr>
          <w:b/>
          <w:u w:val="single"/>
        </w:rPr>
        <w:t xml:space="preserve"> </w:t>
      </w:r>
      <w:r w:rsidRPr="008E0411">
        <w:rPr>
          <w:b/>
          <w:u w:val="single"/>
        </w:rPr>
        <w:t xml:space="preserve">Stress and shame drive interpersonal violence. </w:t>
      </w:r>
      <w:r w:rsidRPr="00966425">
        <w:rPr>
          <w:sz w:val="10"/>
          <w:szCs w:val="10"/>
        </w:rPr>
        <w:t xml:space="preserve">Stress escalates when people feel trapped in relationships they would rather leave. Women’s low pay keeps them financially dependent on men, especially when they have children. </w:t>
      </w:r>
      <w:r w:rsidRPr="008E0411">
        <w:rPr>
          <w:b/>
          <w:u w:val="single"/>
        </w:rPr>
        <w:t xml:space="preserve">The State insists that men support women and children regardless of their ability to do so. People who feel trapped are more likely to attack one another. </w:t>
      </w:r>
      <w:r w:rsidRPr="00966425">
        <w:rPr>
          <w:sz w:val="10"/>
          <w:szCs w:val="10"/>
        </w:rPr>
        <w:t>Not surprisingly, domestic violence increases as income levels f</w:t>
      </w:r>
      <w:r w:rsidR="00966425" w:rsidRPr="00966425">
        <w:rPr>
          <w:sz w:val="10"/>
          <w:szCs w:val="10"/>
        </w:rPr>
        <w:t xml:space="preserve">all. </w:t>
      </w:r>
      <w:r w:rsidRPr="00966425">
        <w:rPr>
          <w:sz w:val="10"/>
          <w:szCs w:val="10"/>
        </w:rPr>
        <w:t xml:space="preserve">Shame is the intensely painful </w:t>
      </w:r>
      <w:r w:rsidRPr="00857899">
        <w:rPr>
          <w:sz w:val="10"/>
          <w:szCs w:val="10"/>
        </w:rPr>
        <w:t>feeling of believing one’s self to be unworthy or unacceptable, a loser. The primary source of shame is the social hierarchy that divides people into a few</w:t>
      </w:r>
      <w:hyperlink r:id="rId26" w:anchor="53266312" w:tooltip="Click to Continue &gt; by DNSUnlocker" w:history="1">
        <w:r w:rsidRPr="00857899">
          <w:rPr>
            <w:rStyle w:val="Hyperlink"/>
            <w:rFonts w:eastAsiaTheme="majorEastAsia"/>
            <w:color w:val="auto"/>
            <w:sz w:val="10"/>
            <w:szCs w:val="10"/>
            <w:u w:val="none"/>
          </w:rPr>
          <w:t xml:space="preserve"> winners</w:t>
        </w:r>
      </w:hyperlink>
      <w:r w:rsidRPr="00857899">
        <w:rPr>
          <w:sz w:val="10"/>
          <w:szCs w:val="10"/>
        </w:rPr>
        <w:t xml:space="preserve"> and many more losers. The lower down the pyramid you stand, the harder it is to feel good about yourself.</w:t>
      </w:r>
      <w:r w:rsidR="00966425" w:rsidRPr="00857899">
        <w:rPr>
          <w:sz w:val="10"/>
          <w:szCs w:val="10"/>
        </w:rPr>
        <w:t xml:space="preserve"> </w:t>
      </w:r>
      <w:r w:rsidRPr="00857899">
        <w:rPr>
          <w:sz w:val="10"/>
          <w:szCs w:val="10"/>
        </w:rPr>
        <w:t>Intolerable shame transforms into rage that can be directed at one’s self or someone else. Rage and shame can re-enforce each other in a downward spiral of violence.</w:t>
      </w:r>
      <w:r w:rsidR="00966425" w:rsidRPr="00857899">
        <w:rPr>
          <w:sz w:val="10"/>
          <w:szCs w:val="10"/>
        </w:rPr>
        <w:t xml:space="preserve"> </w:t>
      </w:r>
      <w:r w:rsidRPr="00857899">
        <w:rPr>
          <w:rStyle w:val="Strong"/>
          <w:sz w:val="10"/>
          <w:szCs w:val="10"/>
        </w:rPr>
        <w:t>Powerlessness corrupts</w:t>
      </w:r>
      <w:r w:rsidR="00966425" w:rsidRPr="00857899">
        <w:rPr>
          <w:sz w:val="10"/>
          <w:szCs w:val="10"/>
        </w:rPr>
        <w:t xml:space="preserve"> </w:t>
      </w:r>
      <w:r w:rsidRPr="00857899">
        <w:rPr>
          <w:sz w:val="10"/>
          <w:szCs w:val="10"/>
        </w:rPr>
        <w:t>Those most likely to injure their partners are not the ones who feel most powerful, but the ones who feel most powerless. Abusive men are more likely to feel like failures, to be unemployed or intermittently employed and to have less than high-school education. Their desire for complete control over the partner is directly related to their sense of unworthiness and their fear of loss.</w:t>
      </w:r>
      <w:r w:rsidR="00966425" w:rsidRPr="00857899">
        <w:rPr>
          <w:sz w:val="10"/>
          <w:szCs w:val="10"/>
        </w:rPr>
        <w:t xml:space="preserve"> </w:t>
      </w:r>
      <w:r w:rsidRPr="00857899">
        <w:rPr>
          <w:sz w:val="10"/>
          <w:szCs w:val="10"/>
        </w:rPr>
        <w:t>On the surface, wife-battering looks like a display of male power. In reality, most men who batter feel extremely dependent and deeply ashamed of their dependence. Female batterers experience the same inner conflict.</w:t>
      </w:r>
      <w:r w:rsidR="00966425" w:rsidRPr="00857899">
        <w:rPr>
          <w:sz w:val="10"/>
          <w:szCs w:val="10"/>
        </w:rPr>
        <w:t xml:space="preserve"> </w:t>
      </w:r>
      <w:r w:rsidRPr="00857899">
        <w:rPr>
          <w:sz w:val="10"/>
          <w:szCs w:val="10"/>
        </w:rPr>
        <w:t>A “battering cycle” can result when shame at feeling unworthy builds to an explosion of rage that drives the partner away. The terror of being abandoned leads to acts of contrition to draw the partner back. The return of the partner revives the fear of being rejected, and anger builds again. These people are at their partners’ throats one minute and at their knees the next.</w:t>
      </w:r>
      <w:r w:rsidR="00966425" w:rsidRPr="00857899">
        <w:rPr>
          <w:sz w:val="10"/>
          <w:szCs w:val="10"/>
        </w:rPr>
        <w:t xml:space="preserve"> </w:t>
      </w:r>
      <w:r w:rsidRPr="00857899">
        <w:rPr>
          <w:sz w:val="10"/>
          <w:szCs w:val="10"/>
        </w:rPr>
        <w:t>Men are most likely to</w:t>
      </w:r>
      <w:r w:rsidRPr="00966425">
        <w:rPr>
          <w:sz w:val="10"/>
          <w:szCs w:val="10"/>
        </w:rPr>
        <w:t xml:space="preserve"> murder their partners when they feel least powerful, when the partner leaves or threatens to leave. Those who kill their partners often kill themselves at the same time. Such tragedies do not result from male power but from powerless rage.</w:t>
      </w:r>
      <w:r w:rsidR="00966425">
        <w:rPr>
          <w:sz w:val="10"/>
          <w:szCs w:val="10"/>
        </w:rPr>
        <w:t xml:space="preserve"> </w:t>
      </w:r>
      <w:r w:rsidRPr="008E0411">
        <w:rPr>
          <w:b/>
          <w:u w:val="single"/>
        </w:rPr>
        <w:t xml:space="preserve">Capitalism creates an impossible bind </w:t>
      </w:r>
      <w:r w:rsidRPr="00DF56D7">
        <w:rPr>
          <w:sz w:val="10"/>
          <w:szCs w:val="10"/>
        </w:rPr>
        <w:t>for both sexes.</w:t>
      </w:r>
      <w:r w:rsidRPr="008E0411">
        <w:rPr>
          <w:b/>
          <w:u w:val="single"/>
        </w:rPr>
        <w:t xml:space="preserve"> Because </w:t>
      </w:r>
      <w:r w:rsidRPr="00857899">
        <w:rPr>
          <w:sz w:val="10"/>
          <w:szCs w:val="10"/>
        </w:rPr>
        <w:t>meeting</w:t>
      </w:r>
      <w:r w:rsidRPr="008E0411">
        <w:rPr>
          <w:b/>
          <w:u w:val="single"/>
        </w:rPr>
        <w:t xml:space="preserve"> human needs would cut into profits, people are deprived </w:t>
      </w:r>
      <w:r w:rsidRPr="00857899">
        <w:rPr>
          <w:sz w:val="10"/>
          <w:szCs w:val="10"/>
        </w:rPr>
        <w:t>of what they need</w:t>
      </w:r>
      <w:r w:rsidRPr="008E0411">
        <w:rPr>
          <w:b/>
          <w:u w:val="single"/>
        </w:rPr>
        <w:t xml:space="preserve"> and then shamed for feeling needy. </w:t>
      </w:r>
      <w:r w:rsidRPr="00966425">
        <w:rPr>
          <w:sz w:val="10"/>
          <w:szCs w:val="10"/>
        </w:rPr>
        <w:t>The more difficult life becomes, the more we expect love to provide compensation. Of course, it cannot.</w:t>
      </w:r>
      <w:r w:rsidRPr="008E0411">
        <w:rPr>
          <w:b/>
          <w:u w:val="single"/>
        </w:rPr>
        <w:t xml:space="preserve"> As needs go unmet, resentment builds</w:t>
      </w:r>
      <w:r w:rsidRPr="00857899">
        <w:rPr>
          <w:sz w:val="10"/>
          <w:szCs w:val="10"/>
        </w:rPr>
        <w:t>, and we punish our loved ones fo</w:t>
      </w:r>
      <w:r w:rsidR="00DF56D7" w:rsidRPr="00857899">
        <w:rPr>
          <w:sz w:val="10"/>
          <w:szCs w:val="10"/>
        </w:rPr>
        <w:t>r failing us,</w:t>
      </w:r>
      <w:r w:rsidR="00DF56D7" w:rsidRPr="00DF56D7">
        <w:rPr>
          <w:sz w:val="10"/>
          <w:szCs w:val="10"/>
        </w:rPr>
        <w:t xml:space="preserve"> as fail they must.</w:t>
      </w:r>
      <w:r w:rsidR="00DF56D7">
        <w:rPr>
          <w:b/>
          <w:u w:val="single"/>
        </w:rPr>
        <w:t xml:space="preserve"> </w:t>
      </w:r>
      <w:r w:rsidRPr="008E0411">
        <w:rPr>
          <w:b/>
          <w:u w:val="single"/>
        </w:rPr>
        <w:t xml:space="preserve">By putting profits before people, capitalism transforms our most intimate relationships into a battleground. </w:t>
      </w:r>
      <w:r w:rsidRPr="00966425">
        <w:rPr>
          <w:sz w:val="10"/>
          <w:szCs w:val="10"/>
        </w:rPr>
        <w:t xml:space="preserve">We must stop fighting each other and start pulling together to demand what we </w:t>
      </w:r>
      <w:r w:rsidRPr="00966425">
        <w:rPr>
          <w:rStyle w:val="Emphasis"/>
          <w:rFonts w:ascii="Times New Roman" w:hAnsi="Times New Roman"/>
          <w:sz w:val="10"/>
          <w:szCs w:val="10"/>
          <w:u w:val="none"/>
        </w:rPr>
        <w:t>all</w:t>
      </w:r>
      <w:r w:rsidRPr="00966425">
        <w:rPr>
          <w:sz w:val="10"/>
          <w:szCs w:val="10"/>
        </w:rPr>
        <w:t xml:space="preserve"> need and deserve.</w:t>
      </w:r>
    </w:p>
    <w:p w:rsidR="00273060" w:rsidRPr="008E0411" w:rsidRDefault="00273060" w:rsidP="00DF56D7">
      <w:pPr>
        <w:spacing w:after="60" w:line="360" w:lineRule="auto"/>
        <w:jc w:val="center"/>
      </w:pPr>
    </w:p>
    <w:sectPr w:rsidR="00273060" w:rsidRPr="008E0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443" w:rsidRDefault="00852443" w:rsidP="001C499F">
      <w:pPr>
        <w:spacing w:after="0" w:line="240" w:lineRule="auto"/>
      </w:pPr>
      <w:r>
        <w:separator/>
      </w:r>
    </w:p>
  </w:endnote>
  <w:endnote w:type="continuationSeparator" w:id="0">
    <w:p w:rsidR="00852443" w:rsidRDefault="00852443" w:rsidP="001C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443" w:rsidRDefault="00852443" w:rsidP="001C499F">
      <w:pPr>
        <w:spacing w:after="0" w:line="240" w:lineRule="auto"/>
      </w:pPr>
      <w:r>
        <w:separator/>
      </w:r>
    </w:p>
  </w:footnote>
  <w:footnote w:type="continuationSeparator" w:id="0">
    <w:p w:rsidR="00852443" w:rsidRDefault="00852443" w:rsidP="001C499F">
      <w:pPr>
        <w:spacing w:after="0" w:line="240" w:lineRule="auto"/>
      </w:pPr>
      <w:r>
        <w:continuationSeparator/>
      </w:r>
    </w:p>
  </w:footnote>
  <w:footnote w:id="1">
    <w:p w:rsidR="001C499F" w:rsidRDefault="001C499F" w:rsidP="001C499F">
      <w:pPr>
        <w:pStyle w:val="FootnoteText"/>
      </w:pPr>
      <w:r>
        <w:rPr>
          <w:rStyle w:val="FootnoteReference"/>
        </w:rPr>
        <w:footnoteRef/>
      </w:r>
      <w:r>
        <w:t xml:space="preserve"> Harris</w:t>
      </w:r>
      <w:r w:rsidRPr="008D71F8">
        <w:t xml:space="preserve">, </w:t>
      </w:r>
      <w:r>
        <w:t>Scott</w:t>
      </w:r>
      <w:r w:rsidRPr="008D71F8">
        <w:t xml:space="preserve"> [</w:t>
      </w:r>
      <w:r>
        <w:t>Debate coach for over 25 years, coaches University of Kansas Policy Debate Team</w:t>
      </w:r>
      <w:r w:rsidRPr="008D71F8">
        <w:t>], " This ballot,"</w:t>
      </w:r>
      <w:r>
        <w:t xml:space="preserve"> Published on CEDADebate.org Forums</w:t>
      </w:r>
      <w:r w:rsidRPr="008D71F8">
        <w:t>.</w:t>
      </w:r>
      <w:r>
        <w:t xml:space="preserve"> 5/5/13</w:t>
      </w:r>
      <w:r w:rsidRPr="008D71F8">
        <w:t>. &lt; http://www.cedadebate.org/forum/index.php?topic=4762.msg10246 &gt;.</w:t>
      </w:r>
    </w:p>
  </w:footnote>
  <w:footnote w:id="2">
    <w:p w:rsidR="002243B9" w:rsidRDefault="002243B9" w:rsidP="002243B9">
      <w:pPr>
        <w:pStyle w:val="FootnoteText"/>
      </w:pPr>
      <w:r>
        <w:rPr>
          <w:rStyle w:val="FootnoteReference"/>
        </w:rPr>
        <w:footnoteRef/>
      </w:r>
      <w:r>
        <w:t xml:space="preserve"> Speice, Patrick [Wake Forest University], Lyle, Jim [Debate Coach, Clarion University] “Traditional Policy Debate: Now More Than Ever” (2003)  </w:t>
      </w:r>
    </w:p>
  </w:footnote>
  <w:footnote w:id="3">
    <w:p w:rsidR="002243B9" w:rsidRDefault="002243B9" w:rsidP="002243B9">
      <w:pPr>
        <w:pStyle w:val="FootnoteText"/>
      </w:pPr>
      <w:r>
        <w:rPr>
          <w:rStyle w:val="FootnoteReference"/>
        </w:rPr>
        <w:footnoteRef/>
      </w:r>
      <w:r>
        <w:t xml:space="preserve"> </w:t>
      </w:r>
      <w:r w:rsidRPr="008D286F">
        <w:t>Galloway, 7 –professor of communication at Samford University (Ryan, “DINNER AND CONVERSATION AT THE ARGUMENTATIVE TABLE: RECONCEPTUALIZING DEBATE AS AN ARGUMENTATIVE DIALOGUE”, Contemporary Argumentation and Debate, Vol. 28 (2007)</w:t>
      </w:r>
    </w:p>
  </w:footnote>
  <w:footnote w:id="4">
    <w:p w:rsidR="002243B9" w:rsidRDefault="002243B9" w:rsidP="002243B9">
      <w:pPr>
        <w:pStyle w:val="FootnoteText"/>
      </w:pPr>
      <w:r>
        <w:rPr>
          <w:rStyle w:val="FootnoteReference"/>
        </w:rPr>
        <w:footnoteRef/>
      </w:r>
      <w:r>
        <w:t xml:space="preserve"> Shively, Michael [</w:t>
      </w:r>
      <w:r w:rsidRPr="00222D40">
        <w:t>Prof Politics at Texas A&amp;M</w:t>
      </w:r>
      <w:r>
        <w:t>]. “Partisan Politics and Political Theory” (p.181-2)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C4430"/>
    <w:multiLevelType w:val="hybridMultilevel"/>
    <w:tmpl w:val="33048574"/>
    <w:lvl w:ilvl="0" w:tplc="2A94FB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99F"/>
    <w:rsid w:val="001C499F"/>
    <w:rsid w:val="002243B9"/>
    <w:rsid w:val="002700DB"/>
    <w:rsid w:val="00273060"/>
    <w:rsid w:val="00452A28"/>
    <w:rsid w:val="004877D9"/>
    <w:rsid w:val="004C1354"/>
    <w:rsid w:val="007471B0"/>
    <w:rsid w:val="00852443"/>
    <w:rsid w:val="00857899"/>
    <w:rsid w:val="008E0411"/>
    <w:rsid w:val="00966425"/>
    <w:rsid w:val="009E3BA7"/>
    <w:rsid w:val="00A410C6"/>
    <w:rsid w:val="00B54D5F"/>
    <w:rsid w:val="00DF56D7"/>
    <w:rsid w:val="00EC56ED"/>
    <w:rsid w:val="00FE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99F"/>
  </w:style>
  <w:style w:type="paragraph" w:styleId="Heading3">
    <w:name w:val="heading 3"/>
    <w:basedOn w:val="Normal"/>
    <w:next w:val="Normal"/>
    <w:link w:val="Heading3Char"/>
    <w:uiPriority w:val="9"/>
    <w:unhideWhenUsed/>
    <w:qFormat/>
    <w:rsid w:val="001C49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9"/>
    <w:unhideWhenUsed/>
    <w:qFormat/>
    <w:rsid w:val="001C499F"/>
    <w:pPr>
      <w:keepNext/>
      <w:keepLines/>
      <w:spacing w:before="200" w:after="0" w:line="240" w:lineRule="auto"/>
      <w:outlineLvl w:val="3"/>
    </w:pPr>
    <w:rPr>
      <w:rFonts w:asciiTheme="majorHAnsi" w:eastAsiaTheme="majorEastAsia" w:hAnsiTheme="majorHAnsi" w:cstheme="majorBidi"/>
      <w:b/>
      <w:bCs/>
      <w:iCs/>
      <w:sz w:val="26"/>
      <w:szCs w:val="24"/>
    </w:rPr>
  </w:style>
  <w:style w:type="paragraph" w:styleId="Heading5">
    <w:name w:val="heading 5"/>
    <w:basedOn w:val="Normal"/>
    <w:next w:val="Normal"/>
    <w:link w:val="Heading5Char"/>
    <w:uiPriority w:val="9"/>
    <w:unhideWhenUsed/>
    <w:qFormat/>
    <w:rsid w:val="002730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99F"/>
    <w:rPr>
      <w:rFonts w:asciiTheme="majorHAnsi" w:eastAsiaTheme="majorEastAsia" w:hAnsiTheme="majorHAnsi" w:cstheme="majorBidi"/>
      <w:b/>
      <w:bCs/>
      <w:color w:val="4F81BD" w:themeColor="accent1"/>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9"/>
    <w:rsid w:val="001C499F"/>
    <w:rPr>
      <w:rFonts w:asciiTheme="majorHAnsi" w:eastAsiaTheme="majorEastAsia" w:hAnsiTheme="majorHAnsi" w:cstheme="majorBidi"/>
      <w:b/>
      <w:bCs/>
      <w:iCs/>
      <w:sz w:val="26"/>
      <w:szCs w:val="24"/>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
    <w:basedOn w:val="DefaultParagraphFont"/>
    <w:link w:val="textbold"/>
    <w:uiPriority w:val="20"/>
    <w:qFormat/>
    <w:rsid w:val="001C499F"/>
    <w:rPr>
      <w:rFonts w:ascii="Calibri" w:hAnsi="Calibri"/>
      <w:b/>
      <w:iCs/>
      <w:u w:val="single"/>
      <w:bdr w:val="single" w:sz="18" w:space="0" w:color="auto"/>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
    <w:basedOn w:val="DefaultParagraphFont"/>
    <w:uiPriority w:val="1"/>
    <w:qFormat/>
    <w:rsid w:val="001C499F"/>
    <w:rPr>
      <w:b/>
      <w:sz w:val="26"/>
      <w:u w:val="none"/>
    </w:rPr>
  </w:style>
  <w:style w:type="paragraph" w:customStyle="1" w:styleId="textbold">
    <w:name w:val="text bold"/>
    <w:basedOn w:val="Normal"/>
    <w:link w:val="Emphasis"/>
    <w:uiPriority w:val="7"/>
    <w:qFormat/>
    <w:rsid w:val="001C499F"/>
    <w:pPr>
      <w:spacing w:after="160" w:line="259" w:lineRule="auto"/>
      <w:ind w:left="720"/>
      <w:jc w:val="both"/>
    </w:pPr>
    <w:rPr>
      <w:rFonts w:ascii="Calibri" w:hAnsi="Calibri"/>
      <w:b/>
      <w:iCs/>
      <w:u w:val="single"/>
      <w:bdr w:val="single" w:sz="18" w:space="0" w:color="auto"/>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1C499F"/>
    <w:rPr>
      <w:b/>
      <w:sz w:val="22"/>
      <w:u w:val="single"/>
    </w:rPr>
  </w:style>
  <w:style w:type="character" w:styleId="Hyperlink">
    <w:name w:val="Hyperlink"/>
    <w:basedOn w:val="DefaultParagraphFont"/>
    <w:uiPriority w:val="99"/>
    <w:unhideWhenUsed/>
    <w:rsid w:val="001C499F"/>
    <w:rPr>
      <w:color w:val="0000FF"/>
      <w:u w:val="single"/>
    </w:rPr>
  </w:style>
  <w:style w:type="paragraph" w:styleId="FootnoteText">
    <w:name w:val="footnote text"/>
    <w:basedOn w:val="Normal"/>
    <w:link w:val="FootnoteTextChar"/>
    <w:uiPriority w:val="99"/>
    <w:unhideWhenUsed/>
    <w:qFormat/>
    <w:rsid w:val="001C499F"/>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1C499F"/>
    <w:rPr>
      <w:rFonts w:eastAsiaTheme="minorEastAsia"/>
      <w:sz w:val="20"/>
      <w:szCs w:val="20"/>
      <w:lang w:eastAsia="ja-JP"/>
    </w:rPr>
  </w:style>
  <w:style w:type="character" w:styleId="FootnoteReference">
    <w:name w:val="footnote reference"/>
    <w:aliases w:val="FN Ref,footnote reference"/>
    <w:qFormat/>
    <w:rsid w:val="001C499F"/>
    <w:rPr>
      <w:rFonts w:cs="Times New Roman"/>
      <w:b w:val="0"/>
      <w:bCs w:val="0"/>
      <w:i w:val="0"/>
      <w:iCs w:val="0"/>
      <w:color w:val="auto"/>
      <w:sz w:val="20"/>
      <w:szCs w:val="20"/>
      <w:vertAlign w:val="superscript"/>
    </w:rPr>
  </w:style>
  <w:style w:type="character" w:customStyle="1" w:styleId="LinedDown">
    <w:name w:val="Lined Down"/>
    <w:qFormat/>
    <w:rsid w:val="001C499F"/>
    <w:rPr>
      <w:rFonts w:ascii="Times New Roman" w:hAnsi="Times New Roman" w:cs="Times New Roman"/>
      <w:b w:val="0"/>
      <w:bCs w:val="0"/>
      <w:i w:val="0"/>
      <w:iCs w:val="0"/>
      <w:color w:val="000000"/>
      <w:sz w:val="12"/>
      <w:szCs w:val="12"/>
      <w:u w:val="none"/>
    </w:rPr>
  </w:style>
  <w:style w:type="character" w:customStyle="1" w:styleId="Carded">
    <w:name w:val="Carded"/>
    <w:qFormat/>
    <w:rsid w:val="001C499F"/>
    <w:rPr>
      <w:rFonts w:ascii="Times New Roman" w:hAnsi="Times New Roman" w:cs="Times New Roman"/>
      <w:b/>
      <w:bCs/>
      <w:color w:val="000000"/>
      <w:sz w:val="24"/>
      <w:szCs w:val="24"/>
      <w:u w:val="single"/>
    </w:rPr>
  </w:style>
  <w:style w:type="paragraph" w:styleId="ListParagraph">
    <w:name w:val="List Paragraph"/>
    <w:basedOn w:val="Normal"/>
    <w:uiPriority w:val="34"/>
    <w:qFormat/>
    <w:rsid w:val="001C499F"/>
    <w:pPr>
      <w:ind w:left="720"/>
      <w:contextualSpacing/>
    </w:pPr>
  </w:style>
  <w:style w:type="paragraph" w:customStyle="1" w:styleId="CardReferences">
    <w:name w:val="Card References"/>
    <w:basedOn w:val="Normal"/>
    <w:qFormat/>
    <w:rsid w:val="00B54D5F"/>
    <w:pPr>
      <w:spacing w:after="0" w:line="240" w:lineRule="auto"/>
    </w:pPr>
    <w:rPr>
      <w:rFonts w:ascii="Times" w:eastAsiaTheme="minorEastAsia" w:hAnsi="Times"/>
      <w:sz w:val="20"/>
      <w:szCs w:val="24"/>
    </w:rPr>
  </w:style>
  <w:style w:type="character" w:customStyle="1" w:styleId="CardCutting-1">
    <w:name w:val="Card Cutting-1"/>
    <w:uiPriority w:val="1"/>
    <w:qFormat/>
    <w:rsid w:val="00B54D5F"/>
    <w:rPr>
      <w:b/>
      <w:u w:val="single"/>
    </w:rPr>
  </w:style>
  <w:style w:type="character" w:customStyle="1" w:styleId="CardCutting-2">
    <w:name w:val="Card Cutting-2"/>
    <w:basedOn w:val="CardCutting-1"/>
    <w:uiPriority w:val="1"/>
    <w:qFormat/>
    <w:rsid w:val="00B54D5F"/>
    <w:rPr>
      <w:b w:val="0"/>
      <w:sz w:val="12"/>
      <w:szCs w:val="8"/>
      <w:u w:val="none"/>
    </w:rPr>
  </w:style>
  <w:style w:type="character" w:customStyle="1" w:styleId="Heading5Char">
    <w:name w:val="Heading 5 Char"/>
    <w:basedOn w:val="DefaultParagraphFont"/>
    <w:link w:val="Heading5"/>
    <w:uiPriority w:val="9"/>
    <w:rsid w:val="0027306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73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060"/>
    <w:rPr>
      <w:b/>
      <w:bCs/>
    </w:rPr>
  </w:style>
  <w:style w:type="paragraph" w:styleId="BalloonText">
    <w:name w:val="Balloon Text"/>
    <w:basedOn w:val="Normal"/>
    <w:link w:val="BalloonTextChar"/>
    <w:uiPriority w:val="99"/>
    <w:semiHidden/>
    <w:unhideWhenUsed/>
    <w:rsid w:val="00273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0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99F"/>
  </w:style>
  <w:style w:type="paragraph" w:styleId="Heading3">
    <w:name w:val="heading 3"/>
    <w:basedOn w:val="Normal"/>
    <w:next w:val="Normal"/>
    <w:link w:val="Heading3Char"/>
    <w:uiPriority w:val="9"/>
    <w:unhideWhenUsed/>
    <w:qFormat/>
    <w:rsid w:val="001C49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9"/>
    <w:unhideWhenUsed/>
    <w:qFormat/>
    <w:rsid w:val="001C499F"/>
    <w:pPr>
      <w:keepNext/>
      <w:keepLines/>
      <w:spacing w:before="200" w:after="0" w:line="240" w:lineRule="auto"/>
      <w:outlineLvl w:val="3"/>
    </w:pPr>
    <w:rPr>
      <w:rFonts w:asciiTheme="majorHAnsi" w:eastAsiaTheme="majorEastAsia" w:hAnsiTheme="majorHAnsi" w:cstheme="majorBidi"/>
      <w:b/>
      <w:bCs/>
      <w:iCs/>
      <w:sz w:val="26"/>
      <w:szCs w:val="24"/>
    </w:rPr>
  </w:style>
  <w:style w:type="paragraph" w:styleId="Heading5">
    <w:name w:val="heading 5"/>
    <w:basedOn w:val="Normal"/>
    <w:next w:val="Normal"/>
    <w:link w:val="Heading5Char"/>
    <w:uiPriority w:val="9"/>
    <w:unhideWhenUsed/>
    <w:qFormat/>
    <w:rsid w:val="002730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99F"/>
    <w:rPr>
      <w:rFonts w:asciiTheme="majorHAnsi" w:eastAsiaTheme="majorEastAsia" w:hAnsiTheme="majorHAnsi" w:cstheme="majorBidi"/>
      <w:b/>
      <w:bCs/>
      <w:color w:val="4F81BD" w:themeColor="accent1"/>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9"/>
    <w:rsid w:val="001C499F"/>
    <w:rPr>
      <w:rFonts w:asciiTheme="majorHAnsi" w:eastAsiaTheme="majorEastAsia" w:hAnsiTheme="majorHAnsi" w:cstheme="majorBidi"/>
      <w:b/>
      <w:bCs/>
      <w:iCs/>
      <w:sz w:val="26"/>
      <w:szCs w:val="24"/>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
    <w:basedOn w:val="DefaultParagraphFont"/>
    <w:link w:val="textbold"/>
    <w:uiPriority w:val="20"/>
    <w:qFormat/>
    <w:rsid w:val="001C499F"/>
    <w:rPr>
      <w:rFonts w:ascii="Calibri" w:hAnsi="Calibri"/>
      <w:b/>
      <w:iCs/>
      <w:u w:val="single"/>
      <w:bdr w:val="single" w:sz="18" w:space="0" w:color="auto"/>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
    <w:basedOn w:val="DefaultParagraphFont"/>
    <w:uiPriority w:val="1"/>
    <w:qFormat/>
    <w:rsid w:val="001C499F"/>
    <w:rPr>
      <w:b/>
      <w:sz w:val="26"/>
      <w:u w:val="none"/>
    </w:rPr>
  </w:style>
  <w:style w:type="paragraph" w:customStyle="1" w:styleId="textbold">
    <w:name w:val="text bold"/>
    <w:basedOn w:val="Normal"/>
    <w:link w:val="Emphasis"/>
    <w:uiPriority w:val="7"/>
    <w:qFormat/>
    <w:rsid w:val="001C499F"/>
    <w:pPr>
      <w:spacing w:after="160" w:line="259" w:lineRule="auto"/>
      <w:ind w:left="720"/>
      <w:jc w:val="both"/>
    </w:pPr>
    <w:rPr>
      <w:rFonts w:ascii="Calibri" w:hAnsi="Calibri"/>
      <w:b/>
      <w:iCs/>
      <w:u w:val="single"/>
      <w:bdr w:val="single" w:sz="18" w:space="0" w:color="auto"/>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1C499F"/>
    <w:rPr>
      <w:b/>
      <w:sz w:val="22"/>
      <w:u w:val="single"/>
    </w:rPr>
  </w:style>
  <w:style w:type="character" w:styleId="Hyperlink">
    <w:name w:val="Hyperlink"/>
    <w:basedOn w:val="DefaultParagraphFont"/>
    <w:uiPriority w:val="99"/>
    <w:unhideWhenUsed/>
    <w:rsid w:val="001C499F"/>
    <w:rPr>
      <w:color w:val="0000FF"/>
      <w:u w:val="single"/>
    </w:rPr>
  </w:style>
  <w:style w:type="paragraph" w:styleId="FootnoteText">
    <w:name w:val="footnote text"/>
    <w:basedOn w:val="Normal"/>
    <w:link w:val="FootnoteTextChar"/>
    <w:uiPriority w:val="99"/>
    <w:unhideWhenUsed/>
    <w:qFormat/>
    <w:rsid w:val="001C499F"/>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1C499F"/>
    <w:rPr>
      <w:rFonts w:eastAsiaTheme="minorEastAsia"/>
      <w:sz w:val="20"/>
      <w:szCs w:val="20"/>
      <w:lang w:eastAsia="ja-JP"/>
    </w:rPr>
  </w:style>
  <w:style w:type="character" w:styleId="FootnoteReference">
    <w:name w:val="footnote reference"/>
    <w:aliases w:val="FN Ref,footnote reference"/>
    <w:qFormat/>
    <w:rsid w:val="001C499F"/>
    <w:rPr>
      <w:rFonts w:cs="Times New Roman"/>
      <w:b w:val="0"/>
      <w:bCs w:val="0"/>
      <w:i w:val="0"/>
      <w:iCs w:val="0"/>
      <w:color w:val="auto"/>
      <w:sz w:val="20"/>
      <w:szCs w:val="20"/>
      <w:vertAlign w:val="superscript"/>
    </w:rPr>
  </w:style>
  <w:style w:type="character" w:customStyle="1" w:styleId="LinedDown">
    <w:name w:val="Lined Down"/>
    <w:qFormat/>
    <w:rsid w:val="001C499F"/>
    <w:rPr>
      <w:rFonts w:ascii="Times New Roman" w:hAnsi="Times New Roman" w:cs="Times New Roman"/>
      <w:b w:val="0"/>
      <w:bCs w:val="0"/>
      <w:i w:val="0"/>
      <w:iCs w:val="0"/>
      <w:color w:val="000000"/>
      <w:sz w:val="12"/>
      <w:szCs w:val="12"/>
      <w:u w:val="none"/>
    </w:rPr>
  </w:style>
  <w:style w:type="character" w:customStyle="1" w:styleId="Carded">
    <w:name w:val="Carded"/>
    <w:qFormat/>
    <w:rsid w:val="001C499F"/>
    <w:rPr>
      <w:rFonts w:ascii="Times New Roman" w:hAnsi="Times New Roman" w:cs="Times New Roman"/>
      <w:b/>
      <w:bCs/>
      <w:color w:val="000000"/>
      <w:sz w:val="24"/>
      <w:szCs w:val="24"/>
      <w:u w:val="single"/>
    </w:rPr>
  </w:style>
  <w:style w:type="paragraph" w:styleId="ListParagraph">
    <w:name w:val="List Paragraph"/>
    <w:basedOn w:val="Normal"/>
    <w:uiPriority w:val="34"/>
    <w:qFormat/>
    <w:rsid w:val="001C499F"/>
    <w:pPr>
      <w:ind w:left="720"/>
      <w:contextualSpacing/>
    </w:pPr>
  </w:style>
  <w:style w:type="paragraph" w:customStyle="1" w:styleId="CardReferences">
    <w:name w:val="Card References"/>
    <w:basedOn w:val="Normal"/>
    <w:qFormat/>
    <w:rsid w:val="00B54D5F"/>
    <w:pPr>
      <w:spacing w:after="0" w:line="240" w:lineRule="auto"/>
    </w:pPr>
    <w:rPr>
      <w:rFonts w:ascii="Times" w:eastAsiaTheme="minorEastAsia" w:hAnsi="Times"/>
      <w:sz w:val="20"/>
      <w:szCs w:val="24"/>
    </w:rPr>
  </w:style>
  <w:style w:type="character" w:customStyle="1" w:styleId="CardCutting-1">
    <w:name w:val="Card Cutting-1"/>
    <w:uiPriority w:val="1"/>
    <w:qFormat/>
    <w:rsid w:val="00B54D5F"/>
    <w:rPr>
      <w:b/>
      <w:u w:val="single"/>
    </w:rPr>
  </w:style>
  <w:style w:type="character" w:customStyle="1" w:styleId="CardCutting-2">
    <w:name w:val="Card Cutting-2"/>
    <w:basedOn w:val="CardCutting-1"/>
    <w:uiPriority w:val="1"/>
    <w:qFormat/>
    <w:rsid w:val="00B54D5F"/>
    <w:rPr>
      <w:b w:val="0"/>
      <w:sz w:val="12"/>
      <w:szCs w:val="8"/>
      <w:u w:val="none"/>
    </w:rPr>
  </w:style>
  <w:style w:type="character" w:customStyle="1" w:styleId="Heading5Char">
    <w:name w:val="Heading 5 Char"/>
    <w:basedOn w:val="DefaultParagraphFont"/>
    <w:link w:val="Heading5"/>
    <w:uiPriority w:val="9"/>
    <w:rsid w:val="0027306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73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060"/>
    <w:rPr>
      <w:b/>
      <w:bCs/>
    </w:rPr>
  </w:style>
  <w:style w:type="paragraph" w:styleId="BalloonText">
    <w:name w:val="Balloon Text"/>
    <w:basedOn w:val="Normal"/>
    <w:link w:val="BalloonTextChar"/>
    <w:uiPriority w:val="99"/>
    <w:semiHidden/>
    <w:unhideWhenUsed/>
    <w:rsid w:val="00273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858272">
      <w:bodyDiv w:val="1"/>
      <w:marLeft w:val="0"/>
      <w:marRight w:val="0"/>
      <w:marTop w:val="0"/>
      <w:marBottom w:val="0"/>
      <w:divBdr>
        <w:top w:val="none" w:sz="0" w:space="0" w:color="auto"/>
        <w:left w:val="none" w:sz="0" w:space="0" w:color="auto"/>
        <w:bottom w:val="none" w:sz="0" w:space="0" w:color="auto"/>
        <w:right w:val="none" w:sz="0" w:space="0" w:color="auto"/>
      </w:divBdr>
    </w:div>
    <w:div w:id="12024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medicine" TargetMode="External"/><Relationship Id="rId13" Type="http://schemas.openxmlformats.org/officeDocument/2006/relationships/hyperlink" Target="http://www.ncbi.nlm.nih.gov/pubmed/?term=Tornetta%20P%203rd%5BAuthor%5D&amp;cauthor=true&amp;cauthor_uid=18594110" TargetMode="External"/><Relationship Id="rId18" Type="http://schemas.openxmlformats.org/officeDocument/2006/relationships/hyperlink" Target="http://www.ncbi.nlm.nih.gov/pubmed/?term=Mathews%20D%5BAuthor%5D&amp;cauthor=true&amp;cauthor_uid=18594110" TargetMode="External"/><Relationship Id="rId26" Type="http://schemas.openxmlformats.org/officeDocument/2006/relationships/hyperlink" Target="http://www.susanrosenthal.com/articles/how-capitalism-turns-intimate-relationships-into-a-battleground%29" TargetMode="External"/><Relationship Id="rId3" Type="http://schemas.microsoft.com/office/2007/relationships/stylesWithEffects" Target="stylesWithEffects.xml"/><Relationship Id="rId21" Type="http://schemas.openxmlformats.org/officeDocument/2006/relationships/hyperlink" Target="http://www.theatlantic.com/technology/archive/2010/06/how-do-we-stop-the-internet-from-making-us-stupid/57796/" TargetMode="External"/><Relationship Id="rId7" Type="http://schemas.openxmlformats.org/officeDocument/2006/relationships/endnotes" Target="endnotes.xml"/><Relationship Id="rId12" Type="http://schemas.openxmlformats.org/officeDocument/2006/relationships/hyperlink" Target="http://www.ncbi.nlm.nih.gov/pubmed/?term=Sprague%20S%5BAuthor%5D&amp;cauthor=true&amp;cauthor_uid=18594110" TargetMode="External"/><Relationship Id="rId17" Type="http://schemas.openxmlformats.org/officeDocument/2006/relationships/hyperlink" Target="http://www.ncbi.nlm.nih.gov/pubmed/?term=Brink%20O%5BAuthor%5D&amp;cauthor=true&amp;cauthor_uid=18594110" TargetMode="External"/><Relationship Id="rId25" Type="http://schemas.openxmlformats.org/officeDocument/2006/relationships/hyperlink" Target="http://www.susanrosenthal.com/articles/how-capitalism-turns-intimate-relationships-into-a-battleground%29" TargetMode="External"/><Relationship Id="rId2" Type="http://schemas.openxmlformats.org/officeDocument/2006/relationships/styles" Target="styles.xml"/><Relationship Id="rId16" Type="http://schemas.openxmlformats.org/officeDocument/2006/relationships/hyperlink" Target="http://www.ncbi.nlm.nih.gov/pubmed/?term=Shearer%20H%5BAuthor%5D&amp;cauthor=true&amp;cauthor_uid=18594110" TargetMode="External"/><Relationship Id="rId20" Type="http://schemas.openxmlformats.org/officeDocument/2006/relationships/hyperlink" Target="http://www.ncbi.nlm.nih.gov/pubmed/?term=Violence%20Against%20Women%20Health%20Research%20Collaborative%5BCorporate%20Author%5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bi.nlm.nih.gov/pubmed/?term=Bhandari%20M%5BAuthor%5D&amp;cauthor=true&amp;cauthor_uid=18594110" TargetMode="External"/><Relationship Id="rId24" Type="http://schemas.openxmlformats.org/officeDocument/2006/relationships/hyperlink" Target="http://www.susanrosenthal.com/articles/how-capitalism-turns-intimate-relationships-into-a-battleground%29" TargetMode="External"/><Relationship Id="rId5" Type="http://schemas.openxmlformats.org/officeDocument/2006/relationships/webSettings" Target="webSettings.xml"/><Relationship Id="rId15" Type="http://schemas.openxmlformats.org/officeDocument/2006/relationships/hyperlink" Target="http://www.ncbi.nlm.nih.gov/pubmed/?term=Schemitsch%20E%5BAuthor%5D&amp;cauthor=true&amp;cauthor_uid=18594110" TargetMode="External"/><Relationship Id="rId23" Type="http://schemas.openxmlformats.org/officeDocument/2006/relationships/hyperlink" Target="http://webcache.googleusercontent.com/search?q=cache:WaN8QGG2De4J:jjlp.law.ucdavis.edu/archives/vol-10-no-2/Cunningham.pdf+&amp;cd=1&amp;hl=en&amp;ct=clnk&amp;gl=us" TargetMode="External"/><Relationship Id="rId28" Type="http://schemas.openxmlformats.org/officeDocument/2006/relationships/theme" Target="theme/theme1.xml"/><Relationship Id="rId10" Type="http://schemas.openxmlformats.org/officeDocument/2006/relationships/hyperlink" Target="http://medical-dictionary.thefreedictionary.com/medical" TargetMode="External"/><Relationship Id="rId19" Type="http://schemas.openxmlformats.org/officeDocument/2006/relationships/hyperlink" Target="http://www.ncbi.nlm.nih.gov/pubmed/?term=Dosanjh%20S%5BAuthor%5D&amp;cauthor=true&amp;cauthor_uid=18594110" TargetMode="External"/><Relationship Id="rId4" Type="http://schemas.openxmlformats.org/officeDocument/2006/relationships/settings" Target="settings.xml"/><Relationship Id="rId9" Type="http://schemas.openxmlformats.org/officeDocument/2006/relationships/hyperlink" Target="http://www.merriam-webster.com/dictionary/medical" TargetMode="External"/><Relationship Id="rId14" Type="http://schemas.openxmlformats.org/officeDocument/2006/relationships/hyperlink" Target="http://www.ncbi.nlm.nih.gov/pubmed/?term=D%27Aurora%20V%5BAuthor%5D&amp;cauthor=true&amp;cauthor_uid=18594110" TargetMode="External"/><Relationship Id="rId22" Type="http://schemas.openxmlformats.org/officeDocument/2006/relationships/hyperlink" Target="http://webcache.googleusercontent.com/search?q=cache:WaN8QGG2De4J:jjlp.law.ucdavis.edu/archives/vol-10-no-2/Cunningham.pdf+&amp;cd=1&amp;hl=en&amp;ct=clnk&amp;gl=u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8719</Words>
  <Characters>49701</Characters>
  <Application>Microsoft Office Word</Application>
  <DocSecurity>0</DocSecurity>
  <Lines>414</Lines>
  <Paragraphs>116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Medical T [~2:10]</vt:lpstr>
      <vt:lpstr>        FFF [??]</vt:lpstr>
      <vt:lpstr>        Counterplan [1:15]</vt:lpstr>
      <vt:lpstr>        On case</vt:lpstr>
    </vt:vector>
  </TitlesOfParts>
  <Company>Toshiba</Company>
  <LinksUpToDate>false</LinksUpToDate>
  <CharactersWithSpaces>58304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2016-05-03T04:31:00Z</dcterms:created>
  <dcterms:modified xsi:type="dcterms:W3CDTF">2016-05-03T04:31:00Z</dcterms:modified>
</cp:coreProperties>
</file>