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E7E" w:rsidRDefault="004D7C4D" w:rsidP="00535E7E">
      <w:pPr>
        <w:spacing w:before="100" w:beforeAutospacing="1"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is the interpretation – </w:t>
      </w:r>
      <w:r w:rsidR="00535E7E">
        <w:rPr>
          <w:rFonts w:ascii="Times New Roman" w:eastAsia="Times New Roman" w:hAnsi="Times New Roman" w:cs="Times New Roman"/>
          <w:sz w:val="24"/>
          <w:szCs w:val="24"/>
        </w:rPr>
        <w:t>The Free Medical Dictionary defines medical as</w:t>
      </w:r>
    </w:p>
    <w:p w:rsidR="00535E7E" w:rsidRPr="00535E7E" w:rsidRDefault="00535E7E" w:rsidP="00535E7E">
      <w:pPr>
        <w:spacing w:after="60" w:line="360" w:lineRule="auto"/>
        <w:rPr>
          <w:rFonts w:ascii="Times New Roman" w:eastAsia="Times New Roman" w:hAnsi="Times New Roman" w:cs="Times New Roman"/>
          <w:sz w:val="10"/>
          <w:szCs w:val="10"/>
        </w:rPr>
      </w:pPr>
      <w:proofErr w:type="gramStart"/>
      <w:r w:rsidRPr="00535E7E">
        <w:rPr>
          <w:rFonts w:ascii="Times New Roman" w:eastAsia="Times New Roman" w:hAnsi="Times New Roman" w:cs="Times New Roman"/>
          <w:b/>
          <w:sz w:val="24"/>
          <w:szCs w:val="24"/>
          <w:u w:val="single"/>
        </w:rPr>
        <w:t>pertaining</w:t>
      </w:r>
      <w:proofErr w:type="gramEnd"/>
      <w:r w:rsidRPr="00535E7E">
        <w:rPr>
          <w:rFonts w:ascii="Times New Roman" w:eastAsia="Times New Roman" w:hAnsi="Times New Roman" w:cs="Times New Roman"/>
          <w:b/>
          <w:sz w:val="24"/>
          <w:szCs w:val="24"/>
          <w:u w:val="single"/>
        </w:rPr>
        <w:t xml:space="preserve"> to medicine </w:t>
      </w:r>
      <w:r w:rsidRPr="00535E7E">
        <w:rPr>
          <w:rFonts w:ascii="Times New Roman" w:eastAsia="Times New Roman" w:hAnsi="Times New Roman" w:cs="Times New Roman"/>
          <w:sz w:val="10"/>
          <w:szCs w:val="10"/>
        </w:rPr>
        <w:t>or to</w:t>
      </w:r>
      <w:r w:rsidRPr="00535E7E">
        <w:rPr>
          <w:rFonts w:ascii="Times New Roman" w:eastAsia="Times New Roman" w:hAnsi="Times New Roman" w:cs="Times New Roman"/>
          <w:b/>
          <w:sz w:val="24"/>
          <w:szCs w:val="24"/>
          <w:u w:val="single"/>
        </w:rPr>
        <w:t xml:space="preserve"> the treatment of diseases</w:t>
      </w:r>
      <w:r w:rsidRPr="00535E7E">
        <w:rPr>
          <w:rFonts w:ascii="Times New Roman" w:eastAsia="Times New Roman" w:hAnsi="Times New Roman" w:cs="Times New Roman"/>
          <w:sz w:val="10"/>
          <w:szCs w:val="10"/>
        </w:rPr>
        <w:t>; pertaining to medicine as opposed to surgery.</w:t>
      </w:r>
    </w:p>
    <w:p w:rsidR="004D7C4D" w:rsidRDefault="00535E7E" w:rsidP="00535E7E">
      <w:pPr>
        <w:spacing w:before="100" w:beforeAutospacing="1"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w:t>
      </w:r>
      <w:r w:rsidR="004D7C4D">
        <w:rPr>
          <w:rFonts w:ascii="Times New Roman" w:eastAsia="Times New Roman" w:hAnsi="Times New Roman" w:cs="Times New Roman"/>
          <w:sz w:val="24"/>
          <w:szCs w:val="24"/>
        </w:rPr>
        <w:t>Dictionary.com, TheFree</w:t>
      </w:r>
      <w:r>
        <w:rPr>
          <w:rFonts w:ascii="Times New Roman" w:eastAsia="Times New Roman" w:hAnsi="Times New Roman" w:cs="Times New Roman"/>
          <w:sz w:val="24"/>
          <w:szCs w:val="24"/>
        </w:rPr>
        <w:t>D</w:t>
      </w:r>
      <w:r w:rsidR="004D7C4D">
        <w:rPr>
          <w:rFonts w:ascii="Times New Roman" w:eastAsia="Times New Roman" w:hAnsi="Times New Roman" w:cs="Times New Roman"/>
          <w:sz w:val="24"/>
          <w:szCs w:val="24"/>
        </w:rPr>
        <w:t>ictionary</w:t>
      </w:r>
      <w:r>
        <w:rPr>
          <w:rFonts w:ascii="Times New Roman" w:eastAsia="Times New Roman" w:hAnsi="Times New Roman" w:cs="Times New Roman"/>
          <w:sz w:val="24"/>
          <w:szCs w:val="24"/>
        </w:rPr>
        <w:t>.com</w:t>
      </w:r>
      <w:r w:rsidR="004D7C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Merriam Webster all concur.</w:t>
      </w:r>
    </w:p>
    <w:p w:rsidR="004D7C4D" w:rsidRPr="00535E7E" w:rsidRDefault="00C664E9" w:rsidP="00535E7E">
      <w:pPr>
        <w:spacing w:before="100" w:beforeAutospacing="1" w:after="60" w:line="360" w:lineRule="auto"/>
        <w:rPr>
          <w:rFonts w:ascii="Times New Roman" w:eastAsia="Times New Roman" w:hAnsi="Times New Roman" w:cs="Times New Roman"/>
          <w:sz w:val="12"/>
          <w:szCs w:val="12"/>
        </w:rPr>
      </w:pPr>
      <w:hyperlink r:id="rId7" w:history="1">
        <w:r w:rsidR="00535E7E" w:rsidRPr="00535E7E">
          <w:rPr>
            <w:rStyle w:val="Hyperlink"/>
            <w:rFonts w:ascii="Times New Roman" w:eastAsia="Times New Roman" w:hAnsi="Times New Roman" w:cs="Times New Roman"/>
            <w:color w:val="auto"/>
            <w:sz w:val="12"/>
            <w:szCs w:val="12"/>
            <w:u w:val="none"/>
          </w:rPr>
          <w:t>http://dictionary.reference.com/browse/medicine</w:t>
        </w:r>
      </w:hyperlink>
      <w:r w:rsidR="00535E7E" w:rsidRPr="00535E7E">
        <w:rPr>
          <w:rFonts w:ascii="Times New Roman" w:eastAsia="Times New Roman" w:hAnsi="Times New Roman" w:cs="Times New Roman"/>
          <w:sz w:val="12"/>
          <w:szCs w:val="12"/>
        </w:rPr>
        <w:t xml:space="preserve"> thefreedictionary.com/medical </w:t>
      </w:r>
      <w:hyperlink r:id="rId8" w:history="1">
        <w:r w:rsidR="00535E7E" w:rsidRPr="00535E7E">
          <w:rPr>
            <w:rStyle w:val="Hyperlink"/>
            <w:rFonts w:ascii="Times New Roman" w:eastAsia="Times New Roman" w:hAnsi="Times New Roman" w:cs="Times New Roman"/>
            <w:color w:val="auto"/>
            <w:sz w:val="12"/>
            <w:szCs w:val="12"/>
            <w:u w:val="none"/>
          </w:rPr>
          <w:t>http://www.merriam-webster.com/dictionary/medical</w:t>
        </w:r>
      </w:hyperlink>
      <w:r w:rsidR="00535E7E" w:rsidRPr="00535E7E">
        <w:rPr>
          <w:rFonts w:ascii="Times New Roman" w:eastAsia="Times New Roman" w:hAnsi="Times New Roman" w:cs="Times New Roman"/>
          <w:sz w:val="12"/>
          <w:szCs w:val="12"/>
        </w:rPr>
        <w:t xml:space="preserve"> </w:t>
      </w:r>
      <w:hyperlink r:id="rId9" w:history="1">
        <w:r w:rsidR="00535E7E" w:rsidRPr="00535E7E">
          <w:rPr>
            <w:rStyle w:val="Hyperlink"/>
            <w:rFonts w:ascii="Times New Roman" w:eastAsia="Times New Roman" w:hAnsi="Times New Roman" w:cs="Times New Roman"/>
            <w:color w:val="auto"/>
            <w:sz w:val="12"/>
            <w:szCs w:val="12"/>
            <w:u w:val="none"/>
          </w:rPr>
          <w:t>http://medical-dictionary.thefreedictionary.com/medical</w:t>
        </w:r>
      </w:hyperlink>
      <w:r w:rsidR="00535E7E" w:rsidRPr="00535E7E">
        <w:rPr>
          <w:rFonts w:ascii="Times New Roman" w:eastAsia="Times New Roman" w:hAnsi="Times New Roman" w:cs="Times New Roman"/>
          <w:sz w:val="12"/>
          <w:szCs w:val="12"/>
        </w:rPr>
        <w:t xml:space="preserve"> </w:t>
      </w:r>
    </w:p>
    <w:p w:rsidR="004D7C4D" w:rsidRDefault="004D7C4D" w:rsidP="00535E7E">
      <w:pPr>
        <w:spacing w:before="100" w:beforeAutospacing="1"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is the violation – </w:t>
      </w:r>
      <w:r w:rsidR="00D7608C">
        <w:rPr>
          <w:rFonts w:ascii="Times New Roman" w:eastAsia="Times New Roman" w:hAnsi="Times New Roman" w:cs="Times New Roman"/>
          <w:sz w:val="24"/>
          <w:szCs w:val="24"/>
        </w:rPr>
        <w:t xml:space="preserve">(_) </w:t>
      </w:r>
      <w:r>
        <w:rPr>
          <w:rFonts w:ascii="Times New Roman" w:eastAsia="Times New Roman" w:hAnsi="Times New Roman" w:cs="Times New Roman"/>
          <w:sz w:val="24"/>
          <w:szCs w:val="24"/>
        </w:rPr>
        <w:t xml:space="preserve">Abortion </w:t>
      </w:r>
      <w:r w:rsidR="00535E7E">
        <w:rPr>
          <w:rFonts w:ascii="Times New Roman" w:eastAsia="Times New Roman" w:hAnsi="Times New Roman" w:cs="Times New Roman"/>
          <w:sz w:val="24"/>
          <w:szCs w:val="24"/>
        </w:rPr>
        <w:t xml:space="preserve">in general is </w:t>
      </w:r>
      <w:r>
        <w:rPr>
          <w:rFonts w:ascii="Times New Roman" w:eastAsia="Times New Roman" w:hAnsi="Times New Roman" w:cs="Times New Roman"/>
          <w:sz w:val="24"/>
          <w:szCs w:val="24"/>
        </w:rPr>
        <w:t xml:space="preserve">not about treatment of illness or injury – the vast majority of reasons for abortion are social, such as interference with a woman’s education. </w:t>
      </w:r>
      <w:r w:rsidR="00EB2D99">
        <w:rPr>
          <w:rFonts w:ascii="Times New Roman" w:eastAsia="Times New Roman" w:hAnsi="Times New Roman" w:cs="Times New Roman"/>
          <w:sz w:val="24"/>
          <w:szCs w:val="24"/>
        </w:rPr>
        <w:t>Fewer than</w:t>
      </w:r>
      <w:r>
        <w:rPr>
          <w:rFonts w:ascii="Times New Roman" w:eastAsia="Times New Roman" w:hAnsi="Times New Roman" w:cs="Times New Roman"/>
          <w:sz w:val="24"/>
          <w:szCs w:val="24"/>
        </w:rPr>
        <w:t xml:space="preserve"> 8% of abortions are medical</w:t>
      </w:r>
      <w:r w:rsidR="00EB2D99">
        <w:rPr>
          <w:rFonts w:ascii="Times New Roman" w:eastAsia="Times New Roman" w:hAnsi="Times New Roman" w:cs="Times New Roman"/>
          <w:sz w:val="24"/>
          <w:szCs w:val="24"/>
        </w:rPr>
        <w:t>ly motivated</w:t>
      </w:r>
      <w:r>
        <w:rPr>
          <w:rFonts w:ascii="Times New Roman" w:eastAsia="Times New Roman" w:hAnsi="Times New Roman" w:cs="Times New Roman"/>
          <w:sz w:val="24"/>
          <w:szCs w:val="24"/>
        </w:rPr>
        <w:t xml:space="preserve">, </w:t>
      </w:r>
      <w:r w:rsidRPr="004D7C4D">
        <w:rPr>
          <w:rFonts w:ascii="Times New Roman" w:eastAsia="Times New Roman" w:hAnsi="Times New Roman" w:cs="Times New Roman"/>
          <w:b/>
          <w:sz w:val="24"/>
          <w:szCs w:val="24"/>
        </w:rPr>
        <w:t>O’Bannon:</w:t>
      </w:r>
    </w:p>
    <w:p w:rsidR="004D7C4D" w:rsidRPr="004D7C4D" w:rsidRDefault="004D7C4D" w:rsidP="00535E7E">
      <w:pPr>
        <w:spacing w:before="100" w:beforeAutospacing="1" w:after="60" w:line="360" w:lineRule="auto"/>
        <w:rPr>
          <w:rFonts w:ascii="Times New Roman" w:eastAsia="Times New Roman" w:hAnsi="Times New Roman" w:cs="Times New Roman"/>
          <w:sz w:val="10"/>
          <w:szCs w:val="10"/>
        </w:rPr>
      </w:pPr>
      <w:r w:rsidRPr="004D7C4D">
        <w:rPr>
          <w:rFonts w:ascii="Times New Roman" w:eastAsia="Times New Roman" w:hAnsi="Times New Roman" w:cs="Times New Roman"/>
          <w:sz w:val="10"/>
          <w:szCs w:val="10"/>
        </w:rPr>
        <w:t xml:space="preserve">Randall K. </w:t>
      </w:r>
      <w:proofErr w:type="spellStart"/>
      <w:r w:rsidRPr="004D7C4D">
        <w:rPr>
          <w:rFonts w:ascii="Times New Roman" w:eastAsia="Times New Roman" w:hAnsi="Times New Roman" w:cs="Times New Roman"/>
          <w:sz w:val="10"/>
          <w:szCs w:val="10"/>
        </w:rPr>
        <w:t>O’Bannan</w:t>
      </w:r>
      <w:proofErr w:type="spellEnd"/>
      <w:r w:rsidRPr="004D7C4D">
        <w:rPr>
          <w:rFonts w:ascii="Times New Roman" w:eastAsia="Times New Roman" w:hAnsi="Times New Roman" w:cs="Times New Roman"/>
          <w:sz w:val="10"/>
          <w:szCs w:val="10"/>
        </w:rPr>
        <w:t xml:space="preserve"> Ph.D. “New Study Examines Reasons Women have abortions” 2005 http://www.nrlc.org/archive/news/2005/NRL10/NewStudy.html</w:t>
      </w:r>
    </w:p>
    <w:p w:rsidR="00FB72D6" w:rsidRDefault="004D7C4D" w:rsidP="00535E7E">
      <w:pPr>
        <w:spacing w:before="100" w:beforeAutospacing="1" w:after="60" w:line="360" w:lineRule="auto"/>
        <w:rPr>
          <w:rFonts w:ascii="Times New Roman" w:eastAsia="Times New Roman" w:hAnsi="Times New Roman" w:cs="Times New Roman"/>
          <w:sz w:val="10"/>
          <w:szCs w:val="10"/>
        </w:rPr>
      </w:pPr>
      <w:r w:rsidRPr="004D7C4D">
        <w:rPr>
          <w:rFonts w:ascii="Times New Roman" w:eastAsia="Times New Roman" w:hAnsi="Times New Roman" w:cs="Times New Roman"/>
          <w:b/>
          <w:sz w:val="24"/>
          <w:szCs w:val="24"/>
          <w:u w:val="single"/>
        </w:rPr>
        <w:t xml:space="preserve">Why do women have abortions? </w:t>
      </w:r>
      <w:r w:rsidRPr="004D7C4D">
        <w:rPr>
          <w:rFonts w:ascii="Times New Roman" w:eastAsia="Times New Roman" w:hAnsi="Times New Roman" w:cs="Times New Roman"/>
          <w:sz w:val="10"/>
          <w:szCs w:val="10"/>
        </w:rPr>
        <w:t xml:space="preserve">For over 15 years, those asking that question have had to rely on a 1987 study that some were concerned might have become outdated in light of the declining number of abortions and shifting abortion demographics. Now a new study from the Alan </w:t>
      </w:r>
      <w:proofErr w:type="spellStart"/>
      <w:r w:rsidRPr="004D7C4D">
        <w:rPr>
          <w:rFonts w:ascii="Times New Roman" w:eastAsia="Times New Roman" w:hAnsi="Times New Roman" w:cs="Times New Roman"/>
          <w:sz w:val="10"/>
          <w:szCs w:val="10"/>
        </w:rPr>
        <w:t>Guttmacher</w:t>
      </w:r>
      <w:proofErr w:type="spellEnd"/>
      <w:r w:rsidRPr="004D7C4D">
        <w:rPr>
          <w:rFonts w:ascii="Times New Roman" w:eastAsia="Times New Roman" w:hAnsi="Times New Roman" w:cs="Times New Roman"/>
          <w:sz w:val="10"/>
          <w:szCs w:val="10"/>
        </w:rPr>
        <w:t xml:space="preserve"> Institute (AGI), Planned Parenthood's special research affiliate, brings our understanding of women's abortion decisions up to date. While showing that women's basic reasons have largely remained the same, the study presents some compelling new data that those reaching out to abortion-prone women will want to consider. A couple of conclusions are very apparent from this data. First, those who wish to use the so-called "hard cases" of rape, incest, life of the mother, and genetic disability to argue for the necessity of abortion on demand will continue to find it difficult to make that case based on the reasons women offer for their abortions.</w:t>
      </w:r>
      <w:r w:rsidRPr="004D7C4D">
        <w:rPr>
          <w:rFonts w:ascii="Times New Roman" w:eastAsia="Times New Roman" w:hAnsi="Times New Roman" w:cs="Times New Roman"/>
          <w:b/>
          <w:sz w:val="24"/>
          <w:szCs w:val="24"/>
          <w:u w:val="single"/>
        </w:rPr>
        <w:t xml:space="preserve"> Ninety-two percent cited </w:t>
      </w:r>
      <w:r w:rsidRPr="004D7C4D">
        <w:rPr>
          <w:rFonts w:ascii="Times New Roman" w:eastAsia="Times New Roman" w:hAnsi="Times New Roman" w:cs="Times New Roman"/>
          <w:sz w:val="10"/>
          <w:szCs w:val="10"/>
        </w:rPr>
        <w:t>what might be termed</w:t>
      </w:r>
      <w:r w:rsidRPr="004D7C4D">
        <w:rPr>
          <w:rFonts w:ascii="Times New Roman" w:eastAsia="Times New Roman" w:hAnsi="Times New Roman" w:cs="Times New Roman"/>
          <w:b/>
          <w:sz w:val="24"/>
          <w:szCs w:val="24"/>
          <w:u w:val="single"/>
        </w:rPr>
        <w:t xml:space="preserve"> "social" or "other" reasons, rather than medical reasons </w:t>
      </w:r>
      <w:r w:rsidRPr="004D7C4D">
        <w:rPr>
          <w:rFonts w:ascii="Times New Roman" w:eastAsia="Times New Roman" w:hAnsi="Times New Roman" w:cs="Times New Roman"/>
          <w:sz w:val="10"/>
          <w:szCs w:val="10"/>
        </w:rPr>
        <w:t xml:space="preserve">or sexual assault, as the primary basis for their abortions. </w:t>
      </w:r>
      <w:r w:rsidRPr="004D7C4D">
        <w:rPr>
          <w:rFonts w:ascii="Times New Roman" w:eastAsia="Times New Roman" w:hAnsi="Times New Roman" w:cs="Times New Roman"/>
          <w:b/>
          <w:sz w:val="24"/>
          <w:szCs w:val="24"/>
          <w:u w:val="single"/>
        </w:rPr>
        <w:t xml:space="preserve">And those who cited medical reasons often appear to have been stating their own opinions </w:t>
      </w:r>
      <w:r w:rsidRPr="004D7C4D">
        <w:rPr>
          <w:rFonts w:ascii="Times New Roman" w:eastAsia="Times New Roman" w:hAnsi="Times New Roman" w:cs="Times New Roman"/>
          <w:sz w:val="10"/>
          <w:szCs w:val="10"/>
        </w:rPr>
        <w:t>(fear that drug or alcohol use may have harmed the baby, inability to handle morning sickness, etc.)</w:t>
      </w:r>
      <w:r w:rsidRPr="004D7C4D">
        <w:rPr>
          <w:rFonts w:ascii="Times New Roman" w:eastAsia="Times New Roman" w:hAnsi="Times New Roman" w:cs="Times New Roman"/>
          <w:b/>
          <w:sz w:val="24"/>
          <w:szCs w:val="24"/>
          <w:u w:val="single"/>
        </w:rPr>
        <w:t xml:space="preserve"> rather than </w:t>
      </w:r>
      <w:r w:rsidRPr="004D7C4D">
        <w:rPr>
          <w:rFonts w:ascii="Times New Roman" w:eastAsia="Times New Roman" w:hAnsi="Times New Roman" w:cs="Times New Roman"/>
          <w:sz w:val="10"/>
          <w:szCs w:val="10"/>
        </w:rPr>
        <w:t>reporting any</w:t>
      </w:r>
      <w:r w:rsidRPr="004D7C4D">
        <w:rPr>
          <w:rFonts w:ascii="Times New Roman" w:eastAsia="Times New Roman" w:hAnsi="Times New Roman" w:cs="Times New Roman"/>
          <w:b/>
          <w:sz w:val="24"/>
          <w:szCs w:val="24"/>
          <w:u w:val="single"/>
        </w:rPr>
        <w:t xml:space="preserve"> formal diagnosis by a doctor. </w:t>
      </w:r>
      <w:r w:rsidRPr="004D7C4D">
        <w:rPr>
          <w:rFonts w:ascii="Times New Roman" w:eastAsia="Times New Roman" w:hAnsi="Times New Roman" w:cs="Times New Roman"/>
          <w:sz w:val="10"/>
          <w:szCs w:val="10"/>
        </w:rPr>
        <w:t xml:space="preserve">Less than a percent each of women even mentioned rape or incest as a factor in their abortions at all. </w:t>
      </w:r>
      <w:proofErr w:type="gramStart"/>
      <w:r w:rsidRPr="004D7C4D">
        <w:rPr>
          <w:rFonts w:ascii="Times New Roman" w:eastAsia="Times New Roman" w:hAnsi="Times New Roman" w:cs="Times New Roman"/>
          <w:sz w:val="10"/>
          <w:szCs w:val="10"/>
        </w:rPr>
        <w:t>The 2004 study, which appeared in the September 2005 issue of Perspectives on Sexual and Reproductive Health (formerly Family Planning Perspectives), surveyed 1,209 abortion patients at 11 large abortion centers across the country.</w:t>
      </w:r>
      <w:proofErr w:type="gramEnd"/>
      <w:r w:rsidRPr="004D7C4D">
        <w:rPr>
          <w:rFonts w:ascii="Times New Roman" w:eastAsia="Times New Roman" w:hAnsi="Times New Roman" w:cs="Times New Roman"/>
          <w:sz w:val="10"/>
          <w:szCs w:val="10"/>
        </w:rPr>
        <w:t xml:space="preserve"> The survey was then followed up with in-depth interviews with 38 women at four centers. Women in the first group filled out an eight-page survey identifying their reasons for coming to the clinic, hospital, or doctor's office to have an abortion, and listed their demographic characteristics, such as age, race, income, marital status, etc. Women from the first group who agreed to sit for 30–60 minute recorded interviews discussing those decisions in more detail constituted the second group.</w:t>
      </w:r>
    </w:p>
    <w:p w:rsidR="00D7608C" w:rsidRDefault="00D7608C" w:rsidP="00D7608C">
      <w:pPr>
        <w:spacing w:before="100" w:beforeAutospacing="1" w:after="6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(_) </w:t>
      </w:r>
      <w:r>
        <w:rPr>
          <w:rFonts w:ascii="Times New Roman" w:eastAsia="Times New Roman" w:hAnsi="Times New Roman" w:cs="Times New Roman"/>
          <w:sz w:val="24"/>
          <w:szCs w:val="24"/>
        </w:rPr>
        <w:t xml:space="preserve">Healthcare for intimate partner violence, or IPV, is not restricted to medical procedures and includes surgical ones. The plan always violates, from CX, the plan text, and solvency advocate it’s clear that she defends all types of treatments for injuries and certainly some types of treatment will include surgery. IPV injuries specifically generally deal with surgical solutions, </w:t>
      </w:r>
      <w:r>
        <w:rPr>
          <w:rFonts w:ascii="Times New Roman" w:eastAsia="Times New Roman" w:hAnsi="Times New Roman" w:cs="Times New Roman"/>
          <w:b/>
          <w:sz w:val="24"/>
          <w:szCs w:val="24"/>
        </w:rPr>
        <w:t>The Lancet ‘13:</w:t>
      </w:r>
    </w:p>
    <w:p w:rsidR="00D7608C" w:rsidRPr="00090C71" w:rsidRDefault="00D7608C" w:rsidP="00D7608C">
      <w:pPr>
        <w:spacing w:before="100" w:beforeAutospacing="1" w:after="60" w:line="360" w:lineRule="auto"/>
        <w:rPr>
          <w:rFonts w:ascii="Times New Roman" w:eastAsia="Times New Roman" w:hAnsi="Times New Roman" w:cs="Times New Roman"/>
          <w:sz w:val="12"/>
          <w:szCs w:val="12"/>
        </w:rPr>
      </w:pPr>
      <w:r w:rsidRPr="00090C71">
        <w:rPr>
          <w:rFonts w:ascii="Times New Roman" w:eastAsia="Times New Roman" w:hAnsi="Times New Roman" w:cs="Times New Roman"/>
          <w:sz w:val="12"/>
          <w:szCs w:val="12"/>
        </w:rPr>
        <w:t>“</w:t>
      </w:r>
      <w:r w:rsidRPr="00090C71">
        <w:rPr>
          <w:rFonts w:ascii="Times New Roman" w:hAnsi="Times New Roman" w:cs="Times New Roman"/>
          <w:sz w:val="12"/>
          <w:szCs w:val="12"/>
        </w:rPr>
        <w:t xml:space="preserve">Prevalence of abuse and intimate partner violence surgical evaluation (PRAISE) in </w:t>
      </w:r>
      <w:proofErr w:type="spellStart"/>
      <w:r w:rsidRPr="00090C71">
        <w:rPr>
          <w:rFonts w:ascii="Times New Roman" w:hAnsi="Times New Roman" w:cs="Times New Roman"/>
          <w:sz w:val="12"/>
          <w:szCs w:val="12"/>
        </w:rPr>
        <w:t>orthopaedic</w:t>
      </w:r>
      <w:proofErr w:type="spellEnd"/>
      <w:r w:rsidRPr="00090C71">
        <w:rPr>
          <w:rFonts w:ascii="Times New Roman" w:hAnsi="Times New Roman" w:cs="Times New Roman"/>
          <w:sz w:val="12"/>
          <w:szCs w:val="12"/>
        </w:rPr>
        <w:t xml:space="preserve"> fracture clinics: a multinational prevalence study” 6/12/13 </w:t>
      </w:r>
      <w:r w:rsidRPr="00090C71">
        <w:rPr>
          <w:rFonts w:ascii="Times New Roman" w:eastAsia="Times New Roman" w:hAnsi="Times New Roman" w:cs="Times New Roman"/>
          <w:sz w:val="12"/>
          <w:szCs w:val="12"/>
        </w:rPr>
        <w:t>http://www.thelancet.com/journals/lancet/article/PIIS0140-6736%2813%2961205-2/abstract</w:t>
      </w:r>
    </w:p>
    <w:p w:rsidR="00D7608C" w:rsidRDefault="00D7608C" w:rsidP="00D7608C">
      <w:pPr>
        <w:spacing w:before="100" w:beforeAutospacing="1" w:after="60" w:line="360" w:lineRule="auto"/>
        <w:rPr>
          <w:rFonts w:ascii="Times New Roman" w:eastAsia="Times New Roman" w:hAnsi="Times New Roman" w:cs="Times New Roman"/>
          <w:sz w:val="10"/>
          <w:szCs w:val="10"/>
        </w:rPr>
      </w:pPr>
      <w:r w:rsidRPr="00090C71">
        <w:rPr>
          <w:rFonts w:ascii="Times New Roman" w:eastAsia="Times New Roman" w:hAnsi="Times New Roman" w:cs="Times New Roman"/>
          <w:sz w:val="10"/>
          <w:szCs w:val="10"/>
        </w:rPr>
        <w:t>Intimate partner violence</w:t>
      </w:r>
      <w:r w:rsidRPr="00090C71">
        <w:rPr>
          <w:rFonts w:ascii="Times New Roman" w:eastAsia="Times New Roman" w:hAnsi="Times New Roman" w:cs="Times New Roman"/>
          <w:b/>
          <w:sz w:val="24"/>
          <w:szCs w:val="24"/>
          <w:u w:val="single"/>
        </w:rPr>
        <w:t xml:space="preserve"> (IPV) is the leading cause of non-fatal injury to women </w:t>
      </w:r>
      <w:r w:rsidRPr="00090C71">
        <w:rPr>
          <w:rFonts w:ascii="Times New Roman" w:eastAsia="Times New Roman" w:hAnsi="Times New Roman" w:cs="Times New Roman"/>
          <w:sz w:val="10"/>
          <w:szCs w:val="10"/>
        </w:rPr>
        <w:t>worldwide.</w:t>
      </w:r>
      <w:r w:rsidRPr="00090C71">
        <w:rPr>
          <w:rFonts w:ascii="Times New Roman" w:eastAsia="Times New Roman" w:hAnsi="Times New Roman" w:cs="Times New Roman"/>
          <w:b/>
          <w:sz w:val="24"/>
          <w:szCs w:val="24"/>
          <w:u w:val="single"/>
        </w:rPr>
        <w:t xml:space="preserve"> Musculoskeletal injuries</w:t>
      </w:r>
      <w:r w:rsidRPr="00090C71">
        <w:rPr>
          <w:rFonts w:ascii="Times New Roman" w:eastAsia="Times New Roman" w:hAnsi="Times New Roman" w:cs="Times New Roman"/>
          <w:sz w:val="10"/>
          <w:szCs w:val="10"/>
        </w:rPr>
        <w:t>, which are often</w:t>
      </w:r>
      <w:r w:rsidRPr="00090C71">
        <w:rPr>
          <w:rFonts w:ascii="Times New Roman" w:eastAsia="Times New Roman" w:hAnsi="Times New Roman" w:cs="Times New Roman"/>
          <w:b/>
          <w:sz w:val="24"/>
          <w:szCs w:val="24"/>
          <w:u w:val="single"/>
        </w:rPr>
        <w:t xml:space="preserve"> seen by </w:t>
      </w:r>
      <w:proofErr w:type="spellStart"/>
      <w:r w:rsidRPr="00090C71">
        <w:rPr>
          <w:rFonts w:ascii="Times New Roman" w:eastAsia="Times New Roman" w:hAnsi="Times New Roman" w:cs="Times New Roman"/>
          <w:b/>
          <w:sz w:val="24"/>
          <w:szCs w:val="24"/>
          <w:u w:val="single"/>
        </w:rPr>
        <w:t>orthopaedic</w:t>
      </w:r>
      <w:proofErr w:type="spellEnd"/>
      <w:r w:rsidRPr="00090C71">
        <w:rPr>
          <w:rFonts w:ascii="Times New Roman" w:eastAsia="Times New Roman" w:hAnsi="Times New Roman" w:cs="Times New Roman"/>
          <w:b/>
          <w:sz w:val="24"/>
          <w:szCs w:val="24"/>
          <w:u w:val="single"/>
        </w:rPr>
        <w:t xml:space="preserve"> surgeons, are the second most common manifestation of IPV. </w:t>
      </w:r>
      <w:r w:rsidRPr="00090C71">
        <w:rPr>
          <w:rFonts w:ascii="Times New Roman" w:eastAsia="Times New Roman" w:hAnsi="Times New Roman" w:cs="Times New Roman"/>
          <w:sz w:val="10"/>
          <w:szCs w:val="10"/>
        </w:rPr>
        <w:t xml:space="preserve">We aimed to establish the 12-month and lifetime prevalence of IPV in women presenting to </w:t>
      </w:r>
      <w:proofErr w:type="spellStart"/>
      <w:r w:rsidRPr="00090C71">
        <w:rPr>
          <w:rFonts w:ascii="Times New Roman" w:eastAsia="Times New Roman" w:hAnsi="Times New Roman" w:cs="Times New Roman"/>
          <w:sz w:val="10"/>
          <w:szCs w:val="10"/>
        </w:rPr>
        <w:t>orthopaedic</w:t>
      </w:r>
      <w:proofErr w:type="spellEnd"/>
      <w:r w:rsidRPr="00090C71">
        <w:rPr>
          <w:rFonts w:ascii="Times New Roman" w:eastAsia="Times New Roman" w:hAnsi="Times New Roman" w:cs="Times New Roman"/>
          <w:sz w:val="10"/>
          <w:szCs w:val="10"/>
        </w:rPr>
        <w:t xml:space="preserve"> fracture clinics.</w:t>
      </w:r>
    </w:p>
    <w:p w:rsidR="00D7608C" w:rsidRDefault="00D7608C" w:rsidP="00D7608C">
      <w:pPr>
        <w:spacing w:before="100" w:beforeAutospacing="1" w:after="60" w:line="360" w:lineRule="auto"/>
        <w:rPr>
          <w:rFonts w:ascii="Times New Roman" w:hAnsi="Times New Roman" w:cs="Times New Roman"/>
          <w:b/>
          <w:sz w:val="24"/>
          <w:szCs w:val="24"/>
        </w:rPr>
      </w:pPr>
      <w:r>
        <w:rPr>
          <w:rFonts w:ascii="Times New Roman" w:hAnsi="Times New Roman" w:cs="Times New Roman"/>
          <w:sz w:val="24"/>
          <w:szCs w:val="24"/>
        </w:rPr>
        <w:t xml:space="preserve">Expert consensus is clear – IPV treatment is a surgical question. </w:t>
      </w:r>
      <w:r>
        <w:rPr>
          <w:rFonts w:ascii="Times New Roman" w:hAnsi="Times New Roman" w:cs="Times New Roman"/>
          <w:b/>
          <w:sz w:val="24"/>
          <w:szCs w:val="24"/>
        </w:rPr>
        <w:t>Bhandari et al ‘14:</w:t>
      </w:r>
    </w:p>
    <w:p w:rsidR="00D7608C" w:rsidRPr="002D4B60" w:rsidRDefault="00D7608C" w:rsidP="00D7608C">
      <w:pPr>
        <w:spacing w:before="100" w:beforeAutospacing="1" w:after="60" w:line="360" w:lineRule="auto"/>
        <w:rPr>
          <w:rFonts w:ascii="Times New Roman" w:hAnsi="Times New Roman" w:cs="Times New Roman"/>
          <w:sz w:val="12"/>
          <w:szCs w:val="12"/>
        </w:rPr>
      </w:pPr>
      <w:r w:rsidRPr="002D4B60">
        <w:rPr>
          <w:rFonts w:ascii="Times New Roman" w:hAnsi="Times New Roman" w:cs="Times New Roman"/>
          <w:sz w:val="12"/>
          <w:szCs w:val="12"/>
        </w:rPr>
        <w:lastRenderedPageBreak/>
        <w:t>“</w:t>
      </w:r>
      <w:proofErr w:type="spellStart"/>
      <w:r w:rsidRPr="002D4B60">
        <w:rPr>
          <w:rFonts w:ascii="Times New Roman" w:hAnsi="Times New Roman" w:cs="Times New Roman"/>
          <w:sz w:val="12"/>
          <w:szCs w:val="12"/>
        </w:rPr>
        <w:t>Mis</w:t>
      </w:r>
      <w:proofErr w:type="spellEnd"/>
      <w:proofErr w:type="gramStart"/>
      <w:r w:rsidRPr="002D4B60">
        <w:rPr>
          <w:rFonts w:ascii="Times New Roman" w:hAnsi="Times New Roman" w:cs="Times New Roman"/>
          <w:sz w:val="12"/>
          <w:szCs w:val="12"/>
        </w:rPr>
        <w:t>)perceptions</w:t>
      </w:r>
      <w:proofErr w:type="gramEnd"/>
      <w:r w:rsidRPr="002D4B60">
        <w:rPr>
          <w:rFonts w:ascii="Times New Roman" w:hAnsi="Times New Roman" w:cs="Times New Roman"/>
          <w:sz w:val="12"/>
          <w:szCs w:val="12"/>
        </w:rPr>
        <w:t xml:space="preserve"> about intimate partner violence in women presenting for </w:t>
      </w:r>
      <w:proofErr w:type="spellStart"/>
      <w:r w:rsidRPr="002D4B60">
        <w:rPr>
          <w:rFonts w:ascii="Times New Roman" w:hAnsi="Times New Roman" w:cs="Times New Roman"/>
          <w:sz w:val="12"/>
          <w:szCs w:val="12"/>
        </w:rPr>
        <w:t>orthopaedic</w:t>
      </w:r>
      <w:proofErr w:type="spellEnd"/>
      <w:r w:rsidRPr="002D4B60">
        <w:rPr>
          <w:rFonts w:ascii="Times New Roman" w:hAnsi="Times New Roman" w:cs="Times New Roman"/>
          <w:sz w:val="12"/>
          <w:szCs w:val="12"/>
        </w:rPr>
        <w:t xml:space="preserve"> care: a survey of Canadian </w:t>
      </w:r>
      <w:proofErr w:type="spellStart"/>
      <w:r w:rsidRPr="002D4B60">
        <w:rPr>
          <w:rFonts w:ascii="Times New Roman" w:hAnsi="Times New Roman" w:cs="Times New Roman"/>
          <w:sz w:val="12"/>
          <w:szCs w:val="12"/>
        </w:rPr>
        <w:t>orthopaedic</w:t>
      </w:r>
      <w:proofErr w:type="spellEnd"/>
      <w:r w:rsidRPr="002D4B60">
        <w:rPr>
          <w:rFonts w:ascii="Times New Roman" w:hAnsi="Times New Roman" w:cs="Times New Roman"/>
          <w:sz w:val="12"/>
          <w:szCs w:val="12"/>
        </w:rPr>
        <w:t xml:space="preserve"> surgeons.” </w:t>
      </w:r>
      <w:hyperlink r:id="rId10" w:history="1">
        <w:r w:rsidRPr="002D4B60">
          <w:rPr>
            <w:rStyle w:val="Hyperlink"/>
            <w:sz w:val="12"/>
            <w:szCs w:val="12"/>
          </w:rPr>
          <w:t>Bhandari M</w:t>
        </w:r>
      </w:hyperlink>
      <w:r w:rsidRPr="002D4B60">
        <w:rPr>
          <w:rFonts w:ascii="Times New Roman" w:hAnsi="Times New Roman" w:cs="Times New Roman"/>
          <w:sz w:val="12"/>
          <w:szCs w:val="12"/>
          <w:vertAlign w:val="superscript"/>
        </w:rPr>
        <w:t>1</w:t>
      </w:r>
      <w:r w:rsidRPr="002D4B60">
        <w:rPr>
          <w:rFonts w:ascii="Times New Roman" w:hAnsi="Times New Roman" w:cs="Times New Roman"/>
          <w:sz w:val="12"/>
          <w:szCs w:val="12"/>
        </w:rPr>
        <w:t xml:space="preserve">, </w:t>
      </w:r>
      <w:hyperlink r:id="rId11" w:history="1">
        <w:r w:rsidRPr="002D4B60">
          <w:rPr>
            <w:rStyle w:val="Hyperlink"/>
            <w:sz w:val="12"/>
            <w:szCs w:val="12"/>
          </w:rPr>
          <w:t>Sprague S</w:t>
        </w:r>
      </w:hyperlink>
      <w:r w:rsidRPr="002D4B60">
        <w:rPr>
          <w:rFonts w:ascii="Times New Roman" w:hAnsi="Times New Roman" w:cs="Times New Roman"/>
          <w:sz w:val="12"/>
          <w:szCs w:val="12"/>
        </w:rPr>
        <w:t xml:space="preserve">, </w:t>
      </w:r>
      <w:hyperlink r:id="rId12" w:history="1">
        <w:r w:rsidRPr="002D4B60">
          <w:rPr>
            <w:rStyle w:val="Hyperlink"/>
            <w:sz w:val="12"/>
            <w:szCs w:val="12"/>
          </w:rPr>
          <w:t>Tornetta P 3rd</w:t>
        </w:r>
      </w:hyperlink>
      <w:r w:rsidRPr="002D4B60">
        <w:rPr>
          <w:rFonts w:ascii="Times New Roman" w:hAnsi="Times New Roman" w:cs="Times New Roman"/>
          <w:sz w:val="12"/>
          <w:szCs w:val="12"/>
        </w:rPr>
        <w:t xml:space="preserve">, </w:t>
      </w:r>
      <w:hyperlink r:id="rId13" w:history="1">
        <w:r w:rsidRPr="002D4B60">
          <w:rPr>
            <w:rStyle w:val="Hyperlink"/>
            <w:sz w:val="12"/>
            <w:szCs w:val="12"/>
          </w:rPr>
          <w:t>D'Aurora V</w:t>
        </w:r>
      </w:hyperlink>
      <w:r w:rsidRPr="002D4B60">
        <w:rPr>
          <w:rFonts w:ascii="Times New Roman" w:hAnsi="Times New Roman" w:cs="Times New Roman"/>
          <w:sz w:val="12"/>
          <w:szCs w:val="12"/>
        </w:rPr>
        <w:t xml:space="preserve">, </w:t>
      </w:r>
      <w:hyperlink r:id="rId14" w:history="1">
        <w:r w:rsidRPr="002D4B60">
          <w:rPr>
            <w:rStyle w:val="Hyperlink"/>
            <w:sz w:val="12"/>
            <w:szCs w:val="12"/>
          </w:rPr>
          <w:t>Schemitsch E</w:t>
        </w:r>
      </w:hyperlink>
      <w:r w:rsidRPr="002D4B60">
        <w:rPr>
          <w:rFonts w:ascii="Times New Roman" w:hAnsi="Times New Roman" w:cs="Times New Roman"/>
          <w:sz w:val="12"/>
          <w:szCs w:val="12"/>
        </w:rPr>
        <w:t xml:space="preserve">, </w:t>
      </w:r>
      <w:hyperlink r:id="rId15" w:history="1">
        <w:r w:rsidRPr="002D4B60">
          <w:rPr>
            <w:rStyle w:val="Hyperlink"/>
            <w:sz w:val="12"/>
            <w:szCs w:val="12"/>
          </w:rPr>
          <w:t>Shearer H</w:t>
        </w:r>
      </w:hyperlink>
      <w:r w:rsidRPr="002D4B60">
        <w:rPr>
          <w:rFonts w:ascii="Times New Roman" w:hAnsi="Times New Roman" w:cs="Times New Roman"/>
          <w:sz w:val="12"/>
          <w:szCs w:val="12"/>
        </w:rPr>
        <w:t xml:space="preserve">, </w:t>
      </w:r>
      <w:hyperlink r:id="rId16" w:history="1">
        <w:r w:rsidRPr="002D4B60">
          <w:rPr>
            <w:rStyle w:val="Hyperlink"/>
            <w:sz w:val="12"/>
            <w:szCs w:val="12"/>
          </w:rPr>
          <w:t>Brink O</w:t>
        </w:r>
      </w:hyperlink>
      <w:r w:rsidRPr="002D4B60">
        <w:rPr>
          <w:rFonts w:ascii="Times New Roman" w:hAnsi="Times New Roman" w:cs="Times New Roman"/>
          <w:sz w:val="12"/>
          <w:szCs w:val="12"/>
        </w:rPr>
        <w:t xml:space="preserve">, </w:t>
      </w:r>
      <w:hyperlink r:id="rId17" w:history="1">
        <w:r w:rsidRPr="002D4B60">
          <w:rPr>
            <w:rStyle w:val="Hyperlink"/>
            <w:sz w:val="12"/>
            <w:szCs w:val="12"/>
          </w:rPr>
          <w:t>Mathews D</w:t>
        </w:r>
      </w:hyperlink>
      <w:r w:rsidRPr="002D4B60">
        <w:rPr>
          <w:rFonts w:ascii="Times New Roman" w:hAnsi="Times New Roman" w:cs="Times New Roman"/>
          <w:sz w:val="12"/>
          <w:szCs w:val="12"/>
        </w:rPr>
        <w:t xml:space="preserve">, </w:t>
      </w:r>
      <w:hyperlink r:id="rId18" w:history="1">
        <w:r w:rsidRPr="002D4B60">
          <w:rPr>
            <w:rStyle w:val="Hyperlink"/>
            <w:sz w:val="12"/>
            <w:szCs w:val="12"/>
          </w:rPr>
          <w:t>Dosanjh S</w:t>
        </w:r>
      </w:hyperlink>
      <w:r w:rsidRPr="002D4B60">
        <w:rPr>
          <w:rFonts w:ascii="Times New Roman" w:hAnsi="Times New Roman" w:cs="Times New Roman"/>
          <w:sz w:val="12"/>
          <w:szCs w:val="12"/>
        </w:rPr>
        <w:t xml:space="preserve">; </w:t>
      </w:r>
      <w:hyperlink r:id="rId19" w:history="1">
        <w:r w:rsidRPr="002D4B60">
          <w:rPr>
            <w:rStyle w:val="Hyperlink"/>
            <w:sz w:val="12"/>
            <w:szCs w:val="12"/>
          </w:rPr>
          <w:t>Violence Against Women Health Research Collaborative</w:t>
        </w:r>
      </w:hyperlink>
      <w:r w:rsidRPr="002D4B60">
        <w:rPr>
          <w:rFonts w:ascii="Times New Roman" w:hAnsi="Times New Roman" w:cs="Times New Roman"/>
          <w:sz w:val="12"/>
          <w:szCs w:val="12"/>
        </w:rPr>
        <w:t>. July 2008 http://www.ncbi.nlm.nih.gov/pubmed/18594110</w:t>
      </w:r>
    </w:p>
    <w:p w:rsidR="00D7608C" w:rsidRPr="00090C71" w:rsidRDefault="00D7608C" w:rsidP="00D7608C">
      <w:pPr>
        <w:spacing w:before="100" w:beforeAutospacing="1" w:after="60" w:line="360" w:lineRule="auto"/>
        <w:rPr>
          <w:rFonts w:ascii="Times New Roman" w:eastAsia="Times New Roman" w:hAnsi="Times New Roman" w:cs="Times New Roman"/>
          <w:sz w:val="10"/>
          <w:szCs w:val="10"/>
        </w:rPr>
      </w:pPr>
      <w:r w:rsidRPr="00090C71">
        <w:rPr>
          <w:rFonts w:ascii="Times New Roman" w:hAnsi="Times New Roman" w:cs="Times New Roman"/>
          <w:sz w:val="10"/>
          <w:szCs w:val="10"/>
        </w:rPr>
        <w:t xml:space="preserve">Domestic violence is the most common cause of nonfatal injury to women in North America. In a review of 144 such injuries, the second most common manifestation of intimate partner violence was musculoskeletal injuries (28%). </w:t>
      </w:r>
      <w:r w:rsidRPr="00090C71">
        <w:rPr>
          <w:rFonts w:ascii="Times New Roman" w:hAnsi="Times New Roman" w:cs="Times New Roman"/>
          <w:b/>
          <w:sz w:val="24"/>
          <w:szCs w:val="24"/>
          <w:u w:val="single"/>
        </w:rPr>
        <w:t xml:space="preserve">The American Academy of </w:t>
      </w:r>
      <w:proofErr w:type="spellStart"/>
      <w:r w:rsidRPr="00090C71">
        <w:rPr>
          <w:rFonts w:ascii="Times New Roman" w:hAnsi="Times New Roman" w:cs="Times New Roman"/>
          <w:b/>
          <w:sz w:val="24"/>
          <w:szCs w:val="24"/>
          <w:u w:val="single"/>
        </w:rPr>
        <w:t>Orthopaedic</w:t>
      </w:r>
      <w:proofErr w:type="spellEnd"/>
      <w:r w:rsidRPr="00090C71">
        <w:rPr>
          <w:rFonts w:ascii="Times New Roman" w:hAnsi="Times New Roman" w:cs="Times New Roman"/>
          <w:b/>
          <w:sz w:val="24"/>
          <w:szCs w:val="24"/>
          <w:u w:val="single"/>
        </w:rPr>
        <w:t xml:space="preserve"> Surgeons is explicit that </w:t>
      </w:r>
      <w:proofErr w:type="spellStart"/>
      <w:r w:rsidRPr="00090C71">
        <w:rPr>
          <w:rFonts w:ascii="Times New Roman" w:hAnsi="Times New Roman" w:cs="Times New Roman"/>
          <w:b/>
          <w:sz w:val="24"/>
          <w:szCs w:val="24"/>
          <w:u w:val="single"/>
        </w:rPr>
        <w:t>orthopaedic</w:t>
      </w:r>
      <w:proofErr w:type="spellEnd"/>
      <w:r w:rsidRPr="00090C71">
        <w:rPr>
          <w:rFonts w:ascii="Times New Roman" w:hAnsi="Times New Roman" w:cs="Times New Roman"/>
          <w:b/>
          <w:sz w:val="24"/>
          <w:szCs w:val="24"/>
          <w:u w:val="single"/>
        </w:rPr>
        <w:t xml:space="preserve"> surgeons should play a role in the screening and appropriate identification of victims. </w:t>
      </w:r>
      <w:r w:rsidRPr="00090C71">
        <w:rPr>
          <w:rFonts w:ascii="Times New Roman" w:hAnsi="Times New Roman" w:cs="Times New Roman"/>
          <w:sz w:val="10"/>
          <w:szCs w:val="10"/>
        </w:rPr>
        <w:t xml:space="preserve">We aimed to identify the perceptions, attitudes, and knowledge of Canadian </w:t>
      </w:r>
      <w:proofErr w:type="spellStart"/>
      <w:r w:rsidRPr="00090C71">
        <w:rPr>
          <w:rFonts w:ascii="Times New Roman" w:hAnsi="Times New Roman" w:cs="Times New Roman"/>
          <w:sz w:val="10"/>
          <w:szCs w:val="10"/>
        </w:rPr>
        <w:t>orthopaedic</w:t>
      </w:r>
      <w:proofErr w:type="spellEnd"/>
      <w:r w:rsidRPr="00090C71">
        <w:rPr>
          <w:rFonts w:ascii="Times New Roman" w:hAnsi="Times New Roman" w:cs="Times New Roman"/>
          <w:sz w:val="10"/>
          <w:szCs w:val="10"/>
        </w:rPr>
        <w:t xml:space="preserve"> surgeons with regard to intimate partner violence.</w:t>
      </w:r>
    </w:p>
    <w:p w:rsidR="004D7C4D" w:rsidRDefault="00D7608C" w:rsidP="00535E7E">
      <w:pPr>
        <w:spacing w:before="100" w:beforeAutospacing="1" w:after="60"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(_) </w:t>
      </w:r>
      <w:bookmarkStart w:id="0" w:name="_GoBack"/>
      <w:bookmarkEnd w:id="0"/>
      <w:r>
        <w:rPr>
          <w:rFonts w:ascii="Times New Roman" w:eastAsia="Times New Roman" w:hAnsi="Times New Roman" w:cs="Times New Roman"/>
          <w:sz w:val="24"/>
          <w:szCs w:val="24"/>
        </w:rPr>
        <w:t xml:space="preserve">right to die doesn’t meet 1. You’re not treating a disease if you </w:t>
      </w:r>
      <w:proofErr w:type="gramStart"/>
      <w:r>
        <w:rPr>
          <w:rFonts w:ascii="Times New Roman" w:eastAsia="Times New Roman" w:hAnsi="Times New Roman" w:cs="Times New Roman"/>
          <w:sz w:val="24"/>
          <w:szCs w:val="24"/>
        </w:rPr>
        <w:t>die,</w:t>
      </w:r>
      <w:proofErr w:type="gramEnd"/>
      <w:r>
        <w:rPr>
          <w:rFonts w:ascii="Times New Roman" w:eastAsia="Times New Roman" w:hAnsi="Times New Roman" w:cs="Times New Roman"/>
          <w:sz w:val="24"/>
          <w:szCs w:val="24"/>
        </w:rPr>
        <w:t xml:space="preserve"> in that instance you can avoid the disease entirely 2. It’s not systemic – it’s a singular choice and procedure to die rather than a comprehensive approach to end a disease.</w:t>
      </w:r>
    </w:p>
    <w:p w:rsidR="00535E7E" w:rsidRDefault="00535E7E" w:rsidP="00535E7E">
      <w:pPr>
        <w:spacing w:before="100" w:beforeAutospacing="1"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is the standards – </w:t>
      </w:r>
    </w:p>
    <w:p w:rsidR="00535E7E" w:rsidRDefault="00535E7E" w:rsidP="00535E7E">
      <w:pPr>
        <w:spacing w:before="100" w:beforeAutospacing="1"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Field context and common usage – most T </w:t>
      </w:r>
      <w:proofErr w:type="spellStart"/>
      <w:r>
        <w:rPr>
          <w:rFonts w:ascii="Times New Roman" w:eastAsia="Times New Roman" w:hAnsi="Times New Roman" w:cs="Times New Roman"/>
          <w:sz w:val="24"/>
          <w:szCs w:val="24"/>
        </w:rPr>
        <w:t>interps</w:t>
      </w:r>
      <w:proofErr w:type="spellEnd"/>
      <w:r>
        <w:rPr>
          <w:rFonts w:ascii="Times New Roman" w:eastAsia="Times New Roman" w:hAnsi="Times New Roman" w:cs="Times New Roman"/>
          <w:sz w:val="24"/>
          <w:szCs w:val="24"/>
        </w:rPr>
        <w:t xml:space="preserve"> represent a tradeoff between the two, but I garner benefits of both since my definition represents a consensus between common dictionaries and a medical one. Key to predictability both in terms of the colloquial usage of the words and also understanding their context in the field of the resolution, and predictability is key to fairness and education since otherwise we can’t prepare arguments which is key to both accessing the ballot and also having any clash in the debate, which is the unique education out of a round.</w:t>
      </w:r>
      <w:r w:rsidR="00A07B08">
        <w:rPr>
          <w:rFonts w:ascii="Times New Roman" w:eastAsia="Times New Roman" w:hAnsi="Times New Roman" w:cs="Times New Roman"/>
          <w:sz w:val="24"/>
          <w:szCs w:val="24"/>
        </w:rPr>
        <w:t xml:space="preserve"> Also maximizes topical education because field context is how the authors use terms.</w:t>
      </w:r>
    </w:p>
    <w:p w:rsidR="00A07B08" w:rsidRPr="00A07B08" w:rsidRDefault="00535E7E" w:rsidP="00A07B08">
      <w:pPr>
        <w:spacing w:before="100" w:beforeAutospacing="1" w:after="60"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2. Limits – </w:t>
      </w:r>
      <w:r w:rsidR="00A07B08">
        <w:rPr>
          <w:rFonts w:ascii="Times New Roman" w:eastAsia="Times New Roman" w:hAnsi="Times New Roman" w:cs="Times New Roman"/>
          <w:sz w:val="24"/>
          <w:szCs w:val="24"/>
        </w:rPr>
        <w:t>alternatives</w:t>
      </w:r>
      <w:r>
        <w:rPr>
          <w:rFonts w:ascii="Times New Roman" w:eastAsia="Times New Roman" w:hAnsi="Times New Roman" w:cs="Times New Roman"/>
          <w:sz w:val="24"/>
          <w:szCs w:val="24"/>
        </w:rPr>
        <w:t xml:space="preserve"> are way to inclusive, </w:t>
      </w:r>
      <w:r w:rsidR="00A07B08">
        <w:rPr>
          <w:rFonts w:ascii="Times New Roman" w:eastAsia="Times New Roman" w:hAnsi="Times New Roman" w:cs="Times New Roman"/>
          <w:sz w:val="24"/>
          <w:szCs w:val="24"/>
        </w:rPr>
        <w:t xml:space="preserve">my </w:t>
      </w:r>
      <w:proofErr w:type="spellStart"/>
      <w:r w:rsidR="00A07B08">
        <w:rPr>
          <w:rFonts w:ascii="Times New Roman" w:eastAsia="Times New Roman" w:hAnsi="Times New Roman" w:cs="Times New Roman"/>
          <w:sz w:val="24"/>
          <w:szCs w:val="24"/>
        </w:rPr>
        <w:t>interp</w:t>
      </w:r>
      <w:proofErr w:type="spellEnd"/>
      <w:r w:rsidR="00A07B08">
        <w:rPr>
          <w:rFonts w:ascii="Times New Roman" w:eastAsia="Times New Roman" w:hAnsi="Times New Roman" w:cs="Times New Roman"/>
          <w:sz w:val="24"/>
          <w:szCs w:val="24"/>
        </w:rPr>
        <w:t xml:space="preserve"> sets up a clear scope for the resolution, restricting it to </w:t>
      </w:r>
      <w:r w:rsidR="00EB2D99">
        <w:rPr>
          <w:rFonts w:ascii="Times New Roman" w:eastAsia="Times New Roman" w:hAnsi="Times New Roman" w:cs="Times New Roman"/>
          <w:sz w:val="24"/>
          <w:szCs w:val="24"/>
        </w:rPr>
        <w:t>treatments</w:t>
      </w:r>
      <w:r w:rsidR="00A07B08">
        <w:rPr>
          <w:rFonts w:ascii="Times New Roman" w:eastAsia="Times New Roman" w:hAnsi="Times New Roman" w:cs="Times New Roman"/>
          <w:sz w:val="24"/>
          <w:szCs w:val="24"/>
        </w:rPr>
        <w:t xml:space="preserve"> for injuries or illness</w:t>
      </w:r>
      <w:r>
        <w:rPr>
          <w:rFonts w:ascii="Times New Roman" w:eastAsia="Times New Roman" w:hAnsi="Times New Roman" w:cs="Times New Roman"/>
          <w:sz w:val="24"/>
          <w:szCs w:val="24"/>
        </w:rPr>
        <w:t xml:space="preserve">. </w:t>
      </w:r>
      <w:r w:rsidR="00A07B08">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 xml:space="preserve">they define medical broadly enough to include anything that might </w:t>
      </w:r>
      <w:r w:rsidR="00A07B08">
        <w:rPr>
          <w:rFonts w:ascii="Times New Roman" w:eastAsia="Times New Roman" w:hAnsi="Times New Roman" w:cs="Times New Roman"/>
          <w:sz w:val="24"/>
          <w:szCs w:val="24"/>
        </w:rPr>
        <w:t xml:space="preserve">be tangentially affect health, there are zero restrictions on what the </w:t>
      </w:r>
      <w:proofErr w:type="spellStart"/>
      <w:r w:rsidR="00A07B08">
        <w:rPr>
          <w:rFonts w:ascii="Times New Roman" w:eastAsia="Times New Roman" w:hAnsi="Times New Roman" w:cs="Times New Roman"/>
          <w:sz w:val="24"/>
          <w:szCs w:val="24"/>
        </w:rPr>
        <w:t>aff</w:t>
      </w:r>
      <w:proofErr w:type="spellEnd"/>
      <w:r w:rsidR="00A07B08">
        <w:rPr>
          <w:rFonts w:ascii="Times New Roman" w:eastAsia="Times New Roman" w:hAnsi="Times New Roman" w:cs="Times New Roman"/>
          <w:sz w:val="24"/>
          <w:szCs w:val="24"/>
        </w:rPr>
        <w:t xml:space="preserve"> could defend. Implications – A. </w:t>
      </w:r>
      <w:r w:rsidR="00EB2D99">
        <w:rPr>
          <w:rFonts w:ascii="Times New Roman" w:eastAsia="Times New Roman" w:hAnsi="Times New Roman" w:cs="Times New Roman"/>
          <w:sz w:val="24"/>
          <w:szCs w:val="24"/>
        </w:rPr>
        <w:t>turns inclusion arguments and is an independent voter,</w:t>
      </w:r>
      <w:r w:rsidR="00A07B08">
        <w:rPr>
          <w:rFonts w:ascii="Times New Roman" w:eastAsia="Times New Roman" w:hAnsi="Times New Roman" w:cs="Times New Roman"/>
          <w:sz w:val="24"/>
          <w:szCs w:val="24"/>
        </w:rPr>
        <w:t xml:space="preserve"> </w:t>
      </w:r>
      <w:r w:rsidR="00A07B08" w:rsidRPr="00A72F99">
        <w:rPr>
          <w:rFonts w:ascii="Times New Roman" w:hAnsi="Times New Roman" w:cs="Times New Roman"/>
          <w:b/>
          <w:sz w:val="24"/>
          <w:szCs w:val="24"/>
        </w:rPr>
        <w:t>Harris</w:t>
      </w:r>
      <w:r w:rsidR="00A07B08">
        <w:rPr>
          <w:rFonts w:ascii="Times New Roman" w:hAnsi="Times New Roman" w:cs="Times New Roman"/>
          <w:b/>
          <w:sz w:val="24"/>
          <w:szCs w:val="24"/>
        </w:rPr>
        <w:t>:</w:t>
      </w:r>
      <w:r w:rsidR="00A07B08" w:rsidRPr="00A72F99">
        <w:rPr>
          <w:rFonts w:ascii="Times New Roman" w:hAnsi="Times New Roman" w:cs="Times New Roman"/>
          <w:b/>
          <w:sz w:val="24"/>
          <w:szCs w:val="24"/>
          <w:vertAlign w:val="superscript"/>
        </w:rPr>
        <w:footnoteReference w:id="1"/>
      </w:r>
    </w:p>
    <w:p w:rsidR="00A07B08" w:rsidRDefault="00A07B08" w:rsidP="00A07B08">
      <w:pPr>
        <w:rPr>
          <w:rStyle w:val="LinedDown"/>
        </w:rPr>
      </w:pPr>
      <w:r w:rsidRPr="00EE379D">
        <w:rPr>
          <w:rStyle w:val="LinedDown"/>
        </w:rPr>
        <w:t xml:space="preserve">I understand that there has been some criticism of </w:t>
      </w:r>
      <w:proofErr w:type="spellStart"/>
      <w:r w:rsidRPr="00EE379D">
        <w:rPr>
          <w:rStyle w:val="LinedDown"/>
        </w:rPr>
        <w:t>Northwestern’s</w:t>
      </w:r>
      <w:proofErr w:type="spellEnd"/>
      <w:r w:rsidRPr="00EE379D">
        <w:rPr>
          <w:rStyle w:val="LinedDown"/>
        </w:rPr>
        <w:t xml:space="preserve"> strategy in this debate round. This criticism is premised on the idea that they ran framework instead of engaging Emporia’s argument about home and the Wiz. I think this criticism is unfair. </w:t>
      </w:r>
      <w:proofErr w:type="spellStart"/>
      <w:r w:rsidRPr="00EE379D">
        <w:rPr>
          <w:rStyle w:val="LinedDown"/>
        </w:rPr>
        <w:t>Northwestern’s</w:t>
      </w:r>
      <w:proofErr w:type="spellEnd"/>
      <w:r w:rsidRPr="00EE379D">
        <w:rPr>
          <w:rStyle w:val="LinedDown"/>
        </w:rPr>
        <w:t xml:space="preserve"> framework argument did engage Emporia’s argument. Emporia said that you should vote for the team that </w:t>
      </w:r>
      <w:proofErr w:type="spellStart"/>
      <w:r w:rsidRPr="00EE379D">
        <w:rPr>
          <w:rStyle w:val="LinedDown"/>
        </w:rPr>
        <w:t>performatively</w:t>
      </w:r>
      <w:proofErr w:type="spellEnd"/>
      <w:r w:rsidRPr="00EE379D">
        <w:rPr>
          <w:rStyle w:val="LinedDown"/>
        </w:rPr>
        <w:t xml:space="preserve"> and methodologically made debate a home. </w:t>
      </w:r>
      <w:proofErr w:type="spellStart"/>
      <w:r w:rsidRPr="00EE379D">
        <w:rPr>
          <w:rStyle w:val="LinedDown"/>
        </w:rPr>
        <w:t>Northwestern’s</w:t>
      </w:r>
      <w:proofErr w:type="spellEnd"/>
      <w:r w:rsidRPr="00EE379D">
        <w:rPr>
          <w:rStyle w:val="LinedDown"/>
        </w:rPr>
        <w:t xml:space="preserve"> argument directly clashed with that contention. My problem in this debate was with aspects of the execution of the argument rather than with the strategy itself. It has always made me angry in debates when people have treated topicality as if it were a less important argument than other arguments in debate. Topicality is a real argument. It is a researched strategy. It is an argument that challenges many affirmatives. The fact that other arguments could be run in a debate or are run in a debate does not make topicality somehow a less important argument. In reality, for many of you that go on to law school you will spend much of your life running topicality arguments because you will find that words in the law matter. The rest of us will experience the ways that word choices matter in contracts, in leases, in writing laws and in many aspects of our lives. Kansas ran an affirmative a few years ago about how the location of a comma in a law led a couple of districts to misinterpret the law into allowing individuals to be incarcerated in jail for two days without having any formal charges filed against them. For those individuals the location of the comma in the law had major consequences. Debates about words are not insignificant. Debates about what kinds of arguments we should or should not be making in debates are not insignificant either. </w:t>
      </w:r>
      <w:r w:rsidRPr="006E184C">
        <w:rPr>
          <w:rStyle w:val="Carded"/>
        </w:rPr>
        <w:t>The limits debate</w:t>
      </w:r>
      <w:r w:rsidRPr="00EE379D">
        <w:rPr>
          <w:rStyle w:val="LinedDown"/>
        </w:rPr>
        <w:t xml:space="preserve"> is an argument that </w:t>
      </w:r>
      <w:r w:rsidRPr="006E184C">
        <w:rPr>
          <w:rStyle w:val="Carded"/>
        </w:rPr>
        <w:t>has real pragmatic consequences</w:t>
      </w:r>
      <w:r w:rsidRPr="00EE379D">
        <w:rPr>
          <w:rStyle w:val="LinedDown"/>
        </w:rPr>
        <w:t xml:space="preserve">. I found myself earlier this year judging Harvard’s eco-pedagogy </w:t>
      </w:r>
      <w:proofErr w:type="spellStart"/>
      <w:r w:rsidRPr="00EE379D">
        <w:rPr>
          <w:rStyle w:val="LinedDown"/>
        </w:rPr>
        <w:t>aff</w:t>
      </w:r>
      <w:proofErr w:type="spellEnd"/>
      <w:r w:rsidRPr="00EE379D">
        <w:rPr>
          <w:rStyle w:val="LinedDown"/>
        </w:rPr>
        <w:t xml:space="preserve"> and thought to myself—I could stay up tonight and put a strategy together on eco-pedagogy, but then I thought to myself—why should I have to? Yes, </w:t>
      </w:r>
      <w:r w:rsidRPr="006E184C">
        <w:rPr>
          <w:rStyle w:val="Carded"/>
        </w:rPr>
        <w:t>I could put together a strategy against any random argument</w:t>
      </w:r>
      <w:r w:rsidRPr="00EE379D">
        <w:rPr>
          <w:rStyle w:val="LinedDown"/>
        </w:rPr>
        <w:t xml:space="preserve"> somebody makes </w:t>
      </w:r>
      <w:r w:rsidRPr="006E184C">
        <w:rPr>
          <w:rStyle w:val="Carded"/>
        </w:rPr>
        <w:t>employing a</w:t>
      </w:r>
      <w:r w:rsidRPr="00EE379D">
        <w:rPr>
          <w:rStyle w:val="LinedDown"/>
        </w:rPr>
        <w:t xml:space="preserve">n energy </w:t>
      </w:r>
      <w:r w:rsidRPr="006E184C">
        <w:rPr>
          <w:rStyle w:val="Carded"/>
        </w:rPr>
        <w:t>metaphor but</w:t>
      </w:r>
      <w:r w:rsidRPr="00EE379D">
        <w:rPr>
          <w:rStyle w:val="LinedDown"/>
        </w:rPr>
        <w:t xml:space="preserve"> the reality is </w:t>
      </w:r>
      <w:r w:rsidRPr="006E184C">
        <w:rPr>
          <w:rStyle w:val="Carded"/>
        </w:rPr>
        <w:t>there are only so many nights</w:t>
      </w:r>
      <w:r w:rsidRPr="00EE379D">
        <w:rPr>
          <w:rStyle w:val="LinedDown"/>
        </w:rPr>
        <w:t xml:space="preserve"> to stay up all night researching. I would like to actually spend time playing catch with my children occasionally or maybe even read a book or go to a movie or spend some time with my wife. </w:t>
      </w:r>
      <w:r w:rsidRPr="006E184C">
        <w:rPr>
          <w:rStyle w:val="Carded"/>
        </w:rPr>
        <w:t xml:space="preserve">A world [with] where there are an infinite number of </w:t>
      </w:r>
      <w:proofErr w:type="spellStart"/>
      <w:r w:rsidRPr="006E184C">
        <w:rPr>
          <w:rStyle w:val="Carded"/>
        </w:rPr>
        <w:t>aff</w:t>
      </w:r>
      <w:proofErr w:type="spellEnd"/>
      <w:r w:rsidRPr="006E184C">
        <w:rPr>
          <w:rStyle w:val="Carded"/>
        </w:rPr>
        <w:t>[s]</w:t>
      </w:r>
      <w:proofErr w:type="spellStart"/>
      <w:r w:rsidRPr="00EE379D">
        <w:rPr>
          <w:rStyle w:val="LinedDown"/>
        </w:rPr>
        <w:t>irmatives</w:t>
      </w:r>
      <w:proofErr w:type="spellEnd"/>
      <w:r w:rsidRPr="00EE379D">
        <w:rPr>
          <w:rStyle w:val="LinedDown"/>
        </w:rPr>
        <w:t xml:space="preserve"> is a world where </w:t>
      </w:r>
      <w:r w:rsidRPr="006E184C">
        <w:rPr>
          <w:rStyle w:val="Carded"/>
        </w:rPr>
        <w:t>[and] the demand to</w:t>
      </w:r>
      <w:r w:rsidRPr="00EE379D">
        <w:rPr>
          <w:rStyle w:val="LinedDown"/>
        </w:rPr>
        <w:t xml:space="preserve"> have a specific strategy and </w:t>
      </w:r>
      <w:r w:rsidRPr="006E184C">
        <w:rPr>
          <w:rStyle w:val="Carded"/>
        </w:rPr>
        <w:t>not run framework</w:t>
      </w:r>
      <w:r w:rsidRPr="00EE379D">
        <w:rPr>
          <w:rStyle w:val="LinedDown"/>
        </w:rPr>
        <w:t xml:space="preserve"> is a world that </w:t>
      </w:r>
      <w:r w:rsidRPr="006E184C">
        <w:rPr>
          <w:rStyle w:val="Carded"/>
        </w:rPr>
        <w:t>says this community doesn’t care whether its participants have a life or do well in school or spend time with thei</w:t>
      </w:r>
      <w:r w:rsidRPr="00026471">
        <w:rPr>
          <w:rStyle w:val="Carded"/>
        </w:rPr>
        <w:t>r families</w:t>
      </w:r>
      <w:r w:rsidRPr="00EE379D">
        <w:rPr>
          <w:rStyle w:val="LinedDown"/>
        </w:rPr>
        <w:t xml:space="preserve">. I know there is a new call abounding for interpreting this NDT as a mandate for broader more diverse topics. The reality is that will create more work to prepare for the teams that choose to debate the topic but will have little to no effect on the teams that refuse to debate the topic. Broader topics that do not require positive government action or are bidirectional will not make teams that won’t debate the topic choose to debate the topic. I think that is a con job. I am not opposed to </w:t>
      </w:r>
      <w:proofErr w:type="spellStart"/>
      <w:r w:rsidRPr="00EE379D">
        <w:rPr>
          <w:rStyle w:val="LinedDown"/>
        </w:rPr>
        <w:t>broadr</w:t>
      </w:r>
      <w:proofErr w:type="spellEnd"/>
      <w:r w:rsidRPr="00EE379D">
        <w:rPr>
          <w:rStyle w:val="LinedDown"/>
        </w:rPr>
        <w:t xml:space="preserve"> topics necessarily. I tend to like the way high school topics are written more than the way college topics are written. I just think people who take the meaning of the outcome of this NDT as proof that we need to make it so people get to talk about anything they want to talk about without having to debate against topicality or framework arguments are interested in constructing a world that might make debate an unending nightmare and not a very good home in which to live. Limits, to me, are a real impact because I feel their impact in my everyday existence. </w:t>
      </w:r>
    </w:p>
    <w:p w:rsidR="00A07B08" w:rsidRPr="00A07B08" w:rsidRDefault="00A07B08" w:rsidP="00A07B08">
      <w:pPr>
        <w:rPr>
          <w:rFonts w:ascii="Times New Roman" w:hAnsi="Times New Roman" w:cs="Times New Roman"/>
          <w:color w:val="000000"/>
          <w:sz w:val="24"/>
          <w:szCs w:val="24"/>
        </w:rPr>
      </w:pPr>
      <w:r>
        <w:rPr>
          <w:rStyle w:val="LinedDown"/>
          <w:sz w:val="24"/>
          <w:szCs w:val="24"/>
        </w:rPr>
        <w:t xml:space="preserve">B. </w:t>
      </w:r>
      <w:r w:rsidR="00EB2D99">
        <w:rPr>
          <w:rStyle w:val="LinedDown"/>
          <w:sz w:val="24"/>
          <w:szCs w:val="24"/>
        </w:rPr>
        <w:t>I</w:t>
      </w:r>
      <w:r>
        <w:rPr>
          <w:rStyle w:val="LinedDown"/>
          <w:sz w:val="24"/>
          <w:szCs w:val="24"/>
        </w:rPr>
        <w:t xml:space="preserve">nformation overload </w:t>
      </w:r>
      <w:r w:rsidR="00EB2D99">
        <w:rPr>
          <w:rStyle w:val="LinedDown"/>
          <w:sz w:val="24"/>
          <w:szCs w:val="24"/>
        </w:rPr>
        <w:t xml:space="preserve">that would be caused by </w:t>
      </w:r>
      <w:proofErr w:type="spellStart"/>
      <w:r w:rsidR="00EB2D99">
        <w:rPr>
          <w:rStyle w:val="LinedDown"/>
          <w:sz w:val="24"/>
          <w:szCs w:val="24"/>
        </w:rPr>
        <w:t>underlimiting</w:t>
      </w:r>
      <w:proofErr w:type="spellEnd"/>
      <w:r>
        <w:rPr>
          <w:rStyle w:val="LinedDown"/>
          <w:sz w:val="24"/>
          <w:szCs w:val="24"/>
        </w:rPr>
        <w:t xml:space="preserve"> </w:t>
      </w:r>
      <w:r w:rsidR="00EB2D99">
        <w:rPr>
          <w:rStyle w:val="LinedDown"/>
          <w:sz w:val="24"/>
          <w:szCs w:val="24"/>
        </w:rPr>
        <w:t>turn education</w:t>
      </w:r>
      <w:r>
        <w:rPr>
          <w:rStyle w:val="LinedDown"/>
          <w:sz w:val="24"/>
          <w:szCs w:val="24"/>
        </w:rPr>
        <w:t xml:space="preserve">, </w:t>
      </w:r>
      <w:proofErr w:type="spellStart"/>
      <w:r w:rsidRPr="00A07B08">
        <w:rPr>
          <w:rStyle w:val="LinedDown"/>
          <w:b/>
          <w:sz w:val="24"/>
          <w:szCs w:val="24"/>
        </w:rPr>
        <w:t>Chokshi</w:t>
      </w:r>
      <w:proofErr w:type="spellEnd"/>
      <w:r w:rsidRPr="00A07B08">
        <w:rPr>
          <w:rStyle w:val="LinedDown"/>
          <w:b/>
          <w:sz w:val="24"/>
          <w:szCs w:val="24"/>
        </w:rPr>
        <w:t>:</w:t>
      </w:r>
    </w:p>
    <w:p w:rsidR="00A07B08" w:rsidRPr="00A07B08" w:rsidRDefault="00A07B08" w:rsidP="00A07B08">
      <w:pPr>
        <w:rPr>
          <w:rFonts w:eastAsia="Calibri" w:cs="Calibri"/>
          <w:sz w:val="12"/>
          <w:szCs w:val="12"/>
          <w:lang w:val="es-MX"/>
        </w:rPr>
      </w:pPr>
      <w:proofErr w:type="spellStart"/>
      <w:r w:rsidRPr="00A07B08">
        <w:rPr>
          <w:rFonts w:eastAsia="Calibri" w:cs="Calibri"/>
          <w:b/>
          <w:sz w:val="12"/>
          <w:szCs w:val="12"/>
        </w:rPr>
        <w:t>Chokshi</w:t>
      </w:r>
      <w:proofErr w:type="spellEnd"/>
      <w:r w:rsidRPr="00A07B08">
        <w:rPr>
          <w:rFonts w:eastAsia="Calibri" w:cs="Calibri"/>
          <w:b/>
          <w:sz w:val="12"/>
          <w:szCs w:val="12"/>
        </w:rPr>
        <w:t xml:space="preserve"> 10</w:t>
      </w:r>
      <w:r w:rsidRPr="00A07B08">
        <w:rPr>
          <w:rFonts w:eastAsia="Calibri" w:cs="Calibri"/>
          <w:sz w:val="12"/>
          <w:szCs w:val="12"/>
        </w:rPr>
        <w:t xml:space="preserve"> </w:t>
      </w:r>
      <w:proofErr w:type="spellStart"/>
      <w:r w:rsidRPr="00A07B08">
        <w:rPr>
          <w:rFonts w:eastAsia="Calibri" w:cs="Calibri"/>
          <w:sz w:val="12"/>
          <w:szCs w:val="12"/>
        </w:rPr>
        <w:t>Niraj</w:t>
      </w:r>
      <w:proofErr w:type="spellEnd"/>
      <w:r w:rsidRPr="00A07B08">
        <w:rPr>
          <w:rFonts w:eastAsia="Calibri" w:cs="Calibri"/>
          <w:sz w:val="12"/>
          <w:szCs w:val="12"/>
        </w:rPr>
        <w:t xml:space="preserve"> </w:t>
      </w:r>
      <w:proofErr w:type="spellStart"/>
      <w:r w:rsidRPr="00A07B08">
        <w:rPr>
          <w:rFonts w:eastAsia="Calibri" w:cs="Calibri"/>
          <w:sz w:val="12"/>
          <w:szCs w:val="12"/>
        </w:rPr>
        <w:t>Chokshi</w:t>
      </w:r>
      <w:proofErr w:type="spellEnd"/>
      <w:r w:rsidRPr="00A07B08">
        <w:rPr>
          <w:rFonts w:eastAsia="Calibri" w:cs="Calibri"/>
          <w:sz w:val="12"/>
          <w:szCs w:val="12"/>
        </w:rPr>
        <w:t xml:space="preserve"> is a former staff editor at TheAtlantic.com, where he wrote about technology. He is currently freelancing How Do We Stop the Internet </w:t>
      </w:r>
      <w:proofErr w:type="gramStart"/>
      <w:r w:rsidRPr="00A07B08">
        <w:rPr>
          <w:rFonts w:eastAsia="Calibri" w:cs="Calibri"/>
          <w:sz w:val="12"/>
          <w:szCs w:val="12"/>
        </w:rPr>
        <w:t>From</w:t>
      </w:r>
      <w:proofErr w:type="gramEnd"/>
      <w:r w:rsidRPr="00A07B08">
        <w:rPr>
          <w:rFonts w:eastAsia="Calibri" w:cs="Calibri"/>
          <w:sz w:val="12"/>
          <w:szCs w:val="12"/>
        </w:rPr>
        <w:t xml:space="preserve"> Making Us Stupid? </w:t>
      </w:r>
      <w:r w:rsidRPr="00A07B08">
        <w:rPr>
          <w:rFonts w:eastAsia="Calibri" w:cs="Calibri"/>
          <w:sz w:val="12"/>
          <w:szCs w:val="12"/>
          <w:lang w:val="es-MX"/>
        </w:rPr>
        <w:t xml:space="preserve">JUN 8 2010 </w:t>
      </w:r>
      <w:hyperlink r:id="rId20" w:history="1">
        <w:r w:rsidRPr="00A07B08">
          <w:rPr>
            <w:rStyle w:val="Hyperlink"/>
            <w:rFonts w:eastAsia="Calibri" w:cs="Calibri"/>
            <w:sz w:val="12"/>
            <w:szCs w:val="12"/>
            <w:lang w:val="es-MX"/>
          </w:rPr>
          <w:t>http://www.theatlantic.com/technology/archive/2010/06/how-do-we-stop-the-internet-from-making-us-stupid/57796/</w:t>
        </w:r>
      </w:hyperlink>
      <w:r w:rsidRPr="00A07B08">
        <w:rPr>
          <w:rFonts w:eastAsia="Calibri" w:cs="Calibri"/>
          <w:sz w:val="12"/>
          <w:szCs w:val="12"/>
          <w:lang w:val="es-MX"/>
        </w:rPr>
        <w:t xml:space="preserve"> BK</w:t>
      </w:r>
    </w:p>
    <w:p w:rsidR="00A07B08" w:rsidRPr="00EB2D99" w:rsidRDefault="00A07B08" w:rsidP="00EB2D99">
      <w:pPr>
        <w:rPr>
          <w:rFonts w:ascii="Times New Roman" w:eastAsia="Calibri" w:hAnsi="Times New Roman" w:cs="Times New Roman"/>
          <w:sz w:val="10"/>
          <w:szCs w:val="10"/>
        </w:rPr>
      </w:pPr>
      <w:r w:rsidRPr="00EB2D99">
        <w:rPr>
          <w:rFonts w:ascii="Times New Roman" w:eastAsia="Calibri" w:hAnsi="Times New Roman" w:cs="Times New Roman"/>
          <w:sz w:val="10"/>
          <w:szCs w:val="10"/>
        </w:rPr>
        <w:t xml:space="preserve">When it comes to focus, turning on the spotlight may not matter as much as our ability to dim the ambient light. Nicholas </w:t>
      </w:r>
      <w:proofErr w:type="spellStart"/>
      <w:r w:rsidRPr="00EB2D99">
        <w:rPr>
          <w:rFonts w:ascii="Times New Roman" w:eastAsia="Calibri" w:hAnsi="Times New Roman" w:cs="Times New Roman"/>
          <w:sz w:val="10"/>
          <w:szCs w:val="10"/>
        </w:rPr>
        <w:t>Carr</w:t>
      </w:r>
      <w:proofErr w:type="spellEnd"/>
      <w:r w:rsidRPr="00EB2D99">
        <w:rPr>
          <w:rFonts w:ascii="Times New Roman" w:eastAsia="Calibri" w:hAnsi="Times New Roman" w:cs="Times New Roman"/>
          <w:sz w:val="10"/>
          <w:szCs w:val="10"/>
        </w:rPr>
        <w:t xml:space="preserve"> argued on Saturday in The Wall Street Journal that the Internet is making us dumber and on Monday The New York Times had a front-page feature on the mental price we pay for our multi-tasked lifestyles. If we are indeed losing our ability to think deeply, the key to fighting back may lie in a subtlety: focus may be more about our ability to filter out distractions than our ability to home in on the issue at hand. </w:t>
      </w:r>
      <w:proofErr w:type="spellStart"/>
      <w:r w:rsidRPr="00EB2D99">
        <w:rPr>
          <w:rFonts w:ascii="Times New Roman" w:eastAsia="Calibri" w:hAnsi="Times New Roman" w:cs="Times New Roman"/>
          <w:sz w:val="10"/>
          <w:szCs w:val="10"/>
        </w:rPr>
        <w:t>Carr</w:t>
      </w:r>
      <w:proofErr w:type="spellEnd"/>
      <w:r w:rsidRPr="00EB2D99">
        <w:rPr>
          <w:rFonts w:ascii="Times New Roman" w:eastAsia="Calibri" w:hAnsi="Times New Roman" w:cs="Times New Roman"/>
          <w:sz w:val="10"/>
          <w:szCs w:val="10"/>
        </w:rPr>
        <w:t xml:space="preserve"> posed his idea that technology is making us stupid in a 2008 Atlantic cover story and his forthcoming book "The Shallows" is a longer rumination on the theory.</w:t>
      </w:r>
      <w:r w:rsidRPr="00EB2D99">
        <w:rPr>
          <w:rFonts w:ascii="Times New Roman" w:eastAsia="Calibri" w:hAnsi="Times New Roman" w:cs="Times New Roman"/>
          <w:sz w:val="16"/>
        </w:rPr>
        <w:t xml:space="preserve"> </w:t>
      </w:r>
      <w:r w:rsidRPr="00EB2D99">
        <w:rPr>
          <w:rFonts w:ascii="Times New Roman" w:eastAsia="Calibri" w:hAnsi="Times New Roman" w:cs="Times New Roman"/>
          <w:b/>
          <w:sz w:val="24"/>
          <w:szCs w:val="24"/>
          <w:u w:val="single"/>
        </w:rPr>
        <w:t>According to professors and research cited in The Times piece "the idea that information overload causes distraction was supported by more and more research." And those distractions</w:t>
      </w:r>
      <w:r w:rsidRPr="00EB2D99">
        <w:rPr>
          <w:rFonts w:ascii="Times New Roman" w:eastAsia="Calibri" w:hAnsi="Times New Roman" w:cs="Times New Roman"/>
          <w:sz w:val="10"/>
          <w:szCs w:val="10"/>
        </w:rPr>
        <w:t xml:space="preserve">, according to research </w:t>
      </w:r>
      <w:proofErr w:type="spellStart"/>
      <w:r w:rsidRPr="00EB2D99">
        <w:rPr>
          <w:rFonts w:ascii="Times New Roman" w:eastAsia="Calibri" w:hAnsi="Times New Roman" w:cs="Times New Roman"/>
          <w:sz w:val="10"/>
          <w:szCs w:val="10"/>
        </w:rPr>
        <w:t>Carr</w:t>
      </w:r>
      <w:proofErr w:type="spellEnd"/>
      <w:r w:rsidRPr="00EB2D99">
        <w:rPr>
          <w:rFonts w:ascii="Times New Roman" w:eastAsia="Calibri" w:hAnsi="Times New Roman" w:cs="Times New Roman"/>
          <w:sz w:val="10"/>
          <w:szCs w:val="10"/>
        </w:rPr>
        <w:t xml:space="preserve"> cites</w:t>
      </w:r>
      <w:r w:rsidRPr="00EB2D99">
        <w:rPr>
          <w:rFonts w:ascii="Times New Roman" w:eastAsia="Calibri" w:hAnsi="Times New Roman" w:cs="Times New Roman"/>
          <w:sz w:val="16"/>
        </w:rPr>
        <w:t xml:space="preserve">, </w:t>
      </w:r>
      <w:r w:rsidRPr="00EB2D99">
        <w:rPr>
          <w:rFonts w:ascii="Times New Roman" w:eastAsia="Calibri" w:hAnsi="Times New Roman" w:cs="Times New Roman"/>
          <w:b/>
          <w:sz w:val="24"/>
          <w:szCs w:val="24"/>
          <w:u w:val="single"/>
        </w:rPr>
        <w:t>are forcing us to change the way we think. Deep thought is losing ground to superficiality</w:t>
      </w:r>
      <w:r w:rsidRPr="00EB2D99">
        <w:rPr>
          <w:rFonts w:ascii="Times New Roman" w:eastAsia="Calibri" w:hAnsi="Times New Roman" w:cs="Times New Roman"/>
          <w:sz w:val="24"/>
          <w:szCs w:val="24"/>
        </w:rPr>
        <w:t xml:space="preserve">. </w:t>
      </w:r>
      <w:r w:rsidRPr="00EB2D99">
        <w:rPr>
          <w:rFonts w:ascii="Times New Roman" w:eastAsia="Calibri" w:hAnsi="Times New Roman" w:cs="Times New Roman"/>
          <w:sz w:val="10"/>
          <w:szCs w:val="10"/>
        </w:rPr>
        <w:t xml:space="preserve">So, if our multitasking lifestyle causes distraction, and distraction leads to superficial thinking, how do we fight back? </w:t>
      </w:r>
      <w:proofErr w:type="spellStart"/>
      <w:r w:rsidRPr="00EB2D99">
        <w:rPr>
          <w:rFonts w:ascii="Times New Roman" w:eastAsia="Calibri" w:hAnsi="Times New Roman" w:cs="Times New Roman"/>
          <w:sz w:val="10"/>
          <w:szCs w:val="10"/>
        </w:rPr>
        <w:t>Carr</w:t>
      </w:r>
      <w:proofErr w:type="spellEnd"/>
      <w:r w:rsidRPr="00EB2D99">
        <w:rPr>
          <w:rFonts w:ascii="Times New Roman" w:eastAsia="Calibri" w:hAnsi="Times New Roman" w:cs="Times New Roman"/>
          <w:sz w:val="10"/>
          <w:szCs w:val="10"/>
        </w:rPr>
        <w:t xml:space="preserve"> offers some advice:</w:t>
      </w:r>
    </w:p>
    <w:p w:rsidR="00535E7E" w:rsidRDefault="00EB2D99" w:rsidP="00535E7E">
      <w:pPr>
        <w:spacing w:before="100" w:beforeAutospacing="1"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I</w:t>
      </w:r>
      <w:r w:rsidR="00A07B08">
        <w:rPr>
          <w:rFonts w:ascii="Times New Roman" w:eastAsia="Times New Roman" w:hAnsi="Times New Roman" w:cs="Times New Roman"/>
          <w:sz w:val="24"/>
          <w:szCs w:val="24"/>
        </w:rPr>
        <w:t>f the T-debate is close</w:t>
      </w:r>
      <w:r>
        <w:rPr>
          <w:rFonts w:ascii="Times New Roman" w:eastAsia="Times New Roman" w:hAnsi="Times New Roman" w:cs="Times New Roman"/>
          <w:sz w:val="24"/>
          <w:szCs w:val="24"/>
        </w:rPr>
        <w:t xml:space="preserve">, i.e., if we both have </w:t>
      </w:r>
      <w:proofErr w:type="spellStart"/>
      <w:r>
        <w:rPr>
          <w:rFonts w:ascii="Times New Roman" w:eastAsia="Times New Roman" w:hAnsi="Times New Roman" w:cs="Times New Roman"/>
          <w:sz w:val="24"/>
          <w:szCs w:val="24"/>
        </w:rPr>
        <w:t>uncompared</w:t>
      </w:r>
      <w:proofErr w:type="spellEnd"/>
      <w:r>
        <w:rPr>
          <w:rFonts w:ascii="Times New Roman" w:eastAsia="Times New Roman" w:hAnsi="Times New Roman" w:cs="Times New Roman"/>
          <w:sz w:val="24"/>
          <w:szCs w:val="24"/>
        </w:rPr>
        <w:t xml:space="preserve"> offensive standards</w:t>
      </w:r>
      <w:r w:rsidR="00A07B08">
        <w:rPr>
          <w:rFonts w:ascii="Times New Roman" w:eastAsia="Times New Roman" w:hAnsi="Times New Roman" w:cs="Times New Roman"/>
          <w:sz w:val="24"/>
          <w:szCs w:val="24"/>
        </w:rPr>
        <w:t xml:space="preserve">, err </w:t>
      </w:r>
      <w:proofErr w:type="spellStart"/>
      <w:r w:rsidR="00A07B08">
        <w:rPr>
          <w:rFonts w:ascii="Times New Roman" w:eastAsia="Times New Roman" w:hAnsi="Times New Roman" w:cs="Times New Roman"/>
          <w:sz w:val="24"/>
          <w:szCs w:val="24"/>
        </w:rPr>
        <w:t>neg</w:t>
      </w:r>
      <w:proofErr w:type="spellEnd"/>
      <w:r w:rsidR="00A07B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because</w:t>
      </w:r>
      <w:r w:rsidR="00A07B08">
        <w:rPr>
          <w:rFonts w:ascii="Times New Roman" w:eastAsia="Times New Roman" w:hAnsi="Times New Roman" w:cs="Times New Roman"/>
          <w:sz w:val="24"/>
          <w:szCs w:val="24"/>
        </w:rPr>
        <w:t xml:space="preserve"> we should prefer a smaller topic </w:t>
      </w:r>
      <w:r w:rsidR="00A07B08">
        <w:rPr>
          <w:rFonts w:ascii="Times New Roman" w:eastAsia="Times New Roman" w:hAnsi="Times New Roman" w:cs="Times New Roman"/>
          <w:b/>
          <w:sz w:val="24"/>
          <w:szCs w:val="24"/>
        </w:rPr>
        <w:t xml:space="preserve">A. </w:t>
      </w:r>
      <w:r w:rsidR="00A07B08">
        <w:rPr>
          <w:rFonts w:ascii="Times New Roman" w:eastAsia="Times New Roman" w:hAnsi="Times New Roman" w:cs="Times New Roman"/>
          <w:sz w:val="24"/>
          <w:szCs w:val="24"/>
        </w:rPr>
        <w:t xml:space="preserve">it’s September October, the first topic of the year, and many teams don’t even start competing till the second half of the topic so we have less prep </w:t>
      </w:r>
      <w:r w:rsidR="00A07B08">
        <w:rPr>
          <w:rFonts w:ascii="Times New Roman" w:eastAsia="Times New Roman" w:hAnsi="Times New Roman" w:cs="Times New Roman"/>
          <w:b/>
          <w:sz w:val="24"/>
          <w:szCs w:val="24"/>
        </w:rPr>
        <w:t xml:space="preserve">B. </w:t>
      </w:r>
      <w:r w:rsidR="00A07B08">
        <w:rPr>
          <w:rFonts w:ascii="Times New Roman" w:eastAsia="Times New Roman" w:hAnsi="Times New Roman" w:cs="Times New Roman"/>
          <w:sz w:val="24"/>
          <w:szCs w:val="24"/>
        </w:rPr>
        <w:t xml:space="preserve">we only have two months with this topic not five – if we want a broad topic make it the </w:t>
      </w:r>
      <w:proofErr w:type="spellStart"/>
      <w:r w:rsidR="00A07B08">
        <w:rPr>
          <w:rFonts w:ascii="Times New Roman" w:eastAsia="Times New Roman" w:hAnsi="Times New Roman" w:cs="Times New Roman"/>
          <w:sz w:val="24"/>
          <w:szCs w:val="24"/>
        </w:rPr>
        <w:t>ToC</w:t>
      </w:r>
      <w:proofErr w:type="spellEnd"/>
      <w:r w:rsidR="00A07B08">
        <w:rPr>
          <w:rFonts w:ascii="Times New Roman" w:eastAsia="Times New Roman" w:hAnsi="Times New Roman" w:cs="Times New Roman"/>
          <w:sz w:val="24"/>
          <w:szCs w:val="24"/>
        </w:rPr>
        <w:t xml:space="preserve"> res </w:t>
      </w:r>
      <w:r w:rsidR="00A07B08">
        <w:rPr>
          <w:rFonts w:ascii="Times New Roman" w:eastAsia="Times New Roman" w:hAnsi="Times New Roman" w:cs="Times New Roman"/>
          <w:b/>
          <w:sz w:val="24"/>
          <w:szCs w:val="24"/>
        </w:rPr>
        <w:t xml:space="preserve">C. </w:t>
      </w:r>
      <w:r w:rsidR="00A07B08">
        <w:rPr>
          <w:rFonts w:ascii="Times New Roman" w:eastAsia="Times New Roman" w:hAnsi="Times New Roman" w:cs="Times New Roman"/>
          <w:sz w:val="24"/>
          <w:szCs w:val="24"/>
        </w:rPr>
        <w:t xml:space="preserve">making this res too inclusive would destroy debates – considering the combinations of different ways debaters can </w:t>
      </w:r>
      <w:proofErr w:type="spellStart"/>
      <w:r w:rsidR="00A07B08">
        <w:rPr>
          <w:rFonts w:ascii="Times New Roman" w:eastAsia="Times New Roman" w:hAnsi="Times New Roman" w:cs="Times New Roman"/>
          <w:sz w:val="24"/>
          <w:szCs w:val="24"/>
        </w:rPr>
        <w:t>parametricize</w:t>
      </w:r>
      <w:proofErr w:type="spellEnd"/>
      <w:r w:rsidR="00A07B08">
        <w:rPr>
          <w:rFonts w:ascii="Times New Roman" w:eastAsia="Times New Roman" w:hAnsi="Times New Roman" w:cs="Times New Roman"/>
          <w:sz w:val="24"/>
          <w:szCs w:val="24"/>
        </w:rPr>
        <w:t xml:space="preserve"> medical choices, rights, and adolescents, plan ground is literally infinite and clash is impossible.</w:t>
      </w:r>
    </w:p>
    <w:p w:rsidR="00EB2D99" w:rsidRDefault="00EB2D99" w:rsidP="00535E7E">
      <w:pPr>
        <w:spacing w:before="100" w:beforeAutospacing="1"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is the voters – </w:t>
      </w:r>
    </w:p>
    <w:p w:rsidR="00EB2D99" w:rsidRDefault="00EB2D99" w:rsidP="00535E7E">
      <w:pPr>
        <w:spacing w:before="100" w:beforeAutospacing="1"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Fairness</w:t>
      </w:r>
    </w:p>
    <w:p w:rsidR="009B636A" w:rsidRDefault="009B636A" w:rsidP="00535E7E">
      <w:pPr>
        <w:spacing w:before="100" w:beforeAutospacing="1"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w:t>
      </w:r>
    </w:p>
    <w:p w:rsidR="00EB2D99" w:rsidRDefault="00EB2D99" w:rsidP="00535E7E">
      <w:pPr>
        <w:spacing w:before="100" w:beforeAutospacing="1"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Drop the debater </w:t>
      </w:r>
    </w:p>
    <w:p w:rsidR="00EB2D99" w:rsidRDefault="00EB2D99" w:rsidP="00535E7E">
      <w:pPr>
        <w:spacing w:before="100" w:beforeAutospacing="1"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Competing </w:t>
      </w:r>
      <w:proofErr w:type="spellStart"/>
      <w:r>
        <w:rPr>
          <w:rFonts w:ascii="Times New Roman" w:eastAsia="Times New Roman" w:hAnsi="Times New Roman" w:cs="Times New Roman"/>
          <w:sz w:val="24"/>
          <w:szCs w:val="24"/>
        </w:rPr>
        <w:t>interps</w:t>
      </w:r>
      <w:proofErr w:type="spellEnd"/>
    </w:p>
    <w:p w:rsidR="009B636A" w:rsidRPr="00A07B08" w:rsidRDefault="009B636A" w:rsidP="00535E7E">
      <w:pPr>
        <w:spacing w:before="100" w:beforeAutospacing="1" w:after="60"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No RVI</w:t>
      </w:r>
    </w:p>
    <w:sectPr w:rsidR="009B636A" w:rsidRPr="00A07B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4E9" w:rsidRDefault="00C664E9" w:rsidP="00A07B08">
      <w:pPr>
        <w:spacing w:after="0" w:line="240" w:lineRule="auto"/>
      </w:pPr>
      <w:r>
        <w:separator/>
      </w:r>
    </w:p>
  </w:endnote>
  <w:endnote w:type="continuationSeparator" w:id="0">
    <w:p w:rsidR="00C664E9" w:rsidRDefault="00C664E9" w:rsidP="00A07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4E9" w:rsidRDefault="00C664E9" w:rsidP="00A07B08">
      <w:pPr>
        <w:spacing w:after="0" w:line="240" w:lineRule="auto"/>
      </w:pPr>
      <w:r>
        <w:separator/>
      </w:r>
    </w:p>
  </w:footnote>
  <w:footnote w:type="continuationSeparator" w:id="0">
    <w:p w:rsidR="00C664E9" w:rsidRDefault="00C664E9" w:rsidP="00A07B08">
      <w:pPr>
        <w:spacing w:after="0" w:line="240" w:lineRule="auto"/>
      </w:pPr>
      <w:r>
        <w:continuationSeparator/>
      </w:r>
    </w:p>
  </w:footnote>
  <w:footnote w:id="1">
    <w:p w:rsidR="00A07B08" w:rsidRDefault="00A07B08" w:rsidP="00A07B08">
      <w:pPr>
        <w:pStyle w:val="FootnoteText"/>
      </w:pPr>
      <w:r>
        <w:rPr>
          <w:rStyle w:val="FootnoteReference"/>
        </w:rPr>
        <w:footnoteRef/>
      </w:r>
      <w:r>
        <w:t xml:space="preserve"> Harris</w:t>
      </w:r>
      <w:r w:rsidRPr="008D71F8">
        <w:t xml:space="preserve">, </w:t>
      </w:r>
      <w:r>
        <w:t>Scott</w:t>
      </w:r>
      <w:r w:rsidRPr="008D71F8">
        <w:t xml:space="preserve"> [</w:t>
      </w:r>
      <w:r>
        <w:t>Debate coach for over 25 years, coaches University of Kansas Policy Debate Team</w:t>
      </w:r>
      <w:r w:rsidRPr="008D71F8">
        <w:t xml:space="preserve">], </w:t>
      </w:r>
      <w:proofErr w:type="gramStart"/>
      <w:r w:rsidRPr="008D71F8">
        <w:t>" This</w:t>
      </w:r>
      <w:proofErr w:type="gramEnd"/>
      <w:r w:rsidRPr="008D71F8">
        <w:t xml:space="preserve"> ballot,"</w:t>
      </w:r>
      <w:r>
        <w:t xml:space="preserve"> Published on CEDADebate.org Forums</w:t>
      </w:r>
      <w:r w:rsidRPr="008D71F8">
        <w:t>.</w:t>
      </w:r>
      <w:r>
        <w:t xml:space="preserve"> 5/5/13</w:t>
      </w:r>
      <w:r w:rsidRPr="008D71F8">
        <w:t>. &lt; http://www.cedadebate.org/forum/index.php?topic=4762.msg10246 &gt;.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C4D"/>
    <w:rsid w:val="004D7C4D"/>
    <w:rsid w:val="00535E7E"/>
    <w:rsid w:val="005C071F"/>
    <w:rsid w:val="009B636A"/>
    <w:rsid w:val="00A07B08"/>
    <w:rsid w:val="00C664E9"/>
    <w:rsid w:val="00D7608C"/>
    <w:rsid w:val="00EB2D99"/>
    <w:rsid w:val="00FB7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C4D"/>
    <w:rPr>
      <w:color w:val="0000FF"/>
      <w:u w:val="single"/>
    </w:rPr>
  </w:style>
  <w:style w:type="paragraph" w:styleId="PlainText">
    <w:name w:val="Plain Text"/>
    <w:basedOn w:val="Normal"/>
    <w:link w:val="PlainTextChar"/>
    <w:uiPriority w:val="99"/>
    <w:semiHidden/>
    <w:unhideWhenUsed/>
    <w:rsid w:val="004D7C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4D7C4D"/>
    <w:rPr>
      <w:rFonts w:ascii="Times New Roman" w:eastAsia="Times New Roman" w:hAnsi="Times New Roman" w:cs="Times New Roman"/>
      <w:sz w:val="24"/>
      <w:szCs w:val="24"/>
    </w:rPr>
  </w:style>
  <w:style w:type="paragraph" w:styleId="ListParagraph">
    <w:name w:val="List Paragraph"/>
    <w:basedOn w:val="Normal"/>
    <w:uiPriority w:val="34"/>
    <w:qFormat/>
    <w:rsid w:val="004D7C4D"/>
    <w:pPr>
      <w:ind w:left="720"/>
      <w:contextualSpacing/>
    </w:pPr>
  </w:style>
  <w:style w:type="character" w:customStyle="1" w:styleId="hvr">
    <w:name w:val="hvr"/>
    <w:basedOn w:val="DefaultParagraphFont"/>
    <w:rsid w:val="00535E7E"/>
  </w:style>
  <w:style w:type="paragraph" w:styleId="FootnoteText">
    <w:name w:val="footnote text"/>
    <w:basedOn w:val="Normal"/>
    <w:link w:val="FootnoteTextChar"/>
    <w:uiPriority w:val="99"/>
    <w:unhideWhenUsed/>
    <w:qFormat/>
    <w:rsid w:val="00A07B08"/>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A07B08"/>
    <w:rPr>
      <w:rFonts w:eastAsiaTheme="minorEastAsia"/>
      <w:sz w:val="20"/>
      <w:szCs w:val="20"/>
      <w:lang w:eastAsia="ja-JP"/>
    </w:rPr>
  </w:style>
  <w:style w:type="character" w:styleId="FootnoteReference">
    <w:name w:val="footnote reference"/>
    <w:aliases w:val="FN Ref,footnote reference"/>
    <w:uiPriority w:val="99"/>
    <w:qFormat/>
    <w:rsid w:val="00A07B08"/>
    <w:rPr>
      <w:rFonts w:cs="Times New Roman"/>
      <w:b w:val="0"/>
      <w:bCs w:val="0"/>
      <w:i w:val="0"/>
      <w:iCs w:val="0"/>
      <w:color w:val="auto"/>
      <w:sz w:val="20"/>
      <w:szCs w:val="20"/>
      <w:vertAlign w:val="superscript"/>
    </w:rPr>
  </w:style>
  <w:style w:type="character" w:customStyle="1" w:styleId="LinedDown">
    <w:name w:val="Lined Down"/>
    <w:qFormat/>
    <w:rsid w:val="00A07B08"/>
    <w:rPr>
      <w:rFonts w:ascii="Times New Roman" w:hAnsi="Times New Roman" w:cs="Times New Roman"/>
      <w:b w:val="0"/>
      <w:bCs w:val="0"/>
      <w:i w:val="0"/>
      <w:iCs w:val="0"/>
      <w:color w:val="000000"/>
      <w:sz w:val="12"/>
      <w:szCs w:val="12"/>
      <w:u w:val="none"/>
    </w:rPr>
  </w:style>
  <w:style w:type="character" w:customStyle="1" w:styleId="Carded">
    <w:name w:val="Carded"/>
    <w:qFormat/>
    <w:rsid w:val="00A07B08"/>
    <w:rPr>
      <w:rFonts w:ascii="Times New Roman" w:hAnsi="Times New Roman" w:cs="Times New Roman"/>
      <w:b/>
      <w:bCs/>
      <w:color w:val="000000"/>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C4D"/>
    <w:rPr>
      <w:color w:val="0000FF"/>
      <w:u w:val="single"/>
    </w:rPr>
  </w:style>
  <w:style w:type="paragraph" w:styleId="PlainText">
    <w:name w:val="Plain Text"/>
    <w:basedOn w:val="Normal"/>
    <w:link w:val="PlainTextChar"/>
    <w:uiPriority w:val="99"/>
    <w:semiHidden/>
    <w:unhideWhenUsed/>
    <w:rsid w:val="004D7C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4D7C4D"/>
    <w:rPr>
      <w:rFonts w:ascii="Times New Roman" w:eastAsia="Times New Roman" w:hAnsi="Times New Roman" w:cs="Times New Roman"/>
      <w:sz w:val="24"/>
      <w:szCs w:val="24"/>
    </w:rPr>
  </w:style>
  <w:style w:type="paragraph" w:styleId="ListParagraph">
    <w:name w:val="List Paragraph"/>
    <w:basedOn w:val="Normal"/>
    <w:uiPriority w:val="34"/>
    <w:qFormat/>
    <w:rsid w:val="004D7C4D"/>
    <w:pPr>
      <w:ind w:left="720"/>
      <w:contextualSpacing/>
    </w:pPr>
  </w:style>
  <w:style w:type="character" w:customStyle="1" w:styleId="hvr">
    <w:name w:val="hvr"/>
    <w:basedOn w:val="DefaultParagraphFont"/>
    <w:rsid w:val="00535E7E"/>
  </w:style>
  <w:style w:type="paragraph" w:styleId="FootnoteText">
    <w:name w:val="footnote text"/>
    <w:basedOn w:val="Normal"/>
    <w:link w:val="FootnoteTextChar"/>
    <w:uiPriority w:val="99"/>
    <w:unhideWhenUsed/>
    <w:qFormat/>
    <w:rsid w:val="00A07B08"/>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A07B08"/>
    <w:rPr>
      <w:rFonts w:eastAsiaTheme="minorEastAsia"/>
      <w:sz w:val="20"/>
      <w:szCs w:val="20"/>
      <w:lang w:eastAsia="ja-JP"/>
    </w:rPr>
  </w:style>
  <w:style w:type="character" w:styleId="FootnoteReference">
    <w:name w:val="footnote reference"/>
    <w:aliases w:val="FN Ref,footnote reference"/>
    <w:uiPriority w:val="99"/>
    <w:qFormat/>
    <w:rsid w:val="00A07B08"/>
    <w:rPr>
      <w:rFonts w:cs="Times New Roman"/>
      <w:b w:val="0"/>
      <w:bCs w:val="0"/>
      <w:i w:val="0"/>
      <w:iCs w:val="0"/>
      <w:color w:val="auto"/>
      <w:sz w:val="20"/>
      <w:szCs w:val="20"/>
      <w:vertAlign w:val="superscript"/>
    </w:rPr>
  </w:style>
  <w:style w:type="character" w:customStyle="1" w:styleId="LinedDown">
    <w:name w:val="Lined Down"/>
    <w:qFormat/>
    <w:rsid w:val="00A07B08"/>
    <w:rPr>
      <w:rFonts w:ascii="Times New Roman" w:hAnsi="Times New Roman" w:cs="Times New Roman"/>
      <w:b w:val="0"/>
      <w:bCs w:val="0"/>
      <w:i w:val="0"/>
      <w:iCs w:val="0"/>
      <w:color w:val="000000"/>
      <w:sz w:val="12"/>
      <w:szCs w:val="12"/>
      <w:u w:val="none"/>
    </w:rPr>
  </w:style>
  <w:style w:type="character" w:customStyle="1" w:styleId="Carded">
    <w:name w:val="Carded"/>
    <w:qFormat/>
    <w:rsid w:val="00A07B08"/>
    <w:rPr>
      <w:rFonts w:ascii="Times New Roman" w:hAnsi="Times New Roman" w:cs="Times New Roman"/>
      <w:b/>
      <w:bCs/>
      <w:color w:val="00000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8119">
      <w:bodyDiv w:val="1"/>
      <w:marLeft w:val="0"/>
      <w:marRight w:val="0"/>
      <w:marTop w:val="0"/>
      <w:marBottom w:val="0"/>
      <w:divBdr>
        <w:top w:val="none" w:sz="0" w:space="0" w:color="auto"/>
        <w:left w:val="none" w:sz="0" w:space="0" w:color="auto"/>
        <w:bottom w:val="none" w:sz="0" w:space="0" w:color="auto"/>
        <w:right w:val="none" w:sz="0" w:space="0" w:color="auto"/>
      </w:divBdr>
    </w:div>
    <w:div w:id="448469850">
      <w:bodyDiv w:val="1"/>
      <w:marLeft w:val="0"/>
      <w:marRight w:val="0"/>
      <w:marTop w:val="0"/>
      <w:marBottom w:val="0"/>
      <w:divBdr>
        <w:top w:val="none" w:sz="0" w:space="0" w:color="auto"/>
        <w:left w:val="none" w:sz="0" w:space="0" w:color="auto"/>
        <w:bottom w:val="none" w:sz="0" w:space="0" w:color="auto"/>
        <w:right w:val="none" w:sz="0" w:space="0" w:color="auto"/>
      </w:divBdr>
      <w:divsChild>
        <w:div w:id="1293445475">
          <w:marLeft w:val="0"/>
          <w:marRight w:val="0"/>
          <w:marTop w:val="0"/>
          <w:marBottom w:val="0"/>
          <w:divBdr>
            <w:top w:val="none" w:sz="0" w:space="0" w:color="auto"/>
            <w:left w:val="none" w:sz="0" w:space="0" w:color="auto"/>
            <w:bottom w:val="none" w:sz="0" w:space="0" w:color="auto"/>
            <w:right w:val="none" w:sz="0" w:space="0" w:color="auto"/>
          </w:divBdr>
        </w:div>
      </w:divsChild>
    </w:div>
    <w:div w:id="190424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rriam-webster.com/dictionary/medical" TargetMode="External"/><Relationship Id="rId13" Type="http://schemas.openxmlformats.org/officeDocument/2006/relationships/hyperlink" Target="http://www.ncbi.nlm.nih.gov/pubmed/?term=D%27Aurora%20V%5BAuthor%5D&amp;cauthor=true&amp;cauthor_uid=18594110" TargetMode="External"/><Relationship Id="rId18" Type="http://schemas.openxmlformats.org/officeDocument/2006/relationships/hyperlink" Target="http://www.ncbi.nlm.nih.gov/pubmed/?term=Dosanjh%20S%5BAuthor%5D&amp;cauthor=true&amp;cauthor_uid=1859411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dictionary.reference.com/browse/medicine" TargetMode="External"/><Relationship Id="rId12" Type="http://schemas.openxmlformats.org/officeDocument/2006/relationships/hyperlink" Target="http://www.ncbi.nlm.nih.gov/pubmed/?term=Tornetta%20P%203rd%5BAuthor%5D&amp;cauthor=true&amp;cauthor_uid=18594110" TargetMode="External"/><Relationship Id="rId17" Type="http://schemas.openxmlformats.org/officeDocument/2006/relationships/hyperlink" Target="http://www.ncbi.nlm.nih.gov/pubmed/?term=Mathews%20D%5BAuthor%5D&amp;cauthor=true&amp;cauthor_uid=18594110" TargetMode="External"/><Relationship Id="rId2" Type="http://schemas.microsoft.com/office/2007/relationships/stylesWithEffects" Target="stylesWithEffects.xml"/><Relationship Id="rId16" Type="http://schemas.openxmlformats.org/officeDocument/2006/relationships/hyperlink" Target="http://www.ncbi.nlm.nih.gov/pubmed/?term=Brink%20O%5BAuthor%5D&amp;cauthor=true&amp;cauthor_uid=18594110" TargetMode="External"/><Relationship Id="rId20" Type="http://schemas.openxmlformats.org/officeDocument/2006/relationships/hyperlink" Target="http://www.theatlantic.com/technology/archive/2010/06/how-do-we-stop-the-internet-from-making-us-stupid/57796/"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ncbi.nlm.nih.gov/pubmed/?term=Sprague%20S%5BAuthor%5D&amp;cauthor=true&amp;cauthor_uid=18594110" TargetMode="External"/><Relationship Id="rId5" Type="http://schemas.openxmlformats.org/officeDocument/2006/relationships/footnotes" Target="footnotes.xml"/><Relationship Id="rId15" Type="http://schemas.openxmlformats.org/officeDocument/2006/relationships/hyperlink" Target="http://www.ncbi.nlm.nih.gov/pubmed/?term=Shearer%20H%5BAuthor%5D&amp;cauthor=true&amp;cauthor_uid=18594110" TargetMode="External"/><Relationship Id="rId10" Type="http://schemas.openxmlformats.org/officeDocument/2006/relationships/hyperlink" Target="http://www.ncbi.nlm.nih.gov/pubmed/?term=Bhandari%20M%5BAuthor%5D&amp;cauthor=true&amp;cauthor_uid=18594110" TargetMode="External"/><Relationship Id="rId19" Type="http://schemas.openxmlformats.org/officeDocument/2006/relationships/hyperlink" Target="http://www.ncbi.nlm.nih.gov/pubmed/?term=Violence%20Against%20Women%20Health%20Research%20Collaborative%5BCorporate%20Author%5D" TargetMode="External"/><Relationship Id="rId4" Type="http://schemas.openxmlformats.org/officeDocument/2006/relationships/webSettings" Target="webSettings.xml"/><Relationship Id="rId9" Type="http://schemas.openxmlformats.org/officeDocument/2006/relationships/hyperlink" Target="http://medical-dictionary.thefreedictionary.com/medical" TargetMode="External"/><Relationship Id="rId14" Type="http://schemas.openxmlformats.org/officeDocument/2006/relationships/hyperlink" Target="http://www.ncbi.nlm.nih.gov/pubmed/?term=Schemitsch%20E%5BAuthor%5D&amp;cauthor=true&amp;cauthor_uid=1859411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2066</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2016-05-03T22:30:00Z</dcterms:created>
  <dcterms:modified xsi:type="dcterms:W3CDTF">2016-05-03T22:30:00Z</dcterms:modified>
</cp:coreProperties>
</file>