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5D17A" w14:textId="77777777" w:rsidR="00F90B49" w:rsidRPr="005A4552" w:rsidRDefault="00F90B49" w:rsidP="0075751D">
      <w:pPr>
        <w:pStyle w:val="TOCHeading"/>
        <w:ind w:left="-720" w:right="-720"/>
        <w:jc w:val="both"/>
        <w:rPr>
          <w:rFonts w:ascii="Times New Roman" w:hAnsi="Times New Roman" w:cs="Times New Roman"/>
        </w:rPr>
      </w:pPr>
      <w:r w:rsidRPr="005A4552">
        <w:rPr>
          <w:rFonts w:ascii="Times New Roman" w:hAnsi="Times New Roman" w:cs="Times New Roman"/>
        </w:rPr>
        <w:t>Table of Contents</w:t>
      </w:r>
    </w:p>
    <w:p w14:paraId="531F45CA" w14:textId="77777777" w:rsidR="00A213C9" w:rsidRDefault="00F90B49">
      <w:pPr>
        <w:pStyle w:val="TOC1"/>
        <w:tabs>
          <w:tab w:val="right" w:leader="dot" w:pos="8630"/>
        </w:tabs>
        <w:rPr>
          <w:rFonts w:eastAsiaTheme="minorEastAsia"/>
          <w:b w:val="0"/>
          <w:noProof/>
          <w:lang w:eastAsia="ja-JP"/>
        </w:rPr>
      </w:pPr>
      <w:r w:rsidRPr="005A4552">
        <w:rPr>
          <w:rFonts w:ascii="Times New Roman" w:hAnsi="Times New Roman" w:cs="Times New Roman"/>
          <w:bCs/>
          <w:caps/>
        </w:rPr>
        <w:fldChar w:fldCharType="begin"/>
      </w:r>
      <w:r w:rsidRPr="005A4552">
        <w:rPr>
          <w:rFonts w:ascii="Times New Roman" w:hAnsi="Times New Roman" w:cs="Times New Roman"/>
        </w:rPr>
        <w:instrText xml:space="preserve"> TOC \o "1-3" \h \z \u </w:instrText>
      </w:r>
      <w:r w:rsidRPr="005A4552">
        <w:rPr>
          <w:rFonts w:ascii="Times New Roman" w:hAnsi="Times New Roman" w:cs="Times New Roman"/>
          <w:bCs/>
          <w:caps/>
        </w:rPr>
        <w:fldChar w:fldCharType="separate"/>
      </w:r>
      <w:r w:rsidR="00A213C9" w:rsidRPr="00157D04">
        <w:rPr>
          <w:rFonts w:ascii="Times New Roman" w:hAnsi="Times New Roman" w:cs="Times New Roman"/>
          <w:noProof/>
        </w:rPr>
        <w:t>SKEP NC with theory preempts</w:t>
      </w:r>
      <w:r w:rsidR="00A213C9">
        <w:rPr>
          <w:noProof/>
        </w:rPr>
        <w:tab/>
      </w:r>
      <w:r w:rsidR="00A213C9">
        <w:rPr>
          <w:noProof/>
        </w:rPr>
        <w:fldChar w:fldCharType="begin"/>
      </w:r>
      <w:r w:rsidR="00A213C9">
        <w:rPr>
          <w:noProof/>
        </w:rPr>
        <w:instrText xml:space="preserve"> PAGEREF _Toc288849541 \h </w:instrText>
      </w:r>
      <w:r w:rsidR="00A213C9">
        <w:rPr>
          <w:noProof/>
        </w:rPr>
      </w:r>
      <w:r w:rsidR="00A213C9">
        <w:rPr>
          <w:noProof/>
        </w:rPr>
        <w:fldChar w:fldCharType="separate"/>
      </w:r>
      <w:r w:rsidR="00A213C9">
        <w:rPr>
          <w:noProof/>
        </w:rPr>
        <w:t>1</w:t>
      </w:r>
      <w:r w:rsidR="00A213C9">
        <w:rPr>
          <w:noProof/>
        </w:rPr>
        <w:fldChar w:fldCharType="end"/>
      </w:r>
    </w:p>
    <w:p w14:paraId="71C54221" w14:textId="77777777" w:rsidR="00A213C9" w:rsidRDefault="00A213C9">
      <w:pPr>
        <w:pStyle w:val="TOC1"/>
        <w:tabs>
          <w:tab w:val="right" w:leader="dot" w:pos="8630"/>
        </w:tabs>
        <w:rPr>
          <w:rFonts w:eastAsiaTheme="minorEastAsia"/>
          <w:b w:val="0"/>
          <w:noProof/>
          <w:lang w:eastAsia="ja-JP"/>
        </w:rPr>
      </w:pPr>
      <w:r w:rsidRPr="00157D04">
        <w:rPr>
          <w:rFonts w:ascii="Times New Roman" w:hAnsi="Times New Roman" w:cs="Times New Roman"/>
          <w:noProof/>
        </w:rPr>
        <w:t>SKEP NC Without Theory Preempts</w:t>
      </w:r>
      <w:r>
        <w:rPr>
          <w:noProof/>
        </w:rPr>
        <w:tab/>
      </w:r>
      <w:r>
        <w:rPr>
          <w:noProof/>
        </w:rPr>
        <w:fldChar w:fldCharType="begin"/>
      </w:r>
      <w:r>
        <w:rPr>
          <w:noProof/>
        </w:rPr>
        <w:instrText xml:space="preserve"> PAGEREF _Toc288849542 \h </w:instrText>
      </w:r>
      <w:r>
        <w:rPr>
          <w:noProof/>
        </w:rPr>
      </w:r>
      <w:r>
        <w:rPr>
          <w:noProof/>
        </w:rPr>
        <w:fldChar w:fldCharType="separate"/>
      </w:r>
      <w:r>
        <w:rPr>
          <w:noProof/>
        </w:rPr>
        <w:t>4</w:t>
      </w:r>
      <w:r>
        <w:rPr>
          <w:noProof/>
        </w:rPr>
        <w:fldChar w:fldCharType="end"/>
      </w:r>
    </w:p>
    <w:p w14:paraId="3786CD79" w14:textId="77777777" w:rsidR="00A213C9" w:rsidRDefault="00A213C9">
      <w:pPr>
        <w:pStyle w:val="TOC1"/>
        <w:tabs>
          <w:tab w:val="right" w:leader="dot" w:pos="8630"/>
        </w:tabs>
        <w:rPr>
          <w:rFonts w:eastAsiaTheme="minorEastAsia"/>
          <w:b w:val="0"/>
          <w:noProof/>
          <w:lang w:eastAsia="ja-JP"/>
        </w:rPr>
      </w:pPr>
      <w:r w:rsidRPr="00157D04">
        <w:rPr>
          <w:rFonts w:ascii="Times New Roman" w:hAnsi="Times New Roman" w:cs="Times New Roman"/>
          <w:noProof/>
        </w:rPr>
        <w:t>Theory Frontlines</w:t>
      </w:r>
      <w:r>
        <w:rPr>
          <w:noProof/>
        </w:rPr>
        <w:tab/>
      </w:r>
      <w:r>
        <w:rPr>
          <w:noProof/>
        </w:rPr>
        <w:fldChar w:fldCharType="begin"/>
      </w:r>
      <w:r>
        <w:rPr>
          <w:noProof/>
        </w:rPr>
        <w:instrText xml:space="preserve"> PAGEREF _Toc288849543 \h </w:instrText>
      </w:r>
      <w:r>
        <w:rPr>
          <w:noProof/>
        </w:rPr>
      </w:r>
      <w:r>
        <w:rPr>
          <w:noProof/>
        </w:rPr>
        <w:fldChar w:fldCharType="separate"/>
      </w:r>
      <w:r>
        <w:rPr>
          <w:noProof/>
        </w:rPr>
        <w:t>8</w:t>
      </w:r>
      <w:r>
        <w:rPr>
          <w:noProof/>
        </w:rPr>
        <w:fldChar w:fldCharType="end"/>
      </w:r>
    </w:p>
    <w:p w14:paraId="49855A92" w14:textId="77777777" w:rsidR="00A213C9" w:rsidRDefault="00A213C9">
      <w:pPr>
        <w:pStyle w:val="TOC2"/>
        <w:tabs>
          <w:tab w:val="right" w:leader="dot" w:pos="8630"/>
        </w:tabs>
        <w:rPr>
          <w:rFonts w:eastAsiaTheme="minorEastAsia"/>
          <w:b w:val="0"/>
          <w:noProof/>
          <w:sz w:val="24"/>
          <w:szCs w:val="24"/>
          <w:lang w:eastAsia="ja-JP"/>
        </w:rPr>
      </w:pPr>
      <w:r w:rsidRPr="00157D04">
        <w:rPr>
          <w:rFonts w:ascii="Times New Roman" w:hAnsi="Times New Roman" w:cs="Times New Roman"/>
          <w:noProof/>
        </w:rPr>
        <w:t>A2 Skep Bad</w:t>
      </w:r>
      <w:r>
        <w:rPr>
          <w:noProof/>
        </w:rPr>
        <w:tab/>
      </w:r>
      <w:r>
        <w:rPr>
          <w:noProof/>
        </w:rPr>
        <w:fldChar w:fldCharType="begin"/>
      </w:r>
      <w:r>
        <w:rPr>
          <w:noProof/>
        </w:rPr>
        <w:instrText xml:space="preserve"> PAGEREF _Toc288849544 \h </w:instrText>
      </w:r>
      <w:r>
        <w:rPr>
          <w:noProof/>
        </w:rPr>
      </w:r>
      <w:r>
        <w:rPr>
          <w:noProof/>
        </w:rPr>
        <w:fldChar w:fldCharType="separate"/>
      </w:r>
      <w:r>
        <w:rPr>
          <w:noProof/>
        </w:rPr>
        <w:t>8</w:t>
      </w:r>
      <w:r>
        <w:rPr>
          <w:noProof/>
        </w:rPr>
        <w:fldChar w:fldCharType="end"/>
      </w:r>
    </w:p>
    <w:p w14:paraId="1BF0750C" w14:textId="77777777" w:rsidR="00A213C9" w:rsidRDefault="00A213C9">
      <w:pPr>
        <w:pStyle w:val="TOC3"/>
        <w:tabs>
          <w:tab w:val="right" w:leader="dot" w:pos="8630"/>
        </w:tabs>
        <w:rPr>
          <w:rFonts w:eastAsiaTheme="minorEastAsia"/>
          <w:noProof/>
          <w:sz w:val="24"/>
          <w:szCs w:val="24"/>
          <w:lang w:eastAsia="ja-JP"/>
        </w:rPr>
      </w:pPr>
      <w:r w:rsidRPr="00157D04">
        <w:rPr>
          <w:rFonts w:ascii="Times New Roman" w:hAnsi="Times New Roman" w:cs="Times New Roman"/>
          <w:noProof/>
        </w:rPr>
        <w:t>A2 Ground:</w:t>
      </w:r>
      <w:r>
        <w:rPr>
          <w:noProof/>
        </w:rPr>
        <w:tab/>
      </w:r>
      <w:r>
        <w:rPr>
          <w:noProof/>
        </w:rPr>
        <w:fldChar w:fldCharType="begin"/>
      </w:r>
      <w:r>
        <w:rPr>
          <w:noProof/>
        </w:rPr>
        <w:instrText xml:space="preserve"> PAGEREF _Toc288849545 \h </w:instrText>
      </w:r>
      <w:r>
        <w:rPr>
          <w:noProof/>
        </w:rPr>
      </w:r>
      <w:r>
        <w:rPr>
          <w:noProof/>
        </w:rPr>
        <w:fldChar w:fldCharType="separate"/>
      </w:r>
      <w:r>
        <w:rPr>
          <w:noProof/>
        </w:rPr>
        <w:t>9</w:t>
      </w:r>
      <w:r>
        <w:rPr>
          <w:noProof/>
        </w:rPr>
        <w:fldChar w:fldCharType="end"/>
      </w:r>
    </w:p>
    <w:p w14:paraId="72C71750" w14:textId="77777777" w:rsidR="00A213C9" w:rsidRDefault="00A213C9">
      <w:pPr>
        <w:pStyle w:val="TOC3"/>
        <w:tabs>
          <w:tab w:val="right" w:leader="dot" w:pos="8630"/>
        </w:tabs>
        <w:rPr>
          <w:rFonts w:eastAsiaTheme="minorEastAsia"/>
          <w:noProof/>
          <w:sz w:val="24"/>
          <w:szCs w:val="24"/>
          <w:lang w:eastAsia="ja-JP"/>
        </w:rPr>
      </w:pPr>
      <w:r w:rsidRPr="00157D04">
        <w:rPr>
          <w:rFonts w:ascii="Times New Roman" w:hAnsi="Times New Roman" w:cs="Times New Roman"/>
          <w:noProof/>
        </w:rPr>
        <w:t>A2 Topic Education</w:t>
      </w:r>
      <w:r>
        <w:rPr>
          <w:noProof/>
        </w:rPr>
        <w:tab/>
      </w:r>
      <w:r>
        <w:rPr>
          <w:noProof/>
        </w:rPr>
        <w:fldChar w:fldCharType="begin"/>
      </w:r>
      <w:r>
        <w:rPr>
          <w:noProof/>
        </w:rPr>
        <w:instrText xml:space="preserve"> PAGEREF _Toc288849546 \h </w:instrText>
      </w:r>
      <w:r>
        <w:rPr>
          <w:noProof/>
        </w:rPr>
      </w:r>
      <w:r>
        <w:rPr>
          <w:noProof/>
        </w:rPr>
        <w:fldChar w:fldCharType="separate"/>
      </w:r>
      <w:r>
        <w:rPr>
          <w:noProof/>
        </w:rPr>
        <w:t>9</w:t>
      </w:r>
      <w:r>
        <w:rPr>
          <w:noProof/>
        </w:rPr>
        <w:fldChar w:fldCharType="end"/>
      </w:r>
    </w:p>
    <w:p w14:paraId="5AD63C9D" w14:textId="77777777" w:rsidR="00A213C9" w:rsidRDefault="00A213C9">
      <w:pPr>
        <w:pStyle w:val="TOC3"/>
        <w:tabs>
          <w:tab w:val="right" w:leader="dot" w:pos="8630"/>
        </w:tabs>
        <w:rPr>
          <w:rFonts w:eastAsiaTheme="minorEastAsia"/>
          <w:noProof/>
          <w:sz w:val="24"/>
          <w:szCs w:val="24"/>
          <w:lang w:eastAsia="ja-JP"/>
        </w:rPr>
      </w:pPr>
      <w:r w:rsidRPr="00157D04">
        <w:rPr>
          <w:rFonts w:ascii="Times New Roman" w:hAnsi="Times New Roman" w:cs="Times New Roman"/>
          <w:noProof/>
        </w:rPr>
        <w:t>A2 Reciprocity:</w:t>
      </w:r>
      <w:r>
        <w:rPr>
          <w:noProof/>
        </w:rPr>
        <w:tab/>
      </w:r>
      <w:r>
        <w:rPr>
          <w:noProof/>
        </w:rPr>
        <w:fldChar w:fldCharType="begin"/>
      </w:r>
      <w:r>
        <w:rPr>
          <w:noProof/>
        </w:rPr>
        <w:instrText xml:space="preserve"> PAGEREF _Toc288849547 \h </w:instrText>
      </w:r>
      <w:r>
        <w:rPr>
          <w:noProof/>
        </w:rPr>
      </w:r>
      <w:r>
        <w:rPr>
          <w:noProof/>
        </w:rPr>
        <w:fldChar w:fldCharType="separate"/>
      </w:r>
      <w:r>
        <w:rPr>
          <w:noProof/>
        </w:rPr>
        <w:t>10</w:t>
      </w:r>
      <w:r>
        <w:rPr>
          <w:noProof/>
        </w:rPr>
        <w:fldChar w:fldCharType="end"/>
      </w:r>
    </w:p>
    <w:p w14:paraId="67E04A3E" w14:textId="77777777" w:rsidR="00A213C9" w:rsidRDefault="00A213C9">
      <w:pPr>
        <w:pStyle w:val="TOC3"/>
        <w:tabs>
          <w:tab w:val="right" w:leader="dot" w:pos="8630"/>
        </w:tabs>
        <w:rPr>
          <w:rFonts w:eastAsiaTheme="minorEastAsia"/>
          <w:noProof/>
          <w:sz w:val="24"/>
          <w:szCs w:val="24"/>
          <w:lang w:eastAsia="ja-JP"/>
        </w:rPr>
      </w:pPr>
      <w:r w:rsidRPr="00157D04">
        <w:rPr>
          <w:rFonts w:ascii="Times New Roman" w:hAnsi="Times New Roman" w:cs="Times New Roman"/>
          <w:noProof/>
        </w:rPr>
        <w:t>A2 Clash</w:t>
      </w:r>
      <w:r>
        <w:rPr>
          <w:noProof/>
        </w:rPr>
        <w:tab/>
      </w:r>
      <w:r>
        <w:rPr>
          <w:noProof/>
        </w:rPr>
        <w:fldChar w:fldCharType="begin"/>
      </w:r>
      <w:r>
        <w:rPr>
          <w:noProof/>
        </w:rPr>
        <w:instrText xml:space="preserve"> PAGEREF _Toc288849548 \h </w:instrText>
      </w:r>
      <w:r>
        <w:rPr>
          <w:noProof/>
        </w:rPr>
      </w:r>
      <w:r>
        <w:rPr>
          <w:noProof/>
        </w:rPr>
        <w:fldChar w:fldCharType="separate"/>
      </w:r>
      <w:r>
        <w:rPr>
          <w:noProof/>
        </w:rPr>
        <w:t>10</w:t>
      </w:r>
      <w:r>
        <w:rPr>
          <w:noProof/>
        </w:rPr>
        <w:fldChar w:fldCharType="end"/>
      </w:r>
    </w:p>
    <w:p w14:paraId="228D2C5A" w14:textId="77777777" w:rsidR="00A213C9" w:rsidRDefault="00A213C9">
      <w:pPr>
        <w:pStyle w:val="TOC2"/>
        <w:tabs>
          <w:tab w:val="right" w:leader="dot" w:pos="8630"/>
        </w:tabs>
        <w:rPr>
          <w:rFonts w:eastAsiaTheme="minorEastAsia"/>
          <w:b w:val="0"/>
          <w:noProof/>
          <w:sz w:val="24"/>
          <w:szCs w:val="24"/>
          <w:lang w:eastAsia="ja-JP"/>
        </w:rPr>
      </w:pPr>
      <w:r w:rsidRPr="00157D04">
        <w:rPr>
          <w:rFonts w:ascii="Times New Roman" w:hAnsi="Times New Roman" w:cs="Times New Roman"/>
          <w:noProof/>
        </w:rPr>
        <w:t>A2 Multiple Types of skep bad</w:t>
      </w:r>
      <w:r>
        <w:rPr>
          <w:noProof/>
        </w:rPr>
        <w:tab/>
      </w:r>
      <w:r>
        <w:rPr>
          <w:noProof/>
        </w:rPr>
        <w:fldChar w:fldCharType="begin"/>
      </w:r>
      <w:r>
        <w:rPr>
          <w:noProof/>
        </w:rPr>
        <w:instrText xml:space="preserve"> PAGEREF _Toc288849549 \h </w:instrText>
      </w:r>
      <w:r>
        <w:rPr>
          <w:noProof/>
        </w:rPr>
      </w:r>
      <w:r>
        <w:rPr>
          <w:noProof/>
        </w:rPr>
        <w:fldChar w:fldCharType="separate"/>
      </w:r>
      <w:r>
        <w:rPr>
          <w:noProof/>
        </w:rPr>
        <w:t>10</w:t>
      </w:r>
      <w:r>
        <w:rPr>
          <w:noProof/>
        </w:rPr>
        <w:fldChar w:fldCharType="end"/>
      </w:r>
    </w:p>
    <w:p w14:paraId="1CEB4DE4" w14:textId="77777777" w:rsidR="00A213C9" w:rsidRDefault="00A213C9">
      <w:pPr>
        <w:pStyle w:val="TOC1"/>
        <w:tabs>
          <w:tab w:val="right" w:leader="dot" w:pos="8630"/>
        </w:tabs>
        <w:rPr>
          <w:rFonts w:eastAsiaTheme="minorEastAsia"/>
          <w:b w:val="0"/>
          <w:noProof/>
          <w:lang w:eastAsia="ja-JP"/>
        </w:rPr>
      </w:pPr>
      <w:r w:rsidRPr="00157D04">
        <w:rPr>
          <w:rFonts w:ascii="Times New Roman" w:hAnsi="Times New Roman" w:cs="Times New Roman"/>
          <w:noProof/>
        </w:rPr>
        <w:t>Substance Frontlines</w:t>
      </w:r>
      <w:r>
        <w:rPr>
          <w:noProof/>
        </w:rPr>
        <w:tab/>
      </w:r>
      <w:r>
        <w:rPr>
          <w:noProof/>
        </w:rPr>
        <w:fldChar w:fldCharType="begin"/>
      </w:r>
      <w:r>
        <w:rPr>
          <w:noProof/>
        </w:rPr>
        <w:instrText xml:space="preserve"> PAGEREF _Toc288849550 \h </w:instrText>
      </w:r>
      <w:r>
        <w:rPr>
          <w:noProof/>
        </w:rPr>
      </w:r>
      <w:r>
        <w:rPr>
          <w:noProof/>
        </w:rPr>
        <w:fldChar w:fldCharType="separate"/>
      </w:r>
      <w:r>
        <w:rPr>
          <w:noProof/>
        </w:rPr>
        <w:t>12</w:t>
      </w:r>
      <w:r>
        <w:rPr>
          <w:noProof/>
        </w:rPr>
        <w:fldChar w:fldCharType="end"/>
      </w:r>
    </w:p>
    <w:p w14:paraId="0A17EB77" w14:textId="77777777" w:rsidR="00A213C9" w:rsidRDefault="00A213C9">
      <w:pPr>
        <w:pStyle w:val="TOC2"/>
        <w:tabs>
          <w:tab w:val="right" w:leader="dot" w:pos="8630"/>
        </w:tabs>
        <w:rPr>
          <w:rFonts w:eastAsiaTheme="minorEastAsia"/>
          <w:b w:val="0"/>
          <w:noProof/>
          <w:sz w:val="24"/>
          <w:szCs w:val="24"/>
          <w:lang w:eastAsia="ja-JP"/>
        </w:rPr>
      </w:pPr>
      <w:r w:rsidRPr="00157D04">
        <w:rPr>
          <w:rFonts w:ascii="Times New Roman" w:hAnsi="Times New Roman" w:cs="Times New Roman"/>
          <w:noProof/>
        </w:rPr>
        <w:t>A2 Risk of Offense</w:t>
      </w:r>
      <w:r>
        <w:rPr>
          <w:noProof/>
        </w:rPr>
        <w:tab/>
      </w:r>
      <w:r>
        <w:rPr>
          <w:noProof/>
        </w:rPr>
        <w:fldChar w:fldCharType="begin"/>
      </w:r>
      <w:r>
        <w:rPr>
          <w:noProof/>
        </w:rPr>
        <w:instrText xml:space="preserve"> PAGEREF _Toc288849551 \h </w:instrText>
      </w:r>
      <w:r>
        <w:rPr>
          <w:noProof/>
        </w:rPr>
      </w:r>
      <w:r>
        <w:rPr>
          <w:noProof/>
        </w:rPr>
        <w:fldChar w:fldCharType="separate"/>
      </w:r>
      <w:r>
        <w:rPr>
          <w:noProof/>
        </w:rPr>
        <w:t>12</w:t>
      </w:r>
      <w:r>
        <w:rPr>
          <w:noProof/>
        </w:rPr>
        <w:fldChar w:fldCharType="end"/>
      </w:r>
    </w:p>
    <w:p w14:paraId="52B0DA38" w14:textId="77777777" w:rsidR="00A213C9" w:rsidRDefault="00A213C9">
      <w:pPr>
        <w:pStyle w:val="TOC2"/>
        <w:tabs>
          <w:tab w:val="right" w:leader="dot" w:pos="8630"/>
        </w:tabs>
        <w:rPr>
          <w:rFonts w:eastAsiaTheme="minorEastAsia"/>
          <w:b w:val="0"/>
          <w:noProof/>
          <w:sz w:val="24"/>
          <w:szCs w:val="24"/>
          <w:lang w:eastAsia="ja-JP"/>
        </w:rPr>
      </w:pPr>
      <w:r w:rsidRPr="00157D04">
        <w:rPr>
          <w:rFonts w:ascii="Times New Roman" w:hAnsi="Times New Roman" w:cs="Times New Roman"/>
          <w:noProof/>
        </w:rPr>
        <w:t>A2 Condo Logic long</w:t>
      </w:r>
      <w:r>
        <w:rPr>
          <w:noProof/>
        </w:rPr>
        <w:tab/>
      </w:r>
      <w:r>
        <w:rPr>
          <w:noProof/>
        </w:rPr>
        <w:fldChar w:fldCharType="begin"/>
      </w:r>
      <w:r>
        <w:rPr>
          <w:noProof/>
        </w:rPr>
        <w:instrText xml:space="preserve"> PAGEREF _Toc288849552 \h </w:instrText>
      </w:r>
      <w:r>
        <w:rPr>
          <w:noProof/>
        </w:rPr>
      </w:r>
      <w:r>
        <w:rPr>
          <w:noProof/>
        </w:rPr>
        <w:fldChar w:fldCharType="separate"/>
      </w:r>
      <w:r>
        <w:rPr>
          <w:noProof/>
        </w:rPr>
        <w:t>12</w:t>
      </w:r>
      <w:r>
        <w:rPr>
          <w:noProof/>
        </w:rPr>
        <w:fldChar w:fldCharType="end"/>
      </w:r>
    </w:p>
    <w:p w14:paraId="65B073B4" w14:textId="77777777" w:rsidR="00A213C9" w:rsidRDefault="00A213C9">
      <w:pPr>
        <w:pStyle w:val="TOC2"/>
        <w:tabs>
          <w:tab w:val="right" w:leader="dot" w:pos="8630"/>
        </w:tabs>
        <w:rPr>
          <w:rFonts w:eastAsiaTheme="minorEastAsia"/>
          <w:b w:val="0"/>
          <w:noProof/>
          <w:sz w:val="24"/>
          <w:szCs w:val="24"/>
          <w:lang w:eastAsia="ja-JP"/>
        </w:rPr>
      </w:pPr>
      <w:r w:rsidRPr="00157D04">
        <w:rPr>
          <w:rFonts w:ascii="Times New Roman" w:hAnsi="Times New Roman" w:cs="Times New Roman"/>
          <w:noProof/>
          <w:lang w:eastAsia="ja-JP"/>
        </w:rPr>
        <w:t>A2 Condo Logic (short)</w:t>
      </w:r>
      <w:r>
        <w:rPr>
          <w:noProof/>
        </w:rPr>
        <w:tab/>
      </w:r>
      <w:r>
        <w:rPr>
          <w:noProof/>
        </w:rPr>
        <w:fldChar w:fldCharType="begin"/>
      </w:r>
      <w:r>
        <w:rPr>
          <w:noProof/>
        </w:rPr>
        <w:instrText xml:space="preserve"> PAGEREF _Toc288849553 \h </w:instrText>
      </w:r>
      <w:r>
        <w:rPr>
          <w:noProof/>
        </w:rPr>
      </w:r>
      <w:r>
        <w:rPr>
          <w:noProof/>
        </w:rPr>
        <w:fldChar w:fldCharType="separate"/>
      </w:r>
      <w:r>
        <w:rPr>
          <w:noProof/>
        </w:rPr>
        <w:t>13</w:t>
      </w:r>
      <w:r>
        <w:rPr>
          <w:noProof/>
        </w:rPr>
        <w:fldChar w:fldCharType="end"/>
      </w:r>
    </w:p>
    <w:p w14:paraId="3D53A6AB" w14:textId="77777777" w:rsidR="00A213C9" w:rsidRDefault="00A213C9">
      <w:pPr>
        <w:pStyle w:val="TOC2"/>
        <w:tabs>
          <w:tab w:val="right" w:leader="dot" w:pos="8630"/>
        </w:tabs>
        <w:rPr>
          <w:rFonts w:eastAsiaTheme="minorEastAsia"/>
          <w:b w:val="0"/>
          <w:noProof/>
          <w:sz w:val="24"/>
          <w:szCs w:val="24"/>
          <w:lang w:eastAsia="ja-JP"/>
        </w:rPr>
      </w:pPr>
      <w:r w:rsidRPr="00157D04">
        <w:rPr>
          <w:rFonts w:ascii="Times New Roman" w:hAnsi="Times New Roman" w:cs="Times New Roman"/>
          <w:noProof/>
        </w:rPr>
        <w:t>A2 Skep triggers presumption</w:t>
      </w:r>
      <w:r>
        <w:rPr>
          <w:noProof/>
        </w:rPr>
        <w:tab/>
      </w:r>
      <w:r>
        <w:rPr>
          <w:noProof/>
        </w:rPr>
        <w:fldChar w:fldCharType="begin"/>
      </w:r>
      <w:r>
        <w:rPr>
          <w:noProof/>
        </w:rPr>
        <w:instrText xml:space="preserve"> PAGEREF _Toc288849554 \h </w:instrText>
      </w:r>
      <w:r>
        <w:rPr>
          <w:noProof/>
        </w:rPr>
      </w:r>
      <w:r>
        <w:rPr>
          <w:noProof/>
        </w:rPr>
        <w:fldChar w:fldCharType="separate"/>
      </w:r>
      <w:r>
        <w:rPr>
          <w:noProof/>
        </w:rPr>
        <w:t>13</w:t>
      </w:r>
      <w:r>
        <w:rPr>
          <w:noProof/>
        </w:rPr>
        <w:fldChar w:fldCharType="end"/>
      </w:r>
    </w:p>
    <w:p w14:paraId="4D2DC5A3" w14:textId="77777777" w:rsidR="00A213C9" w:rsidRDefault="00A213C9">
      <w:pPr>
        <w:pStyle w:val="TOC2"/>
        <w:tabs>
          <w:tab w:val="right" w:leader="dot" w:pos="8630"/>
        </w:tabs>
        <w:rPr>
          <w:rFonts w:eastAsiaTheme="minorEastAsia"/>
          <w:b w:val="0"/>
          <w:noProof/>
          <w:sz w:val="24"/>
          <w:szCs w:val="24"/>
          <w:lang w:eastAsia="ja-JP"/>
        </w:rPr>
      </w:pPr>
      <w:r w:rsidRPr="00157D04">
        <w:rPr>
          <w:rFonts w:ascii="Times New Roman" w:hAnsi="Times New Roman" w:cs="Times New Roman"/>
          <w:noProof/>
        </w:rPr>
        <w:t>A2 Intuitions</w:t>
      </w:r>
      <w:r>
        <w:rPr>
          <w:noProof/>
        </w:rPr>
        <w:tab/>
      </w:r>
      <w:r>
        <w:rPr>
          <w:noProof/>
        </w:rPr>
        <w:fldChar w:fldCharType="begin"/>
      </w:r>
      <w:r>
        <w:rPr>
          <w:noProof/>
        </w:rPr>
        <w:instrText xml:space="preserve"> PAGEREF _Toc288849555 \h </w:instrText>
      </w:r>
      <w:r>
        <w:rPr>
          <w:noProof/>
        </w:rPr>
      </w:r>
      <w:r>
        <w:rPr>
          <w:noProof/>
        </w:rPr>
        <w:fldChar w:fldCharType="separate"/>
      </w:r>
      <w:r>
        <w:rPr>
          <w:noProof/>
        </w:rPr>
        <w:t>13</w:t>
      </w:r>
      <w:r>
        <w:rPr>
          <w:noProof/>
        </w:rPr>
        <w:fldChar w:fldCharType="end"/>
      </w:r>
    </w:p>
    <w:p w14:paraId="7003DE0C" w14:textId="77777777" w:rsidR="00A213C9" w:rsidRDefault="00A213C9">
      <w:pPr>
        <w:pStyle w:val="TOC2"/>
        <w:tabs>
          <w:tab w:val="right" w:leader="dot" w:pos="8630"/>
        </w:tabs>
        <w:rPr>
          <w:rFonts w:eastAsiaTheme="minorEastAsia"/>
          <w:b w:val="0"/>
          <w:noProof/>
          <w:sz w:val="24"/>
          <w:szCs w:val="24"/>
          <w:lang w:eastAsia="ja-JP"/>
        </w:rPr>
      </w:pPr>
      <w:r>
        <w:rPr>
          <w:noProof/>
        </w:rPr>
        <w:t>A2 Moral Risk</w:t>
      </w:r>
      <w:r>
        <w:rPr>
          <w:noProof/>
        </w:rPr>
        <w:tab/>
      </w:r>
      <w:r>
        <w:rPr>
          <w:noProof/>
        </w:rPr>
        <w:fldChar w:fldCharType="begin"/>
      </w:r>
      <w:r>
        <w:rPr>
          <w:noProof/>
        </w:rPr>
        <w:instrText xml:space="preserve"> PAGEREF _Toc288849556 \h </w:instrText>
      </w:r>
      <w:r>
        <w:rPr>
          <w:noProof/>
        </w:rPr>
      </w:r>
      <w:r>
        <w:rPr>
          <w:noProof/>
        </w:rPr>
        <w:fldChar w:fldCharType="separate"/>
      </w:r>
      <w:r>
        <w:rPr>
          <w:noProof/>
        </w:rPr>
        <w:t>14</w:t>
      </w:r>
      <w:r>
        <w:rPr>
          <w:noProof/>
        </w:rPr>
        <w:fldChar w:fldCharType="end"/>
      </w:r>
    </w:p>
    <w:p w14:paraId="5F6A5869" w14:textId="77777777" w:rsidR="00A213C9" w:rsidRDefault="00A213C9">
      <w:pPr>
        <w:pStyle w:val="TOC1"/>
        <w:tabs>
          <w:tab w:val="right" w:leader="dot" w:pos="8630"/>
        </w:tabs>
        <w:rPr>
          <w:rFonts w:eastAsiaTheme="minorEastAsia"/>
          <w:b w:val="0"/>
          <w:noProof/>
          <w:lang w:eastAsia="ja-JP"/>
        </w:rPr>
      </w:pPr>
      <w:r>
        <w:rPr>
          <w:noProof/>
        </w:rPr>
        <w:t>A2 Comparing Worlds</w:t>
      </w:r>
      <w:r>
        <w:rPr>
          <w:noProof/>
        </w:rPr>
        <w:tab/>
      </w:r>
      <w:r>
        <w:rPr>
          <w:noProof/>
        </w:rPr>
        <w:fldChar w:fldCharType="begin"/>
      </w:r>
      <w:r>
        <w:rPr>
          <w:noProof/>
        </w:rPr>
        <w:instrText xml:space="preserve"> PAGEREF _Toc288849557 \h </w:instrText>
      </w:r>
      <w:r>
        <w:rPr>
          <w:noProof/>
        </w:rPr>
      </w:r>
      <w:r>
        <w:rPr>
          <w:noProof/>
        </w:rPr>
        <w:fldChar w:fldCharType="separate"/>
      </w:r>
      <w:r>
        <w:rPr>
          <w:noProof/>
        </w:rPr>
        <w:t>15</w:t>
      </w:r>
      <w:r>
        <w:rPr>
          <w:noProof/>
        </w:rPr>
        <w:fldChar w:fldCharType="end"/>
      </w:r>
    </w:p>
    <w:p w14:paraId="0DCE9D46" w14:textId="77777777" w:rsidR="00A213C9" w:rsidRDefault="00A213C9">
      <w:pPr>
        <w:pStyle w:val="TOC2"/>
        <w:tabs>
          <w:tab w:val="right" w:leader="dot" w:pos="8630"/>
        </w:tabs>
        <w:rPr>
          <w:rFonts w:eastAsiaTheme="minorEastAsia"/>
          <w:b w:val="0"/>
          <w:noProof/>
          <w:sz w:val="24"/>
          <w:szCs w:val="24"/>
          <w:lang w:eastAsia="ja-JP"/>
        </w:rPr>
      </w:pPr>
      <w:r>
        <w:rPr>
          <w:noProof/>
        </w:rPr>
        <w:t>Skep still functions</w:t>
      </w:r>
      <w:r>
        <w:rPr>
          <w:noProof/>
        </w:rPr>
        <w:tab/>
      </w:r>
      <w:r>
        <w:rPr>
          <w:noProof/>
        </w:rPr>
        <w:fldChar w:fldCharType="begin"/>
      </w:r>
      <w:r>
        <w:rPr>
          <w:noProof/>
        </w:rPr>
        <w:instrText xml:space="preserve"> PAGEREF _Toc288849558 \h </w:instrText>
      </w:r>
      <w:r>
        <w:rPr>
          <w:noProof/>
        </w:rPr>
      </w:r>
      <w:r>
        <w:rPr>
          <w:noProof/>
        </w:rPr>
        <w:fldChar w:fldCharType="separate"/>
      </w:r>
      <w:r>
        <w:rPr>
          <w:noProof/>
        </w:rPr>
        <w:t>15</w:t>
      </w:r>
      <w:r>
        <w:rPr>
          <w:noProof/>
        </w:rPr>
        <w:fldChar w:fldCharType="end"/>
      </w:r>
    </w:p>
    <w:p w14:paraId="4A7433D6" w14:textId="77777777" w:rsidR="00A213C9" w:rsidRDefault="00A213C9">
      <w:pPr>
        <w:pStyle w:val="TOC2"/>
        <w:tabs>
          <w:tab w:val="right" w:leader="dot" w:pos="8630"/>
        </w:tabs>
        <w:rPr>
          <w:rFonts w:eastAsiaTheme="minorEastAsia"/>
          <w:b w:val="0"/>
          <w:noProof/>
          <w:sz w:val="24"/>
          <w:szCs w:val="24"/>
          <w:lang w:eastAsia="ja-JP"/>
        </w:rPr>
      </w:pPr>
      <w:r>
        <w:rPr>
          <w:noProof/>
        </w:rPr>
        <w:t>Truth Testing Good</w:t>
      </w:r>
      <w:r>
        <w:rPr>
          <w:noProof/>
        </w:rPr>
        <w:tab/>
      </w:r>
      <w:r>
        <w:rPr>
          <w:noProof/>
        </w:rPr>
        <w:fldChar w:fldCharType="begin"/>
      </w:r>
      <w:r>
        <w:rPr>
          <w:noProof/>
        </w:rPr>
        <w:instrText xml:space="preserve"> PAGEREF _Toc288849559 \h </w:instrText>
      </w:r>
      <w:r>
        <w:rPr>
          <w:noProof/>
        </w:rPr>
      </w:r>
      <w:r>
        <w:rPr>
          <w:noProof/>
        </w:rPr>
        <w:fldChar w:fldCharType="separate"/>
      </w:r>
      <w:r>
        <w:rPr>
          <w:noProof/>
        </w:rPr>
        <w:t>15</w:t>
      </w:r>
      <w:r>
        <w:rPr>
          <w:noProof/>
        </w:rPr>
        <w:fldChar w:fldCharType="end"/>
      </w:r>
    </w:p>
    <w:p w14:paraId="66F5756D" w14:textId="77777777" w:rsidR="00A213C9" w:rsidRDefault="00A213C9">
      <w:pPr>
        <w:pStyle w:val="TOC1"/>
        <w:tabs>
          <w:tab w:val="right" w:leader="dot" w:pos="8630"/>
        </w:tabs>
        <w:rPr>
          <w:rFonts w:eastAsiaTheme="minorEastAsia"/>
          <w:b w:val="0"/>
          <w:noProof/>
          <w:lang w:eastAsia="ja-JP"/>
        </w:rPr>
      </w:pPr>
      <w:r>
        <w:rPr>
          <w:noProof/>
        </w:rPr>
        <w:t>A2 Skep Prefiat Bad</w:t>
      </w:r>
      <w:r>
        <w:rPr>
          <w:noProof/>
        </w:rPr>
        <w:tab/>
      </w:r>
      <w:r>
        <w:rPr>
          <w:noProof/>
        </w:rPr>
        <w:fldChar w:fldCharType="begin"/>
      </w:r>
      <w:r>
        <w:rPr>
          <w:noProof/>
        </w:rPr>
        <w:instrText xml:space="preserve"> PAGEREF _Toc288849560 \h </w:instrText>
      </w:r>
      <w:r>
        <w:rPr>
          <w:noProof/>
        </w:rPr>
      </w:r>
      <w:r>
        <w:rPr>
          <w:noProof/>
        </w:rPr>
        <w:fldChar w:fldCharType="separate"/>
      </w:r>
      <w:r>
        <w:rPr>
          <w:noProof/>
        </w:rPr>
        <w:t>17</w:t>
      </w:r>
      <w:r>
        <w:rPr>
          <w:noProof/>
        </w:rPr>
        <w:fldChar w:fldCharType="end"/>
      </w:r>
    </w:p>
    <w:p w14:paraId="32CBA95D" w14:textId="1FD2EEE2" w:rsidR="00F90B49" w:rsidRPr="005A4552" w:rsidRDefault="00F90B49" w:rsidP="0075751D">
      <w:pPr>
        <w:spacing w:line="276" w:lineRule="auto"/>
        <w:ind w:left="-720" w:right="-720"/>
        <w:jc w:val="both"/>
        <w:rPr>
          <w:rFonts w:ascii="Times New Roman" w:hAnsi="Times New Roman" w:cs="Times New Roman"/>
        </w:rPr>
      </w:pPr>
      <w:r w:rsidRPr="005A4552">
        <w:rPr>
          <w:rFonts w:ascii="Times New Roman" w:hAnsi="Times New Roman" w:cs="Times New Roman"/>
          <w:noProof/>
        </w:rPr>
        <w:fldChar w:fldCharType="end"/>
      </w:r>
    </w:p>
    <w:p w14:paraId="4A2D31D9" w14:textId="2AD45C17" w:rsidR="00F90B49" w:rsidRPr="005A4552" w:rsidRDefault="00F90B49" w:rsidP="0075751D">
      <w:pPr>
        <w:pStyle w:val="Heading1"/>
        <w:spacing w:line="276" w:lineRule="auto"/>
        <w:ind w:left="-720" w:right="-720"/>
        <w:jc w:val="both"/>
        <w:rPr>
          <w:rFonts w:ascii="Times New Roman" w:hAnsi="Times New Roman" w:cs="Times New Roman"/>
        </w:rPr>
      </w:pPr>
      <w:bookmarkStart w:id="0" w:name="_Toc288849541"/>
      <w:r w:rsidRPr="005A4552">
        <w:rPr>
          <w:rFonts w:ascii="Times New Roman" w:hAnsi="Times New Roman" w:cs="Times New Roman"/>
        </w:rPr>
        <w:t>SKEP NC with theory preempts</w:t>
      </w:r>
      <w:bookmarkEnd w:id="0"/>
    </w:p>
    <w:p w14:paraId="42DE1C3C" w14:textId="04A38B29" w:rsidR="00F90B49" w:rsidRPr="005A4552" w:rsidRDefault="00692E49" w:rsidP="0075751D">
      <w:pPr>
        <w:spacing w:line="276" w:lineRule="auto"/>
        <w:ind w:left="-720" w:right="-720"/>
        <w:jc w:val="both"/>
        <w:rPr>
          <w:rFonts w:ascii="Times New Roman" w:hAnsi="Times New Roman" w:cs="Times New Roman"/>
        </w:rPr>
      </w:pPr>
      <w:r>
        <w:rPr>
          <w:rFonts w:ascii="Times New Roman" w:hAnsi="Times New Roman" w:cs="Times New Roman"/>
        </w:rPr>
        <w:t>[Omitted]</w:t>
      </w:r>
    </w:p>
    <w:p w14:paraId="15E1E877" w14:textId="2FDDA384" w:rsidR="006D602B" w:rsidRPr="005A4552" w:rsidRDefault="00F90B49" w:rsidP="0075751D">
      <w:pPr>
        <w:pStyle w:val="Heading1"/>
        <w:spacing w:line="276" w:lineRule="auto"/>
        <w:ind w:left="-720" w:right="-720"/>
        <w:jc w:val="both"/>
        <w:rPr>
          <w:rFonts w:ascii="Times New Roman" w:hAnsi="Times New Roman" w:cs="Times New Roman"/>
        </w:rPr>
      </w:pPr>
      <w:bookmarkStart w:id="1" w:name="_Toc288849542"/>
      <w:r w:rsidRPr="005A4552">
        <w:rPr>
          <w:rFonts w:ascii="Times New Roman" w:hAnsi="Times New Roman" w:cs="Times New Roman"/>
        </w:rPr>
        <w:t>SKEP NC Without Theory Preempts</w:t>
      </w:r>
      <w:bookmarkEnd w:id="1"/>
    </w:p>
    <w:p w14:paraId="169FEB59" w14:textId="77777777" w:rsidR="006D602B" w:rsidRPr="005A4552" w:rsidRDefault="006D602B" w:rsidP="0075751D">
      <w:pPr>
        <w:spacing w:line="276" w:lineRule="auto"/>
        <w:ind w:left="-720" w:right="-720"/>
        <w:jc w:val="both"/>
        <w:rPr>
          <w:rFonts w:ascii="Times New Roman" w:eastAsiaTheme="minorEastAsia" w:hAnsi="Times New Roman" w:cs="Times New Roman"/>
          <w:b/>
        </w:rPr>
      </w:pPr>
    </w:p>
    <w:p w14:paraId="10146374" w14:textId="77777777" w:rsidR="006D602B" w:rsidRPr="005A4552" w:rsidRDefault="006D602B" w:rsidP="0075751D">
      <w:pPr>
        <w:spacing w:line="276" w:lineRule="auto"/>
        <w:ind w:left="-720" w:right="-720"/>
        <w:jc w:val="both"/>
        <w:rPr>
          <w:rFonts w:ascii="Times New Roman" w:eastAsiaTheme="minorEastAsia" w:hAnsi="Times New Roman" w:cs="Times New Roman"/>
          <w:b/>
        </w:rPr>
      </w:pPr>
    </w:p>
    <w:p w14:paraId="75D08A10" w14:textId="217F3F62" w:rsidR="00F90B49" w:rsidRPr="005A4552" w:rsidRDefault="00F90B49" w:rsidP="0075751D">
      <w:pPr>
        <w:spacing w:line="276" w:lineRule="auto"/>
        <w:ind w:left="-720" w:right="-720"/>
        <w:jc w:val="both"/>
        <w:rPr>
          <w:rFonts w:ascii="Times New Roman" w:hAnsi="Times New Roman" w:cs="Times New Roman"/>
        </w:rPr>
      </w:pPr>
      <w:r w:rsidRPr="005A4552">
        <w:rPr>
          <w:rFonts w:ascii="Times New Roman" w:hAnsi="Times New Roman" w:cs="Times New Roman"/>
        </w:rPr>
        <w:t>To affirm means “</w:t>
      </w:r>
      <w:r w:rsidRPr="005A4552">
        <w:rPr>
          <w:rFonts w:ascii="Times New Roman" w:hAnsi="Times New Roman" w:cs="Times New Roman"/>
          <w:b/>
          <w:u w:val="single"/>
        </w:rPr>
        <w:t>to say that something is true.</w:t>
      </w:r>
      <w:r w:rsidRPr="005A4552">
        <w:rPr>
          <w:rFonts w:ascii="Times New Roman" w:hAnsi="Times New Roman" w:cs="Times New Roman"/>
        </w:rPr>
        <w:t>”</w:t>
      </w:r>
      <w:r w:rsidRPr="005A4552">
        <w:rPr>
          <w:rStyle w:val="FootnoteReference"/>
        </w:rPr>
        <w:footnoteReference w:id="1"/>
      </w:r>
      <w:r w:rsidRPr="005A4552">
        <w:rPr>
          <w:rFonts w:ascii="Times New Roman" w:hAnsi="Times New Roman" w:cs="Times New Roman"/>
        </w:rPr>
        <w:t xml:space="preserve"> To negate means </w:t>
      </w:r>
      <w:r w:rsidRPr="005A4552">
        <w:rPr>
          <w:rFonts w:ascii="Times New Roman" w:hAnsi="Times New Roman" w:cs="Times New Roman"/>
          <w:b/>
          <w:bCs/>
          <w:u w:val="single"/>
        </w:rPr>
        <w:t>“to deny the truth of”</w:t>
      </w:r>
      <w:r w:rsidRPr="005A4552">
        <w:rPr>
          <w:rFonts w:ascii="Times New Roman" w:hAnsi="Times New Roman" w:cs="Times New Roman"/>
        </w:rPr>
        <w:t xml:space="preserve"> which implies  </w:t>
      </w:r>
      <w:r w:rsidRPr="005A4552">
        <w:rPr>
          <w:rFonts w:ascii="Times New Roman" w:hAnsi="Times New Roman" w:cs="Times New Roman"/>
          <w:b/>
        </w:rPr>
        <w:t>a)</w:t>
      </w:r>
      <w:r w:rsidRPr="005A4552">
        <w:rPr>
          <w:rFonts w:ascii="Times New Roman" w:hAnsi="Times New Roman" w:cs="Times New Roman"/>
        </w:rPr>
        <w:t xml:space="preserve">that you presume neg since negating has no positive connotation and permissibility negates and </w:t>
      </w:r>
      <w:r w:rsidRPr="005A4552">
        <w:rPr>
          <w:rFonts w:ascii="Times New Roman" w:hAnsi="Times New Roman" w:cs="Times New Roman"/>
          <w:b/>
        </w:rPr>
        <w:t>b)</w:t>
      </w:r>
      <w:r w:rsidRPr="005A4552">
        <w:rPr>
          <w:rFonts w:ascii="Times New Roman" w:hAnsi="Times New Roman" w:cs="Times New Roman"/>
        </w:rPr>
        <w:t xml:space="preserve"> that indicting assumptions negates since it denies the fact that the resolution can be true by making it logically incoherent</w:t>
      </w:r>
      <w:r w:rsidRPr="005A4552">
        <w:rPr>
          <w:rFonts w:ascii="Times New Roman" w:hAnsi="Times New Roman" w:cs="Times New Roman"/>
          <w:i/>
        </w:rPr>
        <w:t>.</w:t>
      </w:r>
      <w:r w:rsidRPr="005A4552">
        <w:rPr>
          <w:rFonts w:ascii="Times New Roman" w:hAnsi="Times New Roman" w:cs="Times New Roman"/>
        </w:rPr>
        <w:t xml:space="preserve"> </w:t>
      </w:r>
      <w:r w:rsidRPr="005A4552">
        <w:rPr>
          <w:rFonts w:ascii="Times New Roman" w:hAnsi="Times New Roman" w:cs="Times New Roman"/>
          <w:b/>
        </w:rPr>
        <w:t xml:space="preserve">C) </w:t>
      </w:r>
      <w:r w:rsidRPr="005A4552">
        <w:rPr>
          <w:rFonts w:ascii="Times New Roman" w:hAnsi="Times New Roman" w:cs="Times New Roman"/>
        </w:rPr>
        <w:t xml:space="preserve">truth testing is the only paradigm consistent with the text of the word negate, which means it is the only paradigm you have jurisdiction to use since when you sign the ballot you are saying the better debating was done by the negative, which is only a sensical statement under truth testing. Also, prefer substantive reasons to presume to theoretical ones, since if I win that we ought </w:t>
      </w:r>
      <w:r w:rsidRPr="005A4552">
        <w:rPr>
          <w:rFonts w:ascii="Times New Roman" w:hAnsi="Times New Roman" w:cs="Times New Roman"/>
        </w:rPr>
        <w:lastRenderedPageBreak/>
        <w:t xml:space="preserve">to see the resolution as false then the debate isn’t a tie – I did the better debating by showing we should negate. </w:t>
      </w:r>
    </w:p>
    <w:p w14:paraId="5C4D7595" w14:textId="77777777" w:rsidR="00F90B49" w:rsidRPr="005A4552" w:rsidRDefault="00F90B49" w:rsidP="0075751D">
      <w:pPr>
        <w:spacing w:line="276" w:lineRule="auto"/>
        <w:ind w:left="-720" w:right="-720"/>
        <w:jc w:val="both"/>
        <w:rPr>
          <w:rFonts w:ascii="Times New Roman" w:hAnsi="Times New Roman" w:cs="Times New Roman"/>
        </w:rPr>
      </w:pPr>
    </w:p>
    <w:p w14:paraId="22A4B304" w14:textId="5AB08B35" w:rsidR="00F90B49" w:rsidRPr="005A4552" w:rsidRDefault="00F90B49" w:rsidP="0075751D">
      <w:pPr>
        <w:spacing w:line="276" w:lineRule="auto"/>
        <w:ind w:left="-720" w:right="-720"/>
        <w:jc w:val="both"/>
        <w:rPr>
          <w:rFonts w:ascii="Times New Roman" w:hAnsi="Times New Roman" w:cs="Times New Roman"/>
          <w:i/>
        </w:rPr>
      </w:pPr>
      <w:r w:rsidRPr="005A4552">
        <w:rPr>
          <w:rFonts w:ascii="Times New Roman" w:hAnsi="Times New Roman" w:cs="Times New Roman"/>
          <w:i/>
        </w:rPr>
        <w:t xml:space="preserve">Additionally, presume neg </w:t>
      </w:r>
      <w:r w:rsidRPr="005A4552">
        <w:rPr>
          <w:rFonts w:ascii="Times New Roman" w:hAnsi="Times New Roman" w:cs="Times New Roman"/>
          <w:b/>
          <w:i/>
        </w:rPr>
        <w:t xml:space="preserve">1) </w:t>
      </w:r>
      <w:r w:rsidRPr="005A4552">
        <w:rPr>
          <w:rFonts w:ascii="Times New Roman" w:hAnsi="Times New Roman" w:cs="Times New Roman"/>
          <w:i/>
        </w:rPr>
        <w:t xml:space="preserve">The Aff gets the last word in every debate; so the burden should be on the aff to ensure that there is still offense in the round in the 2AR. Don’t punish me for my opponent’s strategic choices </w:t>
      </w:r>
      <w:r w:rsidRPr="005A4552">
        <w:rPr>
          <w:rFonts w:ascii="Times New Roman" w:hAnsi="Times New Roman" w:cs="Times New Roman"/>
          <w:b/>
          <w:i/>
        </w:rPr>
        <w:t xml:space="preserve">2) </w:t>
      </w:r>
      <w:r w:rsidRPr="005A4552">
        <w:rPr>
          <w:rFonts w:ascii="Times New Roman" w:hAnsi="Times New Roman" w:cs="Times New Roman"/>
          <w:i/>
        </w:rPr>
        <w:t xml:space="preserve">The neg needs presumption to check back spikey ACs, as the aff can take out entire swaths of neg speech time in seconds by extending blippy spikes, one of which the neg is bound to drop. This also prevents sketchy presumption triggers in AC’s. </w:t>
      </w:r>
      <w:r w:rsidRPr="005A4552">
        <w:rPr>
          <w:rFonts w:ascii="Times New Roman" w:hAnsi="Times New Roman" w:cs="Times New Roman"/>
          <w:b/>
          <w:i/>
        </w:rPr>
        <w:t>3)</w:t>
      </w:r>
      <w:r w:rsidRPr="005A4552">
        <w:rPr>
          <w:rFonts w:ascii="Times New Roman" w:hAnsi="Times New Roman" w:cs="Times New Roman"/>
          <w:i/>
        </w:rPr>
        <w:t xml:space="preserve">. there is only one possible way to prove something true, there are infinitely many ways to prove it false, which means that any given proposition such as the resolution is more likely false than true.  </w:t>
      </w:r>
    </w:p>
    <w:p w14:paraId="23746AC9" w14:textId="77777777" w:rsidR="00F90B49" w:rsidRPr="005A4552" w:rsidRDefault="00F90B49" w:rsidP="0075751D">
      <w:pPr>
        <w:spacing w:line="276" w:lineRule="auto"/>
        <w:ind w:left="-720" w:right="-720"/>
        <w:jc w:val="both"/>
        <w:rPr>
          <w:rFonts w:ascii="Times New Roman" w:hAnsi="Times New Roman" w:cs="Times New Roman"/>
        </w:rPr>
      </w:pPr>
    </w:p>
    <w:p w14:paraId="44315BB0" w14:textId="77777777" w:rsidR="00F90B49" w:rsidRPr="005A4552" w:rsidRDefault="00F90B49" w:rsidP="0075751D">
      <w:pPr>
        <w:spacing w:line="276" w:lineRule="auto"/>
        <w:ind w:left="-720" w:right="-720"/>
        <w:jc w:val="both"/>
        <w:rPr>
          <w:rFonts w:ascii="Times New Roman" w:hAnsi="Times New Roman" w:cs="Times New Roman"/>
        </w:rPr>
      </w:pPr>
    </w:p>
    <w:p w14:paraId="34975165" w14:textId="77777777" w:rsidR="00F90B49" w:rsidRPr="005A4552" w:rsidRDefault="00F90B49" w:rsidP="0075751D">
      <w:pPr>
        <w:spacing w:line="276" w:lineRule="auto"/>
        <w:ind w:left="-720" w:right="-720"/>
        <w:jc w:val="both"/>
        <w:rPr>
          <w:rFonts w:ascii="Times New Roman" w:hAnsi="Times New Roman" w:cs="Times New Roman"/>
        </w:rPr>
      </w:pPr>
      <w:r w:rsidRPr="005A4552">
        <w:rPr>
          <w:rFonts w:ascii="Times New Roman" w:hAnsi="Times New Roman" w:cs="Times New Roman"/>
        </w:rPr>
        <w:t>Skep is true.</w:t>
      </w:r>
    </w:p>
    <w:p w14:paraId="2C1A5D18" w14:textId="77777777" w:rsidR="00F90B49" w:rsidRPr="005A4552" w:rsidRDefault="00F90B49" w:rsidP="0075751D">
      <w:pPr>
        <w:spacing w:line="276" w:lineRule="auto"/>
        <w:ind w:left="-720" w:right="-720"/>
        <w:jc w:val="both"/>
        <w:rPr>
          <w:rFonts w:ascii="Times New Roman" w:hAnsi="Times New Roman" w:cs="Times New Roman"/>
        </w:rPr>
      </w:pPr>
    </w:p>
    <w:p w14:paraId="0A722D8D" w14:textId="77777777" w:rsidR="00F90B49" w:rsidRPr="005A4552" w:rsidRDefault="00F90B49" w:rsidP="0075751D">
      <w:pPr>
        <w:spacing w:line="276" w:lineRule="auto"/>
        <w:ind w:left="-720" w:right="-720"/>
        <w:jc w:val="both"/>
        <w:rPr>
          <w:rFonts w:ascii="Times New Roman" w:hAnsi="Times New Roman" w:cs="Times New Roman"/>
        </w:rPr>
      </w:pPr>
      <w:r w:rsidRPr="005A4552">
        <w:rPr>
          <w:rFonts w:ascii="Times New Roman" w:hAnsi="Times New Roman" w:cs="Times New Roman"/>
          <w:b/>
          <w:bCs/>
        </w:rPr>
        <w:t xml:space="preserve">First, </w:t>
      </w:r>
      <w:r w:rsidRPr="005A4552">
        <w:rPr>
          <w:rFonts w:ascii="Times New Roman" w:hAnsi="Times New Roman" w:cs="Times New Roman"/>
          <w:bCs/>
        </w:rPr>
        <w:t>linguistic skep: we can never know what a statement means so it is impossible for it to be true,</w:t>
      </w:r>
      <w:r w:rsidRPr="005A4552">
        <w:rPr>
          <w:rFonts w:ascii="Times New Roman" w:hAnsi="Times New Roman" w:cs="Times New Roman"/>
          <w:b/>
          <w:bCs/>
        </w:rPr>
        <w:t xml:space="preserve"> Kripke</w:t>
      </w:r>
    </w:p>
    <w:p w14:paraId="594A26CE" w14:textId="77777777" w:rsidR="00F90B49" w:rsidRPr="005A4552" w:rsidRDefault="00F90B49" w:rsidP="0075751D">
      <w:pPr>
        <w:spacing w:line="276" w:lineRule="auto"/>
        <w:ind w:left="-720" w:right="-720"/>
        <w:jc w:val="both"/>
        <w:rPr>
          <w:rFonts w:ascii="Times New Roman" w:hAnsi="Times New Roman" w:cs="Times New Roman"/>
          <w:sz w:val="12"/>
          <w:szCs w:val="18"/>
        </w:rPr>
      </w:pPr>
    </w:p>
    <w:p w14:paraId="0CBF899A" w14:textId="77777777" w:rsidR="00F90B49" w:rsidRPr="005A4552" w:rsidRDefault="00F90B49" w:rsidP="0075751D">
      <w:pPr>
        <w:spacing w:line="276" w:lineRule="auto"/>
        <w:ind w:left="-720" w:right="-720"/>
        <w:jc w:val="both"/>
        <w:rPr>
          <w:rFonts w:ascii="Times New Roman" w:hAnsi="Times New Roman" w:cs="Times New Roman"/>
          <w:sz w:val="12"/>
          <w:szCs w:val="18"/>
        </w:rPr>
      </w:pPr>
      <w:r w:rsidRPr="005A4552">
        <w:rPr>
          <w:rFonts w:ascii="Times New Roman" w:hAnsi="Times New Roman" w:cs="Times New Roman"/>
          <w:sz w:val="12"/>
          <w:szCs w:val="18"/>
        </w:rPr>
        <w:t>Normally, when we consider a mathematical rule such as addition, we think of ourselves as guided in our application of it to each new instance. Just this is the difference between someone who computes new values of a function and someone who calls out numbers at random.</w:t>
      </w:r>
      <w:r w:rsidRPr="005A4552">
        <w:rPr>
          <w:rFonts w:ascii="Times New Roman" w:hAnsi="Times New Roman" w:cs="Times New Roman"/>
          <w:sz w:val="12"/>
        </w:rPr>
        <w:t xml:space="preserve"> </w:t>
      </w:r>
      <w:r w:rsidRPr="005A4552">
        <w:rPr>
          <w:rFonts w:ascii="Times New Roman" w:hAnsi="Times New Roman" w:cs="Times New Roman"/>
          <w:sz w:val="12"/>
          <w:szCs w:val="18"/>
        </w:rPr>
        <w:t>Given my past intentions regarding the symbol ‘+’, one and only one answer is dictated as the one appropriate to ‘68+57'. On the other hand,</w:t>
      </w:r>
      <w:r w:rsidRPr="005A4552">
        <w:rPr>
          <w:rFonts w:ascii="Times New Roman" w:hAnsi="Times New Roman" w:cs="Times New Roman"/>
          <w:sz w:val="18"/>
          <w:szCs w:val="18"/>
        </w:rPr>
        <w:t xml:space="preserve"> </w:t>
      </w:r>
      <w:r w:rsidRPr="005A4552">
        <w:rPr>
          <w:rFonts w:ascii="Times New Roman" w:hAnsi="Times New Roman" w:cs="Times New Roman"/>
          <w:bCs/>
          <w:sz w:val="10"/>
          <w:szCs w:val="10"/>
        </w:rPr>
        <w:t>although an intelligence tester may suppose that there is only one possible continuation to the sequence 2, 4, 6, 8</w:t>
      </w:r>
      <w:r w:rsidRPr="005A4552">
        <w:rPr>
          <w:rFonts w:ascii="Times New Roman" w:hAnsi="Times New Roman" w:cs="Times New Roman"/>
          <w:sz w:val="10"/>
          <w:szCs w:val="10"/>
        </w:rPr>
        <w:t xml:space="preserve">,…, </w:t>
      </w:r>
      <w:r w:rsidRPr="005A4552">
        <w:rPr>
          <w:rFonts w:ascii="Times New Roman" w:hAnsi="Times New Roman" w:cs="Times New Roman"/>
          <w:sz w:val="12"/>
          <w:szCs w:val="18"/>
        </w:rPr>
        <w:t>mathematical and philosophical sophisticates know that</w:t>
      </w:r>
      <w:r w:rsidRPr="005A4552">
        <w:rPr>
          <w:rFonts w:ascii="Times New Roman" w:hAnsi="Times New Roman" w:cs="Times New Roman"/>
          <w:sz w:val="18"/>
          <w:szCs w:val="18"/>
        </w:rPr>
        <w:t xml:space="preserve"> </w:t>
      </w:r>
      <w:r w:rsidRPr="005A4552">
        <w:rPr>
          <w:rFonts w:ascii="Times New Roman" w:hAnsi="Times New Roman" w:cs="Times New Roman"/>
          <w:b/>
          <w:bCs/>
          <w:u w:val="single"/>
        </w:rPr>
        <w:t>an indefinite number of rules</w:t>
      </w:r>
      <w:r w:rsidRPr="005A4552">
        <w:rPr>
          <w:rFonts w:ascii="Times New Roman" w:hAnsi="Times New Roman" w:cs="Times New Roman"/>
          <w:sz w:val="12"/>
        </w:rPr>
        <w:t xml:space="preserve"> </w:t>
      </w:r>
      <w:r w:rsidRPr="005A4552">
        <w:rPr>
          <w:rFonts w:ascii="Times New Roman" w:hAnsi="Times New Roman" w:cs="Times New Roman"/>
          <w:sz w:val="12"/>
          <w:szCs w:val="18"/>
        </w:rPr>
        <w:t>(even rules stated in terms of mathematical functions as conventional as ordinary polynomials</w:t>
      </w:r>
      <w:r w:rsidRPr="005A4552">
        <w:rPr>
          <w:rFonts w:ascii="Times New Roman" w:hAnsi="Times New Roman" w:cs="Times New Roman"/>
          <w:sz w:val="18"/>
          <w:szCs w:val="18"/>
        </w:rPr>
        <w:t xml:space="preserve">) </w:t>
      </w:r>
      <w:r w:rsidRPr="005A4552">
        <w:rPr>
          <w:rFonts w:ascii="Times New Roman" w:hAnsi="Times New Roman" w:cs="Times New Roman"/>
          <w:b/>
          <w:bCs/>
          <w:u w:val="single"/>
        </w:rPr>
        <w:t>are compatible with any</w:t>
      </w:r>
      <w:r w:rsidRPr="005A4552">
        <w:rPr>
          <w:rFonts w:ascii="Times New Roman" w:hAnsi="Times New Roman" w:cs="Times New Roman"/>
          <w:sz w:val="12"/>
          <w:szCs w:val="18"/>
        </w:rPr>
        <w:t xml:space="preserve"> such </w:t>
      </w:r>
      <w:r w:rsidRPr="005A4552">
        <w:rPr>
          <w:rFonts w:ascii="Times New Roman" w:hAnsi="Times New Roman" w:cs="Times New Roman"/>
          <w:b/>
          <w:bCs/>
          <w:u w:val="single"/>
        </w:rPr>
        <w:t>finite initial segment. So if the tester urges me to respond, after 2, 4, 6, 8, . . ., with the</w:t>
      </w:r>
      <w:r w:rsidRPr="005A4552">
        <w:rPr>
          <w:rFonts w:ascii="Times New Roman" w:hAnsi="Times New Roman" w:cs="Times New Roman"/>
          <w:sz w:val="18"/>
          <w:szCs w:val="18"/>
        </w:rPr>
        <w:t xml:space="preserve"> </w:t>
      </w:r>
      <w:r w:rsidRPr="005A4552">
        <w:rPr>
          <w:rFonts w:ascii="Times New Roman" w:hAnsi="Times New Roman" w:cs="Times New Roman"/>
          <w:sz w:val="12"/>
          <w:szCs w:val="18"/>
        </w:rPr>
        <w:t>unique</w:t>
      </w:r>
      <w:r w:rsidRPr="005A4552">
        <w:rPr>
          <w:rFonts w:ascii="Times New Roman" w:hAnsi="Times New Roman" w:cs="Times New Roman"/>
          <w:sz w:val="18"/>
          <w:szCs w:val="18"/>
        </w:rPr>
        <w:t xml:space="preserve"> </w:t>
      </w:r>
      <w:r w:rsidRPr="005A4552">
        <w:rPr>
          <w:rFonts w:ascii="Times New Roman" w:hAnsi="Times New Roman" w:cs="Times New Roman"/>
          <w:b/>
          <w:bCs/>
          <w:u w:val="single"/>
        </w:rPr>
        <w:t>appropriate next number, the proper response is that no such unique number exists</w:t>
      </w:r>
      <w:r w:rsidRPr="005A4552">
        <w:rPr>
          <w:rFonts w:ascii="Times New Roman" w:hAnsi="Times New Roman" w:cs="Times New Roman"/>
          <w:sz w:val="18"/>
          <w:szCs w:val="18"/>
        </w:rPr>
        <w:t xml:space="preserve">, </w:t>
      </w:r>
      <w:r w:rsidRPr="005A4552">
        <w:rPr>
          <w:rFonts w:ascii="Times New Roman" w:hAnsi="Times New Roman" w:cs="Times New Roman"/>
          <w:sz w:val="12"/>
          <w:szCs w:val="18"/>
        </w:rPr>
        <w:t>nor is there any unique (rule determined) infinite sequence that continues the given one. The problem can then be put this way: Did I myself, in the directions for the future that I gave myself regarding [plus] ‘+’, really differ from the intelligence tester? True, I may not merely stipulate that [plus] ‘+’ is to be a function instantiated by a finite number of computations. In addition, I may give myself directions for the further computation of [plus] ‘+', stated in terms of other functions and rules. In turn, I may give myself directions for the further computation of these functions and rules, and so on. Eventually, however, the process must stop, with ‘ultimate’ functions and rules that I have stipulated for myself only by a finite number of examples, just as in the intelligence test. If so, is not my procedure as arbitrary as that of the man who guesses the continuation of the intelligence test? In what sense is my actual computation procedure, following an algorithm that yields ‘125’, more justified by my past instructions than an alternative procedure that would have resulted in ‘5'? Am I not simply following an unjustifiable impulse?" Of course,</w:t>
      </w:r>
      <w:r w:rsidRPr="005A4552">
        <w:rPr>
          <w:rFonts w:ascii="Times New Roman" w:hAnsi="Times New Roman" w:cs="Times New Roman"/>
          <w:sz w:val="18"/>
          <w:szCs w:val="18"/>
        </w:rPr>
        <w:t xml:space="preserve"> </w:t>
      </w:r>
      <w:r w:rsidRPr="005A4552">
        <w:rPr>
          <w:rFonts w:ascii="Times New Roman" w:hAnsi="Times New Roman" w:cs="Times New Roman"/>
          <w:b/>
          <w:bCs/>
          <w:u w:val="single"/>
        </w:rPr>
        <w:t xml:space="preserve">these problems apply throughout language </w:t>
      </w:r>
      <w:r w:rsidRPr="005A4552">
        <w:rPr>
          <w:rFonts w:ascii="Times New Roman" w:hAnsi="Times New Roman" w:cs="Times New Roman"/>
          <w:bCs/>
          <w:sz w:val="10"/>
          <w:szCs w:val="10"/>
        </w:rPr>
        <w:t>and are not confined to mathematical examples</w:t>
      </w:r>
      <w:r w:rsidRPr="005A4552">
        <w:rPr>
          <w:rFonts w:ascii="Times New Roman" w:hAnsi="Times New Roman" w:cs="Times New Roman"/>
          <w:sz w:val="18"/>
          <w:szCs w:val="18"/>
        </w:rPr>
        <w:t xml:space="preserve">, </w:t>
      </w:r>
      <w:r w:rsidRPr="005A4552">
        <w:rPr>
          <w:rFonts w:ascii="Times New Roman" w:hAnsi="Times New Roman" w:cs="Times New Roman"/>
          <w:sz w:val="12"/>
          <w:szCs w:val="18"/>
        </w:rPr>
        <w:t>though it is with mathematical examples that they can be most smoothly brought out</w:t>
      </w:r>
      <w:r w:rsidRPr="005A4552">
        <w:rPr>
          <w:rFonts w:ascii="Times New Roman" w:hAnsi="Times New Roman" w:cs="Times New Roman"/>
          <w:sz w:val="18"/>
          <w:szCs w:val="18"/>
        </w:rPr>
        <w:t xml:space="preserve">. </w:t>
      </w:r>
      <w:r w:rsidRPr="005A4552">
        <w:rPr>
          <w:rFonts w:ascii="Times New Roman" w:hAnsi="Times New Roman" w:cs="Times New Roman"/>
          <w:b/>
          <w:bCs/>
          <w:u w:val="single"/>
        </w:rPr>
        <w:t>I think that I</w:t>
      </w:r>
      <w:r w:rsidRPr="005A4552">
        <w:rPr>
          <w:rFonts w:ascii="Times New Roman" w:hAnsi="Times New Roman" w:cs="Times New Roman"/>
          <w:sz w:val="18"/>
          <w:szCs w:val="18"/>
        </w:rPr>
        <w:t xml:space="preserve"> </w:t>
      </w:r>
      <w:r w:rsidRPr="005A4552">
        <w:rPr>
          <w:rFonts w:ascii="Times New Roman" w:hAnsi="Times New Roman" w:cs="Times New Roman"/>
          <w:sz w:val="12"/>
          <w:szCs w:val="18"/>
        </w:rPr>
        <w:t>have</w:t>
      </w:r>
      <w:r w:rsidRPr="005A4552">
        <w:rPr>
          <w:rFonts w:ascii="Times New Roman" w:hAnsi="Times New Roman" w:cs="Times New Roman"/>
          <w:sz w:val="18"/>
          <w:szCs w:val="18"/>
        </w:rPr>
        <w:t xml:space="preserve"> </w:t>
      </w:r>
      <w:r w:rsidRPr="005A4552">
        <w:rPr>
          <w:rFonts w:ascii="Times New Roman" w:hAnsi="Times New Roman" w:cs="Times New Roman"/>
          <w:b/>
          <w:bCs/>
          <w:u w:val="single"/>
        </w:rPr>
        <w:t>learned the term 'table'</w:t>
      </w:r>
      <w:r w:rsidRPr="005A4552">
        <w:rPr>
          <w:rFonts w:ascii="Times New Roman" w:hAnsi="Times New Roman" w:cs="Times New Roman"/>
          <w:sz w:val="18"/>
          <w:szCs w:val="18"/>
        </w:rPr>
        <w:t xml:space="preserve"> </w:t>
      </w:r>
      <w:r w:rsidRPr="005A4552">
        <w:rPr>
          <w:rFonts w:ascii="Times New Roman" w:hAnsi="Times New Roman" w:cs="Times New Roman"/>
          <w:sz w:val="12"/>
          <w:szCs w:val="18"/>
        </w:rPr>
        <w:t>in such a way that it will</w:t>
      </w:r>
      <w:r w:rsidRPr="005A4552">
        <w:rPr>
          <w:rFonts w:ascii="Times New Roman" w:hAnsi="Times New Roman" w:cs="Times New Roman"/>
          <w:sz w:val="18"/>
          <w:szCs w:val="18"/>
        </w:rPr>
        <w:t xml:space="preserve"> </w:t>
      </w:r>
      <w:r w:rsidRPr="005A4552">
        <w:rPr>
          <w:rFonts w:ascii="Times New Roman" w:hAnsi="Times New Roman" w:cs="Times New Roman"/>
          <w:b/>
          <w:bCs/>
          <w:u w:val="single"/>
        </w:rPr>
        <w:t>[to] apply to indefinitely many future items.</w:t>
      </w:r>
      <w:r w:rsidRPr="005A4552">
        <w:rPr>
          <w:rFonts w:ascii="Times New Roman" w:hAnsi="Times New Roman" w:cs="Times New Roman"/>
          <w:sz w:val="18"/>
          <w:szCs w:val="18"/>
        </w:rPr>
        <w:t xml:space="preserve"> </w:t>
      </w:r>
      <w:r w:rsidRPr="005A4552">
        <w:rPr>
          <w:rFonts w:ascii="Times New Roman" w:hAnsi="Times New Roman" w:cs="Times New Roman"/>
          <w:sz w:val="12"/>
          <w:szCs w:val="18"/>
        </w:rPr>
        <w:t xml:space="preserve">So </w:t>
      </w:r>
      <w:r w:rsidRPr="005A4552">
        <w:rPr>
          <w:rFonts w:ascii="Times New Roman" w:hAnsi="Times New Roman" w:cs="Times New Roman"/>
          <w:b/>
          <w:bCs/>
          <w:u w:val="single"/>
        </w:rPr>
        <w:t xml:space="preserve">I </w:t>
      </w:r>
      <w:r w:rsidRPr="005A4552">
        <w:rPr>
          <w:rFonts w:ascii="Times New Roman" w:hAnsi="Times New Roman" w:cs="Times New Roman"/>
          <w:sz w:val="12"/>
          <w:szCs w:val="22"/>
        </w:rPr>
        <w:t>can</w:t>
      </w:r>
      <w:r w:rsidRPr="005A4552">
        <w:rPr>
          <w:rFonts w:ascii="Times New Roman" w:hAnsi="Times New Roman" w:cs="Times New Roman"/>
          <w:sz w:val="22"/>
          <w:szCs w:val="22"/>
        </w:rPr>
        <w:t xml:space="preserve"> </w:t>
      </w:r>
      <w:r w:rsidRPr="005A4552">
        <w:rPr>
          <w:rFonts w:ascii="Times New Roman" w:hAnsi="Times New Roman" w:cs="Times New Roman"/>
          <w:b/>
          <w:bCs/>
          <w:u w:val="single"/>
        </w:rPr>
        <w:t>apply the term to a new situation,</w:t>
      </w:r>
      <w:r w:rsidRPr="005A4552">
        <w:rPr>
          <w:rFonts w:ascii="Times New Roman" w:hAnsi="Times New Roman" w:cs="Times New Roman"/>
          <w:sz w:val="18"/>
          <w:szCs w:val="18"/>
        </w:rPr>
        <w:t xml:space="preserve"> </w:t>
      </w:r>
      <w:r w:rsidRPr="005A4552">
        <w:rPr>
          <w:rFonts w:ascii="Times New Roman" w:hAnsi="Times New Roman" w:cs="Times New Roman"/>
          <w:sz w:val="12"/>
          <w:szCs w:val="18"/>
        </w:rPr>
        <w:t xml:space="preserve">say </w:t>
      </w:r>
      <w:r w:rsidRPr="005A4552">
        <w:rPr>
          <w:rFonts w:ascii="Times New Roman" w:hAnsi="Times New Roman" w:cs="Times New Roman"/>
          <w:b/>
          <w:bCs/>
          <w:u w:val="single"/>
        </w:rPr>
        <w:t>when I enter the Eiffel Tower for the first time and see a table</w:t>
      </w:r>
      <w:r w:rsidRPr="005A4552">
        <w:rPr>
          <w:rFonts w:ascii="Times New Roman" w:hAnsi="Times New Roman" w:cs="Times New Roman"/>
          <w:sz w:val="18"/>
          <w:szCs w:val="18"/>
        </w:rPr>
        <w:t xml:space="preserve"> </w:t>
      </w:r>
      <w:r w:rsidRPr="005A4552">
        <w:rPr>
          <w:rFonts w:ascii="Times New Roman" w:hAnsi="Times New Roman" w:cs="Times New Roman"/>
          <w:sz w:val="12"/>
          <w:szCs w:val="18"/>
        </w:rPr>
        <w:t>at the base</w:t>
      </w:r>
      <w:r w:rsidRPr="005A4552">
        <w:rPr>
          <w:rFonts w:ascii="Times New Roman" w:hAnsi="Times New Roman" w:cs="Times New Roman"/>
          <w:b/>
          <w:bCs/>
          <w:sz w:val="12"/>
          <w:u w:val="single"/>
        </w:rPr>
        <w:t>.</w:t>
      </w:r>
      <w:r w:rsidRPr="005A4552">
        <w:rPr>
          <w:rFonts w:ascii="Times New Roman" w:hAnsi="Times New Roman" w:cs="Times New Roman"/>
          <w:b/>
          <w:bCs/>
          <w:u w:val="single"/>
        </w:rPr>
        <w:t xml:space="preserve"> Can I answer a sceptic who supposes that by `table' in the past I meant </w:t>
      </w:r>
      <w:r w:rsidRPr="005A4552">
        <w:rPr>
          <w:rFonts w:ascii="Times New Roman" w:hAnsi="Times New Roman" w:cs="Times New Roman"/>
          <w:b/>
          <w:bCs/>
          <w:i/>
          <w:iCs/>
        </w:rPr>
        <w:t xml:space="preserve">tabair, </w:t>
      </w:r>
      <w:r w:rsidRPr="005A4552">
        <w:rPr>
          <w:rFonts w:ascii="Times New Roman" w:hAnsi="Times New Roman" w:cs="Times New Roman"/>
          <w:b/>
          <w:bCs/>
          <w:u w:val="single"/>
        </w:rPr>
        <w:t>where a 'tabair' is anything that is a table not found at</w:t>
      </w:r>
      <w:r w:rsidRPr="005A4552">
        <w:rPr>
          <w:rFonts w:ascii="Times New Roman" w:hAnsi="Times New Roman" w:cs="Times New Roman"/>
          <w:sz w:val="18"/>
          <w:szCs w:val="18"/>
        </w:rPr>
        <w:t xml:space="preserve"> </w:t>
      </w:r>
      <w:r w:rsidRPr="005A4552">
        <w:rPr>
          <w:rFonts w:ascii="Times New Roman" w:hAnsi="Times New Roman" w:cs="Times New Roman"/>
          <w:sz w:val="12"/>
          <w:szCs w:val="18"/>
        </w:rPr>
        <w:t>the base of</w:t>
      </w:r>
      <w:r w:rsidRPr="005A4552">
        <w:rPr>
          <w:rFonts w:ascii="Times New Roman" w:hAnsi="Times New Roman" w:cs="Times New Roman"/>
          <w:sz w:val="18"/>
          <w:szCs w:val="18"/>
        </w:rPr>
        <w:t xml:space="preserve"> </w:t>
      </w:r>
      <w:r w:rsidRPr="005A4552">
        <w:rPr>
          <w:rFonts w:ascii="Times New Roman" w:hAnsi="Times New Roman" w:cs="Times New Roman"/>
          <w:b/>
          <w:bCs/>
          <w:u w:val="single"/>
        </w:rPr>
        <w:t xml:space="preserve">the Eiffel Tower, </w:t>
      </w:r>
      <w:r w:rsidRPr="005A4552">
        <w:rPr>
          <w:rFonts w:ascii="Times New Roman" w:hAnsi="Times New Roman" w:cs="Times New Roman"/>
          <w:bCs/>
          <w:sz w:val="10"/>
          <w:szCs w:val="10"/>
        </w:rPr>
        <w:t>or a chair found there?</w:t>
      </w:r>
      <w:r w:rsidRPr="005A4552">
        <w:rPr>
          <w:rFonts w:ascii="Times New Roman" w:hAnsi="Times New Roman" w:cs="Times New Roman"/>
          <w:sz w:val="10"/>
          <w:szCs w:val="10"/>
        </w:rPr>
        <w:t xml:space="preserve"> </w:t>
      </w:r>
      <w:r w:rsidRPr="005A4552">
        <w:rPr>
          <w:rFonts w:ascii="Times New Roman" w:hAnsi="Times New Roman" w:cs="Times New Roman"/>
          <w:sz w:val="12"/>
          <w:szCs w:val="18"/>
        </w:rPr>
        <w:t>Did I think explicitly of the Eiffel Tower when I first `grasped the concept of' a table, gave myself directions for what I meant by `table'? And even if I did think of the Tower, cannot any directions I gave myself mentioning it be reinterpreted compatibly with the sceptic's hypothesis?</w:t>
      </w:r>
    </w:p>
    <w:p w14:paraId="2B0E877A" w14:textId="77777777" w:rsidR="00F90B49" w:rsidRPr="005A4552" w:rsidRDefault="00F90B49" w:rsidP="0075751D">
      <w:pPr>
        <w:spacing w:line="276" w:lineRule="auto"/>
        <w:ind w:left="-720" w:right="-720"/>
        <w:jc w:val="both"/>
        <w:rPr>
          <w:rFonts w:ascii="Times New Roman" w:hAnsi="Times New Roman" w:cs="Times New Roman"/>
        </w:rPr>
      </w:pPr>
    </w:p>
    <w:p w14:paraId="54593CE3" w14:textId="78047F88" w:rsidR="00F90B49" w:rsidRPr="005A4552" w:rsidRDefault="00F90B49" w:rsidP="0075751D">
      <w:pPr>
        <w:spacing w:line="276" w:lineRule="auto"/>
        <w:ind w:left="-720" w:right="-720"/>
        <w:jc w:val="both"/>
        <w:rPr>
          <w:rFonts w:ascii="Times New Roman" w:hAnsi="Times New Roman" w:cs="Times New Roman"/>
        </w:rPr>
      </w:pPr>
      <w:r w:rsidRPr="005A4552">
        <w:rPr>
          <w:rFonts w:ascii="Times New Roman" w:hAnsi="Times New Roman" w:cs="Times New Roman"/>
        </w:rPr>
        <w:t xml:space="preserve">Negates since it denies the truth of the resolution-no linguistic statement can ever be true since its impossible to determine its meaning. </w:t>
      </w:r>
    </w:p>
    <w:p w14:paraId="3BBF67A8" w14:textId="77777777" w:rsidR="00F90B49" w:rsidRPr="005A4552" w:rsidRDefault="00F90B49" w:rsidP="0075751D">
      <w:pPr>
        <w:spacing w:line="276" w:lineRule="auto"/>
        <w:ind w:left="-720" w:right="-720"/>
        <w:jc w:val="both"/>
        <w:rPr>
          <w:rFonts w:ascii="Times New Roman" w:hAnsi="Times New Roman" w:cs="Times New Roman"/>
          <w:b/>
        </w:rPr>
      </w:pPr>
    </w:p>
    <w:p w14:paraId="7E81AC53" w14:textId="77777777" w:rsidR="00F90B49" w:rsidRPr="005A4552" w:rsidRDefault="00F90B49" w:rsidP="0075751D">
      <w:pPr>
        <w:spacing w:line="276" w:lineRule="auto"/>
        <w:ind w:left="-720" w:right="-720"/>
        <w:jc w:val="both"/>
        <w:rPr>
          <w:rFonts w:ascii="Times New Roman" w:hAnsi="Times New Roman" w:cs="Times New Roman"/>
        </w:rPr>
      </w:pPr>
      <w:r w:rsidRPr="005A4552">
        <w:rPr>
          <w:rFonts w:ascii="Times New Roman" w:hAnsi="Times New Roman" w:cs="Times New Roman"/>
          <w:b/>
        </w:rPr>
        <w:t xml:space="preserve">Second, </w:t>
      </w:r>
      <w:r w:rsidRPr="005A4552">
        <w:rPr>
          <w:rFonts w:ascii="Times New Roman" w:hAnsi="Times New Roman" w:cs="Times New Roman"/>
        </w:rPr>
        <w:t xml:space="preserve">No amount of subjective evidence can ever prove objective knowledge. </w:t>
      </w:r>
      <w:r w:rsidRPr="005A4552">
        <w:rPr>
          <w:rFonts w:ascii="Times New Roman" w:hAnsi="Times New Roman" w:cs="Times New Roman"/>
          <w:b/>
        </w:rPr>
        <w:t>Searle</w:t>
      </w:r>
      <w:r w:rsidRPr="005A4552">
        <w:rPr>
          <w:rFonts w:ascii="Times New Roman" w:hAnsi="Times New Roman" w:cs="Times New Roman"/>
          <w:vertAlign w:val="superscript"/>
        </w:rPr>
        <w:footnoteReference w:id="2"/>
      </w:r>
      <w:r w:rsidRPr="005A4552">
        <w:rPr>
          <w:rFonts w:ascii="Times New Roman" w:hAnsi="Times New Roman" w:cs="Times New Roman"/>
          <w:b/>
        </w:rPr>
        <w:t xml:space="preserve"> </w:t>
      </w:r>
      <w:r w:rsidRPr="005A4552">
        <w:rPr>
          <w:rFonts w:ascii="Times New Roman" w:hAnsi="Times New Roman" w:cs="Times New Roman"/>
        </w:rPr>
        <w:t xml:space="preserve"> writes:</w:t>
      </w:r>
    </w:p>
    <w:p w14:paraId="4FBCE084" w14:textId="77777777" w:rsidR="00F90B49" w:rsidRPr="005A4552" w:rsidRDefault="00F90B49" w:rsidP="0075751D">
      <w:pPr>
        <w:spacing w:line="276" w:lineRule="auto"/>
        <w:ind w:left="-720" w:right="-720"/>
        <w:jc w:val="both"/>
        <w:rPr>
          <w:rFonts w:ascii="Times New Roman" w:hAnsi="Times New Roman" w:cs="Times New Roman"/>
        </w:rPr>
      </w:pPr>
    </w:p>
    <w:p w14:paraId="1BFE053E" w14:textId="77777777" w:rsidR="00F90B49" w:rsidRPr="005A4552" w:rsidRDefault="00F90B49" w:rsidP="0075751D">
      <w:pPr>
        <w:pStyle w:val="Card"/>
        <w:spacing w:after="0" w:line="276" w:lineRule="auto"/>
        <w:ind w:left="-720" w:right="-720"/>
      </w:pPr>
      <w:r w:rsidRPr="005A4552">
        <w:rPr>
          <w:b w:val="0"/>
          <w:sz w:val="14"/>
          <w:szCs w:val="14"/>
          <w:u w:val="none"/>
        </w:rPr>
        <w:t>[</w:t>
      </w:r>
      <w:r w:rsidRPr="005A4552">
        <w:rPr>
          <w:b w:val="0"/>
          <w:sz w:val="10"/>
          <w:szCs w:val="10"/>
          <w:u w:val="none"/>
        </w:rPr>
        <w:t>Y]ou could have the best possible evidence about some domain and still be radically mistaken. You could have the best possible evidence about other people’s behavior and still be mistaken about their mental states. You could have the best possible evidence about the past and still be mistaken about the future.</w:t>
      </w:r>
      <w:r w:rsidRPr="005A4552">
        <w:rPr>
          <w:b w:val="0"/>
          <w:sz w:val="14"/>
          <w:u w:val="none"/>
        </w:rPr>
        <w:t xml:space="preserve"> </w:t>
      </w:r>
      <w:r w:rsidRPr="005A4552">
        <w:t xml:space="preserve">You could have the best possible evidence about your own perceptual experiences and still be mistaken about the external world. </w:t>
      </w:r>
      <w:r w:rsidRPr="005A4552">
        <w:rPr>
          <w:b w:val="0"/>
          <w:sz w:val="10"/>
          <w:szCs w:val="10"/>
          <w:u w:val="none"/>
        </w:rPr>
        <w:t>This is so because</w:t>
      </w:r>
      <w:r w:rsidRPr="005A4552">
        <w:t xml:space="preserve"> you could be dreaming, having hallucinations, be a brain in a vat, or </w:t>
      </w:r>
      <w:r w:rsidRPr="005A4552">
        <w:rPr>
          <w:b w:val="0"/>
          <w:sz w:val="10"/>
          <w:szCs w:val="10"/>
          <w:u w:val="none"/>
        </w:rPr>
        <w:t>be</w:t>
      </w:r>
      <w:r w:rsidRPr="005A4552">
        <w:t xml:space="preserve"> deceieved </w:t>
      </w:r>
      <w:r w:rsidRPr="005A4552">
        <w:rPr>
          <w:b w:val="0"/>
          <w:sz w:val="10"/>
          <w:szCs w:val="10"/>
          <w:u w:val="none"/>
        </w:rPr>
        <w:t>systematically</w:t>
      </w:r>
      <w:r w:rsidRPr="005A4552">
        <w:t xml:space="preserve"> by an evil demon. Strange situations, yes, but it is impossible to disprove the potentiality </w:t>
      </w:r>
      <w:r w:rsidRPr="005A4552">
        <w:rPr>
          <w:b w:val="0"/>
          <w:sz w:val="10"/>
          <w:szCs w:val="10"/>
          <w:u w:val="none"/>
        </w:rPr>
        <w:t>for any</w:t>
      </w:r>
      <w:r w:rsidRPr="005A4552">
        <w:t xml:space="preserve"> of these scenarios.”</w:t>
      </w:r>
    </w:p>
    <w:p w14:paraId="7B1BD477" w14:textId="77777777" w:rsidR="00F90B49" w:rsidRPr="005A4552" w:rsidRDefault="00F90B49" w:rsidP="0075751D">
      <w:pPr>
        <w:spacing w:line="276" w:lineRule="auto"/>
        <w:ind w:left="-720" w:right="-720"/>
        <w:jc w:val="both"/>
        <w:rPr>
          <w:rFonts w:ascii="Times New Roman" w:hAnsi="Times New Roman" w:cs="Times New Roman"/>
          <w:sz w:val="12"/>
        </w:rPr>
      </w:pPr>
    </w:p>
    <w:p w14:paraId="75B2DB3A" w14:textId="77777777" w:rsidR="00F90B49" w:rsidRPr="005A4552" w:rsidRDefault="00F90B49" w:rsidP="0075751D">
      <w:pPr>
        <w:spacing w:line="276" w:lineRule="auto"/>
        <w:ind w:left="-720" w:right="-720"/>
        <w:jc w:val="both"/>
        <w:rPr>
          <w:rFonts w:ascii="Times New Roman" w:hAnsi="Times New Roman" w:cs="Times New Roman"/>
        </w:rPr>
      </w:pPr>
      <w:r w:rsidRPr="005A4552">
        <w:rPr>
          <w:rFonts w:ascii="Times New Roman" w:hAnsi="Times New Roman" w:cs="Times New Roman"/>
          <w:b/>
        </w:rPr>
        <w:t>Moreover</w:t>
      </w:r>
      <w:r w:rsidRPr="005A4552">
        <w:rPr>
          <w:rFonts w:ascii="Times New Roman" w:hAnsi="Times New Roman" w:cs="Times New Roman"/>
        </w:rPr>
        <w:t xml:space="preserve">, we have positive reason to believe our perceptions of the world are false. Suppose Macbeth sees a dagger in front of him, when in fact there is no dagger. Since for Macbeth, there is no difference between his perception whether the dagger is really there or really not, and since our perceptions of the external world are relevantly similar to Macbeth’s, we have reason to believe that the things we perceive in the world do not exist. </w:t>
      </w:r>
    </w:p>
    <w:p w14:paraId="699145F7" w14:textId="77777777" w:rsidR="00F90B49" w:rsidRPr="005A4552" w:rsidRDefault="00F90B49" w:rsidP="0075751D">
      <w:pPr>
        <w:spacing w:line="276" w:lineRule="auto"/>
        <w:ind w:left="-720" w:right="-720"/>
        <w:jc w:val="both"/>
        <w:rPr>
          <w:rFonts w:ascii="Times New Roman" w:hAnsi="Times New Roman" w:cs="Times New Roman"/>
          <w:b/>
        </w:rPr>
      </w:pPr>
    </w:p>
    <w:p w14:paraId="0ADA6646" w14:textId="1C2D4371" w:rsidR="00F90B49" w:rsidRDefault="00F90B49" w:rsidP="0075751D">
      <w:pPr>
        <w:spacing w:line="276" w:lineRule="auto"/>
        <w:ind w:left="-720" w:right="-720"/>
        <w:jc w:val="both"/>
        <w:rPr>
          <w:rFonts w:ascii="Times New Roman" w:hAnsi="Times New Roman" w:cs="Times New Roman"/>
        </w:rPr>
      </w:pPr>
      <w:r w:rsidRPr="005A4552">
        <w:rPr>
          <w:rFonts w:ascii="Times New Roman" w:hAnsi="Times New Roman" w:cs="Times New Roman"/>
        </w:rPr>
        <w:t>External world skep negates since we say governments ought pay a living wage we are asserting both that governments and living wages exist.</w:t>
      </w:r>
      <w:r w:rsidRPr="005A4552">
        <w:rPr>
          <w:rFonts w:ascii="Times New Roman" w:hAnsi="Times New Roman" w:cs="Times New Roman"/>
          <w:b/>
        </w:rPr>
        <w:t xml:space="preserve"> Russel</w:t>
      </w:r>
      <w:r w:rsidRPr="005A4552">
        <w:rPr>
          <w:rStyle w:val="FootnoteReference"/>
          <w:color w:val="000000"/>
        </w:rPr>
        <w:footnoteReference w:id="3"/>
      </w:r>
      <w:r w:rsidRPr="005A4552">
        <w:rPr>
          <w:rFonts w:ascii="Times New Roman" w:hAnsi="Times New Roman" w:cs="Times New Roman"/>
        </w:rPr>
        <w:t xml:space="preserve"> </w:t>
      </w:r>
    </w:p>
    <w:p w14:paraId="42871970" w14:textId="77777777" w:rsidR="005A4552" w:rsidRPr="005A4552" w:rsidRDefault="005A4552" w:rsidP="0075751D">
      <w:pPr>
        <w:spacing w:line="276" w:lineRule="auto"/>
        <w:ind w:left="-720" w:right="-720"/>
        <w:jc w:val="both"/>
        <w:rPr>
          <w:rFonts w:ascii="Times New Roman" w:hAnsi="Times New Roman" w:cs="Times New Roman"/>
        </w:rPr>
      </w:pPr>
    </w:p>
    <w:p w14:paraId="77923217" w14:textId="77777777" w:rsidR="00F90B49" w:rsidRPr="005A4552" w:rsidRDefault="00F90B49" w:rsidP="0075751D">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ight="-720"/>
        <w:jc w:val="both"/>
        <w:rPr>
          <w:rFonts w:ascii="Times New Roman" w:hAnsi="Times New Roman" w:cs="Times New Roman"/>
          <w:color w:val="000000"/>
          <w:sz w:val="14"/>
        </w:rPr>
      </w:pPr>
      <w:r w:rsidRPr="005A4552">
        <w:rPr>
          <w:rFonts w:ascii="Times New Roman" w:hAnsi="Times New Roman" w:cs="Times New Roman"/>
          <w:color w:val="000000"/>
          <w:sz w:val="16"/>
        </w:rPr>
        <w:t>The distinction of primary and secondary occurrences also enables us to deal with the question whether the present King of France is bald or not bald, and generally with the logical status of denoting phrases that denote nothing.</w:t>
      </w:r>
      <w:r w:rsidRPr="005A4552">
        <w:rPr>
          <w:rFonts w:ascii="Times New Roman" w:hAnsi="Times New Roman" w:cs="Times New Roman"/>
          <w:b/>
          <w:color w:val="000000"/>
          <w:sz w:val="16"/>
          <w:u w:val="single"/>
        </w:rPr>
        <w:t xml:space="preserve"> </w:t>
      </w:r>
      <w:r w:rsidRPr="005A4552">
        <w:rPr>
          <w:rFonts w:ascii="Times New Roman" w:hAnsi="Times New Roman" w:cs="Times New Roman"/>
          <w:b/>
          <w:color w:val="000000"/>
          <w:u w:val="single"/>
        </w:rPr>
        <w:t>If "C"</w:t>
      </w:r>
      <w:r w:rsidRPr="005A4552">
        <w:rPr>
          <w:rFonts w:ascii="Times New Roman" w:hAnsi="Times New Roman" w:cs="Times New Roman"/>
          <w:b/>
          <w:color w:val="000000"/>
          <w:u w:val="single"/>
        </w:rPr>
        <w:tab/>
        <w:t xml:space="preserve">is a denoting phrase, </w:t>
      </w:r>
      <w:r w:rsidRPr="005A4552">
        <w:rPr>
          <w:rFonts w:ascii="Times New Roman" w:hAnsi="Times New Roman" w:cs="Times New Roman"/>
          <w:color w:val="000000"/>
          <w:sz w:val="16"/>
        </w:rPr>
        <w:t>say</w:t>
      </w:r>
      <w:r w:rsidRPr="005A4552">
        <w:rPr>
          <w:rFonts w:ascii="Times New Roman" w:hAnsi="Times New Roman" w:cs="Times New Roman"/>
          <w:b/>
          <w:color w:val="000000"/>
          <w:sz w:val="16"/>
          <w:u w:val="single"/>
        </w:rPr>
        <w:t xml:space="preserve"> </w:t>
      </w:r>
      <w:r w:rsidRPr="005A4552">
        <w:rPr>
          <w:rFonts w:ascii="Times New Roman" w:hAnsi="Times New Roman" w:cs="Times New Roman"/>
          <w:b/>
          <w:color w:val="000000"/>
          <w:u w:val="single"/>
        </w:rPr>
        <w:t>[denoting] "the term having the property F,"</w:t>
      </w:r>
      <w:r w:rsidRPr="005A4552">
        <w:rPr>
          <w:rFonts w:ascii="Times New Roman" w:hAnsi="Times New Roman" w:cs="Times New Roman"/>
          <w:b/>
          <w:color w:val="000000"/>
          <w:u w:val="single"/>
        </w:rPr>
        <w:tab/>
        <w:t>then [the proposition] "C has the property [W]" means "one and only one term has the property F, and that one has the property [W]". If now the property F belongs to no terms</w:t>
      </w:r>
      <w:r w:rsidRPr="005A4552">
        <w:rPr>
          <w:rFonts w:ascii="Times New Roman" w:hAnsi="Times New Roman" w:cs="Times New Roman"/>
          <w:color w:val="000000"/>
          <w:sz w:val="16"/>
        </w:rPr>
        <w:t>, or to several,</w:t>
      </w:r>
      <w:r w:rsidRPr="005A4552">
        <w:rPr>
          <w:rFonts w:ascii="Times New Roman" w:hAnsi="Times New Roman" w:cs="Times New Roman"/>
          <w:b/>
          <w:color w:val="000000"/>
          <w:sz w:val="16"/>
          <w:u w:val="single"/>
        </w:rPr>
        <w:t xml:space="preserve"> </w:t>
      </w:r>
      <w:r w:rsidRPr="005A4552">
        <w:rPr>
          <w:rFonts w:ascii="Times New Roman" w:hAnsi="Times New Roman" w:cs="Times New Roman"/>
          <w:b/>
          <w:color w:val="000000"/>
          <w:u w:val="single"/>
        </w:rPr>
        <w:t>it follows that "C has the property [W]" is false for all values of  [W]'.</w:t>
      </w:r>
      <w:r w:rsidRPr="005A4552">
        <w:rPr>
          <w:rFonts w:ascii="Times New Roman" w:hAnsi="Times New Roman" w:cs="Times New Roman"/>
          <w:b/>
          <w:color w:val="000000"/>
          <w:u w:val="single"/>
        </w:rPr>
        <w:tab/>
        <w:t xml:space="preserve">Thus [the proposition] "the present King of France is bald " is certainly false; </w:t>
      </w:r>
      <w:r w:rsidRPr="005A4552">
        <w:rPr>
          <w:rFonts w:ascii="Times New Roman" w:hAnsi="Times New Roman" w:cs="Times New Roman"/>
          <w:color w:val="000000"/>
          <w:sz w:val="16"/>
        </w:rPr>
        <w:t>and "the present King of France is not bald" is false if it means "There is an entity which is now King of France and is not bald,”</w:t>
      </w:r>
      <w:r w:rsidRPr="005A4552">
        <w:rPr>
          <w:rFonts w:ascii="Times New Roman" w:hAnsi="Times New Roman" w:cs="Times New Roman"/>
          <w:color w:val="000000"/>
          <w:sz w:val="8"/>
        </w:rPr>
        <w:t xml:space="preserve"> </w:t>
      </w:r>
      <w:r w:rsidRPr="005A4552">
        <w:rPr>
          <w:rFonts w:ascii="Times New Roman" w:hAnsi="Times New Roman" w:cs="Times New Roman"/>
          <w:b/>
          <w:color w:val="000000"/>
          <w:u w:val="single"/>
        </w:rPr>
        <w:t>but</w:t>
      </w:r>
      <w:r w:rsidRPr="005A4552">
        <w:rPr>
          <w:rFonts w:ascii="Times New Roman" w:hAnsi="Times New Roman" w:cs="Times New Roman"/>
          <w:color w:val="000000"/>
          <w:sz w:val="16"/>
        </w:rPr>
        <w:t xml:space="preserve"> </w:t>
      </w:r>
      <w:r w:rsidRPr="005A4552">
        <w:rPr>
          <w:rFonts w:ascii="Times New Roman" w:hAnsi="Times New Roman" w:cs="Times New Roman"/>
          <w:b/>
          <w:color w:val="000000"/>
          <w:u w:val="single"/>
        </w:rPr>
        <w:t xml:space="preserve">[the proposition] </w:t>
      </w:r>
      <w:r w:rsidRPr="005A4552">
        <w:rPr>
          <w:rFonts w:ascii="Times New Roman" w:hAnsi="Times New Roman" w:cs="Times New Roman"/>
          <w:color w:val="000000"/>
          <w:sz w:val="16"/>
        </w:rPr>
        <w:t>is true if it means</w:t>
      </w:r>
      <w:r w:rsidRPr="005A4552">
        <w:rPr>
          <w:rFonts w:ascii="Times New Roman" w:hAnsi="Times New Roman" w:cs="Times New Roman"/>
          <w:b/>
          <w:color w:val="000000"/>
          <w:sz w:val="16"/>
          <w:u w:val="single"/>
        </w:rPr>
        <w:t xml:space="preserve"> </w:t>
      </w:r>
      <w:r w:rsidRPr="005A4552">
        <w:rPr>
          <w:rFonts w:ascii="Times New Roman" w:hAnsi="Times New Roman" w:cs="Times New Roman"/>
          <w:b/>
          <w:color w:val="000000"/>
          <w:u w:val="single"/>
        </w:rPr>
        <w:t xml:space="preserve">"It is false that there is an entity which is now King of France and is bald" [is true]. </w:t>
      </w:r>
      <w:r w:rsidRPr="005A4552">
        <w:rPr>
          <w:rFonts w:ascii="Times New Roman" w:hAnsi="Times New Roman" w:cs="Times New Roman"/>
          <w:color w:val="000000"/>
          <w:sz w:val="16"/>
        </w:rPr>
        <w:t>That is, "the King of France is not bald " is false if the occurrence of "the King of France" is primary and true if it is secondary.</w:t>
      </w:r>
      <w:r w:rsidRPr="005A4552">
        <w:rPr>
          <w:rFonts w:ascii="Times New Roman" w:hAnsi="Times New Roman" w:cs="Times New Roman"/>
          <w:b/>
          <w:color w:val="000000"/>
          <w:u w:val="single"/>
        </w:rPr>
        <w:t xml:space="preserve"> Thus all propositions in which "the King of France" has a primary occurrence are false; [and] the denials of such propositions are true</w:t>
      </w:r>
      <w:r w:rsidRPr="005A4552">
        <w:rPr>
          <w:rFonts w:ascii="Times New Roman" w:hAnsi="Times New Roman" w:cs="Times New Roman"/>
          <w:color w:val="000000"/>
          <w:sz w:val="16"/>
        </w:rPr>
        <w:t>, but in them "the King of France" has a secondary occurrence.</w:t>
      </w:r>
      <w:r w:rsidRPr="005A4552">
        <w:rPr>
          <w:rFonts w:ascii="Times New Roman" w:hAnsi="Times New Roman" w:cs="Times New Roman"/>
          <w:b/>
          <w:color w:val="000000"/>
          <w:sz w:val="16"/>
          <w:u w:val="single"/>
        </w:rPr>
        <w:t xml:space="preserve"> </w:t>
      </w:r>
      <w:r w:rsidRPr="005A4552">
        <w:rPr>
          <w:rFonts w:ascii="Times New Roman" w:hAnsi="Times New Roman" w:cs="Times New Roman"/>
          <w:color w:val="000000"/>
          <w:sz w:val="14"/>
        </w:rPr>
        <w:t>Thus we escape the conclusion that the King of France has a wig.</w:t>
      </w:r>
    </w:p>
    <w:p w14:paraId="3E989211" w14:textId="77777777" w:rsidR="00F90B49" w:rsidRPr="005A4552" w:rsidRDefault="00F90B49" w:rsidP="0075751D">
      <w:pPr>
        <w:spacing w:line="276" w:lineRule="auto"/>
        <w:ind w:left="-720" w:right="-720"/>
        <w:jc w:val="both"/>
        <w:rPr>
          <w:rFonts w:ascii="Times New Roman" w:hAnsi="Times New Roman" w:cs="Times New Roman"/>
        </w:rPr>
      </w:pPr>
    </w:p>
    <w:p w14:paraId="7E287DCC" w14:textId="41052C49" w:rsidR="00F90B49" w:rsidRPr="005A4552" w:rsidRDefault="00F90B49" w:rsidP="00757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ight="-720"/>
        <w:jc w:val="both"/>
        <w:rPr>
          <w:rFonts w:ascii="Times New Roman" w:eastAsiaTheme="minorEastAsia" w:hAnsi="Times New Roman" w:cs="Times New Roman"/>
        </w:rPr>
      </w:pPr>
      <w:r w:rsidRPr="005A4552">
        <w:rPr>
          <w:rFonts w:ascii="Times New Roman" w:hAnsi="Times New Roman" w:cs="Times New Roman"/>
          <w:b/>
        </w:rPr>
        <w:t xml:space="preserve">Third, </w:t>
      </w:r>
      <w:r w:rsidRPr="005A4552">
        <w:rPr>
          <w:rFonts w:ascii="Times New Roman" w:hAnsi="Times New Roman" w:cs="Times New Roman"/>
        </w:rPr>
        <w:t xml:space="preserve">Determinism is true </w:t>
      </w:r>
      <w:r w:rsidRPr="005A4552">
        <w:rPr>
          <w:rFonts w:ascii="Times New Roman" w:eastAsiaTheme="minorEastAsia" w:hAnsi="Times New Roman" w:cs="Times New Roman"/>
          <w:b/>
          <w:bCs/>
        </w:rPr>
        <w:t>Inwagen</w:t>
      </w:r>
      <w:r w:rsidR="005A4552">
        <w:rPr>
          <w:rStyle w:val="FootnoteReference"/>
          <w:rFonts w:eastAsiaTheme="minorEastAsia"/>
          <w:b/>
          <w:bCs/>
        </w:rPr>
        <w:footnoteReference w:id="4"/>
      </w:r>
      <w:r w:rsidRPr="005A4552">
        <w:rPr>
          <w:rFonts w:ascii="Times New Roman" w:eastAsiaTheme="minorEastAsia" w:hAnsi="Times New Roman" w:cs="Times New Roman"/>
        </w:rPr>
        <w:t xml:space="preserve"> </w:t>
      </w:r>
    </w:p>
    <w:p w14:paraId="726F0354" w14:textId="77777777" w:rsidR="00F90B49" w:rsidRPr="005A4552" w:rsidRDefault="00F90B49" w:rsidP="00757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ight="-720"/>
        <w:jc w:val="both"/>
        <w:rPr>
          <w:rFonts w:ascii="Times New Roman" w:eastAsiaTheme="minorEastAsia" w:hAnsi="Times New Roman" w:cs="Times New Roman"/>
          <w:b/>
          <w:bCs/>
          <w:u w:val="single"/>
        </w:rPr>
      </w:pPr>
    </w:p>
    <w:p w14:paraId="27DF900C" w14:textId="0F810DD6" w:rsidR="00F90B49" w:rsidRPr="005A4552" w:rsidRDefault="00F90B49" w:rsidP="0075751D">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right="-720"/>
        <w:jc w:val="both"/>
        <w:rPr>
          <w:rFonts w:ascii="Times New Roman" w:eastAsiaTheme="minorEastAsia" w:hAnsi="Times New Roman" w:cs="Times New Roman"/>
          <w:b/>
          <w:bCs/>
          <w:u w:val="single"/>
        </w:rPr>
      </w:pPr>
      <w:r w:rsidRPr="005A4552">
        <w:rPr>
          <w:rFonts w:ascii="Times New Roman" w:eastAsiaTheme="minorEastAsia" w:hAnsi="Times New Roman" w:cs="Times New Roman"/>
          <w:b/>
          <w:bCs/>
          <w:u w:val="single"/>
        </w:rPr>
        <w:t xml:space="preserve">“Physics teaches us that all </w:t>
      </w:r>
      <w:r w:rsidRPr="005A4552">
        <w:rPr>
          <w:rFonts w:ascii="Times New Roman" w:eastAsiaTheme="minorEastAsia" w:hAnsi="Times New Roman" w:cs="Times New Roman"/>
          <w:bCs/>
          <w:sz w:val="10"/>
          <w:szCs w:val="10"/>
        </w:rPr>
        <w:t>physical</w:t>
      </w:r>
      <w:r w:rsidRPr="005A4552">
        <w:rPr>
          <w:rFonts w:ascii="Times New Roman" w:eastAsiaTheme="minorEastAsia" w:hAnsi="Times New Roman" w:cs="Times New Roman"/>
          <w:b/>
          <w:bCs/>
          <w:u w:val="single"/>
        </w:rPr>
        <w:t xml:space="preserve"> changes transpire in accordance with the laws of nature. </w:t>
      </w:r>
      <w:r w:rsidRPr="005A4552">
        <w:rPr>
          <w:rFonts w:ascii="Times New Roman" w:eastAsiaTheme="minorEastAsia" w:hAnsi="Times New Roman" w:cs="Times New Roman"/>
          <w:bCs/>
          <w:sz w:val="10"/>
          <w:szCs w:val="10"/>
        </w:rPr>
        <w:t>Now</w:t>
      </w:r>
      <w:r w:rsidRPr="005A4552">
        <w:rPr>
          <w:rFonts w:ascii="Times New Roman" w:eastAsiaTheme="minorEastAsia" w:hAnsi="Times New Roman" w:cs="Times New Roman"/>
          <w:b/>
          <w:bCs/>
          <w:u w:val="single"/>
        </w:rPr>
        <w:t xml:space="preserve"> my firing of the gun, along with my aunt’s </w:t>
      </w:r>
      <w:r w:rsidRPr="005A4552">
        <w:rPr>
          <w:rFonts w:ascii="Times New Roman" w:eastAsiaTheme="minorEastAsia" w:hAnsi="Times New Roman" w:cs="Times New Roman"/>
          <w:bCs/>
          <w:sz w:val="10"/>
          <w:szCs w:val="10"/>
        </w:rPr>
        <w:t>ensuing</w:t>
      </w:r>
      <w:r w:rsidRPr="005A4552">
        <w:rPr>
          <w:rFonts w:ascii="Times New Roman" w:eastAsiaTheme="minorEastAsia" w:hAnsi="Times New Roman" w:cs="Times New Roman"/>
          <w:b/>
          <w:bCs/>
          <w:u w:val="single"/>
        </w:rPr>
        <w:t xml:space="preserve"> death, were physical events. So</w:t>
      </w:r>
      <w:r w:rsidRPr="005A4552">
        <w:rPr>
          <w:rFonts w:ascii="Times New Roman" w:eastAsiaTheme="minorEastAsia" w:hAnsi="Times New Roman" w:cs="Times New Roman"/>
          <w:sz w:val="16"/>
          <w:szCs w:val="16"/>
        </w:rPr>
        <w:t>, if the dictates of science are to be accepted</w:t>
      </w:r>
      <w:r w:rsidRPr="005A4552">
        <w:rPr>
          <w:rFonts w:ascii="Times New Roman" w:eastAsiaTheme="minorEastAsia" w:hAnsi="Times New Roman" w:cs="Times New Roman"/>
        </w:rPr>
        <w:t xml:space="preserve">, </w:t>
      </w:r>
      <w:r w:rsidRPr="005A4552">
        <w:rPr>
          <w:rFonts w:ascii="Times New Roman" w:eastAsiaTheme="minorEastAsia" w:hAnsi="Times New Roman" w:cs="Times New Roman"/>
          <w:b/>
          <w:bCs/>
          <w:u w:val="single"/>
        </w:rPr>
        <w:t xml:space="preserve">these events were ultimately the outcome of events occurring in (say) 2 million B.C., together with the laws of nature. </w:t>
      </w:r>
      <w:r w:rsidRPr="005A4552">
        <w:rPr>
          <w:rFonts w:ascii="Times New Roman" w:eastAsiaTheme="minorEastAsia" w:hAnsi="Times New Roman" w:cs="Times New Roman"/>
          <w:bCs/>
          <w:sz w:val="10"/>
          <w:szCs w:val="10"/>
        </w:rPr>
        <w:t>But</w:t>
      </w:r>
      <w:r w:rsidRPr="005A4552">
        <w:rPr>
          <w:rFonts w:ascii="Times New Roman" w:eastAsiaTheme="minorEastAsia" w:hAnsi="Times New Roman" w:cs="Times New Roman"/>
          <w:b/>
          <w:bCs/>
          <w:u w:val="single"/>
        </w:rPr>
        <w:t xml:space="preserve"> it is not up to me what went on 2 million years ago. And </w:t>
      </w:r>
      <w:r w:rsidRPr="005A4552">
        <w:rPr>
          <w:rFonts w:ascii="Times New Roman" w:eastAsiaTheme="minorEastAsia" w:hAnsi="Times New Roman" w:cs="Times New Roman"/>
          <w:bCs/>
          <w:sz w:val="10"/>
          <w:szCs w:val="10"/>
        </w:rPr>
        <w:t>it is not up to me</w:t>
      </w:r>
      <w:r w:rsidRPr="005A4552">
        <w:rPr>
          <w:rFonts w:ascii="Times New Roman" w:eastAsiaTheme="minorEastAsia" w:hAnsi="Times New Roman" w:cs="Times New Roman"/>
          <w:b/>
          <w:bCs/>
          <w:u w:val="single"/>
        </w:rPr>
        <w:t xml:space="preserve"> what the laws of nature are</w:t>
      </w:r>
      <w:r w:rsidRPr="005A4552">
        <w:rPr>
          <w:rFonts w:ascii="Times New Roman" w:eastAsiaTheme="minorEastAsia" w:hAnsi="Times New Roman" w:cs="Times New Roman"/>
        </w:rPr>
        <w:t xml:space="preserve"> </w:t>
      </w:r>
      <w:r w:rsidRPr="005A4552">
        <w:rPr>
          <w:rFonts w:ascii="Times New Roman" w:eastAsiaTheme="minorEastAsia" w:hAnsi="Times New Roman" w:cs="Times New Roman"/>
          <w:sz w:val="16"/>
          <w:szCs w:val="16"/>
        </w:rPr>
        <w:t>either.</w:t>
      </w:r>
      <w:r w:rsidRPr="005A4552">
        <w:rPr>
          <w:rFonts w:ascii="Times New Roman" w:eastAsiaTheme="minorEastAsia" w:hAnsi="Times New Roman" w:cs="Times New Roman"/>
        </w:rPr>
        <w:t xml:space="preserve"> </w:t>
      </w:r>
      <w:r w:rsidRPr="005A4552">
        <w:rPr>
          <w:rFonts w:ascii="Times New Roman" w:eastAsiaTheme="minorEastAsia" w:hAnsi="Times New Roman" w:cs="Times New Roman"/>
          <w:b/>
          <w:bCs/>
          <w:u w:val="single"/>
        </w:rPr>
        <w:t xml:space="preserve">Therefore, the consequences of these things, including my present actions, are not up to me either.” </w:t>
      </w:r>
    </w:p>
    <w:p w14:paraId="46A5F0CE" w14:textId="77777777" w:rsidR="00F90B49" w:rsidRPr="005A4552" w:rsidRDefault="00F90B49" w:rsidP="0075751D">
      <w:pPr>
        <w:spacing w:line="276" w:lineRule="auto"/>
        <w:ind w:left="-720" w:right="-720"/>
        <w:jc w:val="both"/>
        <w:rPr>
          <w:rFonts w:ascii="Times New Roman" w:hAnsi="Times New Roman" w:cs="Times New Roman"/>
        </w:rPr>
      </w:pPr>
    </w:p>
    <w:p w14:paraId="6713DD82" w14:textId="47502646" w:rsidR="00F90B49" w:rsidRPr="005A4552" w:rsidRDefault="00F90B49" w:rsidP="0075751D">
      <w:pPr>
        <w:spacing w:line="276" w:lineRule="auto"/>
        <w:ind w:left="-720" w:right="-720"/>
        <w:jc w:val="both"/>
        <w:rPr>
          <w:rFonts w:ascii="Times New Roman" w:eastAsiaTheme="minorEastAsia" w:hAnsi="Times New Roman" w:cs="Times New Roman"/>
        </w:rPr>
      </w:pPr>
      <w:r w:rsidRPr="005A4552">
        <w:rPr>
          <w:rFonts w:ascii="Times New Roman" w:eastAsiaTheme="minorEastAsia" w:hAnsi="Times New Roman" w:cs="Times New Roman"/>
        </w:rPr>
        <w:t xml:space="preserve">Morality or any system of obligations inherently must serve as a guide for action, since  statements about </w:t>
      </w:r>
      <w:r w:rsidR="005A4552" w:rsidRPr="005A4552">
        <w:rPr>
          <w:rFonts w:ascii="Times New Roman" w:eastAsiaTheme="minorEastAsia" w:hAnsi="Times New Roman" w:cs="Times New Roman"/>
        </w:rPr>
        <w:t>obligations</w:t>
      </w:r>
      <w:r w:rsidRPr="005A4552">
        <w:rPr>
          <w:rFonts w:ascii="Times New Roman" w:eastAsiaTheme="minorEastAsia" w:hAnsi="Times New Roman" w:cs="Times New Roman"/>
        </w:rPr>
        <w:t xml:space="preserve"> are only meaningful if they tell us how I am supposed to act. Otherwise, morality or any system of obligations lacks normativity since it doesn’t obligate me to act in a certain way. However, since changing one’s actions to adhere to moral norms is impossible in a deterministic world, people and governments cannot be moral agents, so there are no obligations, and you negate since it's the aff’s burden to prove a moral obligation, which is the definition of ought. </w:t>
      </w:r>
    </w:p>
    <w:p w14:paraId="0025B9CB" w14:textId="77777777" w:rsidR="00F90B49" w:rsidRPr="005A4552" w:rsidRDefault="00F90B49" w:rsidP="0075751D">
      <w:pPr>
        <w:spacing w:line="276" w:lineRule="auto"/>
        <w:ind w:left="-720" w:right="-720"/>
        <w:jc w:val="both"/>
        <w:rPr>
          <w:rFonts w:ascii="Times New Roman" w:eastAsiaTheme="minorEastAsia" w:hAnsi="Times New Roman" w:cs="Times New Roman"/>
        </w:rPr>
      </w:pPr>
    </w:p>
    <w:p w14:paraId="111E5FC4" w14:textId="77777777" w:rsidR="00692E49" w:rsidRDefault="00692E49" w:rsidP="0075751D">
      <w:pPr>
        <w:spacing w:line="276" w:lineRule="auto"/>
        <w:ind w:left="-720" w:right="-720"/>
        <w:jc w:val="both"/>
        <w:rPr>
          <w:rFonts w:ascii="Times New Roman" w:hAnsi="Times New Roman" w:cs="Times New Roman"/>
        </w:rPr>
      </w:pPr>
      <w:bookmarkStart w:id="2" w:name="_GoBack"/>
      <w:bookmarkEnd w:id="2"/>
    </w:p>
    <w:p w14:paraId="0FDFED59" w14:textId="77777777" w:rsidR="00692E49" w:rsidRDefault="00692E49" w:rsidP="00692E49">
      <w:pPr>
        <w:ind w:left="-720"/>
      </w:pPr>
      <w:r>
        <w:rPr>
          <w:rFonts w:ascii="Times New Roman" w:hAnsi="Times New Roman" w:cs="Times New Roman"/>
          <w:b/>
        </w:rPr>
        <w:t xml:space="preserve">Fourth, </w:t>
      </w:r>
      <w:r>
        <w:t xml:space="preserve">moral theories must be either motivational or non-motivation. Double bind a) they are non-motivational and won’t be followed, so morality can’t guide action since guides need to be followed or b) morality is motivational and people will do what it says no matter what so its just descriptive of action, not providing an obligation. </w:t>
      </w:r>
    </w:p>
    <w:p w14:paraId="554C9AB3" w14:textId="22D2E675" w:rsidR="00692E49" w:rsidRPr="00692E49" w:rsidRDefault="00692E49" w:rsidP="0075751D">
      <w:pPr>
        <w:spacing w:line="276" w:lineRule="auto"/>
        <w:ind w:left="-720" w:right="-720"/>
        <w:jc w:val="both"/>
        <w:rPr>
          <w:rFonts w:ascii="Times New Roman" w:hAnsi="Times New Roman" w:cs="Times New Roman"/>
        </w:rPr>
      </w:pPr>
    </w:p>
    <w:p w14:paraId="7938181D" w14:textId="77777777" w:rsidR="006D602B" w:rsidRPr="005A4552" w:rsidRDefault="006D602B" w:rsidP="0075751D">
      <w:pPr>
        <w:spacing w:line="276" w:lineRule="auto"/>
        <w:ind w:left="-720" w:right="-720"/>
        <w:jc w:val="both"/>
        <w:rPr>
          <w:rFonts w:ascii="Times New Roman" w:eastAsiaTheme="minorEastAsia" w:hAnsi="Times New Roman" w:cs="Times New Roman"/>
          <w:b/>
        </w:rPr>
      </w:pPr>
    </w:p>
    <w:p w14:paraId="78021737" w14:textId="77777777" w:rsidR="006D602B" w:rsidRPr="005A4552" w:rsidRDefault="006D602B" w:rsidP="0075751D">
      <w:pPr>
        <w:spacing w:line="276" w:lineRule="auto"/>
        <w:ind w:left="-720" w:right="-720"/>
        <w:jc w:val="both"/>
        <w:rPr>
          <w:rFonts w:ascii="Times New Roman" w:eastAsiaTheme="minorEastAsia" w:hAnsi="Times New Roman" w:cs="Times New Roman"/>
          <w:b/>
        </w:rPr>
      </w:pPr>
    </w:p>
    <w:p w14:paraId="03419930" w14:textId="77777777" w:rsidR="006D602B" w:rsidRPr="005A4552" w:rsidRDefault="006D602B" w:rsidP="0075751D">
      <w:pPr>
        <w:spacing w:line="276" w:lineRule="auto"/>
        <w:ind w:left="-720" w:right="-720"/>
        <w:jc w:val="both"/>
        <w:rPr>
          <w:rFonts w:ascii="Times New Roman" w:eastAsiaTheme="minorEastAsia" w:hAnsi="Times New Roman" w:cs="Times New Roman"/>
          <w:b/>
        </w:rPr>
      </w:pPr>
    </w:p>
    <w:p w14:paraId="027CD32A" w14:textId="1CA136D1" w:rsidR="00A1620B" w:rsidRPr="0075751D" w:rsidRDefault="00A1620B" w:rsidP="0075751D">
      <w:pPr>
        <w:ind w:left="-720"/>
      </w:pPr>
      <w:r>
        <w:t xml:space="preserve"> </w:t>
      </w:r>
    </w:p>
    <w:sectPr w:rsidR="00A1620B" w:rsidRPr="0075751D" w:rsidSect="00166675">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85DE6" w14:textId="77777777" w:rsidR="00165A68" w:rsidRDefault="00165A68" w:rsidP="00F327D1">
      <w:r>
        <w:separator/>
      </w:r>
    </w:p>
  </w:endnote>
  <w:endnote w:type="continuationSeparator" w:id="0">
    <w:p w14:paraId="056E3286" w14:textId="77777777" w:rsidR="00165A68" w:rsidRDefault="00165A68" w:rsidP="00F32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364C8" w14:textId="77777777" w:rsidR="00165A68" w:rsidRDefault="00165A68" w:rsidP="00584D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853232" w14:textId="77777777" w:rsidR="00165A68" w:rsidRDefault="00165A68" w:rsidP="00584D3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05E9E" w14:textId="77777777" w:rsidR="00165A68" w:rsidRDefault="00165A68" w:rsidP="00584D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6CCB">
      <w:rPr>
        <w:rStyle w:val="PageNumber"/>
        <w:noProof/>
      </w:rPr>
      <w:t>1</w:t>
    </w:r>
    <w:r>
      <w:rPr>
        <w:rStyle w:val="PageNumber"/>
      </w:rPr>
      <w:fldChar w:fldCharType="end"/>
    </w:r>
  </w:p>
  <w:p w14:paraId="42EA0B4D" w14:textId="77777777" w:rsidR="00165A68" w:rsidRDefault="00165A68" w:rsidP="00584D3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D22B1" w14:textId="77777777" w:rsidR="00165A68" w:rsidRDefault="00165A68" w:rsidP="00F327D1">
      <w:r>
        <w:separator/>
      </w:r>
    </w:p>
  </w:footnote>
  <w:footnote w:type="continuationSeparator" w:id="0">
    <w:p w14:paraId="17740903" w14:textId="77777777" w:rsidR="00165A68" w:rsidRDefault="00165A68" w:rsidP="00F327D1">
      <w:r>
        <w:continuationSeparator/>
      </w:r>
    </w:p>
  </w:footnote>
  <w:footnote w:id="1">
    <w:p w14:paraId="47FC27FC" w14:textId="77777777" w:rsidR="00165A68" w:rsidRDefault="00165A68" w:rsidP="00F90B49">
      <w:pPr>
        <w:pStyle w:val="FootnoteText"/>
      </w:pPr>
      <w:r>
        <w:rPr>
          <w:rStyle w:val="FootnoteReference"/>
        </w:rPr>
        <w:footnoteRef/>
      </w:r>
      <w:r>
        <w:t xml:space="preserve"> Merriam Webster Dictionary, “affirm”</w:t>
      </w:r>
    </w:p>
  </w:footnote>
  <w:footnote w:id="2">
    <w:p w14:paraId="2F96D832" w14:textId="77777777" w:rsidR="00165A68" w:rsidRPr="00682989" w:rsidRDefault="00165A68" w:rsidP="00F90B49">
      <w:pPr>
        <w:pStyle w:val="FootnoteText1"/>
        <w:spacing w:after="0"/>
        <w:rPr>
          <w:sz w:val="16"/>
          <w:szCs w:val="16"/>
        </w:rPr>
      </w:pPr>
      <w:r w:rsidRPr="00682989">
        <w:rPr>
          <w:sz w:val="16"/>
          <w:szCs w:val="16"/>
          <w:vertAlign w:val="superscript"/>
        </w:rPr>
        <w:footnoteRef/>
      </w:r>
      <w:r w:rsidRPr="00682989">
        <w:rPr>
          <w:sz w:val="16"/>
          <w:szCs w:val="16"/>
        </w:rPr>
        <w:t xml:space="preserve"> Searle, John R. </w:t>
      </w:r>
      <w:r w:rsidRPr="00682989">
        <w:rPr>
          <w:sz w:val="16"/>
          <w:szCs w:val="16"/>
          <w:u w:val="single"/>
        </w:rPr>
        <w:t>Mind, Language, and Society: Philosophy in the Real World</w:t>
      </w:r>
      <w:r w:rsidRPr="00682989">
        <w:rPr>
          <w:sz w:val="16"/>
          <w:szCs w:val="16"/>
        </w:rPr>
        <w:t>. New York: Basic Books; 2000. (27).</w:t>
      </w:r>
    </w:p>
  </w:footnote>
  <w:footnote w:id="3">
    <w:p w14:paraId="48F0D459" w14:textId="77777777" w:rsidR="00165A68" w:rsidRPr="00060FE9" w:rsidRDefault="00165A68" w:rsidP="00F90B49">
      <w:pPr>
        <w:pStyle w:val="FootnoteText"/>
        <w:rPr>
          <w:sz w:val="16"/>
          <w:szCs w:val="16"/>
        </w:rPr>
      </w:pPr>
      <w:r w:rsidRPr="00060FE9">
        <w:rPr>
          <w:rStyle w:val="FootnoteReference"/>
          <w:szCs w:val="16"/>
        </w:rPr>
        <w:footnoteRef/>
      </w:r>
      <w:r w:rsidRPr="00060FE9">
        <w:rPr>
          <w:sz w:val="16"/>
          <w:szCs w:val="16"/>
        </w:rPr>
        <w:t xml:space="preserve"> Russel, Bertrand. “On Denoting.” </w:t>
      </w:r>
      <w:r w:rsidRPr="00060FE9">
        <w:rPr>
          <w:i/>
          <w:sz w:val="16"/>
          <w:szCs w:val="16"/>
        </w:rPr>
        <w:t>Mind</w:t>
      </w:r>
      <w:r w:rsidRPr="00060FE9">
        <w:rPr>
          <w:sz w:val="16"/>
          <w:szCs w:val="16"/>
        </w:rPr>
        <w:t>. Vol. 14, No. 56.  Oxford University Press; 1905. JSTOR.  &lt;http://www.jstor.org/stable/2248381&gt;. (490).</w:t>
      </w:r>
    </w:p>
  </w:footnote>
  <w:footnote w:id="4">
    <w:p w14:paraId="7E80B4E6" w14:textId="7C951C32" w:rsidR="00165A68" w:rsidRDefault="00165A68">
      <w:pPr>
        <w:pStyle w:val="FootnoteText"/>
      </w:pPr>
      <w:r>
        <w:rPr>
          <w:rStyle w:val="FootnoteReference"/>
        </w:rPr>
        <w:footnoteRef/>
      </w:r>
      <w:r>
        <w:t xml:space="preserve"> Inwagen, Van Peter. “Objectivist Theory of Free Will”.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78DD9" w14:textId="0DA9B4BB" w:rsidR="00165A68" w:rsidRPr="00584D37" w:rsidRDefault="00165A68" w:rsidP="00584D37">
    <w:pPr>
      <w:pStyle w:val="Header"/>
      <w:tabs>
        <w:tab w:val="left" w:pos="3693"/>
      </w:tabs>
      <w:rPr>
        <w:b/>
      </w:rPr>
    </w:pPr>
    <w:r>
      <w:rPr>
        <w:b/>
      </w:rPr>
      <w:t>Michael Bogaty</w:t>
    </w:r>
    <w:r w:rsidRPr="00584D37">
      <w:rPr>
        <w:b/>
        <w:sz w:val="36"/>
        <w:szCs w:val="36"/>
      </w:rPr>
      <w:tab/>
    </w:r>
    <w:r w:rsidRPr="00584D37">
      <w:rPr>
        <w:b/>
        <w:sz w:val="36"/>
        <w:szCs w:val="36"/>
      </w:rPr>
      <w:tab/>
      <w:t>SKEP NC</w:t>
    </w:r>
    <w:r>
      <w:rPr>
        <w:b/>
        <w:sz w:val="36"/>
        <w:szCs w:val="36"/>
      </w:rPr>
      <w:tab/>
    </w:r>
    <w:r>
      <w:rPr>
        <w:b/>
      </w:rPr>
      <w:t>Scarsdale TOC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2D0"/>
    <w:multiLevelType w:val="multilevel"/>
    <w:tmpl w:val="BF4C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62E91"/>
    <w:multiLevelType w:val="hybridMultilevel"/>
    <w:tmpl w:val="C1D21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53957"/>
    <w:multiLevelType w:val="hybridMultilevel"/>
    <w:tmpl w:val="3AE6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21978"/>
    <w:multiLevelType w:val="hybridMultilevel"/>
    <w:tmpl w:val="4488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F1E5A"/>
    <w:multiLevelType w:val="hybridMultilevel"/>
    <w:tmpl w:val="E1609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734C8"/>
    <w:multiLevelType w:val="multilevel"/>
    <w:tmpl w:val="13D8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193C1B"/>
    <w:multiLevelType w:val="hybridMultilevel"/>
    <w:tmpl w:val="C89C97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5B71A6"/>
    <w:multiLevelType w:val="hybridMultilevel"/>
    <w:tmpl w:val="D2DAA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49637F"/>
    <w:multiLevelType w:val="multilevel"/>
    <w:tmpl w:val="9A10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02069B"/>
    <w:multiLevelType w:val="hybridMultilevel"/>
    <w:tmpl w:val="E8EC2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201D9"/>
    <w:multiLevelType w:val="hybridMultilevel"/>
    <w:tmpl w:val="0C2AE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523C53"/>
    <w:multiLevelType w:val="hybridMultilevel"/>
    <w:tmpl w:val="E804A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1C3229"/>
    <w:multiLevelType w:val="hybridMultilevel"/>
    <w:tmpl w:val="4406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6062FF"/>
    <w:multiLevelType w:val="multilevel"/>
    <w:tmpl w:val="4412F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F77B93"/>
    <w:multiLevelType w:val="hybridMultilevel"/>
    <w:tmpl w:val="621069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2"/>
  </w:num>
  <w:num w:numId="4">
    <w:abstractNumId w:val="4"/>
  </w:num>
  <w:num w:numId="5">
    <w:abstractNumId w:val="3"/>
  </w:num>
  <w:num w:numId="6">
    <w:abstractNumId w:val="9"/>
  </w:num>
  <w:num w:numId="7">
    <w:abstractNumId w:val="0"/>
    <w:lvlOverride w:ilvl="0">
      <w:lvl w:ilvl="0">
        <w:numFmt w:val="upperLetter"/>
        <w:lvlText w:val="%1."/>
        <w:lvlJc w:val="left"/>
      </w:lvl>
    </w:lvlOverride>
  </w:num>
  <w:num w:numId="8">
    <w:abstractNumId w:val="13"/>
    <w:lvlOverride w:ilvl="0">
      <w:lvl w:ilvl="0">
        <w:numFmt w:val="decimal"/>
        <w:lvlText w:val="%1."/>
        <w:lvlJc w:val="left"/>
      </w:lvl>
    </w:lvlOverride>
  </w:num>
  <w:num w:numId="9">
    <w:abstractNumId w:val="5"/>
  </w:num>
  <w:num w:numId="10">
    <w:abstractNumId w:val="8"/>
  </w:num>
  <w:num w:numId="11">
    <w:abstractNumId w:val="2"/>
  </w:num>
  <w:num w:numId="12">
    <w:abstractNumId w:val="7"/>
  </w:num>
  <w:num w:numId="13">
    <w:abstractNumId w:val="1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7D1"/>
    <w:rsid w:val="00031304"/>
    <w:rsid w:val="00165A68"/>
    <w:rsid w:val="00166675"/>
    <w:rsid w:val="0016697F"/>
    <w:rsid w:val="002167E7"/>
    <w:rsid w:val="0023716F"/>
    <w:rsid w:val="0025523D"/>
    <w:rsid w:val="00261E34"/>
    <w:rsid w:val="00345689"/>
    <w:rsid w:val="003F32D6"/>
    <w:rsid w:val="004258B0"/>
    <w:rsid w:val="00501161"/>
    <w:rsid w:val="005543D4"/>
    <w:rsid w:val="00584D37"/>
    <w:rsid w:val="00587542"/>
    <w:rsid w:val="005A4552"/>
    <w:rsid w:val="005D11A0"/>
    <w:rsid w:val="00640A18"/>
    <w:rsid w:val="00684F6B"/>
    <w:rsid w:val="00692E49"/>
    <w:rsid w:val="006D602B"/>
    <w:rsid w:val="0075751D"/>
    <w:rsid w:val="007D3BA2"/>
    <w:rsid w:val="00824BD3"/>
    <w:rsid w:val="00871505"/>
    <w:rsid w:val="008C16ED"/>
    <w:rsid w:val="00965315"/>
    <w:rsid w:val="00A1620B"/>
    <w:rsid w:val="00A213C9"/>
    <w:rsid w:val="00A64A81"/>
    <w:rsid w:val="00A73B57"/>
    <w:rsid w:val="00A87DD5"/>
    <w:rsid w:val="00AA024F"/>
    <w:rsid w:val="00B743CD"/>
    <w:rsid w:val="00BC339C"/>
    <w:rsid w:val="00C636C8"/>
    <w:rsid w:val="00C83164"/>
    <w:rsid w:val="00CB56FB"/>
    <w:rsid w:val="00CF1FA5"/>
    <w:rsid w:val="00E36CCB"/>
    <w:rsid w:val="00F327D1"/>
    <w:rsid w:val="00F630DF"/>
    <w:rsid w:val="00F90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490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7D1"/>
    <w:rPr>
      <w:rFonts w:eastAsiaTheme="minorHAnsi"/>
    </w:rPr>
  </w:style>
  <w:style w:type="paragraph" w:styleId="Heading1">
    <w:name w:val="heading 1"/>
    <w:basedOn w:val="Normal"/>
    <w:next w:val="Normal"/>
    <w:link w:val="Heading1Char"/>
    <w:uiPriority w:val="9"/>
    <w:qFormat/>
    <w:rsid w:val="005875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31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31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327D1"/>
    <w:pPr>
      <w:spacing w:after="240"/>
    </w:pPr>
    <w:rPr>
      <w:rFonts w:ascii="Times New Roman" w:eastAsia="Times New Roman" w:hAnsi="Times New Roman" w:cs="Times New Roman"/>
      <w:color w:val="000000"/>
      <w:szCs w:val="20"/>
      <w:u w:color="000000"/>
    </w:rPr>
  </w:style>
  <w:style w:type="paragraph" w:customStyle="1" w:styleId="Card">
    <w:name w:val="Card"/>
    <w:autoRedefine/>
    <w:rsid w:val="00F327D1"/>
    <w:pPr>
      <w:spacing w:after="240"/>
      <w:ind w:left="720"/>
      <w:jc w:val="both"/>
    </w:pPr>
    <w:rPr>
      <w:rFonts w:ascii="Times New Roman" w:eastAsia="Times New Roman" w:hAnsi="Times New Roman" w:cs="Times New Roman"/>
      <w:b/>
      <w:color w:val="000000"/>
      <w:szCs w:val="20"/>
      <w:u w:val="single" w:color="000000"/>
    </w:rPr>
  </w:style>
  <w:style w:type="paragraph" w:customStyle="1" w:styleId="FootnoteText1">
    <w:name w:val="Footnote Text1"/>
    <w:rsid w:val="00F327D1"/>
    <w:pPr>
      <w:spacing w:after="200"/>
    </w:pPr>
    <w:rPr>
      <w:rFonts w:ascii="Times New Roman" w:eastAsia="Times New Roman" w:hAnsi="Times New Roman" w:cs="Times New Roman"/>
      <w:color w:val="000000"/>
      <w:sz w:val="20"/>
      <w:szCs w:val="20"/>
      <w:u w:color="000000"/>
    </w:rPr>
  </w:style>
  <w:style w:type="character" w:styleId="FootnoteReference">
    <w:name w:val="footnote reference"/>
    <w:qFormat/>
    <w:rsid w:val="00F327D1"/>
    <w:rPr>
      <w:rFonts w:ascii="Times New Roman" w:hAnsi="Times New Roman" w:cs="Times New Roman"/>
      <w:color w:val="auto"/>
      <w:sz w:val="16"/>
      <w:vertAlign w:val="superscript"/>
    </w:rPr>
  </w:style>
  <w:style w:type="paragraph" w:styleId="FootnoteText">
    <w:name w:val="footnote text"/>
    <w:basedOn w:val="Normal"/>
    <w:link w:val="FootnoteTextChar"/>
    <w:uiPriority w:val="99"/>
    <w:unhideWhenUsed/>
    <w:qFormat/>
    <w:rsid w:val="00F327D1"/>
    <w:pPr>
      <w:jc w:val="both"/>
    </w:pPr>
    <w:rPr>
      <w:rFonts w:ascii="Times New Roman" w:eastAsia="ＭＳ 明朝" w:hAnsi="Times New Roman" w:cs="Times New Roman"/>
      <w:sz w:val="20"/>
    </w:rPr>
  </w:style>
  <w:style w:type="character" w:customStyle="1" w:styleId="FootnoteTextChar">
    <w:name w:val="Footnote Text Char"/>
    <w:basedOn w:val="DefaultParagraphFont"/>
    <w:link w:val="FootnoteText"/>
    <w:uiPriority w:val="99"/>
    <w:rsid w:val="00F327D1"/>
    <w:rPr>
      <w:rFonts w:ascii="Times New Roman" w:eastAsia="ＭＳ 明朝" w:hAnsi="Times New Roman" w:cs="Times New Roman"/>
      <w:sz w:val="20"/>
    </w:rPr>
  </w:style>
  <w:style w:type="character" w:styleId="CommentReference">
    <w:name w:val="annotation reference"/>
    <w:basedOn w:val="DefaultParagraphFont"/>
    <w:uiPriority w:val="99"/>
    <w:semiHidden/>
    <w:unhideWhenUsed/>
    <w:rsid w:val="005D11A0"/>
    <w:rPr>
      <w:sz w:val="18"/>
      <w:szCs w:val="18"/>
    </w:rPr>
  </w:style>
  <w:style w:type="paragraph" w:styleId="CommentText">
    <w:name w:val="annotation text"/>
    <w:basedOn w:val="Normal"/>
    <w:link w:val="CommentTextChar"/>
    <w:uiPriority w:val="99"/>
    <w:semiHidden/>
    <w:unhideWhenUsed/>
    <w:rsid w:val="005D11A0"/>
  </w:style>
  <w:style w:type="character" w:customStyle="1" w:styleId="CommentTextChar">
    <w:name w:val="Comment Text Char"/>
    <w:basedOn w:val="DefaultParagraphFont"/>
    <w:link w:val="CommentText"/>
    <w:uiPriority w:val="99"/>
    <w:semiHidden/>
    <w:rsid w:val="005D11A0"/>
    <w:rPr>
      <w:rFonts w:eastAsiaTheme="minorHAnsi"/>
    </w:rPr>
  </w:style>
  <w:style w:type="paragraph" w:styleId="CommentSubject">
    <w:name w:val="annotation subject"/>
    <w:basedOn w:val="CommentText"/>
    <w:next w:val="CommentText"/>
    <w:link w:val="CommentSubjectChar"/>
    <w:uiPriority w:val="99"/>
    <w:semiHidden/>
    <w:unhideWhenUsed/>
    <w:rsid w:val="005D11A0"/>
    <w:rPr>
      <w:b/>
      <w:bCs/>
      <w:sz w:val="20"/>
      <w:szCs w:val="20"/>
    </w:rPr>
  </w:style>
  <w:style w:type="character" w:customStyle="1" w:styleId="CommentSubjectChar">
    <w:name w:val="Comment Subject Char"/>
    <w:basedOn w:val="CommentTextChar"/>
    <w:link w:val="CommentSubject"/>
    <w:uiPriority w:val="99"/>
    <w:semiHidden/>
    <w:rsid w:val="005D11A0"/>
    <w:rPr>
      <w:rFonts w:eastAsiaTheme="minorHAnsi"/>
      <w:b/>
      <w:bCs/>
      <w:sz w:val="20"/>
      <w:szCs w:val="20"/>
    </w:rPr>
  </w:style>
  <w:style w:type="paragraph" w:styleId="BalloonText">
    <w:name w:val="Balloon Text"/>
    <w:basedOn w:val="Normal"/>
    <w:link w:val="BalloonTextChar"/>
    <w:uiPriority w:val="99"/>
    <w:semiHidden/>
    <w:unhideWhenUsed/>
    <w:rsid w:val="005D11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1A0"/>
    <w:rPr>
      <w:rFonts w:ascii="Lucida Grande" w:eastAsiaTheme="minorHAnsi" w:hAnsi="Lucida Grande" w:cs="Lucida Grande"/>
      <w:sz w:val="18"/>
      <w:szCs w:val="18"/>
    </w:rPr>
  </w:style>
  <w:style w:type="paragraph" w:styleId="ListParagraph">
    <w:name w:val="List Paragraph"/>
    <w:basedOn w:val="Normal"/>
    <w:uiPriority w:val="34"/>
    <w:qFormat/>
    <w:rsid w:val="005D11A0"/>
    <w:pPr>
      <w:widowControl w:val="0"/>
      <w:spacing w:line="276" w:lineRule="auto"/>
      <w:ind w:left="720"/>
      <w:contextualSpacing/>
      <w:jc w:val="both"/>
    </w:pPr>
    <w:rPr>
      <w:rFonts w:ascii="Times New Roman" w:eastAsia="ＭＳ 明朝" w:hAnsi="Times New Roman" w:cs="Times New Roman"/>
    </w:rPr>
  </w:style>
  <w:style w:type="character" w:customStyle="1" w:styleId="LinedDown">
    <w:name w:val="Lined Down"/>
    <w:qFormat/>
    <w:rsid w:val="005D11A0"/>
    <w:rPr>
      <w:rFonts w:cs="Times New Roman"/>
      <w:b w:val="0"/>
      <w:bCs w:val="0"/>
      <w:i w:val="0"/>
      <w:iCs w:val="0"/>
      <w:color w:val="000000"/>
      <w:sz w:val="12"/>
      <w:szCs w:val="12"/>
      <w:u w:val="none"/>
    </w:rPr>
  </w:style>
  <w:style w:type="character" w:customStyle="1" w:styleId="Carded">
    <w:name w:val="Carded"/>
    <w:qFormat/>
    <w:rsid w:val="005D11A0"/>
    <w:rPr>
      <w:rFonts w:cs="Times New Roman"/>
      <w:b/>
      <w:bCs/>
      <w:color w:val="000000"/>
      <w:sz w:val="24"/>
      <w:szCs w:val="24"/>
      <w:u w:val="single"/>
    </w:rPr>
  </w:style>
  <w:style w:type="character" w:customStyle="1" w:styleId="Heading1Char">
    <w:name w:val="Heading 1 Char"/>
    <w:basedOn w:val="DefaultParagraphFont"/>
    <w:link w:val="Heading1"/>
    <w:uiPriority w:val="9"/>
    <w:rsid w:val="0058754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8754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87542"/>
    <w:pPr>
      <w:spacing w:before="120"/>
    </w:pPr>
    <w:rPr>
      <w:b/>
    </w:rPr>
  </w:style>
  <w:style w:type="paragraph" w:styleId="TOC2">
    <w:name w:val="toc 2"/>
    <w:basedOn w:val="Normal"/>
    <w:next w:val="Normal"/>
    <w:autoRedefine/>
    <w:uiPriority w:val="39"/>
    <w:unhideWhenUsed/>
    <w:rsid w:val="00587542"/>
    <w:pPr>
      <w:ind w:left="240"/>
    </w:pPr>
    <w:rPr>
      <w:b/>
      <w:sz w:val="22"/>
      <w:szCs w:val="22"/>
    </w:rPr>
  </w:style>
  <w:style w:type="paragraph" w:styleId="TOC3">
    <w:name w:val="toc 3"/>
    <w:basedOn w:val="Normal"/>
    <w:next w:val="Normal"/>
    <w:autoRedefine/>
    <w:uiPriority w:val="39"/>
    <w:unhideWhenUsed/>
    <w:rsid w:val="00587542"/>
    <w:pPr>
      <w:ind w:left="480"/>
    </w:pPr>
    <w:rPr>
      <w:sz w:val="22"/>
      <w:szCs w:val="22"/>
    </w:rPr>
  </w:style>
  <w:style w:type="paragraph" w:styleId="TOC4">
    <w:name w:val="toc 4"/>
    <w:basedOn w:val="Normal"/>
    <w:next w:val="Normal"/>
    <w:autoRedefine/>
    <w:uiPriority w:val="39"/>
    <w:semiHidden/>
    <w:unhideWhenUsed/>
    <w:rsid w:val="00587542"/>
    <w:pPr>
      <w:ind w:left="720"/>
    </w:pPr>
    <w:rPr>
      <w:sz w:val="20"/>
      <w:szCs w:val="20"/>
    </w:rPr>
  </w:style>
  <w:style w:type="paragraph" w:styleId="TOC5">
    <w:name w:val="toc 5"/>
    <w:basedOn w:val="Normal"/>
    <w:next w:val="Normal"/>
    <w:autoRedefine/>
    <w:uiPriority w:val="39"/>
    <w:semiHidden/>
    <w:unhideWhenUsed/>
    <w:rsid w:val="00587542"/>
    <w:pPr>
      <w:ind w:left="960"/>
    </w:pPr>
    <w:rPr>
      <w:sz w:val="20"/>
      <w:szCs w:val="20"/>
    </w:rPr>
  </w:style>
  <w:style w:type="paragraph" w:styleId="TOC6">
    <w:name w:val="toc 6"/>
    <w:basedOn w:val="Normal"/>
    <w:next w:val="Normal"/>
    <w:autoRedefine/>
    <w:uiPriority w:val="39"/>
    <w:semiHidden/>
    <w:unhideWhenUsed/>
    <w:rsid w:val="00587542"/>
    <w:pPr>
      <w:ind w:left="1200"/>
    </w:pPr>
    <w:rPr>
      <w:sz w:val="20"/>
      <w:szCs w:val="20"/>
    </w:rPr>
  </w:style>
  <w:style w:type="paragraph" w:styleId="TOC7">
    <w:name w:val="toc 7"/>
    <w:basedOn w:val="Normal"/>
    <w:next w:val="Normal"/>
    <w:autoRedefine/>
    <w:uiPriority w:val="39"/>
    <w:semiHidden/>
    <w:unhideWhenUsed/>
    <w:rsid w:val="00587542"/>
    <w:pPr>
      <w:ind w:left="1440"/>
    </w:pPr>
    <w:rPr>
      <w:sz w:val="20"/>
      <w:szCs w:val="20"/>
    </w:rPr>
  </w:style>
  <w:style w:type="paragraph" w:styleId="TOC8">
    <w:name w:val="toc 8"/>
    <w:basedOn w:val="Normal"/>
    <w:next w:val="Normal"/>
    <w:autoRedefine/>
    <w:uiPriority w:val="39"/>
    <w:semiHidden/>
    <w:unhideWhenUsed/>
    <w:rsid w:val="00587542"/>
    <w:pPr>
      <w:ind w:left="1680"/>
    </w:pPr>
    <w:rPr>
      <w:sz w:val="20"/>
      <w:szCs w:val="20"/>
    </w:rPr>
  </w:style>
  <w:style w:type="paragraph" w:styleId="TOC9">
    <w:name w:val="toc 9"/>
    <w:basedOn w:val="Normal"/>
    <w:next w:val="Normal"/>
    <w:autoRedefine/>
    <w:uiPriority w:val="39"/>
    <w:semiHidden/>
    <w:unhideWhenUsed/>
    <w:rsid w:val="00587542"/>
    <w:pPr>
      <w:ind w:left="1920"/>
    </w:pPr>
    <w:rPr>
      <w:sz w:val="20"/>
      <w:szCs w:val="20"/>
    </w:rPr>
  </w:style>
  <w:style w:type="character" w:customStyle="1" w:styleId="Tag">
    <w:name w:val="Tag"/>
    <w:rsid w:val="00C83164"/>
    <w:rPr>
      <w:rFonts w:ascii="Times New Roman" w:hAnsi="Times New Roman"/>
      <w:sz w:val="24"/>
      <w:u w:val="none"/>
    </w:rPr>
  </w:style>
  <w:style w:type="character" w:customStyle="1" w:styleId="Heading3Char">
    <w:name w:val="Heading 3 Char"/>
    <w:basedOn w:val="DefaultParagraphFont"/>
    <w:link w:val="Heading3"/>
    <w:uiPriority w:val="9"/>
    <w:rsid w:val="00C8316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83164"/>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84D37"/>
    <w:pPr>
      <w:tabs>
        <w:tab w:val="center" w:pos="4320"/>
        <w:tab w:val="right" w:pos="8640"/>
      </w:tabs>
    </w:pPr>
  </w:style>
  <w:style w:type="character" w:customStyle="1" w:styleId="FooterChar">
    <w:name w:val="Footer Char"/>
    <w:basedOn w:val="DefaultParagraphFont"/>
    <w:link w:val="Footer"/>
    <w:uiPriority w:val="99"/>
    <w:rsid w:val="00584D37"/>
    <w:rPr>
      <w:rFonts w:eastAsiaTheme="minorHAnsi"/>
    </w:rPr>
  </w:style>
  <w:style w:type="character" w:styleId="PageNumber">
    <w:name w:val="page number"/>
    <w:basedOn w:val="DefaultParagraphFont"/>
    <w:uiPriority w:val="99"/>
    <w:semiHidden/>
    <w:unhideWhenUsed/>
    <w:rsid w:val="00584D37"/>
  </w:style>
  <w:style w:type="paragraph" w:styleId="Header">
    <w:name w:val="header"/>
    <w:basedOn w:val="Normal"/>
    <w:link w:val="HeaderChar"/>
    <w:uiPriority w:val="99"/>
    <w:unhideWhenUsed/>
    <w:rsid w:val="00584D37"/>
    <w:pPr>
      <w:tabs>
        <w:tab w:val="center" w:pos="4320"/>
        <w:tab w:val="right" w:pos="8640"/>
      </w:tabs>
    </w:pPr>
  </w:style>
  <w:style w:type="character" w:customStyle="1" w:styleId="HeaderChar">
    <w:name w:val="Header Char"/>
    <w:basedOn w:val="DefaultParagraphFont"/>
    <w:link w:val="Header"/>
    <w:uiPriority w:val="99"/>
    <w:rsid w:val="00584D37"/>
    <w:rPr>
      <w:rFonts w:eastAsiaTheme="minorHAnsi"/>
    </w:rPr>
  </w:style>
  <w:style w:type="paragraph" w:styleId="NormalWeb">
    <w:name w:val="Normal (Web)"/>
    <w:basedOn w:val="Normal"/>
    <w:uiPriority w:val="99"/>
    <w:unhideWhenUsed/>
    <w:rsid w:val="00684F6B"/>
    <w:pPr>
      <w:spacing w:before="100" w:beforeAutospacing="1" w:after="100" w:afterAutospacing="1"/>
    </w:pPr>
    <w:rPr>
      <w:rFonts w:ascii="Times" w:eastAsiaTheme="minorEastAsia" w:hAnsi="Times" w:cs="Times New Roman"/>
      <w:sz w:val="20"/>
      <w:szCs w:val="20"/>
    </w:rPr>
  </w:style>
  <w:style w:type="character" w:styleId="Strong">
    <w:name w:val="Strong"/>
    <w:basedOn w:val="DefaultParagraphFont"/>
    <w:uiPriority w:val="22"/>
    <w:qFormat/>
    <w:rsid w:val="00684F6B"/>
    <w:rPr>
      <w:b/>
      <w:bCs/>
    </w:rPr>
  </w:style>
  <w:style w:type="character" w:styleId="Emphasis">
    <w:name w:val="Emphasis"/>
    <w:basedOn w:val="DefaultParagraphFont"/>
    <w:uiPriority w:val="20"/>
    <w:qFormat/>
    <w:rsid w:val="0023716F"/>
    <w:rPr>
      <w:i/>
      <w:iCs/>
    </w:rPr>
  </w:style>
  <w:style w:type="character" w:customStyle="1" w:styleId="apple-converted-space">
    <w:name w:val="apple-converted-space"/>
    <w:basedOn w:val="DefaultParagraphFont"/>
    <w:rsid w:val="002371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7D1"/>
    <w:rPr>
      <w:rFonts w:eastAsiaTheme="minorHAnsi"/>
    </w:rPr>
  </w:style>
  <w:style w:type="paragraph" w:styleId="Heading1">
    <w:name w:val="heading 1"/>
    <w:basedOn w:val="Normal"/>
    <w:next w:val="Normal"/>
    <w:link w:val="Heading1Char"/>
    <w:uiPriority w:val="9"/>
    <w:qFormat/>
    <w:rsid w:val="005875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31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31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327D1"/>
    <w:pPr>
      <w:spacing w:after="240"/>
    </w:pPr>
    <w:rPr>
      <w:rFonts w:ascii="Times New Roman" w:eastAsia="Times New Roman" w:hAnsi="Times New Roman" w:cs="Times New Roman"/>
      <w:color w:val="000000"/>
      <w:szCs w:val="20"/>
      <w:u w:color="000000"/>
    </w:rPr>
  </w:style>
  <w:style w:type="paragraph" w:customStyle="1" w:styleId="Card">
    <w:name w:val="Card"/>
    <w:autoRedefine/>
    <w:rsid w:val="00F327D1"/>
    <w:pPr>
      <w:spacing w:after="240"/>
      <w:ind w:left="720"/>
      <w:jc w:val="both"/>
    </w:pPr>
    <w:rPr>
      <w:rFonts w:ascii="Times New Roman" w:eastAsia="Times New Roman" w:hAnsi="Times New Roman" w:cs="Times New Roman"/>
      <w:b/>
      <w:color w:val="000000"/>
      <w:szCs w:val="20"/>
      <w:u w:val="single" w:color="000000"/>
    </w:rPr>
  </w:style>
  <w:style w:type="paragraph" w:customStyle="1" w:styleId="FootnoteText1">
    <w:name w:val="Footnote Text1"/>
    <w:rsid w:val="00F327D1"/>
    <w:pPr>
      <w:spacing w:after="200"/>
    </w:pPr>
    <w:rPr>
      <w:rFonts w:ascii="Times New Roman" w:eastAsia="Times New Roman" w:hAnsi="Times New Roman" w:cs="Times New Roman"/>
      <w:color w:val="000000"/>
      <w:sz w:val="20"/>
      <w:szCs w:val="20"/>
      <w:u w:color="000000"/>
    </w:rPr>
  </w:style>
  <w:style w:type="character" w:styleId="FootnoteReference">
    <w:name w:val="footnote reference"/>
    <w:qFormat/>
    <w:rsid w:val="00F327D1"/>
    <w:rPr>
      <w:rFonts w:ascii="Times New Roman" w:hAnsi="Times New Roman" w:cs="Times New Roman"/>
      <w:color w:val="auto"/>
      <w:sz w:val="16"/>
      <w:vertAlign w:val="superscript"/>
    </w:rPr>
  </w:style>
  <w:style w:type="paragraph" w:styleId="FootnoteText">
    <w:name w:val="footnote text"/>
    <w:basedOn w:val="Normal"/>
    <w:link w:val="FootnoteTextChar"/>
    <w:uiPriority w:val="99"/>
    <w:unhideWhenUsed/>
    <w:qFormat/>
    <w:rsid w:val="00F327D1"/>
    <w:pPr>
      <w:jc w:val="both"/>
    </w:pPr>
    <w:rPr>
      <w:rFonts w:ascii="Times New Roman" w:eastAsia="ＭＳ 明朝" w:hAnsi="Times New Roman" w:cs="Times New Roman"/>
      <w:sz w:val="20"/>
    </w:rPr>
  </w:style>
  <w:style w:type="character" w:customStyle="1" w:styleId="FootnoteTextChar">
    <w:name w:val="Footnote Text Char"/>
    <w:basedOn w:val="DefaultParagraphFont"/>
    <w:link w:val="FootnoteText"/>
    <w:uiPriority w:val="99"/>
    <w:rsid w:val="00F327D1"/>
    <w:rPr>
      <w:rFonts w:ascii="Times New Roman" w:eastAsia="ＭＳ 明朝" w:hAnsi="Times New Roman" w:cs="Times New Roman"/>
      <w:sz w:val="20"/>
    </w:rPr>
  </w:style>
  <w:style w:type="character" w:styleId="CommentReference">
    <w:name w:val="annotation reference"/>
    <w:basedOn w:val="DefaultParagraphFont"/>
    <w:uiPriority w:val="99"/>
    <w:semiHidden/>
    <w:unhideWhenUsed/>
    <w:rsid w:val="005D11A0"/>
    <w:rPr>
      <w:sz w:val="18"/>
      <w:szCs w:val="18"/>
    </w:rPr>
  </w:style>
  <w:style w:type="paragraph" w:styleId="CommentText">
    <w:name w:val="annotation text"/>
    <w:basedOn w:val="Normal"/>
    <w:link w:val="CommentTextChar"/>
    <w:uiPriority w:val="99"/>
    <w:semiHidden/>
    <w:unhideWhenUsed/>
    <w:rsid w:val="005D11A0"/>
  </w:style>
  <w:style w:type="character" w:customStyle="1" w:styleId="CommentTextChar">
    <w:name w:val="Comment Text Char"/>
    <w:basedOn w:val="DefaultParagraphFont"/>
    <w:link w:val="CommentText"/>
    <w:uiPriority w:val="99"/>
    <w:semiHidden/>
    <w:rsid w:val="005D11A0"/>
    <w:rPr>
      <w:rFonts w:eastAsiaTheme="minorHAnsi"/>
    </w:rPr>
  </w:style>
  <w:style w:type="paragraph" w:styleId="CommentSubject">
    <w:name w:val="annotation subject"/>
    <w:basedOn w:val="CommentText"/>
    <w:next w:val="CommentText"/>
    <w:link w:val="CommentSubjectChar"/>
    <w:uiPriority w:val="99"/>
    <w:semiHidden/>
    <w:unhideWhenUsed/>
    <w:rsid w:val="005D11A0"/>
    <w:rPr>
      <w:b/>
      <w:bCs/>
      <w:sz w:val="20"/>
      <w:szCs w:val="20"/>
    </w:rPr>
  </w:style>
  <w:style w:type="character" w:customStyle="1" w:styleId="CommentSubjectChar">
    <w:name w:val="Comment Subject Char"/>
    <w:basedOn w:val="CommentTextChar"/>
    <w:link w:val="CommentSubject"/>
    <w:uiPriority w:val="99"/>
    <w:semiHidden/>
    <w:rsid w:val="005D11A0"/>
    <w:rPr>
      <w:rFonts w:eastAsiaTheme="minorHAnsi"/>
      <w:b/>
      <w:bCs/>
      <w:sz w:val="20"/>
      <w:szCs w:val="20"/>
    </w:rPr>
  </w:style>
  <w:style w:type="paragraph" w:styleId="BalloonText">
    <w:name w:val="Balloon Text"/>
    <w:basedOn w:val="Normal"/>
    <w:link w:val="BalloonTextChar"/>
    <w:uiPriority w:val="99"/>
    <w:semiHidden/>
    <w:unhideWhenUsed/>
    <w:rsid w:val="005D11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1A0"/>
    <w:rPr>
      <w:rFonts w:ascii="Lucida Grande" w:eastAsiaTheme="minorHAnsi" w:hAnsi="Lucida Grande" w:cs="Lucida Grande"/>
      <w:sz w:val="18"/>
      <w:szCs w:val="18"/>
    </w:rPr>
  </w:style>
  <w:style w:type="paragraph" w:styleId="ListParagraph">
    <w:name w:val="List Paragraph"/>
    <w:basedOn w:val="Normal"/>
    <w:uiPriority w:val="34"/>
    <w:qFormat/>
    <w:rsid w:val="005D11A0"/>
    <w:pPr>
      <w:widowControl w:val="0"/>
      <w:spacing w:line="276" w:lineRule="auto"/>
      <w:ind w:left="720"/>
      <w:contextualSpacing/>
      <w:jc w:val="both"/>
    </w:pPr>
    <w:rPr>
      <w:rFonts w:ascii="Times New Roman" w:eastAsia="ＭＳ 明朝" w:hAnsi="Times New Roman" w:cs="Times New Roman"/>
    </w:rPr>
  </w:style>
  <w:style w:type="character" w:customStyle="1" w:styleId="LinedDown">
    <w:name w:val="Lined Down"/>
    <w:qFormat/>
    <w:rsid w:val="005D11A0"/>
    <w:rPr>
      <w:rFonts w:cs="Times New Roman"/>
      <w:b w:val="0"/>
      <w:bCs w:val="0"/>
      <w:i w:val="0"/>
      <w:iCs w:val="0"/>
      <w:color w:val="000000"/>
      <w:sz w:val="12"/>
      <w:szCs w:val="12"/>
      <w:u w:val="none"/>
    </w:rPr>
  </w:style>
  <w:style w:type="character" w:customStyle="1" w:styleId="Carded">
    <w:name w:val="Carded"/>
    <w:qFormat/>
    <w:rsid w:val="005D11A0"/>
    <w:rPr>
      <w:rFonts w:cs="Times New Roman"/>
      <w:b/>
      <w:bCs/>
      <w:color w:val="000000"/>
      <w:sz w:val="24"/>
      <w:szCs w:val="24"/>
      <w:u w:val="single"/>
    </w:rPr>
  </w:style>
  <w:style w:type="character" w:customStyle="1" w:styleId="Heading1Char">
    <w:name w:val="Heading 1 Char"/>
    <w:basedOn w:val="DefaultParagraphFont"/>
    <w:link w:val="Heading1"/>
    <w:uiPriority w:val="9"/>
    <w:rsid w:val="0058754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8754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87542"/>
    <w:pPr>
      <w:spacing w:before="120"/>
    </w:pPr>
    <w:rPr>
      <w:b/>
    </w:rPr>
  </w:style>
  <w:style w:type="paragraph" w:styleId="TOC2">
    <w:name w:val="toc 2"/>
    <w:basedOn w:val="Normal"/>
    <w:next w:val="Normal"/>
    <w:autoRedefine/>
    <w:uiPriority w:val="39"/>
    <w:unhideWhenUsed/>
    <w:rsid w:val="00587542"/>
    <w:pPr>
      <w:ind w:left="240"/>
    </w:pPr>
    <w:rPr>
      <w:b/>
      <w:sz w:val="22"/>
      <w:szCs w:val="22"/>
    </w:rPr>
  </w:style>
  <w:style w:type="paragraph" w:styleId="TOC3">
    <w:name w:val="toc 3"/>
    <w:basedOn w:val="Normal"/>
    <w:next w:val="Normal"/>
    <w:autoRedefine/>
    <w:uiPriority w:val="39"/>
    <w:unhideWhenUsed/>
    <w:rsid w:val="00587542"/>
    <w:pPr>
      <w:ind w:left="480"/>
    </w:pPr>
    <w:rPr>
      <w:sz w:val="22"/>
      <w:szCs w:val="22"/>
    </w:rPr>
  </w:style>
  <w:style w:type="paragraph" w:styleId="TOC4">
    <w:name w:val="toc 4"/>
    <w:basedOn w:val="Normal"/>
    <w:next w:val="Normal"/>
    <w:autoRedefine/>
    <w:uiPriority w:val="39"/>
    <w:semiHidden/>
    <w:unhideWhenUsed/>
    <w:rsid w:val="00587542"/>
    <w:pPr>
      <w:ind w:left="720"/>
    </w:pPr>
    <w:rPr>
      <w:sz w:val="20"/>
      <w:szCs w:val="20"/>
    </w:rPr>
  </w:style>
  <w:style w:type="paragraph" w:styleId="TOC5">
    <w:name w:val="toc 5"/>
    <w:basedOn w:val="Normal"/>
    <w:next w:val="Normal"/>
    <w:autoRedefine/>
    <w:uiPriority w:val="39"/>
    <w:semiHidden/>
    <w:unhideWhenUsed/>
    <w:rsid w:val="00587542"/>
    <w:pPr>
      <w:ind w:left="960"/>
    </w:pPr>
    <w:rPr>
      <w:sz w:val="20"/>
      <w:szCs w:val="20"/>
    </w:rPr>
  </w:style>
  <w:style w:type="paragraph" w:styleId="TOC6">
    <w:name w:val="toc 6"/>
    <w:basedOn w:val="Normal"/>
    <w:next w:val="Normal"/>
    <w:autoRedefine/>
    <w:uiPriority w:val="39"/>
    <w:semiHidden/>
    <w:unhideWhenUsed/>
    <w:rsid w:val="00587542"/>
    <w:pPr>
      <w:ind w:left="1200"/>
    </w:pPr>
    <w:rPr>
      <w:sz w:val="20"/>
      <w:szCs w:val="20"/>
    </w:rPr>
  </w:style>
  <w:style w:type="paragraph" w:styleId="TOC7">
    <w:name w:val="toc 7"/>
    <w:basedOn w:val="Normal"/>
    <w:next w:val="Normal"/>
    <w:autoRedefine/>
    <w:uiPriority w:val="39"/>
    <w:semiHidden/>
    <w:unhideWhenUsed/>
    <w:rsid w:val="00587542"/>
    <w:pPr>
      <w:ind w:left="1440"/>
    </w:pPr>
    <w:rPr>
      <w:sz w:val="20"/>
      <w:szCs w:val="20"/>
    </w:rPr>
  </w:style>
  <w:style w:type="paragraph" w:styleId="TOC8">
    <w:name w:val="toc 8"/>
    <w:basedOn w:val="Normal"/>
    <w:next w:val="Normal"/>
    <w:autoRedefine/>
    <w:uiPriority w:val="39"/>
    <w:semiHidden/>
    <w:unhideWhenUsed/>
    <w:rsid w:val="00587542"/>
    <w:pPr>
      <w:ind w:left="1680"/>
    </w:pPr>
    <w:rPr>
      <w:sz w:val="20"/>
      <w:szCs w:val="20"/>
    </w:rPr>
  </w:style>
  <w:style w:type="paragraph" w:styleId="TOC9">
    <w:name w:val="toc 9"/>
    <w:basedOn w:val="Normal"/>
    <w:next w:val="Normal"/>
    <w:autoRedefine/>
    <w:uiPriority w:val="39"/>
    <w:semiHidden/>
    <w:unhideWhenUsed/>
    <w:rsid w:val="00587542"/>
    <w:pPr>
      <w:ind w:left="1920"/>
    </w:pPr>
    <w:rPr>
      <w:sz w:val="20"/>
      <w:szCs w:val="20"/>
    </w:rPr>
  </w:style>
  <w:style w:type="character" w:customStyle="1" w:styleId="Tag">
    <w:name w:val="Tag"/>
    <w:rsid w:val="00C83164"/>
    <w:rPr>
      <w:rFonts w:ascii="Times New Roman" w:hAnsi="Times New Roman"/>
      <w:sz w:val="24"/>
      <w:u w:val="none"/>
    </w:rPr>
  </w:style>
  <w:style w:type="character" w:customStyle="1" w:styleId="Heading3Char">
    <w:name w:val="Heading 3 Char"/>
    <w:basedOn w:val="DefaultParagraphFont"/>
    <w:link w:val="Heading3"/>
    <w:uiPriority w:val="9"/>
    <w:rsid w:val="00C8316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83164"/>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84D37"/>
    <w:pPr>
      <w:tabs>
        <w:tab w:val="center" w:pos="4320"/>
        <w:tab w:val="right" w:pos="8640"/>
      </w:tabs>
    </w:pPr>
  </w:style>
  <w:style w:type="character" w:customStyle="1" w:styleId="FooterChar">
    <w:name w:val="Footer Char"/>
    <w:basedOn w:val="DefaultParagraphFont"/>
    <w:link w:val="Footer"/>
    <w:uiPriority w:val="99"/>
    <w:rsid w:val="00584D37"/>
    <w:rPr>
      <w:rFonts w:eastAsiaTheme="minorHAnsi"/>
    </w:rPr>
  </w:style>
  <w:style w:type="character" w:styleId="PageNumber">
    <w:name w:val="page number"/>
    <w:basedOn w:val="DefaultParagraphFont"/>
    <w:uiPriority w:val="99"/>
    <w:semiHidden/>
    <w:unhideWhenUsed/>
    <w:rsid w:val="00584D37"/>
  </w:style>
  <w:style w:type="paragraph" w:styleId="Header">
    <w:name w:val="header"/>
    <w:basedOn w:val="Normal"/>
    <w:link w:val="HeaderChar"/>
    <w:uiPriority w:val="99"/>
    <w:unhideWhenUsed/>
    <w:rsid w:val="00584D37"/>
    <w:pPr>
      <w:tabs>
        <w:tab w:val="center" w:pos="4320"/>
        <w:tab w:val="right" w:pos="8640"/>
      </w:tabs>
    </w:pPr>
  </w:style>
  <w:style w:type="character" w:customStyle="1" w:styleId="HeaderChar">
    <w:name w:val="Header Char"/>
    <w:basedOn w:val="DefaultParagraphFont"/>
    <w:link w:val="Header"/>
    <w:uiPriority w:val="99"/>
    <w:rsid w:val="00584D37"/>
    <w:rPr>
      <w:rFonts w:eastAsiaTheme="minorHAnsi"/>
    </w:rPr>
  </w:style>
  <w:style w:type="paragraph" w:styleId="NormalWeb">
    <w:name w:val="Normal (Web)"/>
    <w:basedOn w:val="Normal"/>
    <w:uiPriority w:val="99"/>
    <w:unhideWhenUsed/>
    <w:rsid w:val="00684F6B"/>
    <w:pPr>
      <w:spacing w:before="100" w:beforeAutospacing="1" w:after="100" w:afterAutospacing="1"/>
    </w:pPr>
    <w:rPr>
      <w:rFonts w:ascii="Times" w:eastAsiaTheme="minorEastAsia" w:hAnsi="Times" w:cs="Times New Roman"/>
      <w:sz w:val="20"/>
      <w:szCs w:val="20"/>
    </w:rPr>
  </w:style>
  <w:style w:type="character" w:styleId="Strong">
    <w:name w:val="Strong"/>
    <w:basedOn w:val="DefaultParagraphFont"/>
    <w:uiPriority w:val="22"/>
    <w:qFormat/>
    <w:rsid w:val="00684F6B"/>
    <w:rPr>
      <w:b/>
      <w:bCs/>
    </w:rPr>
  </w:style>
  <w:style w:type="character" w:styleId="Emphasis">
    <w:name w:val="Emphasis"/>
    <w:basedOn w:val="DefaultParagraphFont"/>
    <w:uiPriority w:val="20"/>
    <w:qFormat/>
    <w:rsid w:val="0023716F"/>
    <w:rPr>
      <w:i/>
      <w:iCs/>
    </w:rPr>
  </w:style>
  <w:style w:type="character" w:customStyle="1" w:styleId="apple-converted-space">
    <w:name w:val="apple-converted-space"/>
    <w:basedOn w:val="DefaultParagraphFont"/>
    <w:rsid w:val="00237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50592">
      <w:bodyDiv w:val="1"/>
      <w:marLeft w:val="0"/>
      <w:marRight w:val="0"/>
      <w:marTop w:val="0"/>
      <w:marBottom w:val="0"/>
      <w:divBdr>
        <w:top w:val="none" w:sz="0" w:space="0" w:color="auto"/>
        <w:left w:val="none" w:sz="0" w:space="0" w:color="auto"/>
        <w:bottom w:val="none" w:sz="0" w:space="0" w:color="auto"/>
        <w:right w:val="none" w:sz="0" w:space="0" w:color="auto"/>
      </w:divBdr>
    </w:div>
    <w:div w:id="432894123">
      <w:bodyDiv w:val="1"/>
      <w:marLeft w:val="0"/>
      <w:marRight w:val="0"/>
      <w:marTop w:val="0"/>
      <w:marBottom w:val="0"/>
      <w:divBdr>
        <w:top w:val="none" w:sz="0" w:space="0" w:color="auto"/>
        <w:left w:val="none" w:sz="0" w:space="0" w:color="auto"/>
        <w:bottom w:val="none" w:sz="0" w:space="0" w:color="auto"/>
        <w:right w:val="none" w:sz="0" w:space="0" w:color="auto"/>
      </w:divBdr>
      <w:divsChild>
        <w:div w:id="198773754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650137245">
      <w:bodyDiv w:val="1"/>
      <w:marLeft w:val="0"/>
      <w:marRight w:val="0"/>
      <w:marTop w:val="0"/>
      <w:marBottom w:val="0"/>
      <w:divBdr>
        <w:top w:val="none" w:sz="0" w:space="0" w:color="auto"/>
        <w:left w:val="none" w:sz="0" w:space="0" w:color="auto"/>
        <w:bottom w:val="none" w:sz="0" w:space="0" w:color="auto"/>
        <w:right w:val="none" w:sz="0" w:space="0" w:color="auto"/>
      </w:divBdr>
      <w:divsChild>
        <w:div w:id="1750232379">
          <w:marLeft w:val="0"/>
          <w:marRight w:val="0"/>
          <w:marTop w:val="0"/>
          <w:marBottom w:val="0"/>
          <w:divBdr>
            <w:top w:val="single" w:sz="6" w:space="0" w:color="DDDDDD"/>
            <w:left w:val="single" w:sz="6" w:space="0" w:color="DDDDDD"/>
            <w:bottom w:val="single" w:sz="6" w:space="0" w:color="DDDDDD"/>
            <w:right w:val="single" w:sz="6" w:space="0" w:color="DDDDDD"/>
          </w:divBdr>
          <w:divsChild>
            <w:div w:id="951405075">
              <w:marLeft w:val="0"/>
              <w:marRight w:val="0"/>
              <w:marTop w:val="0"/>
              <w:marBottom w:val="0"/>
              <w:divBdr>
                <w:top w:val="none" w:sz="0" w:space="0" w:color="auto"/>
                <w:left w:val="single" w:sz="6" w:space="8" w:color="DDDDDD"/>
                <w:bottom w:val="none" w:sz="0" w:space="0" w:color="auto"/>
                <w:right w:val="none" w:sz="0" w:space="0" w:color="auto"/>
              </w:divBdr>
            </w:div>
          </w:divsChild>
        </w:div>
      </w:divsChild>
    </w:div>
    <w:div w:id="1417701844">
      <w:bodyDiv w:val="1"/>
      <w:marLeft w:val="0"/>
      <w:marRight w:val="0"/>
      <w:marTop w:val="0"/>
      <w:marBottom w:val="0"/>
      <w:divBdr>
        <w:top w:val="none" w:sz="0" w:space="0" w:color="auto"/>
        <w:left w:val="none" w:sz="0" w:space="0" w:color="auto"/>
        <w:bottom w:val="none" w:sz="0" w:space="0" w:color="auto"/>
        <w:right w:val="none" w:sz="0" w:space="0" w:color="auto"/>
      </w:divBdr>
    </w:div>
    <w:div w:id="1895852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1D119-AE26-E94D-9083-81FDF876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1520</Words>
  <Characters>8665</Characters>
  <Application>Microsoft Macintosh Word</Application>
  <DocSecurity>0</DocSecurity>
  <Lines>72</Lines>
  <Paragraphs>20</Paragraphs>
  <ScaleCrop>false</ScaleCrop>
  <Company/>
  <LinksUpToDate>false</LinksUpToDate>
  <CharactersWithSpaces>10165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Bogaty</dc:creator>
  <cp:keywords/>
  <dc:description/>
  <cp:lastModifiedBy>Michael Bogaty</cp:lastModifiedBy>
  <cp:revision>3</cp:revision>
  <cp:lastPrinted>2014-11-21T19:31:00Z</cp:lastPrinted>
  <dcterms:created xsi:type="dcterms:W3CDTF">2015-04-30T04:27:00Z</dcterms:created>
  <dcterms:modified xsi:type="dcterms:W3CDTF">2015-04-30T04:50:00Z</dcterms:modified>
</cp:coreProperties>
</file>