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B7E0" w14:textId="77777777" w:rsidR="00503F43" w:rsidRPr="00503F43" w:rsidRDefault="00503F43" w:rsidP="00503F43">
      <w:pPr>
        <w:pStyle w:val="Heading1"/>
        <w:rPr>
          <w:rFonts w:ascii="Times" w:hAnsi="Times"/>
          <w:shd w:val="clear" w:color="auto" w:fill="FFFFFF"/>
        </w:rPr>
      </w:pPr>
      <w:r w:rsidRPr="00503F43">
        <w:rPr>
          <w:rFonts w:ascii="Times" w:hAnsi="Times"/>
          <w:shd w:val="clear" w:color="auto" w:fill="FFFFFF"/>
        </w:rPr>
        <w:t>T – Implementation</w:t>
      </w:r>
    </w:p>
    <w:p w14:paraId="4DC1ECE2" w14:textId="77777777" w:rsidR="00503F43" w:rsidRPr="00503F43" w:rsidRDefault="00503F43" w:rsidP="00503F43">
      <w:pPr>
        <w:pStyle w:val="NoSpacing"/>
        <w:tabs>
          <w:tab w:val="left" w:pos="90"/>
        </w:tabs>
        <w:rPr>
          <w:rFonts w:ascii="Times" w:hAnsi="Times" w:cs="Arial"/>
          <w:color w:val="000000"/>
          <w:shd w:val="clear" w:color="auto" w:fill="FFFFFF"/>
        </w:rPr>
      </w:pPr>
    </w:p>
    <w:p w14:paraId="7DAE9747" w14:textId="77777777" w:rsidR="00941615" w:rsidRPr="00941615" w:rsidRDefault="00FF3FB0" w:rsidP="00941615">
      <w:pPr>
        <w:pStyle w:val="NoSpacing"/>
        <w:rPr>
          <w:rFonts w:ascii="Times" w:hAnsi="Times"/>
          <w:b/>
        </w:rPr>
      </w:pPr>
      <w:r>
        <w:rPr>
          <w:rFonts w:ascii="Times" w:hAnsi="Times" w:cs="Arial"/>
          <w:b/>
          <w:color w:val="000000"/>
          <w:shd w:val="clear" w:color="auto" w:fill="FFFFFF"/>
        </w:rPr>
        <w:t xml:space="preserve">A. Interpretation </w:t>
      </w:r>
      <w:r w:rsidR="00941615">
        <w:rPr>
          <w:rFonts w:ascii="Times" w:hAnsi="Times" w:cs="Arial"/>
          <w:b/>
          <w:color w:val="000000"/>
          <w:shd w:val="clear" w:color="auto" w:fill="FFFFFF"/>
        </w:rPr>
        <w:t>–</w:t>
      </w:r>
      <w:r>
        <w:rPr>
          <w:rFonts w:ascii="Times" w:hAnsi="Times" w:cs="Arial"/>
          <w:b/>
          <w:color w:val="000000"/>
          <w:shd w:val="clear" w:color="auto" w:fill="FFFFFF"/>
        </w:rPr>
        <w:t xml:space="preserve"> </w:t>
      </w:r>
      <w:r w:rsidR="00941615">
        <w:rPr>
          <w:rFonts w:ascii="Times" w:hAnsi="Times" w:cs="Arial"/>
          <w:b/>
          <w:color w:val="000000"/>
          <w:shd w:val="clear" w:color="auto" w:fill="FFFFFF"/>
        </w:rPr>
        <w:t>‘</w:t>
      </w:r>
      <w:bookmarkStart w:id="0" w:name="_GoBack"/>
      <w:r w:rsidR="00941615">
        <w:rPr>
          <w:rFonts w:ascii="Times" w:hAnsi="Times" w:cs="Arial"/>
          <w:color w:val="000000"/>
          <w:shd w:val="clear" w:color="auto" w:fill="FFFFFF"/>
        </w:rPr>
        <w:t xml:space="preserve">ought to be’ entails an ideal without an action or imperative. </w:t>
      </w:r>
      <w:r w:rsidR="00941615" w:rsidRPr="00941615">
        <w:rPr>
          <w:rFonts w:ascii="Times" w:hAnsi="Times"/>
          <w:b/>
        </w:rPr>
        <w:t>Robinson</w:t>
      </w:r>
      <w:r w:rsidR="00941615" w:rsidRPr="00941615">
        <w:rPr>
          <w:rStyle w:val="FootnoteReference"/>
          <w:rFonts w:ascii="Times" w:hAnsi="Times"/>
          <w:b/>
        </w:rPr>
        <w:footnoteReference w:id="1"/>
      </w:r>
      <w:r w:rsidR="00941615" w:rsidRPr="00941615">
        <w:rPr>
          <w:rFonts w:ascii="Times" w:hAnsi="Times"/>
          <w:b/>
        </w:rPr>
        <w:t>:</w:t>
      </w:r>
    </w:p>
    <w:p w14:paraId="2DEE8A89" w14:textId="77777777" w:rsidR="00941615" w:rsidRPr="00941615" w:rsidRDefault="00941615" w:rsidP="00941615">
      <w:pPr>
        <w:pStyle w:val="NoSpacing"/>
        <w:rPr>
          <w:rFonts w:ascii="Times" w:hAnsi="Times"/>
        </w:rPr>
      </w:pPr>
    </w:p>
    <w:p w14:paraId="33457A78" w14:textId="77777777" w:rsidR="00941615" w:rsidRPr="00941615" w:rsidRDefault="00941615" w:rsidP="00941615">
      <w:pPr>
        <w:pStyle w:val="NoSpacing"/>
        <w:rPr>
          <w:rFonts w:ascii="Times" w:hAnsi="Times"/>
          <w:sz w:val="16"/>
        </w:rPr>
      </w:pPr>
      <w:r w:rsidRPr="00941615">
        <w:rPr>
          <w:rFonts w:ascii="Times" w:hAnsi="Times"/>
          <w:sz w:val="16"/>
        </w:rPr>
        <w:t xml:space="preserve">Many </w:t>
      </w:r>
      <w:r w:rsidRPr="00941615">
        <w:rPr>
          <w:rFonts w:ascii="Times" w:hAnsi="Times"/>
          <w:b/>
          <w:u w:val="single"/>
        </w:rPr>
        <w:t>ought-sentences</w:t>
      </w:r>
      <w:r w:rsidRPr="00941615">
        <w:rPr>
          <w:rFonts w:ascii="Times" w:hAnsi="Times"/>
          <w:sz w:val="16"/>
        </w:rPr>
        <w:t xml:space="preserve"> are not prescriptive at all, either prudentially or morally, but express valuations. </w:t>
      </w:r>
      <w:proofErr w:type="gramStart"/>
      <w:r w:rsidRPr="00941615">
        <w:rPr>
          <w:rFonts w:ascii="Times" w:hAnsi="Times"/>
          <w:b/>
          <w:u w:val="single"/>
        </w:rPr>
        <w:t>Such as</w:t>
      </w:r>
      <w:r w:rsidRPr="00941615">
        <w:rPr>
          <w:rFonts w:ascii="Times" w:hAnsi="Times"/>
          <w:sz w:val="16"/>
        </w:rPr>
        <w:t xml:space="preserve"> "Everybody </w:t>
      </w:r>
      <w:r w:rsidRPr="00941615">
        <w:rPr>
          <w:rFonts w:ascii="Times" w:hAnsi="Times"/>
          <w:b/>
          <w:u w:val="single"/>
        </w:rPr>
        <w:t>ought to be happy</w:t>
      </w:r>
      <w:r w:rsidRPr="00941615">
        <w:rPr>
          <w:rFonts w:ascii="Times" w:hAnsi="Times"/>
          <w:sz w:val="16"/>
        </w:rPr>
        <w:t>".</w:t>
      </w:r>
      <w:proofErr w:type="gramEnd"/>
      <w:r w:rsidRPr="00941615">
        <w:rPr>
          <w:rFonts w:ascii="Times" w:hAnsi="Times"/>
          <w:sz w:val="16"/>
        </w:rPr>
        <w:t xml:space="preserve"> This is </w:t>
      </w:r>
      <w:r w:rsidRPr="00941615">
        <w:rPr>
          <w:rFonts w:ascii="Times" w:hAnsi="Times"/>
          <w:b/>
          <w:u w:val="single"/>
        </w:rPr>
        <w:t>[are] not a prescription or command to anybody to act</w:t>
      </w:r>
      <w:r w:rsidRPr="00941615">
        <w:rPr>
          <w:rFonts w:ascii="Times" w:hAnsi="Times"/>
          <w:sz w:val="16"/>
        </w:rPr>
        <w:t xml:space="preserve"> or to refrain. </w:t>
      </w:r>
      <w:r w:rsidRPr="00941615">
        <w:rPr>
          <w:rFonts w:ascii="Times" w:hAnsi="Times"/>
          <w:b/>
          <w:u w:val="single"/>
        </w:rPr>
        <w:t>There is no possible act that would count as the fulfillment of the command</w:t>
      </w:r>
      <w:r w:rsidRPr="00941615">
        <w:rPr>
          <w:rFonts w:ascii="Times" w:hAnsi="Times"/>
          <w:sz w:val="16"/>
        </w:rPr>
        <w:t xml:space="preserve">, if it were a command. Neither individually nor collectively can we make everybody happy. But the state of universal happiness </w:t>
      </w:r>
      <w:r w:rsidRPr="00941615">
        <w:rPr>
          <w:rFonts w:ascii="Times" w:hAnsi="Times"/>
          <w:b/>
          <w:u w:val="single"/>
        </w:rPr>
        <w:t>[it] is an ideal that we cherish;</w:t>
      </w:r>
      <w:r w:rsidRPr="00941615">
        <w:rPr>
          <w:rFonts w:ascii="Times" w:hAnsi="Times"/>
          <w:sz w:val="16"/>
        </w:rPr>
        <w:t xml:space="preserve"> and the sentence expresses this ideal. It is thus a valuation. </w:t>
      </w:r>
      <w:r w:rsidRPr="00941615">
        <w:rPr>
          <w:rFonts w:ascii="Times" w:hAnsi="Times"/>
          <w:b/>
          <w:u w:val="single"/>
        </w:rPr>
        <w:t>A valuation is something distinct from a prescription</w:t>
      </w:r>
      <w:r w:rsidRPr="00941615">
        <w:rPr>
          <w:rFonts w:ascii="Times" w:hAnsi="Times"/>
          <w:sz w:val="16"/>
        </w:rPr>
        <w:t xml:space="preserve">, though they share the negative property of not being descriptions. Even when there is a possible act, </w:t>
      </w:r>
      <w:proofErr w:type="gramStart"/>
      <w:r w:rsidRPr="00941615">
        <w:rPr>
          <w:rFonts w:ascii="Times" w:hAnsi="Times"/>
          <w:sz w:val="16"/>
        </w:rPr>
        <w:t>the ought</w:t>
      </w:r>
      <w:proofErr w:type="gramEnd"/>
      <w:r w:rsidRPr="00941615">
        <w:rPr>
          <w:rFonts w:ascii="Times" w:hAnsi="Times"/>
          <w:sz w:val="16"/>
        </w:rPr>
        <w:t xml:space="preserve"> may be more ideal than prudential. The question "Do you think the hem of this dress ought to be higher?" suggests the practical possibility of raising the hem; but what the speaker has in mind is rather the question of beauty, of better- ness, of the ideal dress-length. "A clock ought to keep good time" is obviously not an imperative to clocks. Nor is it, except indirectly, a prescription to clockmakers and </w:t>
      </w:r>
      <w:proofErr w:type="spellStart"/>
      <w:r w:rsidRPr="00941615">
        <w:rPr>
          <w:rFonts w:ascii="Times" w:hAnsi="Times"/>
          <w:sz w:val="16"/>
        </w:rPr>
        <w:t>clockminders</w:t>
      </w:r>
      <w:proofErr w:type="spellEnd"/>
      <w:r w:rsidRPr="00941615">
        <w:rPr>
          <w:rFonts w:ascii="Times" w:hAnsi="Times"/>
          <w:sz w:val="16"/>
        </w:rPr>
        <w:t xml:space="preserve">. It is a platitudinous restatement of the obvious ideal of a clock. (I take this example from Mellor's discussion of knowledge in Mind, 1967.) "You ought to feel ashamed" might be a moral ought if the speaker believed that we can feel what we will when we will; but usually it is the ideal ought. A man who feels shame after doing such an act is, in the speaker's opinion, a less bad man than one who does such an act and feels no shame. "Feel ashamed" does not refer to an action, a doing. </w:t>
      </w:r>
      <w:r w:rsidRPr="00941615">
        <w:rPr>
          <w:rFonts w:ascii="Times" w:hAnsi="Times"/>
          <w:b/>
          <w:u w:val="single"/>
        </w:rPr>
        <w:t xml:space="preserve">Wherever ought is followed by a </w:t>
      </w:r>
      <w:proofErr w:type="spellStart"/>
      <w:r w:rsidRPr="00941615">
        <w:rPr>
          <w:rFonts w:ascii="Times" w:hAnsi="Times"/>
          <w:b/>
          <w:u w:val="single"/>
        </w:rPr>
        <w:t>nondoing</w:t>
      </w:r>
      <w:proofErr w:type="spellEnd"/>
      <w:r w:rsidRPr="00941615">
        <w:rPr>
          <w:rFonts w:ascii="Times" w:hAnsi="Times"/>
          <w:b/>
          <w:u w:val="single"/>
        </w:rPr>
        <w:t xml:space="preserve"> infinitive</w:t>
      </w:r>
      <w:r w:rsidRPr="00941615">
        <w:rPr>
          <w:rFonts w:ascii="Times" w:hAnsi="Times"/>
          <w:sz w:val="16"/>
        </w:rPr>
        <w:t xml:space="preserve">, as "to feel ashamed", </w:t>
      </w:r>
      <w:r w:rsidRPr="00941615">
        <w:rPr>
          <w:rFonts w:ascii="Times" w:hAnsi="Times"/>
          <w:b/>
          <w:u w:val="single"/>
        </w:rPr>
        <w:t>it is</w:t>
      </w:r>
      <w:r w:rsidRPr="00941615">
        <w:rPr>
          <w:rFonts w:ascii="Times" w:hAnsi="Times"/>
          <w:sz w:val="16"/>
        </w:rPr>
        <w:t xml:space="preserve"> likely to be </w:t>
      </w:r>
      <w:r w:rsidRPr="00941615">
        <w:rPr>
          <w:rFonts w:ascii="Times" w:hAnsi="Times"/>
          <w:b/>
          <w:u w:val="single"/>
        </w:rPr>
        <w:t>the ideal ought</w:t>
      </w:r>
      <w:r w:rsidRPr="00C90FED">
        <w:rPr>
          <w:rFonts w:ascii="Times" w:hAnsi="Times"/>
          <w:b/>
          <w:u w:val="single"/>
        </w:rPr>
        <w:t xml:space="preserve">. An outstanding case of the </w:t>
      </w:r>
      <w:proofErr w:type="spellStart"/>
      <w:r w:rsidRPr="00C90FED">
        <w:rPr>
          <w:rFonts w:ascii="Times" w:hAnsi="Times"/>
          <w:b/>
          <w:u w:val="single"/>
        </w:rPr>
        <w:t>nondoing</w:t>
      </w:r>
      <w:proofErr w:type="spellEnd"/>
      <w:r w:rsidRPr="00C90FED">
        <w:rPr>
          <w:rFonts w:ascii="Times" w:hAnsi="Times"/>
          <w:b/>
          <w:u w:val="single"/>
        </w:rPr>
        <w:t xml:space="preserve"> infinitive is</w:t>
      </w:r>
      <w:r w:rsidRPr="00941615">
        <w:rPr>
          <w:rFonts w:ascii="Times" w:hAnsi="Times"/>
          <w:sz w:val="16"/>
        </w:rPr>
        <w:t xml:space="preserve"> "'to be"; and "</w:t>
      </w:r>
      <w:r w:rsidRPr="00C90FED">
        <w:rPr>
          <w:rFonts w:ascii="Times" w:hAnsi="Times"/>
          <w:b/>
          <w:u w:val="single"/>
        </w:rPr>
        <w:t>ought to be"</w:t>
      </w:r>
      <w:r w:rsidRPr="00941615">
        <w:rPr>
          <w:rFonts w:ascii="Times" w:hAnsi="Times"/>
          <w:sz w:val="16"/>
        </w:rPr>
        <w:t xml:space="preserve"> usually belongs to a sentence that expresses an ideal, not a command. "Everyone ought to be happy." "There ought to be a chicken in every pot." "Ought to have" is nearly the same. "Everyone ought to have a motor-car." "Everyone ought to have equal opportunity." "There ought to be a minimum wage" can perhaps be interpreted as a command to Parliament, and hence as the moral ought. </w:t>
      </w:r>
      <w:proofErr w:type="gramStart"/>
      <w:r w:rsidRPr="00941615">
        <w:rPr>
          <w:rFonts w:ascii="Times" w:hAnsi="Times"/>
          <w:sz w:val="16"/>
        </w:rPr>
        <w:t>Still more so the common phrase "There ought to be a law against it".</w:t>
      </w:r>
      <w:proofErr w:type="gramEnd"/>
      <w:r w:rsidRPr="00941615">
        <w:rPr>
          <w:rFonts w:ascii="Times" w:hAnsi="Times"/>
          <w:sz w:val="16"/>
        </w:rPr>
        <w:t xml:space="preserve"> But probably those who use such phrases rarely think of themselves as prescribing to Parliament; and what they say ought to exist is often something that cannot be brought into existence by the passage of a law. They are </w:t>
      </w:r>
      <w:r w:rsidRPr="00941615">
        <w:rPr>
          <w:rFonts w:ascii="Times" w:hAnsi="Times"/>
          <w:b/>
          <w:u w:val="single"/>
        </w:rPr>
        <w:t>expressing an ideal.</w:t>
      </w:r>
    </w:p>
    <w:bookmarkEnd w:id="0"/>
    <w:p w14:paraId="368CB954" w14:textId="77777777" w:rsidR="00503F43" w:rsidRDefault="00503F43" w:rsidP="00503F43">
      <w:pPr>
        <w:pStyle w:val="NoSpacing"/>
        <w:tabs>
          <w:tab w:val="left" w:pos="90"/>
        </w:tabs>
        <w:rPr>
          <w:rFonts w:ascii="Times" w:hAnsi="Times" w:cs="Arial"/>
          <w:color w:val="000000"/>
          <w:shd w:val="clear" w:color="auto" w:fill="FFFFFF"/>
        </w:rPr>
      </w:pPr>
    </w:p>
    <w:p w14:paraId="3B484335" w14:textId="2F541374" w:rsidR="00FF3FB0" w:rsidRPr="00FF3FB0" w:rsidRDefault="00FF3FB0" w:rsidP="00503F43">
      <w:pPr>
        <w:pStyle w:val="NoSpacing"/>
        <w:tabs>
          <w:tab w:val="left" w:pos="90"/>
        </w:tabs>
        <w:rPr>
          <w:rFonts w:ascii="Times" w:hAnsi="Times" w:cs="Arial"/>
          <w:color w:val="000000"/>
          <w:shd w:val="clear" w:color="auto" w:fill="FFFFFF"/>
        </w:rPr>
      </w:pPr>
      <w:r>
        <w:rPr>
          <w:rFonts w:ascii="Times" w:hAnsi="Times" w:cs="Arial"/>
          <w:b/>
          <w:color w:val="000000"/>
          <w:shd w:val="clear" w:color="auto" w:fill="FFFFFF"/>
        </w:rPr>
        <w:t xml:space="preserve">B. Violation – </w:t>
      </w:r>
      <w:r>
        <w:rPr>
          <w:rFonts w:ascii="Times" w:hAnsi="Times" w:cs="Arial"/>
          <w:color w:val="000000"/>
          <w:shd w:val="clear" w:color="auto" w:fill="FFFFFF"/>
        </w:rPr>
        <w:t xml:space="preserve">They defend implementation </w:t>
      </w:r>
    </w:p>
    <w:p w14:paraId="5E472324" w14:textId="77777777" w:rsidR="00FF3FB0" w:rsidRDefault="00FF3FB0" w:rsidP="00503F43">
      <w:pPr>
        <w:pStyle w:val="NoSpacing"/>
        <w:tabs>
          <w:tab w:val="left" w:pos="90"/>
        </w:tabs>
        <w:rPr>
          <w:rFonts w:ascii="Times" w:hAnsi="Times" w:cs="Arial"/>
          <w:color w:val="000000"/>
          <w:shd w:val="clear" w:color="auto" w:fill="FFFFFF"/>
        </w:rPr>
      </w:pPr>
    </w:p>
    <w:p w14:paraId="53D2C82D" w14:textId="0DA12B8C" w:rsidR="00FF3FB0" w:rsidRPr="00FF3FB0" w:rsidRDefault="00FF3FB0" w:rsidP="00503F43">
      <w:pPr>
        <w:pStyle w:val="NoSpacing"/>
        <w:tabs>
          <w:tab w:val="left" w:pos="90"/>
        </w:tabs>
        <w:rPr>
          <w:rFonts w:ascii="Times" w:hAnsi="Times" w:cs="Arial"/>
          <w:b/>
          <w:color w:val="000000"/>
          <w:shd w:val="clear" w:color="auto" w:fill="FFFFFF"/>
        </w:rPr>
      </w:pPr>
      <w:r>
        <w:rPr>
          <w:rFonts w:ascii="Times" w:hAnsi="Times" w:cs="Arial"/>
          <w:b/>
          <w:color w:val="000000"/>
          <w:shd w:val="clear" w:color="auto" w:fill="FFFFFF"/>
        </w:rPr>
        <w:t xml:space="preserve">C. Standards – </w:t>
      </w:r>
    </w:p>
    <w:p w14:paraId="1DB48E2A" w14:textId="77777777" w:rsidR="00FF3FB0" w:rsidRDefault="00FF3FB0" w:rsidP="00503F43">
      <w:pPr>
        <w:pStyle w:val="NoSpacing"/>
        <w:tabs>
          <w:tab w:val="left" w:pos="90"/>
        </w:tabs>
        <w:rPr>
          <w:rFonts w:ascii="Times" w:hAnsi="Times" w:cs="Arial"/>
          <w:color w:val="000000"/>
          <w:shd w:val="clear" w:color="auto" w:fill="FFFFFF"/>
        </w:rPr>
      </w:pPr>
    </w:p>
    <w:p w14:paraId="1FBB0453" w14:textId="4B8481A8" w:rsidR="00941615" w:rsidRDefault="00941615" w:rsidP="00941615">
      <w:pPr>
        <w:pStyle w:val="NoSpacing"/>
        <w:rPr>
          <w:rFonts w:ascii="Times" w:hAnsi="Times"/>
          <w:shd w:val="clear" w:color="auto" w:fill="FFFFFF"/>
        </w:rPr>
      </w:pPr>
      <w:r>
        <w:rPr>
          <w:rFonts w:ascii="Times" w:hAnsi="Times"/>
          <w:b/>
          <w:shd w:val="clear" w:color="auto" w:fill="FFFFFF"/>
        </w:rPr>
        <w:t xml:space="preserve">A) </w:t>
      </w:r>
      <w:proofErr w:type="spellStart"/>
      <w:r w:rsidR="00FF3FB0" w:rsidRPr="00503F43">
        <w:rPr>
          <w:rFonts w:ascii="Times" w:hAnsi="Times"/>
          <w:b/>
          <w:shd w:val="clear" w:color="auto" w:fill="FFFFFF"/>
        </w:rPr>
        <w:t>Textuality</w:t>
      </w:r>
      <w:proofErr w:type="spellEnd"/>
      <w:r>
        <w:rPr>
          <w:rFonts w:ascii="Times" w:hAnsi="Times"/>
          <w:shd w:val="clear" w:color="auto" w:fill="FFFFFF"/>
        </w:rPr>
        <w:t xml:space="preserve"> - </w:t>
      </w:r>
      <w:r w:rsidR="00FF3FB0" w:rsidRPr="00503F43">
        <w:rPr>
          <w:rFonts w:ascii="Times" w:hAnsi="Times"/>
          <w:shd w:val="clear" w:color="auto" w:fill="FFFFFF"/>
        </w:rPr>
        <w:t xml:space="preserve">my </w:t>
      </w:r>
      <w:proofErr w:type="spellStart"/>
      <w:r w:rsidR="00FF3FB0" w:rsidRPr="00503F43">
        <w:rPr>
          <w:rFonts w:ascii="Times" w:hAnsi="Times"/>
          <w:shd w:val="clear" w:color="auto" w:fill="FFFFFF"/>
        </w:rPr>
        <w:t>def</w:t>
      </w:r>
      <w:proofErr w:type="spellEnd"/>
      <w:r w:rsidR="00FF3FB0" w:rsidRPr="00503F43">
        <w:rPr>
          <w:rFonts w:ascii="Times" w:hAnsi="Times"/>
          <w:shd w:val="clear" w:color="auto" w:fill="FFFFFF"/>
        </w:rPr>
        <w:t xml:space="preserve"> controls the internal link into any other standard because it’s prescribed by the text. That comes first because without it we literally don’t know what we’re debating in the first place. </w:t>
      </w:r>
      <w:r w:rsidR="00FF3FB0">
        <w:rPr>
          <w:rFonts w:ascii="Times" w:hAnsi="Times"/>
          <w:shd w:val="clear" w:color="auto" w:fill="FFFFFF"/>
        </w:rPr>
        <w:t xml:space="preserve">Valued is also in the past tense so it’s a retrospective claim rather than a passive claim. </w:t>
      </w:r>
    </w:p>
    <w:p w14:paraId="2ABDB990" w14:textId="77777777" w:rsidR="00941615" w:rsidRDefault="00941615" w:rsidP="00941615">
      <w:pPr>
        <w:pStyle w:val="NoSpacing"/>
        <w:rPr>
          <w:rFonts w:ascii="Times" w:hAnsi="Times"/>
          <w:shd w:val="clear" w:color="auto" w:fill="FFFFFF"/>
        </w:rPr>
      </w:pPr>
    </w:p>
    <w:p w14:paraId="4F5573F4" w14:textId="6F661DBD" w:rsidR="00941615" w:rsidRPr="00941615" w:rsidRDefault="00FF3FB0" w:rsidP="00941615">
      <w:pPr>
        <w:pStyle w:val="NoSpacing"/>
        <w:rPr>
          <w:rFonts w:ascii="Times" w:hAnsi="Times"/>
        </w:rPr>
      </w:pPr>
      <w:r w:rsidRPr="00941615">
        <w:rPr>
          <w:rFonts w:ascii="Times" w:hAnsi="Times"/>
          <w:b/>
          <w:shd w:val="clear" w:color="auto" w:fill="FFFFFF"/>
        </w:rPr>
        <w:t>B) Predictability</w:t>
      </w:r>
      <w:r w:rsidRPr="00941615">
        <w:rPr>
          <w:rFonts w:ascii="Times" w:hAnsi="Times"/>
          <w:shd w:val="clear" w:color="auto" w:fill="FFFFFF"/>
        </w:rPr>
        <w:t xml:space="preserve"> – </w:t>
      </w:r>
      <w:r w:rsidR="00941615" w:rsidRPr="00941615">
        <w:rPr>
          <w:rFonts w:ascii="Times" w:hAnsi="Times"/>
        </w:rPr>
        <w:t>Valued is ‘highly regarded</w:t>
      </w:r>
      <w:r w:rsidR="00941615" w:rsidRPr="00941615">
        <w:rPr>
          <w:rFonts w:ascii="Times" w:hAnsi="Times"/>
          <w:sz w:val="16"/>
          <w:szCs w:val="16"/>
        </w:rPr>
        <w:t> or esteemed’</w:t>
      </w:r>
      <w:r w:rsidR="00941615" w:rsidRPr="00941615">
        <w:rPr>
          <w:rStyle w:val="FootnoteReference"/>
          <w:rFonts w:ascii="Times" w:eastAsia="Times New Roman" w:hAnsi="Times"/>
          <w:color w:val="333333"/>
          <w:sz w:val="16"/>
          <w:szCs w:val="16"/>
        </w:rPr>
        <w:footnoteReference w:id="2"/>
      </w:r>
      <w:r w:rsidR="00941615" w:rsidRPr="00941615">
        <w:rPr>
          <w:rFonts w:ascii="Times" w:hAnsi="Times"/>
        </w:rPr>
        <w:t xml:space="preserve"> so it’s predictable</w:t>
      </w:r>
      <w:r w:rsidR="00B96A33">
        <w:rPr>
          <w:rFonts w:ascii="Times" w:hAnsi="Times"/>
        </w:rPr>
        <w:t xml:space="preserve"> that</w:t>
      </w:r>
      <w:r w:rsidR="00941615" w:rsidRPr="00941615">
        <w:rPr>
          <w:rFonts w:ascii="Times" w:hAnsi="Times"/>
        </w:rPr>
        <w:t xml:space="preserve"> the </w:t>
      </w:r>
      <w:proofErr w:type="gramStart"/>
      <w:r w:rsidR="00941615" w:rsidRPr="00941615">
        <w:rPr>
          <w:rFonts w:ascii="Times" w:hAnsi="Times"/>
        </w:rPr>
        <w:t>res doesn’t</w:t>
      </w:r>
      <w:proofErr w:type="gramEnd"/>
      <w:r w:rsidR="00941615" w:rsidRPr="00941615">
        <w:rPr>
          <w:rFonts w:ascii="Times" w:hAnsi="Times"/>
        </w:rPr>
        <w:t xml:space="preserve"> prescribe act</w:t>
      </w:r>
      <w:r w:rsidR="00941615">
        <w:rPr>
          <w:rFonts w:ascii="Times" w:hAnsi="Times"/>
        </w:rPr>
        <w:t>i</w:t>
      </w:r>
      <w:r w:rsidR="00941615" w:rsidRPr="00941615">
        <w:rPr>
          <w:rFonts w:ascii="Times" w:hAnsi="Times"/>
        </w:rPr>
        <w:t xml:space="preserve">on. I have the best </w:t>
      </w:r>
      <w:proofErr w:type="spellStart"/>
      <w:r w:rsidR="00941615" w:rsidRPr="00941615">
        <w:rPr>
          <w:rFonts w:ascii="Times" w:hAnsi="Times"/>
        </w:rPr>
        <w:t>def</w:t>
      </w:r>
      <w:proofErr w:type="spellEnd"/>
      <w:r w:rsidR="00941615" w:rsidRPr="00941615">
        <w:rPr>
          <w:rFonts w:ascii="Times" w:hAnsi="Times"/>
        </w:rPr>
        <w:t xml:space="preserve"> - first seven results that come up on Google indicate that it’s right. Open access dictionaries are the best gauges because they don’t exclude and are the first usages found.</w:t>
      </w:r>
    </w:p>
    <w:p w14:paraId="6B0FAEC0" w14:textId="77777777" w:rsidR="00941615" w:rsidRPr="00941615" w:rsidRDefault="00941615" w:rsidP="00941615">
      <w:pPr>
        <w:pStyle w:val="NoSpacing"/>
      </w:pPr>
    </w:p>
    <w:p w14:paraId="47434E08" w14:textId="79398B24" w:rsidR="00FF3FB0" w:rsidRPr="008D6B9C" w:rsidRDefault="00FF3FB0" w:rsidP="00503F43">
      <w:pPr>
        <w:pStyle w:val="NoSpacing"/>
        <w:tabs>
          <w:tab w:val="left" w:pos="90"/>
        </w:tabs>
        <w:rPr>
          <w:rFonts w:ascii="Times" w:hAnsi="Times"/>
          <w:shd w:val="clear" w:color="auto" w:fill="FFFFFF"/>
        </w:rPr>
      </w:pPr>
      <w:r>
        <w:rPr>
          <w:rFonts w:ascii="Times" w:hAnsi="Times"/>
          <w:b/>
          <w:shd w:val="clear" w:color="auto" w:fill="FFFFFF"/>
        </w:rPr>
        <w:t xml:space="preserve">C) </w:t>
      </w:r>
      <w:r w:rsidR="00501676">
        <w:rPr>
          <w:rFonts w:ascii="Times" w:hAnsi="Times"/>
          <w:b/>
          <w:shd w:val="clear" w:color="auto" w:fill="FFFFFF"/>
        </w:rPr>
        <w:t>Ground</w:t>
      </w:r>
      <w:r w:rsidR="008D6B9C">
        <w:rPr>
          <w:rFonts w:ascii="Times" w:hAnsi="Times"/>
          <w:b/>
          <w:shd w:val="clear" w:color="auto" w:fill="FFFFFF"/>
        </w:rPr>
        <w:t xml:space="preserve"> </w:t>
      </w:r>
      <w:r w:rsidR="008D6B9C">
        <w:rPr>
          <w:rFonts w:ascii="Times" w:hAnsi="Times"/>
          <w:shd w:val="clear" w:color="auto" w:fill="FFFFFF"/>
        </w:rPr>
        <w:t xml:space="preserve">the can derive offense off-of a shift to a rehabilitative approach or a principle based approach while I can only get retribution on principle since </w:t>
      </w:r>
      <w:r w:rsidR="008D6B9C">
        <w:rPr>
          <w:rFonts w:ascii="Times" w:hAnsi="Times"/>
          <w:b/>
          <w:shd w:val="clear" w:color="auto" w:fill="FFFFFF"/>
        </w:rPr>
        <w:t xml:space="preserve">1) </w:t>
      </w:r>
      <w:r w:rsidR="008D6B9C">
        <w:rPr>
          <w:rFonts w:ascii="Times" w:hAnsi="Times"/>
          <w:shd w:val="clear" w:color="auto" w:fill="FFFFFF"/>
        </w:rPr>
        <w:t xml:space="preserve">Retributive topic literature is terrible, literally nobody advocates it in an ends based fashion and </w:t>
      </w:r>
      <w:r w:rsidR="008D6B9C">
        <w:rPr>
          <w:rFonts w:ascii="Times" w:hAnsi="Times"/>
          <w:b/>
          <w:shd w:val="clear" w:color="auto" w:fill="FFFFFF"/>
        </w:rPr>
        <w:t xml:space="preserve">2) </w:t>
      </w:r>
      <w:r w:rsidR="008D6B9C">
        <w:rPr>
          <w:rFonts w:ascii="Times" w:hAnsi="Times"/>
          <w:shd w:val="clear" w:color="auto" w:fill="FFFFFF"/>
        </w:rPr>
        <w:t xml:space="preserve">status quo policies are retributive so I can derive offense off of a shift in policy making. </w:t>
      </w:r>
    </w:p>
    <w:p w14:paraId="7C15619E" w14:textId="77777777" w:rsidR="00FF3FB0" w:rsidRPr="00503F43" w:rsidRDefault="00FF3FB0" w:rsidP="00503F43">
      <w:pPr>
        <w:pStyle w:val="NoSpacing"/>
        <w:tabs>
          <w:tab w:val="left" w:pos="90"/>
        </w:tabs>
        <w:rPr>
          <w:rFonts w:ascii="Times" w:hAnsi="Times" w:cs="Arial"/>
          <w:color w:val="000000"/>
          <w:shd w:val="clear" w:color="auto" w:fill="FFFFFF"/>
        </w:rPr>
      </w:pPr>
    </w:p>
    <w:p w14:paraId="52E407EB" w14:textId="2DD643C9" w:rsidR="00F731A2" w:rsidRDefault="00503F43" w:rsidP="002F40E6">
      <w:r>
        <w:rPr>
          <w:b/>
        </w:rPr>
        <w:t xml:space="preserve">And, </w:t>
      </w:r>
      <w:r>
        <w:t xml:space="preserve">drop the debater on T – </w:t>
      </w:r>
      <w:r>
        <w:rPr>
          <w:b/>
        </w:rPr>
        <w:t xml:space="preserve">A) </w:t>
      </w:r>
      <w:r w:rsidR="00406348">
        <w:t xml:space="preserve">they have no advocacy because they don’t defend any part of the resolution anymore so any offense they try to derive is impossible. </w:t>
      </w:r>
      <w:r w:rsidR="00406348">
        <w:rPr>
          <w:b/>
        </w:rPr>
        <w:t xml:space="preserve">B) </w:t>
      </w:r>
      <w:r w:rsidR="00B42158">
        <w:t xml:space="preserve">The burden of the </w:t>
      </w:r>
      <w:proofErr w:type="spellStart"/>
      <w:r w:rsidR="00B42158">
        <w:t>aff</w:t>
      </w:r>
      <w:proofErr w:type="spellEnd"/>
      <w:r w:rsidR="00B42158">
        <w:t xml:space="preserve"> is to be topical axiomatically </w:t>
      </w:r>
      <w:r w:rsidR="00A560E1">
        <w:t xml:space="preserve">otherwise we get no substantive discussion in the first place. </w:t>
      </w:r>
      <w:r w:rsidR="00A560E1">
        <w:rPr>
          <w:b/>
        </w:rPr>
        <w:t xml:space="preserve">C) </w:t>
      </w:r>
      <w:r w:rsidR="009477FB">
        <w:t>A</w:t>
      </w:r>
      <w:r w:rsidR="00A560E1">
        <w:t xml:space="preserve">ny other argument they win is functionally severance because they’ve switched their advocacy in the rebuttal because it wasn’t topical. </w:t>
      </w:r>
    </w:p>
    <w:p w14:paraId="4947C71F" w14:textId="77777777" w:rsidR="00F731A2" w:rsidRDefault="00F731A2" w:rsidP="002F40E6"/>
    <w:p w14:paraId="1F297AA4" w14:textId="02BBDB4E" w:rsidR="00201390" w:rsidRPr="00874875" w:rsidRDefault="00F731A2" w:rsidP="002F40E6">
      <w:pPr>
        <w:rPr>
          <w:b/>
        </w:rPr>
      </w:pPr>
      <w:r>
        <w:rPr>
          <w:b/>
        </w:rPr>
        <w:t xml:space="preserve">And, </w:t>
      </w:r>
      <w:r>
        <w:t xml:space="preserve">no RVI on T – </w:t>
      </w:r>
      <w:r>
        <w:rPr>
          <w:b/>
        </w:rPr>
        <w:t xml:space="preserve">A) </w:t>
      </w:r>
      <w:r>
        <w:t xml:space="preserve">burden of the </w:t>
      </w:r>
      <w:proofErr w:type="spellStart"/>
      <w:r>
        <w:t>aff</w:t>
      </w:r>
      <w:proofErr w:type="spellEnd"/>
      <w:r>
        <w:t xml:space="preserve"> is to be topical in the first place, don’t reward him with a win just for understanding what it means to affirm a statement. </w:t>
      </w:r>
      <w:r>
        <w:rPr>
          <w:b/>
        </w:rPr>
        <w:t>B)</w:t>
      </w:r>
      <w:r w:rsidR="009477FB">
        <w:rPr>
          <w:b/>
        </w:rPr>
        <w:t xml:space="preserve"> </w:t>
      </w:r>
      <w:r w:rsidR="0042188E">
        <w:t xml:space="preserve">If T’s an RVI </w:t>
      </w:r>
      <w:proofErr w:type="spellStart"/>
      <w:r w:rsidR="0042188E">
        <w:t>affs</w:t>
      </w:r>
      <w:proofErr w:type="spellEnd"/>
      <w:r w:rsidR="0042188E">
        <w:t xml:space="preserve"> will just read non-topical ACs all the time and prep out the T debate to screw over </w:t>
      </w:r>
      <w:proofErr w:type="spellStart"/>
      <w:r w:rsidR="0042188E">
        <w:t>negs</w:t>
      </w:r>
      <w:proofErr w:type="spellEnd"/>
      <w:r w:rsidR="0042188E">
        <w:t xml:space="preserve">. Creates structural problems because the </w:t>
      </w:r>
      <w:proofErr w:type="spellStart"/>
      <w:r w:rsidR="0042188E">
        <w:t>neg</w:t>
      </w:r>
      <w:proofErr w:type="spellEnd"/>
      <w:r w:rsidR="0042188E">
        <w:t xml:space="preserve"> is destroyed on the theory debate and the substance debat</w:t>
      </w:r>
      <w:r w:rsidR="00AD39A0">
        <w:t xml:space="preserve">e because they have no offense. </w:t>
      </w:r>
    </w:p>
    <w:sectPr w:rsidR="00201390" w:rsidRPr="00874875" w:rsidSect="00503F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C42EA" w14:textId="77777777" w:rsidR="00503F43" w:rsidRDefault="00503F43" w:rsidP="00503F43">
      <w:r>
        <w:separator/>
      </w:r>
    </w:p>
  </w:endnote>
  <w:endnote w:type="continuationSeparator" w:id="0">
    <w:p w14:paraId="77D3B54F" w14:textId="77777777" w:rsidR="00503F43" w:rsidRDefault="00503F43" w:rsidP="0050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C4270" w14:textId="77777777" w:rsidR="00503F43" w:rsidRDefault="00503F43" w:rsidP="00503F43">
      <w:r>
        <w:separator/>
      </w:r>
    </w:p>
  </w:footnote>
  <w:footnote w:type="continuationSeparator" w:id="0">
    <w:p w14:paraId="07990171" w14:textId="77777777" w:rsidR="00503F43" w:rsidRDefault="00503F43" w:rsidP="00503F43">
      <w:r>
        <w:continuationSeparator/>
      </w:r>
    </w:p>
  </w:footnote>
  <w:footnote w:id="1">
    <w:p w14:paraId="0B781920" w14:textId="77777777" w:rsidR="00941615" w:rsidRPr="00347F64" w:rsidRDefault="00941615" w:rsidP="00941615">
      <w:pPr>
        <w:pStyle w:val="FootnoteText"/>
        <w:rPr>
          <w:sz w:val="16"/>
          <w:szCs w:val="16"/>
        </w:rPr>
      </w:pPr>
      <w:r w:rsidRPr="00347F64">
        <w:rPr>
          <w:rStyle w:val="FootnoteReference"/>
          <w:sz w:val="16"/>
          <w:szCs w:val="16"/>
        </w:rPr>
        <w:footnoteRef/>
      </w:r>
      <w:r w:rsidRPr="00347F64">
        <w:rPr>
          <w:sz w:val="16"/>
          <w:szCs w:val="16"/>
        </w:rPr>
        <w:t xml:space="preserve"> Richard Robinson, “Ought and Ought Not,” Philosophy, Vol. 46, No. 177 (Jul., 1971), pp. 193-202. SM</w:t>
      </w:r>
    </w:p>
  </w:footnote>
  <w:footnote w:id="2">
    <w:p w14:paraId="7CDBC3BA" w14:textId="77777777" w:rsidR="00941615" w:rsidRPr="00347F64" w:rsidRDefault="00941615" w:rsidP="00941615">
      <w:pPr>
        <w:rPr>
          <w:color w:val="000000" w:themeColor="text1"/>
          <w:sz w:val="16"/>
          <w:szCs w:val="16"/>
        </w:rPr>
      </w:pPr>
      <w:r w:rsidRPr="00347F64">
        <w:rPr>
          <w:rStyle w:val="FootnoteReference"/>
          <w:color w:val="000000" w:themeColor="text1"/>
          <w:sz w:val="16"/>
          <w:szCs w:val="16"/>
        </w:rPr>
        <w:footnoteRef/>
      </w:r>
      <w:r w:rsidRPr="00347F64">
        <w:rPr>
          <w:color w:val="000000" w:themeColor="text1"/>
          <w:sz w:val="16"/>
          <w:szCs w:val="16"/>
        </w:rPr>
        <w:t xml:space="preserve"> http://dictionary.reference.com/browse/valued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F43"/>
    <w:rsid w:val="00011A6B"/>
    <w:rsid w:val="00013C01"/>
    <w:rsid w:val="000145BE"/>
    <w:rsid w:val="00014749"/>
    <w:rsid w:val="00014DC3"/>
    <w:rsid w:val="00015F81"/>
    <w:rsid w:val="00022B62"/>
    <w:rsid w:val="000243E1"/>
    <w:rsid w:val="00026048"/>
    <w:rsid w:val="00031A6F"/>
    <w:rsid w:val="00032A1F"/>
    <w:rsid w:val="000378DB"/>
    <w:rsid w:val="00037CC0"/>
    <w:rsid w:val="00040CC0"/>
    <w:rsid w:val="0004249E"/>
    <w:rsid w:val="00043B07"/>
    <w:rsid w:val="000444A3"/>
    <w:rsid w:val="00044F5F"/>
    <w:rsid w:val="000455B4"/>
    <w:rsid w:val="000475C2"/>
    <w:rsid w:val="0005079B"/>
    <w:rsid w:val="0005171B"/>
    <w:rsid w:val="00051DF5"/>
    <w:rsid w:val="00052795"/>
    <w:rsid w:val="00052B8C"/>
    <w:rsid w:val="000557D4"/>
    <w:rsid w:val="00056B20"/>
    <w:rsid w:val="00056F03"/>
    <w:rsid w:val="0006092A"/>
    <w:rsid w:val="000618E4"/>
    <w:rsid w:val="00064D42"/>
    <w:rsid w:val="00067A0F"/>
    <w:rsid w:val="00073059"/>
    <w:rsid w:val="0007391F"/>
    <w:rsid w:val="0007510A"/>
    <w:rsid w:val="00075F8F"/>
    <w:rsid w:val="00082575"/>
    <w:rsid w:val="000829B0"/>
    <w:rsid w:val="00086A4F"/>
    <w:rsid w:val="0008708B"/>
    <w:rsid w:val="00091EBA"/>
    <w:rsid w:val="0009258C"/>
    <w:rsid w:val="00093B79"/>
    <w:rsid w:val="000942AC"/>
    <w:rsid w:val="0009454A"/>
    <w:rsid w:val="000955FD"/>
    <w:rsid w:val="00096538"/>
    <w:rsid w:val="000974FB"/>
    <w:rsid w:val="000A2BD1"/>
    <w:rsid w:val="000A4735"/>
    <w:rsid w:val="000A6A0B"/>
    <w:rsid w:val="000A6B2B"/>
    <w:rsid w:val="000A7E77"/>
    <w:rsid w:val="000B048F"/>
    <w:rsid w:val="000B26DE"/>
    <w:rsid w:val="000B272F"/>
    <w:rsid w:val="000B5096"/>
    <w:rsid w:val="000C1198"/>
    <w:rsid w:val="000C36A3"/>
    <w:rsid w:val="000C5386"/>
    <w:rsid w:val="000C5EA4"/>
    <w:rsid w:val="000D4B2C"/>
    <w:rsid w:val="000D506D"/>
    <w:rsid w:val="000D52A9"/>
    <w:rsid w:val="000D7897"/>
    <w:rsid w:val="000D79CF"/>
    <w:rsid w:val="000E0CA0"/>
    <w:rsid w:val="000E19BD"/>
    <w:rsid w:val="000E63E6"/>
    <w:rsid w:val="000F6579"/>
    <w:rsid w:val="00103BCA"/>
    <w:rsid w:val="00104A1B"/>
    <w:rsid w:val="001075CE"/>
    <w:rsid w:val="0010786C"/>
    <w:rsid w:val="00111C09"/>
    <w:rsid w:val="001131DD"/>
    <w:rsid w:val="001138B2"/>
    <w:rsid w:val="0011479C"/>
    <w:rsid w:val="00115CC9"/>
    <w:rsid w:val="00121BB1"/>
    <w:rsid w:val="00126BF5"/>
    <w:rsid w:val="0012714E"/>
    <w:rsid w:val="00127A27"/>
    <w:rsid w:val="001345D5"/>
    <w:rsid w:val="00135409"/>
    <w:rsid w:val="001376F9"/>
    <w:rsid w:val="0013791D"/>
    <w:rsid w:val="001408C0"/>
    <w:rsid w:val="0014165A"/>
    <w:rsid w:val="00142A0C"/>
    <w:rsid w:val="0014676B"/>
    <w:rsid w:val="00146CC6"/>
    <w:rsid w:val="00147D33"/>
    <w:rsid w:val="0015185A"/>
    <w:rsid w:val="00151FA4"/>
    <w:rsid w:val="00155812"/>
    <w:rsid w:val="001567D0"/>
    <w:rsid w:val="0016314A"/>
    <w:rsid w:val="00163BAF"/>
    <w:rsid w:val="00165D67"/>
    <w:rsid w:val="00165DB8"/>
    <w:rsid w:val="001669AB"/>
    <w:rsid w:val="00167077"/>
    <w:rsid w:val="0017534D"/>
    <w:rsid w:val="001852DD"/>
    <w:rsid w:val="00185302"/>
    <w:rsid w:val="00187046"/>
    <w:rsid w:val="001871AA"/>
    <w:rsid w:val="00190000"/>
    <w:rsid w:val="00190744"/>
    <w:rsid w:val="00190DC5"/>
    <w:rsid w:val="001930CE"/>
    <w:rsid w:val="00193BD5"/>
    <w:rsid w:val="001943B8"/>
    <w:rsid w:val="001944E6"/>
    <w:rsid w:val="001956DC"/>
    <w:rsid w:val="00196EE6"/>
    <w:rsid w:val="00197A53"/>
    <w:rsid w:val="001B05D7"/>
    <w:rsid w:val="001B2FCC"/>
    <w:rsid w:val="001C2CC7"/>
    <w:rsid w:val="001C3DD5"/>
    <w:rsid w:val="001C4E15"/>
    <w:rsid w:val="001C732C"/>
    <w:rsid w:val="001D012D"/>
    <w:rsid w:val="001D29E8"/>
    <w:rsid w:val="001D357E"/>
    <w:rsid w:val="001D59DE"/>
    <w:rsid w:val="001E1276"/>
    <w:rsid w:val="001E1801"/>
    <w:rsid w:val="001E197F"/>
    <w:rsid w:val="001E1DF1"/>
    <w:rsid w:val="001E2AA2"/>
    <w:rsid w:val="001E45B3"/>
    <w:rsid w:val="001E4C80"/>
    <w:rsid w:val="001E6B16"/>
    <w:rsid w:val="001F44CD"/>
    <w:rsid w:val="001F704D"/>
    <w:rsid w:val="00201390"/>
    <w:rsid w:val="0020228D"/>
    <w:rsid w:val="002049B0"/>
    <w:rsid w:val="002054A8"/>
    <w:rsid w:val="00205B9D"/>
    <w:rsid w:val="002119E9"/>
    <w:rsid w:val="00211B27"/>
    <w:rsid w:val="00212643"/>
    <w:rsid w:val="00213914"/>
    <w:rsid w:val="00213DCE"/>
    <w:rsid w:val="00215F84"/>
    <w:rsid w:val="002164E9"/>
    <w:rsid w:val="00220231"/>
    <w:rsid w:val="002314FE"/>
    <w:rsid w:val="00232182"/>
    <w:rsid w:val="0023228F"/>
    <w:rsid w:val="00235A34"/>
    <w:rsid w:val="002368D6"/>
    <w:rsid w:val="00236D5A"/>
    <w:rsid w:val="00240A58"/>
    <w:rsid w:val="00244C4C"/>
    <w:rsid w:val="00247019"/>
    <w:rsid w:val="00247F89"/>
    <w:rsid w:val="0025197A"/>
    <w:rsid w:val="00253B38"/>
    <w:rsid w:val="002601B0"/>
    <w:rsid w:val="00260A94"/>
    <w:rsid w:val="00262448"/>
    <w:rsid w:val="0026389D"/>
    <w:rsid w:val="00264C75"/>
    <w:rsid w:val="0027187F"/>
    <w:rsid w:val="00272173"/>
    <w:rsid w:val="00273581"/>
    <w:rsid w:val="00275955"/>
    <w:rsid w:val="00277117"/>
    <w:rsid w:val="002777A8"/>
    <w:rsid w:val="002820F3"/>
    <w:rsid w:val="002854B2"/>
    <w:rsid w:val="0028688B"/>
    <w:rsid w:val="00287AFD"/>
    <w:rsid w:val="00291907"/>
    <w:rsid w:val="00293FE5"/>
    <w:rsid w:val="0029568F"/>
    <w:rsid w:val="002968F7"/>
    <w:rsid w:val="002A51D9"/>
    <w:rsid w:val="002A59AC"/>
    <w:rsid w:val="002A6158"/>
    <w:rsid w:val="002A6309"/>
    <w:rsid w:val="002A647B"/>
    <w:rsid w:val="002B1272"/>
    <w:rsid w:val="002B30FA"/>
    <w:rsid w:val="002B3425"/>
    <w:rsid w:val="002B5023"/>
    <w:rsid w:val="002B5931"/>
    <w:rsid w:val="002B6353"/>
    <w:rsid w:val="002B68C8"/>
    <w:rsid w:val="002C21C7"/>
    <w:rsid w:val="002C5586"/>
    <w:rsid w:val="002D0697"/>
    <w:rsid w:val="002D21F3"/>
    <w:rsid w:val="002D57DE"/>
    <w:rsid w:val="002E0241"/>
    <w:rsid w:val="002E0A31"/>
    <w:rsid w:val="002E4159"/>
    <w:rsid w:val="002E43A1"/>
    <w:rsid w:val="002E7934"/>
    <w:rsid w:val="002F045C"/>
    <w:rsid w:val="002F0DD9"/>
    <w:rsid w:val="002F15E0"/>
    <w:rsid w:val="002F1BEA"/>
    <w:rsid w:val="002F40E6"/>
    <w:rsid w:val="002F420F"/>
    <w:rsid w:val="002F6500"/>
    <w:rsid w:val="00302152"/>
    <w:rsid w:val="003030C9"/>
    <w:rsid w:val="00303504"/>
    <w:rsid w:val="003042AD"/>
    <w:rsid w:val="003043D9"/>
    <w:rsid w:val="00306E43"/>
    <w:rsid w:val="003121B2"/>
    <w:rsid w:val="00322D05"/>
    <w:rsid w:val="00323030"/>
    <w:rsid w:val="00333717"/>
    <w:rsid w:val="003337DE"/>
    <w:rsid w:val="00334CAC"/>
    <w:rsid w:val="00341A16"/>
    <w:rsid w:val="0034651E"/>
    <w:rsid w:val="00347D33"/>
    <w:rsid w:val="0035169D"/>
    <w:rsid w:val="0035397A"/>
    <w:rsid w:val="00356BD5"/>
    <w:rsid w:val="003578DC"/>
    <w:rsid w:val="003609BA"/>
    <w:rsid w:val="00361211"/>
    <w:rsid w:val="003620BB"/>
    <w:rsid w:val="0036268F"/>
    <w:rsid w:val="0037182E"/>
    <w:rsid w:val="00371B40"/>
    <w:rsid w:val="0037306F"/>
    <w:rsid w:val="00375541"/>
    <w:rsid w:val="00375B19"/>
    <w:rsid w:val="00376E19"/>
    <w:rsid w:val="003878A7"/>
    <w:rsid w:val="003878C9"/>
    <w:rsid w:val="003908C1"/>
    <w:rsid w:val="00394842"/>
    <w:rsid w:val="003A04F9"/>
    <w:rsid w:val="003A2CE3"/>
    <w:rsid w:val="003A707D"/>
    <w:rsid w:val="003B1C97"/>
    <w:rsid w:val="003B21D5"/>
    <w:rsid w:val="003B30BE"/>
    <w:rsid w:val="003C1250"/>
    <w:rsid w:val="003C520D"/>
    <w:rsid w:val="003C5A01"/>
    <w:rsid w:val="003C5A55"/>
    <w:rsid w:val="003C7EC6"/>
    <w:rsid w:val="003D0BF0"/>
    <w:rsid w:val="003D43B6"/>
    <w:rsid w:val="003E070D"/>
    <w:rsid w:val="003E1B34"/>
    <w:rsid w:val="003E1DA2"/>
    <w:rsid w:val="003E21AE"/>
    <w:rsid w:val="003E65BB"/>
    <w:rsid w:val="003E6DE6"/>
    <w:rsid w:val="003E7360"/>
    <w:rsid w:val="003F1230"/>
    <w:rsid w:val="003F1320"/>
    <w:rsid w:val="003F2191"/>
    <w:rsid w:val="003F4B6B"/>
    <w:rsid w:val="003F5B03"/>
    <w:rsid w:val="003F65EC"/>
    <w:rsid w:val="00400A29"/>
    <w:rsid w:val="004016F0"/>
    <w:rsid w:val="00402A57"/>
    <w:rsid w:val="00402FEE"/>
    <w:rsid w:val="00405594"/>
    <w:rsid w:val="004060EA"/>
    <w:rsid w:val="00406348"/>
    <w:rsid w:val="00410C58"/>
    <w:rsid w:val="00411242"/>
    <w:rsid w:val="00411FDF"/>
    <w:rsid w:val="00412C43"/>
    <w:rsid w:val="00413B17"/>
    <w:rsid w:val="00421234"/>
    <w:rsid w:val="0042188E"/>
    <w:rsid w:val="00421FC7"/>
    <w:rsid w:val="00422A96"/>
    <w:rsid w:val="0042372A"/>
    <w:rsid w:val="00425E12"/>
    <w:rsid w:val="0042635A"/>
    <w:rsid w:val="00431E13"/>
    <w:rsid w:val="00435A10"/>
    <w:rsid w:val="004417BB"/>
    <w:rsid w:val="004454C3"/>
    <w:rsid w:val="004460CF"/>
    <w:rsid w:val="00447550"/>
    <w:rsid w:val="0045582F"/>
    <w:rsid w:val="00455A6E"/>
    <w:rsid w:val="00463853"/>
    <w:rsid w:val="004661A2"/>
    <w:rsid w:val="004666EA"/>
    <w:rsid w:val="00466903"/>
    <w:rsid w:val="00467AA1"/>
    <w:rsid w:val="00467CCE"/>
    <w:rsid w:val="0047019D"/>
    <w:rsid w:val="00472CE4"/>
    <w:rsid w:val="0048097E"/>
    <w:rsid w:val="0048322F"/>
    <w:rsid w:val="00483B3D"/>
    <w:rsid w:val="0048457E"/>
    <w:rsid w:val="00485587"/>
    <w:rsid w:val="0049517E"/>
    <w:rsid w:val="00495AF0"/>
    <w:rsid w:val="004962A8"/>
    <w:rsid w:val="00496364"/>
    <w:rsid w:val="004A03B0"/>
    <w:rsid w:val="004A055C"/>
    <w:rsid w:val="004A0DA8"/>
    <w:rsid w:val="004A13F9"/>
    <w:rsid w:val="004A39A5"/>
    <w:rsid w:val="004A6562"/>
    <w:rsid w:val="004A6564"/>
    <w:rsid w:val="004A6A7D"/>
    <w:rsid w:val="004A7141"/>
    <w:rsid w:val="004B3423"/>
    <w:rsid w:val="004C578B"/>
    <w:rsid w:val="004C7494"/>
    <w:rsid w:val="004C7F01"/>
    <w:rsid w:val="004D0E3D"/>
    <w:rsid w:val="004D222B"/>
    <w:rsid w:val="004D3E4E"/>
    <w:rsid w:val="004D4BDE"/>
    <w:rsid w:val="004D5E22"/>
    <w:rsid w:val="004D6793"/>
    <w:rsid w:val="004E07A5"/>
    <w:rsid w:val="004E3BEC"/>
    <w:rsid w:val="004E4DBA"/>
    <w:rsid w:val="004E5192"/>
    <w:rsid w:val="004E55BA"/>
    <w:rsid w:val="004F20B5"/>
    <w:rsid w:val="004F3240"/>
    <w:rsid w:val="004F785F"/>
    <w:rsid w:val="00501676"/>
    <w:rsid w:val="00501A91"/>
    <w:rsid w:val="00503F43"/>
    <w:rsid w:val="00507ADD"/>
    <w:rsid w:val="00512101"/>
    <w:rsid w:val="00513FA7"/>
    <w:rsid w:val="00514C89"/>
    <w:rsid w:val="00517479"/>
    <w:rsid w:val="0052056F"/>
    <w:rsid w:val="00521296"/>
    <w:rsid w:val="00521755"/>
    <w:rsid w:val="00522857"/>
    <w:rsid w:val="005243ED"/>
    <w:rsid w:val="00530286"/>
    <w:rsid w:val="00531949"/>
    <w:rsid w:val="00532AC9"/>
    <w:rsid w:val="00534C94"/>
    <w:rsid w:val="005350CB"/>
    <w:rsid w:val="00535836"/>
    <w:rsid w:val="00537215"/>
    <w:rsid w:val="00540278"/>
    <w:rsid w:val="00541F31"/>
    <w:rsid w:val="0054256F"/>
    <w:rsid w:val="0055367E"/>
    <w:rsid w:val="00553BAA"/>
    <w:rsid w:val="00557808"/>
    <w:rsid w:val="005578BE"/>
    <w:rsid w:val="00560BCD"/>
    <w:rsid w:val="0056170A"/>
    <w:rsid w:val="00562D4D"/>
    <w:rsid w:val="00571469"/>
    <w:rsid w:val="00571835"/>
    <w:rsid w:val="00573536"/>
    <w:rsid w:val="005743A4"/>
    <w:rsid w:val="00581389"/>
    <w:rsid w:val="00581A3D"/>
    <w:rsid w:val="005855E6"/>
    <w:rsid w:val="00585CFE"/>
    <w:rsid w:val="005864EE"/>
    <w:rsid w:val="00595C06"/>
    <w:rsid w:val="00596EF6"/>
    <w:rsid w:val="005A2555"/>
    <w:rsid w:val="005A7968"/>
    <w:rsid w:val="005B71B6"/>
    <w:rsid w:val="005C025E"/>
    <w:rsid w:val="005C2ADB"/>
    <w:rsid w:val="005C6C47"/>
    <w:rsid w:val="005C71BD"/>
    <w:rsid w:val="005D0B79"/>
    <w:rsid w:val="005D0F3C"/>
    <w:rsid w:val="005D0FE9"/>
    <w:rsid w:val="005D42E8"/>
    <w:rsid w:val="005D5C3A"/>
    <w:rsid w:val="005D6FA0"/>
    <w:rsid w:val="005E1648"/>
    <w:rsid w:val="005E2C99"/>
    <w:rsid w:val="005E3E27"/>
    <w:rsid w:val="005E7787"/>
    <w:rsid w:val="005F0B05"/>
    <w:rsid w:val="005F0F9B"/>
    <w:rsid w:val="005F1FA2"/>
    <w:rsid w:val="005F3C07"/>
    <w:rsid w:val="005F40FE"/>
    <w:rsid w:val="005F4972"/>
    <w:rsid w:val="005F5000"/>
    <w:rsid w:val="005F67A2"/>
    <w:rsid w:val="006063BB"/>
    <w:rsid w:val="00607F9D"/>
    <w:rsid w:val="00610718"/>
    <w:rsid w:val="006111DD"/>
    <w:rsid w:val="00611875"/>
    <w:rsid w:val="006125F7"/>
    <w:rsid w:val="00613ADF"/>
    <w:rsid w:val="0062146E"/>
    <w:rsid w:val="00622B0F"/>
    <w:rsid w:val="0062569B"/>
    <w:rsid w:val="00625911"/>
    <w:rsid w:val="00631CB5"/>
    <w:rsid w:val="006345E7"/>
    <w:rsid w:val="00635759"/>
    <w:rsid w:val="0063746B"/>
    <w:rsid w:val="00640745"/>
    <w:rsid w:val="00641319"/>
    <w:rsid w:val="00642AC7"/>
    <w:rsid w:val="00643304"/>
    <w:rsid w:val="00644D9D"/>
    <w:rsid w:val="00645868"/>
    <w:rsid w:val="0065106F"/>
    <w:rsid w:val="00652458"/>
    <w:rsid w:val="00652684"/>
    <w:rsid w:val="00655B7D"/>
    <w:rsid w:val="00663AB9"/>
    <w:rsid w:val="00664320"/>
    <w:rsid w:val="00664D78"/>
    <w:rsid w:val="00670C44"/>
    <w:rsid w:val="006740BB"/>
    <w:rsid w:val="0067591D"/>
    <w:rsid w:val="0067676A"/>
    <w:rsid w:val="00676FC3"/>
    <w:rsid w:val="0068346A"/>
    <w:rsid w:val="00687FC7"/>
    <w:rsid w:val="00692C26"/>
    <w:rsid w:val="0069745C"/>
    <w:rsid w:val="006A0F64"/>
    <w:rsid w:val="006A1453"/>
    <w:rsid w:val="006A24BE"/>
    <w:rsid w:val="006A36D7"/>
    <w:rsid w:val="006A7078"/>
    <w:rsid w:val="006A75FA"/>
    <w:rsid w:val="006B1AFD"/>
    <w:rsid w:val="006B24A3"/>
    <w:rsid w:val="006B308B"/>
    <w:rsid w:val="006B5E2D"/>
    <w:rsid w:val="006B63AA"/>
    <w:rsid w:val="006B7372"/>
    <w:rsid w:val="006B75FC"/>
    <w:rsid w:val="006C1BA3"/>
    <w:rsid w:val="006C2CA7"/>
    <w:rsid w:val="006C3FD3"/>
    <w:rsid w:val="006C4182"/>
    <w:rsid w:val="006C44C3"/>
    <w:rsid w:val="006C5A5C"/>
    <w:rsid w:val="006C6792"/>
    <w:rsid w:val="006D327C"/>
    <w:rsid w:val="006D330D"/>
    <w:rsid w:val="006D5BDD"/>
    <w:rsid w:val="006D6BE3"/>
    <w:rsid w:val="006D6EEE"/>
    <w:rsid w:val="006D769E"/>
    <w:rsid w:val="006E389D"/>
    <w:rsid w:val="006E5C8F"/>
    <w:rsid w:val="006E69B9"/>
    <w:rsid w:val="006F286F"/>
    <w:rsid w:val="006F2D3D"/>
    <w:rsid w:val="006F59EE"/>
    <w:rsid w:val="006F6AD2"/>
    <w:rsid w:val="006F6B97"/>
    <w:rsid w:val="00700835"/>
    <w:rsid w:val="007074D0"/>
    <w:rsid w:val="007117E9"/>
    <w:rsid w:val="00712FB2"/>
    <w:rsid w:val="00715338"/>
    <w:rsid w:val="00720557"/>
    <w:rsid w:val="00721DBD"/>
    <w:rsid w:val="007234F0"/>
    <w:rsid w:val="007262DA"/>
    <w:rsid w:val="00726407"/>
    <w:rsid w:val="007279A7"/>
    <w:rsid w:val="00733B77"/>
    <w:rsid w:val="00734471"/>
    <w:rsid w:val="0073576C"/>
    <w:rsid w:val="00735CA2"/>
    <w:rsid w:val="00737709"/>
    <w:rsid w:val="00737FEB"/>
    <w:rsid w:val="00740E23"/>
    <w:rsid w:val="00742863"/>
    <w:rsid w:val="007509CE"/>
    <w:rsid w:val="00751E9E"/>
    <w:rsid w:val="00761AF9"/>
    <w:rsid w:val="00762B80"/>
    <w:rsid w:val="007649E1"/>
    <w:rsid w:val="00764B66"/>
    <w:rsid w:val="00764D7C"/>
    <w:rsid w:val="00766D25"/>
    <w:rsid w:val="00773A32"/>
    <w:rsid w:val="00775AD8"/>
    <w:rsid w:val="00775E89"/>
    <w:rsid w:val="007821BD"/>
    <w:rsid w:val="0078286A"/>
    <w:rsid w:val="00785513"/>
    <w:rsid w:val="007871AD"/>
    <w:rsid w:val="00793478"/>
    <w:rsid w:val="00795461"/>
    <w:rsid w:val="007957FF"/>
    <w:rsid w:val="007A1C19"/>
    <w:rsid w:val="007A4120"/>
    <w:rsid w:val="007B0861"/>
    <w:rsid w:val="007B193C"/>
    <w:rsid w:val="007B4A43"/>
    <w:rsid w:val="007C1DAB"/>
    <w:rsid w:val="007C33A8"/>
    <w:rsid w:val="007C5417"/>
    <w:rsid w:val="007C6253"/>
    <w:rsid w:val="007C6D94"/>
    <w:rsid w:val="007C78A6"/>
    <w:rsid w:val="007D3090"/>
    <w:rsid w:val="007D7924"/>
    <w:rsid w:val="007E215E"/>
    <w:rsid w:val="007E4A8E"/>
    <w:rsid w:val="007E5D69"/>
    <w:rsid w:val="007E658C"/>
    <w:rsid w:val="007F0111"/>
    <w:rsid w:val="007F11ED"/>
    <w:rsid w:val="007F12FD"/>
    <w:rsid w:val="007F2C7E"/>
    <w:rsid w:val="007F36D6"/>
    <w:rsid w:val="007F5ADE"/>
    <w:rsid w:val="007F7469"/>
    <w:rsid w:val="00800702"/>
    <w:rsid w:val="00802251"/>
    <w:rsid w:val="00802FCE"/>
    <w:rsid w:val="00803232"/>
    <w:rsid w:val="00803DE2"/>
    <w:rsid w:val="008058D6"/>
    <w:rsid w:val="00807016"/>
    <w:rsid w:val="00810ACB"/>
    <w:rsid w:val="00811F99"/>
    <w:rsid w:val="008140CA"/>
    <w:rsid w:val="00815350"/>
    <w:rsid w:val="00824F90"/>
    <w:rsid w:val="00825C08"/>
    <w:rsid w:val="008343A5"/>
    <w:rsid w:val="00834B3E"/>
    <w:rsid w:val="00835106"/>
    <w:rsid w:val="00835922"/>
    <w:rsid w:val="00840950"/>
    <w:rsid w:val="00841124"/>
    <w:rsid w:val="00842AB2"/>
    <w:rsid w:val="00846860"/>
    <w:rsid w:val="00847DF2"/>
    <w:rsid w:val="0085000B"/>
    <w:rsid w:val="00851108"/>
    <w:rsid w:val="00853F77"/>
    <w:rsid w:val="0086038E"/>
    <w:rsid w:val="0086204F"/>
    <w:rsid w:val="008630DB"/>
    <w:rsid w:val="00863C7E"/>
    <w:rsid w:val="00864D8F"/>
    <w:rsid w:val="0086792B"/>
    <w:rsid w:val="00870C8E"/>
    <w:rsid w:val="008710B5"/>
    <w:rsid w:val="00874875"/>
    <w:rsid w:val="0087498D"/>
    <w:rsid w:val="00874FCA"/>
    <w:rsid w:val="00875974"/>
    <w:rsid w:val="0088063B"/>
    <w:rsid w:val="0088145E"/>
    <w:rsid w:val="008836EC"/>
    <w:rsid w:val="00885539"/>
    <w:rsid w:val="00892BE4"/>
    <w:rsid w:val="008977A8"/>
    <w:rsid w:val="008A15BD"/>
    <w:rsid w:val="008A210B"/>
    <w:rsid w:val="008A4D6B"/>
    <w:rsid w:val="008A6DCE"/>
    <w:rsid w:val="008B2233"/>
    <w:rsid w:val="008B27E7"/>
    <w:rsid w:val="008B45C5"/>
    <w:rsid w:val="008B7383"/>
    <w:rsid w:val="008C1EE9"/>
    <w:rsid w:val="008C5191"/>
    <w:rsid w:val="008C5F47"/>
    <w:rsid w:val="008D17CB"/>
    <w:rsid w:val="008D2605"/>
    <w:rsid w:val="008D2B88"/>
    <w:rsid w:val="008D3B4F"/>
    <w:rsid w:val="008D6B1D"/>
    <w:rsid w:val="008D6B9C"/>
    <w:rsid w:val="008E00C3"/>
    <w:rsid w:val="008E0F3C"/>
    <w:rsid w:val="008E22AE"/>
    <w:rsid w:val="008E49BB"/>
    <w:rsid w:val="008E6788"/>
    <w:rsid w:val="008E75DA"/>
    <w:rsid w:val="008F0BD1"/>
    <w:rsid w:val="008F2973"/>
    <w:rsid w:val="008F39D3"/>
    <w:rsid w:val="00905332"/>
    <w:rsid w:val="00905AA8"/>
    <w:rsid w:val="00907B19"/>
    <w:rsid w:val="00910379"/>
    <w:rsid w:val="009150ED"/>
    <w:rsid w:val="009153B9"/>
    <w:rsid w:val="0091595A"/>
    <w:rsid w:val="0091757A"/>
    <w:rsid w:val="009230F1"/>
    <w:rsid w:val="009233B6"/>
    <w:rsid w:val="009249C2"/>
    <w:rsid w:val="0093263A"/>
    <w:rsid w:val="00932FA0"/>
    <w:rsid w:val="00933057"/>
    <w:rsid w:val="009343CC"/>
    <w:rsid w:val="009346BC"/>
    <w:rsid w:val="0093788A"/>
    <w:rsid w:val="00941615"/>
    <w:rsid w:val="009422ED"/>
    <w:rsid w:val="00942BF0"/>
    <w:rsid w:val="00944394"/>
    <w:rsid w:val="00944D2E"/>
    <w:rsid w:val="009477FB"/>
    <w:rsid w:val="009510D0"/>
    <w:rsid w:val="009533D7"/>
    <w:rsid w:val="00955BDE"/>
    <w:rsid w:val="00956066"/>
    <w:rsid w:val="00962C59"/>
    <w:rsid w:val="00962E04"/>
    <w:rsid w:val="009638AA"/>
    <w:rsid w:val="009638B1"/>
    <w:rsid w:val="00963F58"/>
    <w:rsid w:val="00965AFE"/>
    <w:rsid w:val="00965EFC"/>
    <w:rsid w:val="009663F1"/>
    <w:rsid w:val="00966E22"/>
    <w:rsid w:val="00970FE6"/>
    <w:rsid w:val="00972956"/>
    <w:rsid w:val="00973E26"/>
    <w:rsid w:val="00977A8A"/>
    <w:rsid w:val="00980F31"/>
    <w:rsid w:val="009829F2"/>
    <w:rsid w:val="00985B48"/>
    <w:rsid w:val="00987454"/>
    <w:rsid w:val="00994037"/>
    <w:rsid w:val="0099591C"/>
    <w:rsid w:val="00995B82"/>
    <w:rsid w:val="00997865"/>
    <w:rsid w:val="009A1A16"/>
    <w:rsid w:val="009A2715"/>
    <w:rsid w:val="009A5AD5"/>
    <w:rsid w:val="009A6DDE"/>
    <w:rsid w:val="009C01EB"/>
    <w:rsid w:val="009C11D4"/>
    <w:rsid w:val="009C198B"/>
    <w:rsid w:val="009C2AF6"/>
    <w:rsid w:val="009C4481"/>
    <w:rsid w:val="009C56D5"/>
    <w:rsid w:val="009D02A4"/>
    <w:rsid w:val="009D62AF"/>
    <w:rsid w:val="009D679E"/>
    <w:rsid w:val="009D7398"/>
    <w:rsid w:val="009E0EDB"/>
    <w:rsid w:val="009E2D86"/>
    <w:rsid w:val="009E3F08"/>
    <w:rsid w:val="009E5051"/>
    <w:rsid w:val="009E726E"/>
    <w:rsid w:val="009F1527"/>
    <w:rsid w:val="009F25E8"/>
    <w:rsid w:val="009F669F"/>
    <w:rsid w:val="009F769C"/>
    <w:rsid w:val="00A0112C"/>
    <w:rsid w:val="00A01822"/>
    <w:rsid w:val="00A02797"/>
    <w:rsid w:val="00A074CB"/>
    <w:rsid w:val="00A11885"/>
    <w:rsid w:val="00A13385"/>
    <w:rsid w:val="00A20062"/>
    <w:rsid w:val="00A20741"/>
    <w:rsid w:val="00A20F34"/>
    <w:rsid w:val="00A217EE"/>
    <w:rsid w:val="00A233D0"/>
    <w:rsid w:val="00A234E7"/>
    <w:rsid w:val="00A2471F"/>
    <w:rsid w:val="00A331E1"/>
    <w:rsid w:val="00A347BE"/>
    <w:rsid w:val="00A369C4"/>
    <w:rsid w:val="00A37CAA"/>
    <w:rsid w:val="00A465C2"/>
    <w:rsid w:val="00A47986"/>
    <w:rsid w:val="00A5283E"/>
    <w:rsid w:val="00A560E1"/>
    <w:rsid w:val="00A60921"/>
    <w:rsid w:val="00A62325"/>
    <w:rsid w:val="00A638A6"/>
    <w:rsid w:val="00A64D44"/>
    <w:rsid w:val="00A67616"/>
    <w:rsid w:val="00A71316"/>
    <w:rsid w:val="00A73DC3"/>
    <w:rsid w:val="00A743E9"/>
    <w:rsid w:val="00A80150"/>
    <w:rsid w:val="00A821BE"/>
    <w:rsid w:val="00A849EE"/>
    <w:rsid w:val="00A87BE1"/>
    <w:rsid w:val="00A96DB8"/>
    <w:rsid w:val="00AA0C94"/>
    <w:rsid w:val="00AA0E3B"/>
    <w:rsid w:val="00AA1227"/>
    <w:rsid w:val="00AA24A8"/>
    <w:rsid w:val="00AA4AF7"/>
    <w:rsid w:val="00AA7840"/>
    <w:rsid w:val="00AB2A0B"/>
    <w:rsid w:val="00AB5892"/>
    <w:rsid w:val="00AC2C5A"/>
    <w:rsid w:val="00AC517B"/>
    <w:rsid w:val="00AC72BA"/>
    <w:rsid w:val="00AD39A0"/>
    <w:rsid w:val="00AD525C"/>
    <w:rsid w:val="00AD7538"/>
    <w:rsid w:val="00AD7595"/>
    <w:rsid w:val="00AE1708"/>
    <w:rsid w:val="00AE2100"/>
    <w:rsid w:val="00AE24D2"/>
    <w:rsid w:val="00AE3F6F"/>
    <w:rsid w:val="00AE5F20"/>
    <w:rsid w:val="00AF1753"/>
    <w:rsid w:val="00AF3BB4"/>
    <w:rsid w:val="00AF5F1B"/>
    <w:rsid w:val="00AF769B"/>
    <w:rsid w:val="00B023F5"/>
    <w:rsid w:val="00B03965"/>
    <w:rsid w:val="00B124B2"/>
    <w:rsid w:val="00B128C0"/>
    <w:rsid w:val="00B14446"/>
    <w:rsid w:val="00B150A2"/>
    <w:rsid w:val="00B15E72"/>
    <w:rsid w:val="00B173C8"/>
    <w:rsid w:val="00B175B7"/>
    <w:rsid w:val="00B20F2C"/>
    <w:rsid w:val="00B22830"/>
    <w:rsid w:val="00B26C18"/>
    <w:rsid w:val="00B27142"/>
    <w:rsid w:val="00B356A8"/>
    <w:rsid w:val="00B42158"/>
    <w:rsid w:val="00B42566"/>
    <w:rsid w:val="00B42763"/>
    <w:rsid w:val="00B51CB4"/>
    <w:rsid w:val="00B543E0"/>
    <w:rsid w:val="00B54A47"/>
    <w:rsid w:val="00B56C6F"/>
    <w:rsid w:val="00B6189E"/>
    <w:rsid w:val="00B61EE3"/>
    <w:rsid w:val="00B61EFE"/>
    <w:rsid w:val="00B65E97"/>
    <w:rsid w:val="00B666F9"/>
    <w:rsid w:val="00B67326"/>
    <w:rsid w:val="00B6755F"/>
    <w:rsid w:val="00B72441"/>
    <w:rsid w:val="00B83AFA"/>
    <w:rsid w:val="00B83F62"/>
    <w:rsid w:val="00B851C3"/>
    <w:rsid w:val="00B90CBD"/>
    <w:rsid w:val="00B91627"/>
    <w:rsid w:val="00B92710"/>
    <w:rsid w:val="00B96A33"/>
    <w:rsid w:val="00B979D1"/>
    <w:rsid w:val="00BA3B12"/>
    <w:rsid w:val="00BA61A5"/>
    <w:rsid w:val="00BA61B2"/>
    <w:rsid w:val="00BA7CFE"/>
    <w:rsid w:val="00BB0EBE"/>
    <w:rsid w:val="00BB201F"/>
    <w:rsid w:val="00BB32E2"/>
    <w:rsid w:val="00BB3CA1"/>
    <w:rsid w:val="00BB40EE"/>
    <w:rsid w:val="00BB4D3D"/>
    <w:rsid w:val="00BB7F94"/>
    <w:rsid w:val="00BD04F1"/>
    <w:rsid w:val="00BD1856"/>
    <w:rsid w:val="00BD3EB0"/>
    <w:rsid w:val="00BD48F6"/>
    <w:rsid w:val="00BD6895"/>
    <w:rsid w:val="00BD7727"/>
    <w:rsid w:val="00BE09F7"/>
    <w:rsid w:val="00BE0C57"/>
    <w:rsid w:val="00BE4FA0"/>
    <w:rsid w:val="00BE69CE"/>
    <w:rsid w:val="00BE730C"/>
    <w:rsid w:val="00BF0C13"/>
    <w:rsid w:val="00BF20D7"/>
    <w:rsid w:val="00C00571"/>
    <w:rsid w:val="00C01063"/>
    <w:rsid w:val="00C05BBF"/>
    <w:rsid w:val="00C13FB5"/>
    <w:rsid w:val="00C1442D"/>
    <w:rsid w:val="00C15627"/>
    <w:rsid w:val="00C259AE"/>
    <w:rsid w:val="00C266EF"/>
    <w:rsid w:val="00C30734"/>
    <w:rsid w:val="00C32341"/>
    <w:rsid w:val="00C323CF"/>
    <w:rsid w:val="00C32BA2"/>
    <w:rsid w:val="00C32BE2"/>
    <w:rsid w:val="00C36C80"/>
    <w:rsid w:val="00C4044F"/>
    <w:rsid w:val="00C40E6F"/>
    <w:rsid w:val="00C426F0"/>
    <w:rsid w:val="00C43099"/>
    <w:rsid w:val="00C44F68"/>
    <w:rsid w:val="00C541D5"/>
    <w:rsid w:val="00C546C4"/>
    <w:rsid w:val="00C5493E"/>
    <w:rsid w:val="00C549F8"/>
    <w:rsid w:val="00C602F7"/>
    <w:rsid w:val="00C6088C"/>
    <w:rsid w:val="00C612CC"/>
    <w:rsid w:val="00C61AF4"/>
    <w:rsid w:val="00C61E7C"/>
    <w:rsid w:val="00C63763"/>
    <w:rsid w:val="00C66A61"/>
    <w:rsid w:val="00C66FBF"/>
    <w:rsid w:val="00C6779E"/>
    <w:rsid w:val="00C67C7F"/>
    <w:rsid w:val="00C71E7D"/>
    <w:rsid w:val="00C721DD"/>
    <w:rsid w:val="00C823C1"/>
    <w:rsid w:val="00C829DE"/>
    <w:rsid w:val="00C84B66"/>
    <w:rsid w:val="00C85E5E"/>
    <w:rsid w:val="00C90FED"/>
    <w:rsid w:val="00CA18ED"/>
    <w:rsid w:val="00CA1AEA"/>
    <w:rsid w:val="00CA3601"/>
    <w:rsid w:val="00CB36E1"/>
    <w:rsid w:val="00CB3DA7"/>
    <w:rsid w:val="00CB617E"/>
    <w:rsid w:val="00CC0E28"/>
    <w:rsid w:val="00CC4BB3"/>
    <w:rsid w:val="00CC69F5"/>
    <w:rsid w:val="00CD2093"/>
    <w:rsid w:val="00CD2C6D"/>
    <w:rsid w:val="00CD37D0"/>
    <w:rsid w:val="00CD6993"/>
    <w:rsid w:val="00CD768A"/>
    <w:rsid w:val="00CD7A02"/>
    <w:rsid w:val="00CE08CE"/>
    <w:rsid w:val="00CE0DDB"/>
    <w:rsid w:val="00CE1016"/>
    <w:rsid w:val="00CE1F1B"/>
    <w:rsid w:val="00CE378F"/>
    <w:rsid w:val="00CE476B"/>
    <w:rsid w:val="00CE4B98"/>
    <w:rsid w:val="00CE4BE8"/>
    <w:rsid w:val="00CF29B7"/>
    <w:rsid w:val="00CF342F"/>
    <w:rsid w:val="00CF6983"/>
    <w:rsid w:val="00CF745E"/>
    <w:rsid w:val="00D02417"/>
    <w:rsid w:val="00D02A23"/>
    <w:rsid w:val="00D07E0E"/>
    <w:rsid w:val="00D10132"/>
    <w:rsid w:val="00D13331"/>
    <w:rsid w:val="00D13A37"/>
    <w:rsid w:val="00D14C83"/>
    <w:rsid w:val="00D200E6"/>
    <w:rsid w:val="00D21B80"/>
    <w:rsid w:val="00D2355E"/>
    <w:rsid w:val="00D238D0"/>
    <w:rsid w:val="00D257CA"/>
    <w:rsid w:val="00D26D14"/>
    <w:rsid w:val="00D27CF7"/>
    <w:rsid w:val="00D30434"/>
    <w:rsid w:val="00D35228"/>
    <w:rsid w:val="00D36252"/>
    <w:rsid w:val="00D40080"/>
    <w:rsid w:val="00D4330B"/>
    <w:rsid w:val="00D5522A"/>
    <w:rsid w:val="00D56FE6"/>
    <w:rsid w:val="00D605FB"/>
    <w:rsid w:val="00D6577A"/>
    <w:rsid w:val="00D67584"/>
    <w:rsid w:val="00D734DF"/>
    <w:rsid w:val="00D74F6E"/>
    <w:rsid w:val="00D75E4E"/>
    <w:rsid w:val="00D76AC8"/>
    <w:rsid w:val="00D900F8"/>
    <w:rsid w:val="00D923B7"/>
    <w:rsid w:val="00D925A7"/>
    <w:rsid w:val="00D93E5B"/>
    <w:rsid w:val="00D95E61"/>
    <w:rsid w:val="00D973CF"/>
    <w:rsid w:val="00D97BBD"/>
    <w:rsid w:val="00DA1785"/>
    <w:rsid w:val="00DA1BAC"/>
    <w:rsid w:val="00DA2E40"/>
    <w:rsid w:val="00DA2F39"/>
    <w:rsid w:val="00DA6461"/>
    <w:rsid w:val="00DA7367"/>
    <w:rsid w:val="00DB3D7F"/>
    <w:rsid w:val="00DB612E"/>
    <w:rsid w:val="00DB6169"/>
    <w:rsid w:val="00DC1685"/>
    <w:rsid w:val="00DC3D02"/>
    <w:rsid w:val="00DC4743"/>
    <w:rsid w:val="00DC4909"/>
    <w:rsid w:val="00DC5675"/>
    <w:rsid w:val="00DD31D5"/>
    <w:rsid w:val="00DD373B"/>
    <w:rsid w:val="00DD3C4C"/>
    <w:rsid w:val="00DE171B"/>
    <w:rsid w:val="00DE1C21"/>
    <w:rsid w:val="00DE627C"/>
    <w:rsid w:val="00DF046D"/>
    <w:rsid w:val="00DF2252"/>
    <w:rsid w:val="00DF2DEA"/>
    <w:rsid w:val="00DF4484"/>
    <w:rsid w:val="00DF4833"/>
    <w:rsid w:val="00DF5722"/>
    <w:rsid w:val="00DF6361"/>
    <w:rsid w:val="00DF664F"/>
    <w:rsid w:val="00E0277A"/>
    <w:rsid w:val="00E13CF6"/>
    <w:rsid w:val="00E23966"/>
    <w:rsid w:val="00E26001"/>
    <w:rsid w:val="00E26FC0"/>
    <w:rsid w:val="00E2722F"/>
    <w:rsid w:val="00E27C64"/>
    <w:rsid w:val="00E339D1"/>
    <w:rsid w:val="00E3408D"/>
    <w:rsid w:val="00E35F72"/>
    <w:rsid w:val="00E37F6A"/>
    <w:rsid w:val="00E4064B"/>
    <w:rsid w:val="00E4497C"/>
    <w:rsid w:val="00E47AF3"/>
    <w:rsid w:val="00E5001D"/>
    <w:rsid w:val="00E50147"/>
    <w:rsid w:val="00E532F1"/>
    <w:rsid w:val="00E575EF"/>
    <w:rsid w:val="00E622D3"/>
    <w:rsid w:val="00E647D2"/>
    <w:rsid w:val="00E66439"/>
    <w:rsid w:val="00E66AF8"/>
    <w:rsid w:val="00E7339A"/>
    <w:rsid w:val="00E7415C"/>
    <w:rsid w:val="00E77328"/>
    <w:rsid w:val="00E92607"/>
    <w:rsid w:val="00E95394"/>
    <w:rsid w:val="00E96164"/>
    <w:rsid w:val="00EA244E"/>
    <w:rsid w:val="00EB1ECD"/>
    <w:rsid w:val="00EB3CEB"/>
    <w:rsid w:val="00EB4C6E"/>
    <w:rsid w:val="00EB5C71"/>
    <w:rsid w:val="00EB6483"/>
    <w:rsid w:val="00EC03CE"/>
    <w:rsid w:val="00EC24B9"/>
    <w:rsid w:val="00EC2E30"/>
    <w:rsid w:val="00EC397A"/>
    <w:rsid w:val="00EC3C31"/>
    <w:rsid w:val="00EC6D14"/>
    <w:rsid w:val="00EC789E"/>
    <w:rsid w:val="00ED253F"/>
    <w:rsid w:val="00ED275B"/>
    <w:rsid w:val="00ED5241"/>
    <w:rsid w:val="00EE1E09"/>
    <w:rsid w:val="00EE3D61"/>
    <w:rsid w:val="00EE494D"/>
    <w:rsid w:val="00EE5408"/>
    <w:rsid w:val="00EE628D"/>
    <w:rsid w:val="00EE6495"/>
    <w:rsid w:val="00EE66B1"/>
    <w:rsid w:val="00EF36E8"/>
    <w:rsid w:val="00EF6938"/>
    <w:rsid w:val="00EF6F19"/>
    <w:rsid w:val="00F0021F"/>
    <w:rsid w:val="00F04678"/>
    <w:rsid w:val="00F0709F"/>
    <w:rsid w:val="00F114EC"/>
    <w:rsid w:val="00F133DC"/>
    <w:rsid w:val="00F13ED0"/>
    <w:rsid w:val="00F23F69"/>
    <w:rsid w:val="00F26169"/>
    <w:rsid w:val="00F264B2"/>
    <w:rsid w:val="00F306BA"/>
    <w:rsid w:val="00F316F5"/>
    <w:rsid w:val="00F33616"/>
    <w:rsid w:val="00F35EB0"/>
    <w:rsid w:val="00F377FE"/>
    <w:rsid w:val="00F37D96"/>
    <w:rsid w:val="00F41CC6"/>
    <w:rsid w:val="00F45268"/>
    <w:rsid w:val="00F464B4"/>
    <w:rsid w:val="00F4659A"/>
    <w:rsid w:val="00F478F0"/>
    <w:rsid w:val="00F506E1"/>
    <w:rsid w:val="00F51837"/>
    <w:rsid w:val="00F51FB8"/>
    <w:rsid w:val="00F56A7A"/>
    <w:rsid w:val="00F57FB6"/>
    <w:rsid w:val="00F613D7"/>
    <w:rsid w:val="00F6556A"/>
    <w:rsid w:val="00F66F25"/>
    <w:rsid w:val="00F72647"/>
    <w:rsid w:val="00F731A2"/>
    <w:rsid w:val="00F74567"/>
    <w:rsid w:val="00F75882"/>
    <w:rsid w:val="00F76852"/>
    <w:rsid w:val="00F77950"/>
    <w:rsid w:val="00F8082E"/>
    <w:rsid w:val="00F8226B"/>
    <w:rsid w:val="00F913E4"/>
    <w:rsid w:val="00F918E4"/>
    <w:rsid w:val="00F96B5B"/>
    <w:rsid w:val="00FA69DA"/>
    <w:rsid w:val="00FB129B"/>
    <w:rsid w:val="00FB1767"/>
    <w:rsid w:val="00FB2451"/>
    <w:rsid w:val="00FB2B23"/>
    <w:rsid w:val="00FB6938"/>
    <w:rsid w:val="00FB74F0"/>
    <w:rsid w:val="00FC2DE1"/>
    <w:rsid w:val="00FC64FD"/>
    <w:rsid w:val="00FD2FB1"/>
    <w:rsid w:val="00FD62E1"/>
    <w:rsid w:val="00FD79B6"/>
    <w:rsid w:val="00FE10EB"/>
    <w:rsid w:val="00FE1CF4"/>
    <w:rsid w:val="00FE235E"/>
    <w:rsid w:val="00FE4B3F"/>
    <w:rsid w:val="00FE6E30"/>
    <w:rsid w:val="00FF001B"/>
    <w:rsid w:val="00FF0D46"/>
    <w:rsid w:val="00FF3FB0"/>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A0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517E"/>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FootnoteReference">
    <w:name w:val="footnote reference"/>
    <w:basedOn w:val="DefaultParagraphFont"/>
    <w:uiPriority w:val="99"/>
    <w:unhideWhenUsed/>
    <w:rsid w:val="00503F43"/>
    <w:rPr>
      <w:vertAlign w:val="superscript"/>
    </w:rPr>
  </w:style>
  <w:style w:type="paragraph" w:styleId="FootnoteText">
    <w:name w:val="footnote text"/>
    <w:basedOn w:val="Normal"/>
    <w:link w:val="FootnoteTextChar"/>
    <w:uiPriority w:val="99"/>
    <w:unhideWhenUsed/>
    <w:rsid w:val="00941615"/>
    <w:rPr>
      <w:rFonts w:eastAsiaTheme="minorHAnsi" w:cs="Times New Roman"/>
      <w:color w:val="000000" w:themeColor="text1"/>
    </w:rPr>
  </w:style>
  <w:style w:type="character" w:customStyle="1" w:styleId="FootnoteTextChar">
    <w:name w:val="Footnote Text Char"/>
    <w:basedOn w:val="DefaultParagraphFont"/>
    <w:link w:val="FootnoteText"/>
    <w:uiPriority w:val="99"/>
    <w:rsid w:val="00941615"/>
    <w:rPr>
      <w:rFonts w:ascii="Times" w:eastAsiaTheme="minorHAnsi" w:hAnsi="Times" w:cs="Times New Roman"/>
      <w:color w:val="000000" w:themeColor="text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517E"/>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FootnoteReference">
    <w:name w:val="footnote reference"/>
    <w:basedOn w:val="DefaultParagraphFont"/>
    <w:uiPriority w:val="99"/>
    <w:unhideWhenUsed/>
    <w:rsid w:val="00503F43"/>
    <w:rPr>
      <w:vertAlign w:val="superscript"/>
    </w:rPr>
  </w:style>
  <w:style w:type="paragraph" w:styleId="FootnoteText">
    <w:name w:val="footnote text"/>
    <w:basedOn w:val="Normal"/>
    <w:link w:val="FootnoteTextChar"/>
    <w:uiPriority w:val="99"/>
    <w:unhideWhenUsed/>
    <w:rsid w:val="00941615"/>
    <w:rPr>
      <w:rFonts w:eastAsiaTheme="minorHAnsi" w:cs="Times New Roman"/>
      <w:color w:val="000000" w:themeColor="text1"/>
    </w:rPr>
  </w:style>
  <w:style w:type="character" w:customStyle="1" w:styleId="FootnoteTextChar">
    <w:name w:val="Footnote Text Char"/>
    <w:basedOn w:val="DefaultParagraphFont"/>
    <w:link w:val="FootnoteText"/>
    <w:uiPriority w:val="99"/>
    <w:rsid w:val="00941615"/>
    <w:rPr>
      <w:rFonts w:ascii="Times" w:eastAsiaTheme="minorHAnsi" w:hAnsi="Times" w:cs="Times New Roman"/>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669</Words>
  <Characters>3814</Characters>
  <Application>Microsoft Macintosh Word</Application>
  <DocSecurity>0</DocSecurity>
  <Lines>31</Lines>
  <Paragraphs>8</Paragraphs>
  <ScaleCrop>false</ScaleCrop>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32</cp:revision>
  <dcterms:created xsi:type="dcterms:W3CDTF">2013-01-14T15:32:00Z</dcterms:created>
  <dcterms:modified xsi:type="dcterms:W3CDTF">2013-02-19T01:28:00Z</dcterms:modified>
</cp:coreProperties>
</file>