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BA59D3" w:rsidP="00BA59D3">
      <w:pPr>
        <w:pStyle w:val="Heading1"/>
      </w:pPr>
      <w:r>
        <w:t>T- Public</w:t>
      </w:r>
    </w:p>
    <w:p w:rsidR="00BA59D3" w:rsidRDefault="00BA59D3" w:rsidP="00BA59D3"/>
    <w:p w:rsidR="00BA59D3" w:rsidRDefault="00BA59D3" w:rsidP="00BA59D3">
      <w:pPr>
        <w:pStyle w:val="Heading2"/>
      </w:pPr>
      <w:r>
        <w:t>1NC</w:t>
      </w:r>
    </w:p>
    <w:p w:rsidR="00BA59D3" w:rsidRDefault="00BA59D3" w:rsidP="00BA59D3">
      <w:pPr>
        <w:pStyle w:val="Heading3"/>
      </w:pPr>
      <w:r>
        <w:t>1NC shell- T Public</w:t>
      </w:r>
    </w:p>
    <w:p w:rsidR="00BA59D3" w:rsidRPr="000E6C92" w:rsidRDefault="00BA59D3" w:rsidP="00BA59D3">
      <w:pPr>
        <w:pStyle w:val="Heading4"/>
      </w:pPr>
      <w:r w:rsidRPr="000E6C92">
        <w:t xml:space="preserve">Interpretation: The </w:t>
      </w:r>
      <w:proofErr w:type="spellStart"/>
      <w:r w:rsidRPr="000E6C92">
        <w:t>aff</w:t>
      </w:r>
      <w:proofErr w:type="spellEnd"/>
      <w:r w:rsidRPr="000E6C92">
        <w:t xml:space="preserve"> may only defend that colleges and universities funded by the government enact the plan.</w:t>
      </w:r>
    </w:p>
    <w:p w:rsidR="00BA59D3" w:rsidRPr="000E6C92" w:rsidRDefault="00BA59D3" w:rsidP="00BA59D3">
      <w:pPr>
        <w:pStyle w:val="Heading4"/>
      </w:pPr>
      <w:r w:rsidRPr="000E6C92">
        <w:t>Violation: They defend certain private colleges/universities</w:t>
      </w:r>
    </w:p>
    <w:p w:rsidR="00BA59D3" w:rsidRPr="000E6C92" w:rsidRDefault="00BA59D3" w:rsidP="00BA59D3">
      <w:pPr>
        <w:rPr>
          <w:sz w:val="16"/>
        </w:rPr>
      </w:pPr>
      <w:r w:rsidRPr="000E6C92">
        <w:rPr>
          <w:rStyle w:val="Style13ptBold"/>
        </w:rPr>
        <w:t>US Legal</w:t>
      </w:r>
      <w:r w:rsidRPr="000E6C92">
        <w:rPr>
          <w:sz w:val="16"/>
        </w:rPr>
        <w:t xml:space="preserve"> (“Public college” </w:t>
      </w:r>
      <w:hyperlink r:id="rId10" w:history="1">
        <w:r w:rsidRPr="000E6C92">
          <w:rPr>
            <w:rStyle w:val="Hyperlink"/>
            <w:sz w:val="16"/>
          </w:rPr>
          <w:t>https://definitions.uslegal.com/p/public-college/</w:t>
        </w:r>
      </w:hyperlink>
      <w:r w:rsidRPr="000E6C92">
        <w:rPr>
          <w:sz w:val="16"/>
        </w:rPr>
        <w:t xml:space="preserve"> DOA 12/13/16) CW</w:t>
      </w:r>
    </w:p>
    <w:p w:rsidR="00BA59D3" w:rsidRDefault="00BA59D3" w:rsidP="00BA59D3">
      <w:pPr>
        <w:rPr>
          <w:sz w:val="16"/>
        </w:rPr>
      </w:pPr>
      <w:r w:rsidRPr="000E6C92">
        <w:rPr>
          <w:sz w:val="16"/>
        </w:rPr>
        <w:t>Public college means “</w:t>
      </w:r>
      <w:r w:rsidRPr="000E6C92">
        <w:rPr>
          <w:rStyle w:val="StyleUnderline"/>
          <w:highlight w:val="green"/>
        </w:rPr>
        <w:t>any institution of higher education</w:t>
      </w:r>
      <w:r w:rsidRPr="000E6C92">
        <w:rPr>
          <w:rStyle w:val="StyleUnderline"/>
        </w:rPr>
        <w:t xml:space="preserve"> </w:t>
      </w:r>
      <w:r w:rsidRPr="000E6C92">
        <w:rPr>
          <w:sz w:val="16"/>
        </w:rPr>
        <w:t xml:space="preserve">or any technical or vocational school above the secondary school level, provided that such public school or public college is </w:t>
      </w:r>
      <w:r w:rsidRPr="000E6C92">
        <w:rPr>
          <w:rStyle w:val="StyleUnderline"/>
          <w:highlight w:val="green"/>
        </w:rPr>
        <w:t>operated by a</w:t>
      </w:r>
      <w:r w:rsidRPr="000E6C92">
        <w:rPr>
          <w:rStyle w:val="StyleUnderline"/>
        </w:rPr>
        <w:t xml:space="preserve"> State, subdivision of a State, or </w:t>
      </w:r>
      <w:r w:rsidRPr="000E6C92">
        <w:rPr>
          <w:rStyle w:val="StyleUnderline"/>
          <w:highlight w:val="green"/>
        </w:rPr>
        <w:t>governmental agency</w:t>
      </w:r>
      <w:r w:rsidRPr="000E6C92">
        <w:rPr>
          <w:rStyle w:val="StyleUnderline"/>
        </w:rPr>
        <w:t xml:space="preserve"> within a State, </w:t>
      </w:r>
      <w:r w:rsidRPr="000E6C92">
        <w:rPr>
          <w:rStyle w:val="StyleUnderline"/>
          <w:highlight w:val="green"/>
        </w:rPr>
        <w:t>or</w:t>
      </w:r>
      <w:r w:rsidRPr="000E6C92">
        <w:rPr>
          <w:rStyle w:val="StyleUnderline"/>
        </w:rPr>
        <w:t xml:space="preserve"> operated wholly or </w:t>
      </w:r>
      <w:r w:rsidRPr="000E6C92">
        <w:rPr>
          <w:rStyle w:val="StyleUnderline"/>
          <w:highlight w:val="green"/>
        </w:rPr>
        <w:t>predominantly</w:t>
      </w:r>
      <w:r w:rsidRPr="000E6C92">
        <w:rPr>
          <w:rStyle w:val="StyleUnderline"/>
        </w:rPr>
        <w:t xml:space="preserve"> from or </w:t>
      </w:r>
      <w:r w:rsidRPr="000E6C92">
        <w:rPr>
          <w:rStyle w:val="StyleUnderline"/>
          <w:highlight w:val="green"/>
        </w:rPr>
        <w:t>through</w:t>
      </w:r>
      <w:r w:rsidRPr="000E6C92">
        <w:rPr>
          <w:rStyle w:val="StyleUnderline"/>
        </w:rPr>
        <w:t xml:space="preserve"> the use of </w:t>
      </w:r>
      <w:r w:rsidRPr="000E6C92">
        <w:rPr>
          <w:rStyle w:val="StyleUnderline"/>
          <w:highlight w:val="green"/>
        </w:rPr>
        <w:t>governmental funds</w:t>
      </w:r>
      <w:r w:rsidRPr="000E6C92">
        <w:rPr>
          <w:rStyle w:val="StyleUnderline"/>
        </w:rPr>
        <w:t xml:space="preserve"> </w:t>
      </w:r>
      <w:r w:rsidRPr="000E6C92">
        <w:rPr>
          <w:sz w:val="16"/>
        </w:rPr>
        <w:t>or property</w:t>
      </w:r>
    </w:p>
    <w:p w:rsidR="00BA59D3" w:rsidRDefault="00BA59D3" w:rsidP="00BA59D3">
      <w:pPr>
        <w:pStyle w:val="Heading4"/>
      </w:pPr>
      <w:r>
        <w:t>Prefer semantically accurate interpretations:</w:t>
      </w:r>
    </w:p>
    <w:p w:rsidR="00BA59D3" w:rsidRPr="00FF440B" w:rsidRDefault="00BA59D3" w:rsidP="00BA59D3">
      <w:pPr>
        <w:pStyle w:val="Heading4"/>
      </w:pPr>
      <w:r w:rsidRPr="00FF440B">
        <w:t xml:space="preserve">A.  It’s the only stasis point we know before the round so it controls the internal link to engagement, and there’s no way to use ground if debaters aren’t prepared to defend it.  B.  Grammar is the most objective since it doesn’t rely on arbitrary determinants of what constitutes the best type of debate – it’s the only impact you can evaluate.  C.  The AFF isn’t topical regardless of fairness or education since it doesn’t affirm the text - we wouldn’t debate rehab again just because it was a good topic.  Regardless of theory, you negate substantively because they fail their </w:t>
      </w:r>
      <w:proofErr w:type="spellStart"/>
      <w:r w:rsidRPr="00FF440B">
        <w:t>resolutional</w:t>
      </w:r>
      <w:proofErr w:type="spellEnd"/>
      <w:r w:rsidRPr="00FF440B">
        <w:t xml:space="preserve"> burden.  </w:t>
      </w:r>
    </w:p>
    <w:p w:rsidR="00BA59D3" w:rsidRDefault="00BA59D3" w:rsidP="00BA59D3"/>
    <w:p w:rsidR="00BA59D3" w:rsidRPr="000E6C92" w:rsidRDefault="00BA59D3" w:rsidP="00BA59D3">
      <w:pPr>
        <w:pStyle w:val="Heading4"/>
      </w:pPr>
      <w:r w:rsidRPr="000E6C92">
        <w:t>Standards</w:t>
      </w:r>
    </w:p>
    <w:p w:rsidR="00BA59D3" w:rsidRDefault="00BA59D3" w:rsidP="00BA59D3">
      <w:pPr>
        <w:pStyle w:val="Heading4"/>
        <w:rPr>
          <w:rStyle w:val="eop"/>
          <w:rFonts w:cs="Segoe UI"/>
        </w:rPr>
      </w:pPr>
      <w:r>
        <w:rPr>
          <w:rStyle w:val="normaltextrun"/>
          <w:rFonts w:cs="Segoe UI"/>
        </w:rPr>
        <w:t xml:space="preserve">1. </w:t>
      </w:r>
      <w:r w:rsidRPr="000E6C92">
        <w:rPr>
          <w:rStyle w:val="normaltextrun"/>
          <w:rFonts w:cs="Segoe UI"/>
        </w:rPr>
        <w:t>Ground</w:t>
      </w:r>
      <w:r w:rsidRPr="000E6C92">
        <w:rPr>
          <w:rStyle w:val="apple-converted-space"/>
          <w:rFonts w:cs="Segoe UI"/>
        </w:rPr>
        <w:t> </w:t>
      </w:r>
      <w:r w:rsidRPr="000E6C92">
        <w:rPr>
          <w:rStyle w:val="normaltextrun"/>
          <w:rFonts w:cs="Segoe UI"/>
        </w:rPr>
        <w:t xml:space="preserve">generics –Not defending the government takes out core generic </w:t>
      </w:r>
      <w:proofErr w:type="spellStart"/>
      <w:r w:rsidRPr="000E6C92">
        <w:rPr>
          <w:rStyle w:val="normaltextrun"/>
          <w:rFonts w:cs="Segoe UI"/>
        </w:rPr>
        <w:t>neg</w:t>
      </w:r>
      <w:proofErr w:type="spellEnd"/>
      <w:r w:rsidRPr="000E6C92">
        <w:rPr>
          <w:rStyle w:val="normaltextrun"/>
          <w:rFonts w:cs="Segoe UI"/>
        </w:rPr>
        <w:t xml:space="preserve"> ground like </w:t>
      </w:r>
      <w:r>
        <w:rPr>
          <w:rStyle w:val="normaltextrun"/>
          <w:rFonts w:cs="Segoe UI"/>
        </w:rPr>
        <w:t xml:space="preserve">college based </w:t>
      </w:r>
      <w:r w:rsidRPr="000E6C92">
        <w:rPr>
          <w:rStyle w:val="normaltextrun"/>
          <w:rFonts w:cs="Segoe UI"/>
        </w:rPr>
        <w:t xml:space="preserve">politics, </w:t>
      </w:r>
      <w:proofErr w:type="spellStart"/>
      <w:r w:rsidRPr="000E6C92">
        <w:rPr>
          <w:rStyle w:val="normaltextrun"/>
          <w:rFonts w:cs="Segoe UI"/>
        </w:rPr>
        <w:t>biopower</w:t>
      </w:r>
      <w:proofErr w:type="spellEnd"/>
      <w:r w:rsidRPr="000E6C92">
        <w:rPr>
          <w:rStyle w:val="normaltextrun"/>
          <w:rFonts w:cs="Segoe UI"/>
        </w:rPr>
        <w:t xml:space="preserve"> or securitization. Generic </w:t>
      </w:r>
      <w:proofErr w:type="spellStart"/>
      <w:r w:rsidRPr="000E6C92">
        <w:rPr>
          <w:rStyle w:val="normaltextrun"/>
          <w:rFonts w:cs="Segoe UI"/>
        </w:rPr>
        <w:t>neg</w:t>
      </w:r>
      <w:proofErr w:type="spellEnd"/>
      <w:r w:rsidRPr="000E6C92">
        <w:rPr>
          <w:rStyle w:val="normaltextrun"/>
          <w:rFonts w:cs="Segoe UI"/>
        </w:rPr>
        <w:t xml:space="preserve"> ground key on this topic – too many specific </w:t>
      </w:r>
      <w:proofErr w:type="spellStart"/>
      <w:r w:rsidRPr="000E6C92">
        <w:rPr>
          <w:rStyle w:val="normaltextrun"/>
          <w:rFonts w:cs="Segoe UI"/>
        </w:rPr>
        <w:t>affs</w:t>
      </w:r>
      <w:proofErr w:type="spellEnd"/>
      <w:r w:rsidRPr="000E6C92">
        <w:rPr>
          <w:rStyle w:val="normaltextrun"/>
          <w:rFonts w:cs="Segoe UI"/>
        </w:rPr>
        <w:t xml:space="preserve"> that dodge common CPs and DAs. Ground key to fairness because we need an equal ability to make arguments to win</w:t>
      </w:r>
    </w:p>
    <w:p w:rsidR="00BA59D3" w:rsidRPr="000E6C92" w:rsidRDefault="00BA59D3" w:rsidP="00BA59D3">
      <w:pPr>
        <w:pStyle w:val="Heading4"/>
      </w:pPr>
      <w:r>
        <w:t xml:space="preserve">2. </w:t>
      </w:r>
      <w:r w:rsidRPr="000E6C92">
        <w:t xml:space="preserve">Fiat abuse – Not following the actor in the resolution abuses fiat, which is bad for fairness because impact comparison will be difficult, and expand the range of scenarios for you to win off of – causes conflicting judge decisions because they are forced to vote off of non topical cases, which is also unfair because it tips the ballot in your favor. Key to jurisdiction and fairness, because otherwise explodes the number of actors and also creates irresolvable debates.  </w:t>
      </w:r>
    </w:p>
    <w:p w:rsidR="00BA59D3" w:rsidRPr="00BA59D3" w:rsidRDefault="00BA59D3" w:rsidP="00BA59D3"/>
    <w:p w:rsidR="00BA59D3" w:rsidRDefault="00BA59D3" w:rsidP="00BA59D3">
      <w:pPr>
        <w:tabs>
          <w:tab w:val="left" w:pos="2000"/>
        </w:tabs>
      </w:pPr>
      <w:r>
        <w:t>Voter</w:t>
      </w:r>
    </w:p>
    <w:p w:rsidR="00BA59D3" w:rsidRPr="00EB6A03" w:rsidRDefault="00BA59D3" w:rsidP="00BA59D3">
      <w:pPr>
        <w:pStyle w:val="Heading4"/>
      </w:pPr>
      <w:r>
        <w:t xml:space="preserve">1. Fairness, debates a competitive activity, 2. </w:t>
      </w:r>
      <w:proofErr w:type="gramStart"/>
      <w:r>
        <w:t>Education, only portable impact.</w:t>
      </w:r>
      <w:proofErr w:type="gramEnd"/>
      <w:r>
        <w:t xml:space="preserve"> Drop the debater because A. Norms- a loss deters future abuse, B. </w:t>
      </w:r>
      <w:proofErr w:type="spellStart"/>
      <w:r>
        <w:t>Timeskew</w:t>
      </w:r>
      <w:proofErr w:type="spellEnd"/>
      <w:r>
        <w:t xml:space="preserve">- drop the </w:t>
      </w:r>
      <w:proofErr w:type="spellStart"/>
      <w:r>
        <w:t>arg</w:t>
      </w:r>
      <w:proofErr w:type="spellEnd"/>
      <w:r>
        <w:t xml:space="preserve"> means they can kick their offense for a positive time tradeoff. C. Gateway issue- unfair </w:t>
      </w:r>
      <w:proofErr w:type="spellStart"/>
      <w:r>
        <w:t>args</w:t>
      </w:r>
      <w:proofErr w:type="spellEnd"/>
      <w:r>
        <w:t xml:space="preserve"> skew the rest of the round. Evaluate Competing </w:t>
      </w:r>
      <w:proofErr w:type="spellStart"/>
      <w:r>
        <w:t>Interps</w:t>
      </w:r>
      <w:proofErr w:type="spellEnd"/>
      <w:r>
        <w:t xml:space="preserve">, A. reasonability is arbitrary and invites judge intervention, B. deterrence- debaters can get away with defense on theory, C. reasonability collapses into competing </w:t>
      </w:r>
      <w:proofErr w:type="spellStart"/>
      <w:r>
        <w:t>itnersp</w:t>
      </w:r>
      <w:proofErr w:type="spellEnd"/>
      <w:r>
        <w:t xml:space="preserve"> because we have offense defense debates about </w:t>
      </w:r>
      <w:proofErr w:type="spellStart"/>
      <w:r>
        <w:t>brightlines</w:t>
      </w:r>
      <w:proofErr w:type="spellEnd"/>
      <w:r>
        <w:t xml:space="preserve">, D. it’s a binary- either the </w:t>
      </w:r>
      <w:proofErr w:type="spellStart"/>
      <w:r>
        <w:t>aff</w:t>
      </w:r>
      <w:proofErr w:type="spellEnd"/>
      <w:r>
        <w:t xml:space="preserve"> is topical or it’s not 5. No RVI: A. Chills theory- RVIs deter me from reading theory because good theory debaters will bait abuse and go for the RVI which causes infinite abuse. B. Kills substance- they will just collapse to the </w:t>
      </w:r>
      <w:proofErr w:type="gramStart"/>
      <w:r>
        <w:t>shell which</w:t>
      </w:r>
      <w:proofErr w:type="gramEnd"/>
      <w:r>
        <w:t xml:space="preserve">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rsidR="00BA59D3" w:rsidRPr="00BA59D3" w:rsidRDefault="00BA59D3" w:rsidP="00BA59D3">
      <w:bookmarkStart w:id="0" w:name="_GoBack"/>
      <w:bookmarkEnd w:id="0"/>
    </w:p>
    <w:sectPr w:rsidR="00BA59D3" w:rsidRPr="00BA59D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23B7677"/>
    <w:multiLevelType w:val="hybridMultilevel"/>
    <w:tmpl w:val="26E22C98"/>
    <w:lvl w:ilvl="0" w:tplc="C34CEF04">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A59D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0E11E7"/>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A59D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A59D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BA59D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A59D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A59D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BA59D3"/>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BA59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59D3"/>
  </w:style>
  <w:style w:type="character" w:customStyle="1" w:styleId="Heading1Char">
    <w:name w:val="Heading 1 Char"/>
    <w:aliases w:val="Pocket Char"/>
    <w:basedOn w:val="DefaultParagraphFont"/>
    <w:link w:val="Heading1"/>
    <w:uiPriority w:val="9"/>
    <w:rsid w:val="00BA59D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A59D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BA59D3"/>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BA59D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A59D3"/>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BA59D3"/>
    <w:rPr>
      <w:rFonts w:ascii="Times New Roman" w:hAnsi="Times New Roman"/>
      <w:b w:val="0"/>
      <w:sz w:val="22"/>
      <w:u w:val="single"/>
    </w:rPr>
  </w:style>
  <w:style w:type="character" w:styleId="Emphasis">
    <w:name w:val="Emphasis"/>
    <w:basedOn w:val="DefaultParagraphFont"/>
    <w:uiPriority w:val="20"/>
    <w:qFormat/>
    <w:rsid w:val="00BA59D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BA59D3"/>
    <w:rPr>
      <w:color w:val="auto"/>
      <w:u w:val="none"/>
    </w:rPr>
  </w:style>
  <w:style w:type="character" w:styleId="Hyperlink">
    <w:name w:val="Hyperlink"/>
    <w:basedOn w:val="DefaultParagraphFont"/>
    <w:uiPriority w:val="99"/>
    <w:unhideWhenUsed/>
    <w:rsid w:val="00BA59D3"/>
    <w:rPr>
      <w:color w:val="auto"/>
      <w:u w:val="none"/>
    </w:rPr>
  </w:style>
  <w:style w:type="paragraph" w:styleId="DocumentMap">
    <w:name w:val="Document Map"/>
    <w:basedOn w:val="Normal"/>
    <w:link w:val="DocumentMapChar"/>
    <w:uiPriority w:val="99"/>
    <w:semiHidden/>
    <w:unhideWhenUsed/>
    <w:rsid w:val="00BA59D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A59D3"/>
    <w:rPr>
      <w:rFonts w:ascii="Lucida Grande" w:hAnsi="Lucida Grande" w:cs="Lucida Grande"/>
    </w:rPr>
  </w:style>
  <w:style w:type="character" w:customStyle="1" w:styleId="DebateUnderline">
    <w:name w:val="Debate Underline"/>
    <w:qFormat/>
    <w:rsid w:val="00BA59D3"/>
    <w:rPr>
      <w:rFonts w:ascii="Times New Roman" w:hAnsi="Times New Roman"/>
      <w:b/>
      <w:sz w:val="22"/>
      <w:u w:val="thick"/>
    </w:rPr>
  </w:style>
  <w:style w:type="character" w:customStyle="1" w:styleId="normaltextrun">
    <w:name w:val="normaltextrun"/>
    <w:basedOn w:val="DefaultParagraphFont"/>
    <w:rsid w:val="00BA59D3"/>
  </w:style>
  <w:style w:type="character" w:customStyle="1" w:styleId="eop">
    <w:name w:val="eop"/>
    <w:basedOn w:val="DefaultParagraphFont"/>
    <w:rsid w:val="00BA59D3"/>
  </w:style>
  <w:style w:type="character" w:customStyle="1" w:styleId="apple-converted-space">
    <w:name w:val="apple-converted-space"/>
    <w:basedOn w:val="DefaultParagraphFont"/>
    <w:rsid w:val="00BA59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A59D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BA59D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A59D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A59D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BA59D3"/>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BA59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59D3"/>
  </w:style>
  <w:style w:type="character" w:customStyle="1" w:styleId="Heading1Char">
    <w:name w:val="Heading 1 Char"/>
    <w:aliases w:val="Pocket Char"/>
    <w:basedOn w:val="DefaultParagraphFont"/>
    <w:link w:val="Heading1"/>
    <w:uiPriority w:val="9"/>
    <w:rsid w:val="00BA59D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A59D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BA59D3"/>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BA59D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A59D3"/>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BA59D3"/>
    <w:rPr>
      <w:rFonts w:ascii="Times New Roman" w:hAnsi="Times New Roman"/>
      <w:b w:val="0"/>
      <w:sz w:val="22"/>
      <w:u w:val="single"/>
    </w:rPr>
  </w:style>
  <w:style w:type="character" w:styleId="Emphasis">
    <w:name w:val="Emphasis"/>
    <w:basedOn w:val="DefaultParagraphFont"/>
    <w:uiPriority w:val="20"/>
    <w:qFormat/>
    <w:rsid w:val="00BA59D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BA59D3"/>
    <w:rPr>
      <w:color w:val="auto"/>
      <w:u w:val="none"/>
    </w:rPr>
  </w:style>
  <w:style w:type="character" w:styleId="Hyperlink">
    <w:name w:val="Hyperlink"/>
    <w:basedOn w:val="DefaultParagraphFont"/>
    <w:uiPriority w:val="99"/>
    <w:unhideWhenUsed/>
    <w:rsid w:val="00BA59D3"/>
    <w:rPr>
      <w:color w:val="auto"/>
      <w:u w:val="none"/>
    </w:rPr>
  </w:style>
  <w:style w:type="paragraph" w:styleId="DocumentMap">
    <w:name w:val="Document Map"/>
    <w:basedOn w:val="Normal"/>
    <w:link w:val="DocumentMapChar"/>
    <w:uiPriority w:val="99"/>
    <w:semiHidden/>
    <w:unhideWhenUsed/>
    <w:rsid w:val="00BA59D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A59D3"/>
    <w:rPr>
      <w:rFonts w:ascii="Lucida Grande" w:hAnsi="Lucida Grande" w:cs="Lucida Grande"/>
    </w:rPr>
  </w:style>
  <w:style w:type="character" w:customStyle="1" w:styleId="DebateUnderline">
    <w:name w:val="Debate Underline"/>
    <w:qFormat/>
    <w:rsid w:val="00BA59D3"/>
    <w:rPr>
      <w:rFonts w:ascii="Times New Roman" w:hAnsi="Times New Roman"/>
      <w:b/>
      <w:sz w:val="22"/>
      <w:u w:val="thick"/>
    </w:rPr>
  </w:style>
  <w:style w:type="character" w:customStyle="1" w:styleId="normaltextrun">
    <w:name w:val="normaltextrun"/>
    <w:basedOn w:val="DefaultParagraphFont"/>
    <w:rsid w:val="00BA59D3"/>
  </w:style>
  <w:style w:type="character" w:customStyle="1" w:styleId="eop">
    <w:name w:val="eop"/>
    <w:basedOn w:val="DefaultParagraphFont"/>
    <w:rsid w:val="00BA59D3"/>
  </w:style>
  <w:style w:type="character" w:customStyle="1" w:styleId="apple-converted-space">
    <w:name w:val="apple-converted-space"/>
    <w:basedOn w:val="DefaultParagraphFont"/>
    <w:rsid w:val="00BA5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efinitions.uslegal.com/p/public-colle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F56786-3709-8547-BA6D-802606D2A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493</Words>
  <Characters>2811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2017-01-17T22:37:00Z</dcterms:created>
  <dcterms:modified xsi:type="dcterms:W3CDTF">2017-01-17T22:41:00Z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