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9F1" w:rsidRPr="00854744" w:rsidRDefault="000329F1" w:rsidP="000329F1">
      <w:pPr>
        <w:pStyle w:val="Heading4"/>
        <w:spacing w:before="0"/>
        <w:rPr>
          <w:b w:val="0"/>
          <w:sz w:val="24"/>
        </w:rPr>
      </w:pPr>
      <w:r w:rsidRPr="00854744">
        <w:rPr>
          <w:b w:val="0"/>
          <w:sz w:val="24"/>
        </w:rPr>
        <w:t xml:space="preserve">A. Interpretation: the affirmative must defend a handgun ban on all private ownership, not a specific group of people. </w:t>
      </w:r>
      <w:r w:rsidRPr="00854744">
        <w:rPr>
          <w:sz w:val="24"/>
          <w:u w:val="single"/>
        </w:rPr>
        <w:t>Oxford dictionary</w:t>
      </w:r>
      <w:r w:rsidRPr="00854744">
        <w:rPr>
          <w:rStyle w:val="FootnoteReference"/>
          <w:sz w:val="24"/>
        </w:rPr>
        <w:footnoteReference w:id="-1"/>
      </w:r>
      <w:r w:rsidRPr="00854744">
        <w:rPr>
          <w:sz w:val="24"/>
        </w:rPr>
        <w:t xml:space="preserve"> </w:t>
      </w:r>
    </w:p>
    <w:p w:rsidR="000329F1" w:rsidRPr="00085DE5" w:rsidRDefault="000329F1" w:rsidP="000329F1">
      <w:pPr>
        <w:ind w:left="720"/>
        <w:rPr>
          <w:rFonts w:ascii="Georgia" w:hAnsi="Georgia"/>
        </w:rPr>
      </w:pPr>
      <w:r w:rsidRPr="00085DE5">
        <w:rPr>
          <w:rFonts w:ascii="Georgia" w:hAnsi="Georgia"/>
          <w:sz w:val="12"/>
        </w:rPr>
        <w:t>Officially or</w:t>
      </w:r>
      <w:r w:rsidRPr="00085DE5">
        <w:rPr>
          <w:rFonts w:ascii="Georgia" w:hAnsi="Georgia"/>
        </w:rPr>
        <w:t xml:space="preserve"> </w:t>
      </w:r>
      <w:r w:rsidRPr="00085DE5">
        <w:rPr>
          <w:rFonts w:ascii="Georgia" w:hAnsi="Georgia"/>
          <w:b/>
          <w:highlight w:val="cyan"/>
          <w:u w:val="single"/>
        </w:rPr>
        <w:t>legally prohibit</w:t>
      </w:r>
      <w:r w:rsidRPr="00085DE5">
        <w:rPr>
          <w:rFonts w:ascii="Georgia" w:hAnsi="Georgia"/>
        </w:rPr>
        <w:t>:</w:t>
      </w:r>
      <w:r w:rsidRPr="00085DE5">
        <w:rPr>
          <w:rFonts w:ascii="Georgia" w:hAnsi="Georgia"/>
        </w:rPr>
        <w:br/>
      </w:r>
      <w:r w:rsidRPr="00085DE5">
        <w:rPr>
          <w:rFonts w:ascii="Georgia" w:hAnsi="Georgia"/>
          <w:sz w:val="12"/>
        </w:rPr>
        <w:t>he was banned from driving for a year;</w:t>
      </w:r>
      <w:r w:rsidRPr="00085DE5">
        <w:rPr>
          <w:rFonts w:ascii="Georgia" w:hAnsi="Georgia"/>
        </w:rPr>
        <w:t xml:space="preserve"> </w:t>
      </w:r>
      <w:r w:rsidRPr="00085DE5">
        <w:rPr>
          <w:rFonts w:ascii="Georgia" w:hAnsi="Georgia"/>
          <w:b/>
          <w:highlight w:val="cyan"/>
          <w:u w:val="single"/>
        </w:rPr>
        <w:t>a proposal to ban all trade in ivory</w:t>
      </w:r>
    </w:p>
    <w:p w:rsidR="000329F1" w:rsidRPr="000B317B" w:rsidRDefault="000329F1" w:rsidP="000329F1">
      <w:pPr>
        <w:pStyle w:val="Heading4"/>
        <w:spacing w:before="0"/>
      </w:pPr>
      <w:r w:rsidRPr="00085DE5">
        <w:rPr>
          <w:b w:val="0"/>
          <w:sz w:val="24"/>
        </w:rPr>
        <w:t>Private ownership in the context of the resolution is a generic noun</w:t>
      </w:r>
      <w:r>
        <w:rPr>
          <w:b w:val="0"/>
          <w:sz w:val="24"/>
        </w:rPr>
        <w:t xml:space="preserve">, that </w:t>
      </w:r>
      <w:proofErr w:type="gramStart"/>
      <w:r>
        <w:rPr>
          <w:b w:val="0"/>
          <w:sz w:val="24"/>
        </w:rPr>
        <w:t>means that plans</w:t>
      </w:r>
      <w:proofErr w:type="gramEnd"/>
      <w:r>
        <w:rPr>
          <w:b w:val="0"/>
          <w:sz w:val="24"/>
        </w:rPr>
        <w:t xml:space="preserve"> with </w:t>
      </w:r>
      <w:proofErr w:type="spellStart"/>
      <w:r>
        <w:rPr>
          <w:b w:val="0"/>
          <w:sz w:val="24"/>
        </w:rPr>
        <w:t>spesific</w:t>
      </w:r>
      <w:proofErr w:type="spellEnd"/>
      <w:r>
        <w:rPr>
          <w:b w:val="0"/>
          <w:sz w:val="24"/>
        </w:rPr>
        <w:t xml:space="preserve"> groups of people aren’t T. </w:t>
      </w:r>
      <w:r w:rsidRPr="00085DE5">
        <w:rPr>
          <w:sz w:val="24"/>
        </w:rPr>
        <w:t xml:space="preserve"> </w:t>
      </w:r>
      <w:proofErr w:type="spellStart"/>
      <w:r w:rsidRPr="00085DE5">
        <w:rPr>
          <w:sz w:val="24"/>
        </w:rPr>
        <w:t>Debois</w:t>
      </w:r>
      <w:proofErr w:type="spellEnd"/>
      <w:r w:rsidRPr="00085DE5">
        <w:rPr>
          <w:sz w:val="24"/>
        </w:rPr>
        <w:t xml:space="preserve"> 15</w:t>
      </w:r>
      <w:r>
        <w:rPr>
          <w:rStyle w:val="FootnoteReference"/>
        </w:rPr>
        <w:footnoteReference w:id="0"/>
      </w:r>
      <w:r w:rsidRPr="000B317B">
        <w:t xml:space="preserve"> </w:t>
      </w:r>
    </w:p>
    <w:p w:rsidR="000329F1" w:rsidRPr="00085DE5" w:rsidRDefault="000329F1" w:rsidP="000329F1">
      <w:pPr>
        <w:ind w:left="720"/>
        <w:rPr>
          <w:rFonts w:ascii="Georgia" w:hAnsi="Georgia"/>
          <w:b/>
          <w:u w:val="single"/>
        </w:rPr>
      </w:pPr>
      <w:r w:rsidRPr="00085DE5">
        <w:rPr>
          <w:rFonts w:ascii="Georgia" w:hAnsi="Georgia"/>
          <w:sz w:val="12"/>
        </w:rPr>
        <w:t xml:space="preserve">On the last two topics, I was very receptive to the idea that </w:t>
      </w:r>
      <w:r w:rsidRPr="00085DE5">
        <w:rPr>
          <w:rFonts w:ascii="Georgia" w:hAnsi="Georgia"/>
          <w:b/>
          <w:sz w:val="12"/>
          <w:u w:val="single"/>
        </w:rPr>
        <w:t>the resolution was about a principled question</w:t>
      </w:r>
      <w:r w:rsidRPr="00085DE5">
        <w:rPr>
          <w:rFonts w:ascii="Georgia" w:hAnsi="Georgia"/>
          <w:sz w:val="12"/>
        </w:rPr>
        <w:t xml:space="preserve"> about the nature of adolescent rights or how jurors should deal with our imperfect legal system, as opposed to a specific policy proposal. Unfortunately for the people who like to card my topic analyses instead of cutting prep against plans, I do actually think this topic does allow much more room for the </w:t>
      </w:r>
      <w:proofErr w:type="spellStart"/>
      <w:r w:rsidRPr="00085DE5">
        <w:rPr>
          <w:rFonts w:ascii="Georgia" w:hAnsi="Georgia"/>
          <w:sz w:val="12"/>
        </w:rPr>
        <w:t>aff</w:t>
      </w:r>
      <w:proofErr w:type="spellEnd"/>
      <w:r w:rsidRPr="00085DE5">
        <w:rPr>
          <w:rFonts w:ascii="Georgia" w:hAnsi="Georgia"/>
          <w:sz w:val="12"/>
        </w:rPr>
        <w:t xml:space="preserve"> to run plans. Given </w:t>
      </w:r>
      <w:r w:rsidRPr="00085DE5">
        <w:rPr>
          <w:rFonts w:ascii="Georgia" w:hAnsi="Georgia"/>
          <w:b/>
          <w:sz w:val="12"/>
          <w:u w:val="single"/>
        </w:rPr>
        <w:t>that ban generally refers to a legal prohibition</w:t>
      </w:r>
      <w:r w:rsidRPr="00085DE5">
        <w:rPr>
          <w:rFonts w:ascii="Georgia" w:hAnsi="Georgia"/>
          <w:sz w:val="12"/>
        </w:rPr>
        <w:t xml:space="preserve">, I do think the topic is referring to a state of affairs in which there are laws that seek to end private handgun use. That being said, I do not think this topic requires the </w:t>
      </w:r>
      <w:proofErr w:type="spellStart"/>
      <w:r w:rsidRPr="00085DE5">
        <w:rPr>
          <w:rFonts w:ascii="Georgia" w:hAnsi="Georgia"/>
          <w:sz w:val="12"/>
        </w:rPr>
        <w:t>aff</w:t>
      </w:r>
      <w:proofErr w:type="spellEnd"/>
      <w:r w:rsidRPr="00085DE5">
        <w:rPr>
          <w:rFonts w:ascii="Georgia" w:hAnsi="Georgia"/>
          <w:sz w:val="12"/>
        </w:rPr>
        <w:t xml:space="preserve"> to defend a plan (especially if they derive offense more from why the U.S. should take a principled stand against handgun ownership as opposed to policy advantages to handgun bans), but I do think this topic permits plans in a way that previous topics have not. There is one instance in which I still think generics apply to this topic. “</w:t>
      </w:r>
      <w:r w:rsidRPr="00085DE5">
        <w:rPr>
          <w:rFonts w:ascii="Georgia" w:hAnsi="Georgia"/>
          <w:b/>
          <w:highlight w:val="cyan"/>
          <w:u w:val="single"/>
        </w:rPr>
        <w:t>Private ownership</w:t>
      </w:r>
      <w:r w:rsidRPr="00085DE5">
        <w:rPr>
          <w:rFonts w:ascii="Georgia" w:hAnsi="Georgia"/>
          <w:b/>
          <w:u w:val="single"/>
        </w:rPr>
        <w:t xml:space="preserve"> </w:t>
      </w:r>
      <w:r w:rsidRPr="00085DE5">
        <w:rPr>
          <w:rFonts w:ascii="Georgia" w:hAnsi="Georgia"/>
          <w:b/>
          <w:sz w:val="12"/>
          <w:u w:val="single"/>
        </w:rPr>
        <w:t>of handguns”</w:t>
      </w:r>
      <w:r w:rsidRPr="00085DE5">
        <w:rPr>
          <w:rFonts w:ascii="Georgia" w:hAnsi="Georgia"/>
          <w:b/>
          <w:u w:val="single"/>
        </w:rPr>
        <w:t xml:space="preserve"> </w:t>
      </w:r>
      <w:r w:rsidRPr="00085DE5">
        <w:rPr>
          <w:rFonts w:ascii="Georgia" w:hAnsi="Georgia"/>
          <w:b/>
          <w:highlight w:val="cyan"/>
          <w:u w:val="single"/>
        </w:rPr>
        <w:t>seems to be</w:t>
      </w:r>
      <w:r w:rsidRPr="00085DE5">
        <w:rPr>
          <w:rFonts w:ascii="Georgia" w:hAnsi="Georgia"/>
          <w:b/>
          <w:u w:val="single"/>
        </w:rPr>
        <w:t xml:space="preserve"> </w:t>
      </w:r>
      <w:r w:rsidRPr="00085DE5">
        <w:rPr>
          <w:rFonts w:ascii="Georgia" w:hAnsi="Georgia"/>
          <w:b/>
          <w:sz w:val="12"/>
          <w:u w:val="single"/>
        </w:rPr>
        <w:t>a</w:t>
      </w:r>
      <w:r w:rsidRPr="00085DE5">
        <w:rPr>
          <w:rFonts w:ascii="Georgia" w:hAnsi="Georgia"/>
          <w:b/>
          <w:u w:val="single"/>
        </w:rPr>
        <w:t xml:space="preserve"> </w:t>
      </w:r>
      <w:r w:rsidRPr="00085DE5">
        <w:rPr>
          <w:rFonts w:ascii="Georgia" w:hAnsi="Georgia"/>
          <w:b/>
          <w:highlight w:val="cyan"/>
          <w:u w:val="single"/>
        </w:rPr>
        <w:t>generic</w:t>
      </w:r>
      <w:r w:rsidRPr="00085DE5">
        <w:rPr>
          <w:rFonts w:ascii="Georgia" w:hAnsi="Georgia"/>
          <w:b/>
          <w:u w:val="single"/>
        </w:rPr>
        <w:t xml:space="preserve"> </w:t>
      </w:r>
      <w:r w:rsidRPr="00085DE5">
        <w:rPr>
          <w:rFonts w:ascii="Georgia" w:hAnsi="Georgia"/>
          <w:b/>
          <w:sz w:val="12"/>
          <w:u w:val="single"/>
        </w:rPr>
        <w:t>noun,</w:t>
      </w:r>
      <w:r w:rsidRPr="00085DE5">
        <w:rPr>
          <w:rFonts w:ascii="Georgia" w:hAnsi="Georgia"/>
          <w:b/>
          <w:u w:val="single"/>
        </w:rPr>
        <w:t xml:space="preserve"> </w:t>
      </w:r>
      <w:r w:rsidRPr="00FF0211">
        <w:rPr>
          <w:rFonts w:ascii="Georgia" w:hAnsi="Georgia"/>
          <w:b/>
          <w:highlight w:val="cyan"/>
          <w:u w:val="single"/>
        </w:rPr>
        <w:t xml:space="preserve">as opposed </w:t>
      </w:r>
      <w:r w:rsidRPr="00085DE5">
        <w:rPr>
          <w:rFonts w:ascii="Georgia" w:hAnsi="Georgia"/>
          <w:b/>
          <w:highlight w:val="cyan"/>
          <w:u w:val="single"/>
        </w:rPr>
        <w:t xml:space="preserve">to referring to handgun ownership for specific </w:t>
      </w:r>
      <w:r w:rsidRPr="00FF0211">
        <w:rPr>
          <w:rFonts w:ascii="Georgia" w:hAnsi="Georgia"/>
          <w:b/>
          <w:highlight w:val="cyan"/>
          <w:u w:val="single"/>
        </w:rPr>
        <w:t xml:space="preserve">agents. Narrowing </w:t>
      </w:r>
      <w:r w:rsidRPr="00085DE5">
        <w:rPr>
          <w:rFonts w:ascii="Georgia" w:hAnsi="Georgia"/>
          <w:b/>
          <w:highlight w:val="cyan"/>
          <w:u w:val="single"/>
        </w:rPr>
        <w:t>the topic</w:t>
      </w:r>
      <w:r w:rsidRPr="00085DE5">
        <w:rPr>
          <w:rFonts w:ascii="Georgia" w:hAnsi="Georgia"/>
          <w:b/>
          <w:u w:val="single"/>
        </w:rPr>
        <w:t xml:space="preserve"> </w:t>
      </w:r>
      <w:r w:rsidRPr="00085DE5">
        <w:rPr>
          <w:rFonts w:ascii="Georgia" w:hAnsi="Georgia"/>
          <w:b/>
          <w:sz w:val="12"/>
          <w:u w:val="single"/>
        </w:rPr>
        <w:t>down</w:t>
      </w:r>
      <w:r w:rsidRPr="00085DE5">
        <w:rPr>
          <w:rFonts w:ascii="Georgia" w:hAnsi="Georgia"/>
          <w:b/>
          <w:u w:val="single"/>
        </w:rPr>
        <w:t xml:space="preserve"> </w:t>
      </w:r>
      <w:r w:rsidRPr="00085DE5">
        <w:rPr>
          <w:rFonts w:ascii="Georgia" w:hAnsi="Georgia"/>
          <w:b/>
          <w:highlight w:val="cyan"/>
          <w:u w:val="single"/>
        </w:rPr>
        <w:t>to</w:t>
      </w:r>
      <w:r w:rsidRPr="00085DE5">
        <w:rPr>
          <w:rFonts w:ascii="Georgia" w:hAnsi="Georgia"/>
          <w:b/>
          <w:u w:val="single"/>
        </w:rPr>
        <w:t xml:space="preserve"> </w:t>
      </w:r>
      <w:r w:rsidRPr="00085DE5">
        <w:rPr>
          <w:rFonts w:ascii="Georgia" w:hAnsi="Georgia"/>
          <w:b/>
          <w:sz w:val="12"/>
          <w:u w:val="single"/>
        </w:rPr>
        <w:t>just</w:t>
      </w:r>
      <w:r w:rsidRPr="00085DE5">
        <w:rPr>
          <w:rFonts w:ascii="Georgia" w:hAnsi="Georgia"/>
          <w:b/>
          <w:u w:val="single"/>
        </w:rPr>
        <w:t xml:space="preserve"> </w:t>
      </w:r>
      <w:r w:rsidRPr="00085DE5">
        <w:rPr>
          <w:rFonts w:ascii="Georgia" w:hAnsi="Georgia"/>
          <w:b/>
          <w:highlight w:val="cyan"/>
          <w:u w:val="single"/>
        </w:rPr>
        <w:t>people on the</w:t>
      </w:r>
      <w:r w:rsidRPr="00085DE5">
        <w:rPr>
          <w:rFonts w:ascii="Georgia" w:hAnsi="Georgia"/>
          <w:b/>
          <w:u w:val="single"/>
        </w:rPr>
        <w:t xml:space="preserve"> </w:t>
      </w:r>
      <w:r w:rsidRPr="00085DE5">
        <w:rPr>
          <w:rFonts w:ascii="Georgia" w:hAnsi="Georgia"/>
          <w:b/>
          <w:sz w:val="12"/>
          <w:u w:val="single"/>
        </w:rPr>
        <w:t>FBI’s</w:t>
      </w:r>
      <w:r w:rsidRPr="00085DE5">
        <w:rPr>
          <w:rFonts w:ascii="Georgia" w:hAnsi="Georgia"/>
          <w:b/>
          <w:u w:val="single"/>
        </w:rPr>
        <w:t xml:space="preserve"> </w:t>
      </w:r>
      <w:r w:rsidRPr="00085DE5">
        <w:rPr>
          <w:rFonts w:ascii="Georgia" w:hAnsi="Georgia"/>
          <w:b/>
          <w:highlight w:val="cyan"/>
          <w:u w:val="single"/>
        </w:rPr>
        <w:t>terror watch</w:t>
      </w:r>
      <w:r w:rsidRPr="00085DE5">
        <w:rPr>
          <w:rFonts w:ascii="Georgia" w:hAnsi="Georgia"/>
          <w:b/>
          <w:u w:val="single"/>
        </w:rPr>
        <w:t xml:space="preserve"> </w:t>
      </w:r>
      <w:r w:rsidRPr="00085DE5">
        <w:rPr>
          <w:rFonts w:ascii="Georgia" w:hAnsi="Georgia"/>
          <w:b/>
          <w:sz w:val="12"/>
          <w:u w:val="single"/>
        </w:rPr>
        <w:t>list1</w:t>
      </w:r>
      <w:r w:rsidRPr="00085DE5">
        <w:rPr>
          <w:rFonts w:ascii="Cambria Math" w:hAnsi="Cambria Math" w:cs="Cambria Math"/>
          <w:b/>
          <w:sz w:val="12"/>
          <w:u w:val="single"/>
        </w:rPr>
        <w:t>⁶</w:t>
      </w:r>
      <w:r w:rsidRPr="00085DE5">
        <w:rPr>
          <w:rFonts w:ascii="Georgia" w:hAnsi="Georgia"/>
          <w:b/>
          <w:u w:val="single"/>
        </w:rPr>
        <w:t xml:space="preserve"> </w:t>
      </w:r>
      <w:r w:rsidRPr="00085DE5">
        <w:rPr>
          <w:rFonts w:ascii="Georgia" w:hAnsi="Georgia"/>
          <w:b/>
          <w:highlight w:val="cyan"/>
          <w:u w:val="single"/>
        </w:rPr>
        <w:t xml:space="preserve">or domestic violence </w:t>
      </w:r>
      <w:r w:rsidRPr="00FF0211">
        <w:rPr>
          <w:rFonts w:ascii="Georgia" w:hAnsi="Georgia"/>
          <w:b/>
          <w:highlight w:val="cyan"/>
          <w:u w:val="single"/>
        </w:rPr>
        <w:t>misdemeanants1</w:t>
      </w:r>
      <w:r w:rsidRPr="00FF0211">
        <w:rPr>
          <w:rFonts w:ascii="Georgia" w:hAnsi="Georgia"/>
          <w:b/>
          <w:sz w:val="12"/>
          <w:highlight w:val="cyan"/>
          <w:u w:val="single"/>
        </w:rPr>
        <w:t>⁷</w:t>
      </w:r>
      <w:r w:rsidRPr="00FF0211">
        <w:rPr>
          <w:rFonts w:ascii="Georgia" w:hAnsi="Georgia"/>
          <w:b/>
          <w:highlight w:val="cyan"/>
          <w:u w:val="single"/>
        </w:rPr>
        <w:t xml:space="preserve"> adds</w:t>
      </w:r>
      <w:r w:rsidRPr="00085DE5">
        <w:rPr>
          <w:rFonts w:ascii="Georgia" w:hAnsi="Georgia"/>
          <w:b/>
          <w:u w:val="single"/>
        </w:rPr>
        <w:t xml:space="preserve"> </w:t>
      </w:r>
      <w:r w:rsidRPr="00085DE5">
        <w:rPr>
          <w:rFonts w:ascii="Georgia" w:hAnsi="Georgia"/>
          <w:b/>
          <w:sz w:val="12"/>
          <w:u w:val="single"/>
        </w:rPr>
        <w:t>a level of</w:t>
      </w:r>
      <w:r w:rsidRPr="00085DE5">
        <w:rPr>
          <w:rFonts w:ascii="Georgia" w:hAnsi="Georgia"/>
          <w:b/>
          <w:u w:val="single"/>
        </w:rPr>
        <w:t xml:space="preserve"> </w:t>
      </w:r>
      <w:r w:rsidRPr="00085DE5">
        <w:rPr>
          <w:rFonts w:ascii="Georgia" w:hAnsi="Georgia"/>
          <w:b/>
          <w:highlight w:val="cyan"/>
          <w:u w:val="single"/>
        </w:rPr>
        <w:t xml:space="preserve">specification that means that the </w:t>
      </w:r>
      <w:proofErr w:type="spellStart"/>
      <w:r w:rsidRPr="00085DE5">
        <w:rPr>
          <w:rFonts w:ascii="Georgia" w:hAnsi="Georgia"/>
          <w:b/>
          <w:highlight w:val="cyan"/>
          <w:u w:val="single"/>
        </w:rPr>
        <w:t>aff</w:t>
      </w:r>
      <w:proofErr w:type="spellEnd"/>
      <w:r w:rsidRPr="00085DE5">
        <w:rPr>
          <w:rFonts w:ascii="Georgia" w:hAnsi="Georgia"/>
          <w:b/>
          <w:u w:val="single"/>
        </w:rPr>
        <w:t xml:space="preserve"> </w:t>
      </w:r>
      <w:r w:rsidRPr="00085DE5">
        <w:rPr>
          <w:rFonts w:ascii="Georgia" w:hAnsi="Georgia"/>
          <w:b/>
          <w:sz w:val="12"/>
          <w:u w:val="single"/>
        </w:rPr>
        <w:t>’s offense</w:t>
      </w:r>
      <w:r w:rsidRPr="00085DE5">
        <w:rPr>
          <w:rFonts w:ascii="Georgia" w:hAnsi="Georgia"/>
          <w:b/>
          <w:u w:val="single"/>
        </w:rPr>
        <w:t xml:space="preserve"> </w:t>
      </w:r>
      <w:r w:rsidRPr="00085DE5">
        <w:rPr>
          <w:rFonts w:ascii="Georgia" w:hAnsi="Georgia"/>
          <w:b/>
          <w:highlight w:val="cyan"/>
          <w:u w:val="single"/>
        </w:rPr>
        <w:t xml:space="preserve">does not prove </w:t>
      </w:r>
      <w:r w:rsidRPr="00FF0211">
        <w:rPr>
          <w:rFonts w:ascii="Georgia" w:hAnsi="Georgia"/>
          <w:b/>
          <w:highlight w:val="cyan"/>
          <w:u w:val="single"/>
        </w:rPr>
        <w:t xml:space="preserve">the topic </w:t>
      </w:r>
      <w:r w:rsidRPr="00085DE5">
        <w:rPr>
          <w:rFonts w:ascii="Georgia" w:hAnsi="Georgia"/>
          <w:b/>
          <w:highlight w:val="cyan"/>
          <w:u w:val="single"/>
        </w:rPr>
        <w:t>true</w:t>
      </w:r>
      <w:r w:rsidRPr="00085DE5">
        <w:rPr>
          <w:rFonts w:ascii="Georgia" w:hAnsi="Georgia"/>
          <w:b/>
          <w:u w:val="single"/>
        </w:rPr>
        <w:t>.</w:t>
      </w:r>
    </w:p>
    <w:p w:rsidR="000329F1" w:rsidRPr="00085DE5" w:rsidRDefault="000329F1" w:rsidP="000329F1">
      <w:pPr>
        <w:pStyle w:val="Heading4"/>
        <w:spacing w:before="0"/>
        <w:rPr>
          <w:b w:val="0"/>
          <w:sz w:val="24"/>
        </w:rPr>
      </w:pPr>
      <w:r w:rsidRPr="00085DE5">
        <w:rPr>
          <w:b w:val="0"/>
          <w:sz w:val="24"/>
        </w:rPr>
        <w:t>Semantics are an independent voter A pragmatic approach could say “I’ll give you a million dollars if bachelors are married.” Even though you want the money, the pragmatic approach only offers a reason to want the statement to be true, not an actual reason for it to be true</w:t>
      </w:r>
    </w:p>
    <w:p w:rsidR="000329F1" w:rsidRPr="00085DE5" w:rsidRDefault="000329F1" w:rsidP="000329F1">
      <w:pPr>
        <w:pStyle w:val="Heading4"/>
        <w:spacing w:before="0"/>
        <w:rPr>
          <w:b w:val="0"/>
          <w:sz w:val="24"/>
        </w:rPr>
      </w:pPr>
      <w:r w:rsidRPr="00085DE5">
        <w:rPr>
          <w:b w:val="0"/>
          <w:sz w:val="24"/>
        </w:rPr>
        <w:t xml:space="preserve">B. </w:t>
      </w:r>
      <w:r>
        <w:rPr>
          <w:b w:val="0"/>
          <w:sz w:val="24"/>
        </w:rPr>
        <w:t xml:space="preserve">Violation: they only defend a handgun ban for people who have committed IPV. </w:t>
      </w:r>
    </w:p>
    <w:p w:rsidR="000329F1" w:rsidRPr="000B317B" w:rsidRDefault="000329F1" w:rsidP="000329F1">
      <w:pPr>
        <w:pStyle w:val="Heading4"/>
        <w:spacing w:before="0"/>
      </w:pPr>
      <w:r w:rsidRPr="00085DE5">
        <w:rPr>
          <w:b w:val="0"/>
          <w:sz w:val="24"/>
        </w:rPr>
        <w:t xml:space="preserve">C. Standards. </w:t>
      </w:r>
      <w:r w:rsidRPr="00085DE5">
        <w:rPr>
          <w:sz w:val="24"/>
        </w:rPr>
        <w:t>Limits:</w:t>
      </w:r>
      <w:r w:rsidRPr="00085DE5">
        <w:rPr>
          <w:b w:val="0"/>
          <w:sz w:val="24"/>
        </w:rPr>
        <w:t xml:space="preserve"> There are limitless groups that they could </w:t>
      </w:r>
      <w:proofErr w:type="spellStart"/>
      <w:r w:rsidRPr="00085DE5">
        <w:rPr>
          <w:b w:val="0"/>
          <w:sz w:val="24"/>
        </w:rPr>
        <w:t>specifiy</w:t>
      </w:r>
      <w:proofErr w:type="spellEnd"/>
      <w:r w:rsidRPr="00085DE5">
        <w:rPr>
          <w:b w:val="0"/>
          <w:sz w:val="24"/>
        </w:rPr>
        <w:t xml:space="preserve"> to place a ban on that – its impossible for me to have prep on all of them. Limits are an independent voter large limits kill the activity, and ruin all discussion.</w:t>
      </w:r>
      <w:r w:rsidRPr="00085DE5">
        <w:rPr>
          <w:sz w:val="24"/>
        </w:rPr>
        <w:t xml:space="preserve"> </w:t>
      </w:r>
      <w:r w:rsidRPr="00085DE5">
        <w:rPr>
          <w:rFonts w:eastAsia="Calibri" w:cs="Times New Roman"/>
          <w:sz w:val="24"/>
          <w:u w:val="single"/>
        </w:rPr>
        <w:t>Rowland 84</w:t>
      </w:r>
      <w:r w:rsidRPr="000B317B">
        <w:rPr>
          <w:rFonts w:eastAsia="Calibri" w:cs="Times New Roman"/>
          <w:vertAlign w:val="superscript"/>
        </w:rPr>
        <w:footnoteReference w:id="1"/>
      </w:r>
    </w:p>
    <w:p w:rsidR="000329F1" w:rsidRPr="00085DE5" w:rsidRDefault="000329F1" w:rsidP="000329F1">
      <w:pPr>
        <w:ind w:left="720"/>
        <w:rPr>
          <w:rFonts w:ascii="Georgia" w:eastAsia="Calibri" w:hAnsi="Georgia" w:cs="Times New Roman"/>
          <w:sz w:val="12"/>
        </w:rPr>
      </w:pPr>
      <w:r w:rsidRPr="000B317B">
        <w:rPr>
          <w:rFonts w:ascii="Georgia" w:eastAsia="Calibri" w:hAnsi="Georgia" w:cs="Times New Roman"/>
          <w:sz w:val="12"/>
        </w:rPr>
        <w:t xml:space="preserve">The first major problem identified by the work group as relating to topic selection is the decline in participation in the National Debate Tournament (NDT) policy debate. As </w:t>
      </w:r>
      <w:proofErr w:type="spellStart"/>
      <w:r w:rsidRPr="000B317B">
        <w:rPr>
          <w:rFonts w:ascii="Georgia" w:eastAsia="Calibri" w:hAnsi="Georgia" w:cs="Times New Roman"/>
          <w:sz w:val="12"/>
        </w:rPr>
        <w:t>Boman</w:t>
      </w:r>
      <w:proofErr w:type="spellEnd"/>
      <w:r w:rsidRPr="000B317B">
        <w:rPr>
          <w:rFonts w:ascii="Georgia" w:eastAsia="Calibri" w:hAnsi="Georgia" w:cs="Times New Roman"/>
          <w:sz w:val="12"/>
        </w:rPr>
        <w:t xml:space="preserve"> notes: There is a growing dissatisfaction with academic debate that utilizes a policy proposition. Programs which are oriented toward debating the national policy debate proposition, so-called “NDT” programs, are diminishing in scope and size.4 This </w:t>
      </w:r>
      <w:r w:rsidRPr="000B317B">
        <w:rPr>
          <w:rFonts w:ascii="Georgia" w:eastAsia="Calibri" w:hAnsi="Georgia" w:cs="Times New Roman"/>
          <w:b/>
          <w:highlight w:val="cyan"/>
          <w:u w:val="single"/>
        </w:rPr>
        <w:t>decline in policy debate is tied</w:t>
      </w:r>
      <w:r w:rsidRPr="000B317B">
        <w:rPr>
          <w:rFonts w:ascii="Georgia" w:eastAsia="Calibri" w:hAnsi="Georgia" w:cs="Times New Roman"/>
          <w:sz w:val="12"/>
        </w:rPr>
        <w:t xml:space="preserve">, many in the work group believe, </w:t>
      </w:r>
      <w:r w:rsidRPr="000B317B">
        <w:rPr>
          <w:rFonts w:ascii="Georgia" w:eastAsia="Calibri" w:hAnsi="Georgia" w:cs="Times New Roman"/>
          <w:b/>
          <w:highlight w:val="cyan"/>
          <w:u w:val="single"/>
        </w:rPr>
        <w:t>to excessively broad topics</w:t>
      </w:r>
      <w:r w:rsidRPr="000B317B">
        <w:rPr>
          <w:rFonts w:ascii="Georgia" w:eastAsia="Calibri" w:hAnsi="Georgia" w:cs="Times New Roman"/>
          <w:sz w:val="12"/>
        </w:rPr>
        <w:t xml:space="preserve">. The most obvious characteristic of some recent policy debate topics is extreme breath. A resolution calling for regulation of land use literally and figuratively covers a lot of ground. </w:t>
      </w:r>
      <w:proofErr w:type="spellStart"/>
      <w:r w:rsidRPr="000B317B">
        <w:rPr>
          <w:rFonts w:ascii="Georgia" w:eastAsia="Calibri" w:hAnsi="Georgia" w:cs="Times New Roman"/>
          <w:sz w:val="12"/>
        </w:rPr>
        <w:t>Naitonal</w:t>
      </w:r>
      <w:proofErr w:type="spellEnd"/>
      <w:r w:rsidRPr="000B317B">
        <w:rPr>
          <w:rFonts w:ascii="Georgia" w:eastAsia="Calibri" w:hAnsi="Georgia" w:cs="Times New Roman"/>
          <w:sz w:val="12"/>
        </w:rPr>
        <w:t xml:space="preserve"> debate topics have not always been so broad. Before the late 1960s the topic often specified a particular policy change.5 </w:t>
      </w:r>
      <w:proofErr w:type="gramStart"/>
      <w:r w:rsidRPr="000B317B">
        <w:rPr>
          <w:rFonts w:ascii="Georgia" w:eastAsia="Calibri" w:hAnsi="Georgia" w:cs="Times New Roman"/>
          <w:sz w:val="12"/>
        </w:rPr>
        <w:t>The</w:t>
      </w:r>
      <w:proofErr w:type="gramEnd"/>
      <w:r w:rsidRPr="000B317B">
        <w:rPr>
          <w:rFonts w:ascii="Georgia" w:eastAsia="Calibri" w:hAnsi="Georgia" w:cs="Times New Roman"/>
          <w:sz w:val="12"/>
        </w:rPr>
        <w:t xml:space="preserve"> move from narrow to broad topics has had, according to some, the effect of </w:t>
      </w:r>
      <w:r w:rsidRPr="000B317B">
        <w:rPr>
          <w:rFonts w:ascii="Georgia" w:eastAsia="Calibri" w:hAnsi="Georgia" w:cs="Times New Roman"/>
          <w:b/>
          <w:highlight w:val="cyan"/>
          <w:u w:val="single"/>
        </w:rPr>
        <w:t>limiting the number</w:t>
      </w:r>
      <w:r w:rsidRPr="000B317B">
        <w:rPr>
          <w:rFonts w:ascii="Georgia" w:eastAsia="Calibri" w:hAnsi="Georgia" w:cs="Times New Roman"/>
          <w:b/>
          <w:u w:val="single"/>
        </w:rPr>
        <w:t xml:space="preserve"> </w:t>
      </w:r>
      <w:r w:rsidRPr="000B317B">
        <w:rPr>
          <w:rFonts w:ascii="Georgia" w:eastAsia="Calibri" w:hAnsi="Georgia" w:cs="Times New Roman"/>
          <w:sz w:val="12"/>
        </w:rPr>
        <w:t xml:space="preserve">of students </w:t>
      </w:r>
      <w:r w:rsidRPr="000B317B">
        <w:rPr>
          <w:rFonts w:ascii="Georgia" w:eastAsia="Calibri" w:hAnsi="Georgia" w:cs="Times New Roman"/>
          <w:b/>
          <w:highlight w:val="cyan"/>
          <w:u w:val="single"/>
        </w:rPr>
        <w:t>who participate</w:t>
      </w:r>
      <w:r w:rsidRPr="000B317B">
        <w:rPr>
          <w:rFonts w:ascii="Georgia" w:eastAsia="Calibri" w:hAnsi="Georgia" w:cs="Times New Roman"/>
          <w:b/>
          <w:u w:val="single"/>
        </w:rPr>
        <w:t xml:space="preserve"> </w:t>
      </w:r>
      <w:r w:rsidRPr="000B317B">
        <w:rPr>
          <w:rFonts w:ascii="Georgia" w:eastAsia="Calibri" w:hAnsi="Georgia" w:cs="Times New Roman"/>
          <w:sz w:val="12"/>
        </w:rPr>
        <w:t xml:space="preserve">in policy debate. First, the </w:t>
      </w:r>
      <w:r w:rsidRPr="000B317B">
        <w:rPr>
          <w:rFonts w:ascii="Georgia" w:eastAsia="Calibri" w:hAnsi="Georgia" w:cs="Times New Roman"/>
          <w:b/>
          <w:highlight w:val="cyan"/>
          <w:u w:val="single"/>
        </w:rPr>
        <w:t>breadth of the topics has all but destroyed novice debate</w:t>
      </w:r>
      <w:r w:rsidRPr="000B317B">
        <w:rPr>
          <w:rFonts w:ascii="Georgia" w:eastAsia="Calibri" w:hAnsi="Georgia" w:cs="Times New Roman"/>
          <w:sz w:val="12"/>
        </w:rPr>
        <w:t xml:space="preserve">. Paul </w:t>
      </w:r>
      <w:proofErr w:type="spellStart"/>
      <w:r w:rsidRPr="000B317B">
        <w:rPr>
          <w:rFonts w:ascii="Georgia" w:eastAsia="Calibri" w:hAnsi="Georgia" w:cs="Times New Roman"/>
          <w:sz w:val="12"/>
        </w:rPr>
        <w:t>Gaske</w:t>
      </w:r>
      <w:proofErr w:type="spellEnd"/>
      <w:r w:rsidRPr="000B317B">
        <w:rPr>
          <w:rFonts w:ascii="Georgia" w:eastAsia="Calibri" w:hAnsi="Georgia" w:cs="Times New Roman"/>
          <w:sz w:val="12"/>
        </w:rPr>
        <w:t xml:space="preserve"> argues that because the stock issues of policy debate are clearly defined, it is superior to value debate as a means of introducing students to the debate process.6 </w:t>
      </w:r>
      <w:proofErr w:type="gramStart"/>
      <w:r w:rsidRPr="000B317B">
        <w:rPr>
          <w:rFonts w:ascii="Georgia" w:eastAsia="Calibri" w:hAnsi="Georgia" w:cs="Times New Roman"/>
          <w:sz w:val="12"/>
        </w:rPr>
        <w:t>Despite</w:t>
      </w:r>
      <w:proofErr w:type="gramEnd"/>
      <w:r w:rsidRPr="000B317B">
        <w:rPr>
          <w:rFonts w:ascii="Georgia" w:eastAsia="Calibri" w:hAnsi="Georgia" w:cs="Times New Roman"/>
          <w:sz w:val="12"/>
        </w:rPr>
        <w:t xml:space="preserve"> this advantage of policy debate, </w:t>
      </w:r>
      <w:proofErr w:type="spellStart"/>
      <w:r w:rsidRPr="000B317B">
        <w:rPr>
          <w:rFonts w:ascii="Georgia" w:eastAsia="Calibri" w:hAnsi="Georgia" w:cs="Times New Roman"/>
          <w:sz w:val="12"/>
        </w:rPr>
        <w:t>Gaske</w:t>
      </w:r>
      <w:proofErr w:type="spellEnd"/>
      <w:r w:rsidRPr="000B317B">
        <w:rPr>
          <w:rFonts w:ascii="Georgia" w:eastAsia="Calibri" w:hAnsi="Georgia" w:cs="Times New Roman"/>
          <w:sz w:val="12"/>
        </w:rPr>
        <w:t xml:space="preserve"> </w:t>
      </w:r>
      <w:proofErr w:type="spellStart"/>
      <w:r w:rsidRPr="000B317B">
        <w:rPr>
          <w:rFonts w:ascii="Georgia" w:eastAsia="Calibri" w:hAnsi="Georgia" w:cs="Times New Roman"/>
          <w:sz w:val="12"/>
        </w:rPr>
        <w:t>belives</w:t>
      </w:r>
      <w:proofErr w:type="spellEnd"/>
      <w:r w:rsidRPr="000B317B">
        <w:rPr>
          <w:rFonts w:ascii="Georgia" w:eastAsia="Calibri" w:hAnsi="Georgia" w:cs="Times New Roman"/>
          <w:sz w:val="12"/>
        </w:rPr>
        <w:t xml:space="preserve"> that NDT debate is not the best vehicle for teaching beginners. The problem is that broad policy topics terrify novice debaters, especially those who lack high school debate experience</w:t>
      </w:r>
      <w:r w:rsidRPr="000B317B">
        <w:rPr>
          <w:rFonts w:ascii="Georgia" w:eastAsia="Calibri" w:hAnsi="Georgia" w:cs="Times New Roman"/>
          <w:b/>
          <w:u w:val="single"/>
        </w:rPr>
        <w:t xml:space="preserve">. </w:t>
      </w:r>
      <w:r w:rsidRPr="000B317B">
        <w:rPr>
          <w:rFonts w:ascii="Georgia" w:eastAsia="Calibri" w:hAnsi="Georgia" w:cs="Times New Roman"/>
          <w:b/>
          <w:highlight w:val="cyan"/>
          <w:u w:val="single"/>
        </w:rPr>
        <w:t>They are unable to cope with the breadth</w:t>
      </w:r>
      <w:r w:rsidRPr="000B317B">
        <w:rPr>
          <w:rFonts w:ascii="Georgia" w:eastAsia="Calibri" w:hAnsi="Georgia" w:cs="Times New Roman"/>
          <w:b/>
          <w:u w:val="single"/>
        </w:rPr>
        <w:t xml:space="preserve"> </w:t>
      </w:r>
      <w:r w:rsidRPr="000B317B">
        <w:rPr>
          <w:rFonts w:ascii="Georgia" w:eastAsia="Calibri" w:hAnsi="Georgia" w:cs="Times New Roman"/>
          <w:sz w:val="12"/>
        </w:rPr>
        <w:t xml:space="preserve">of the topic and experience “negophobia,”7 the fear of debating negative. As a consequence, the educational advantages associated with teaching novices through policy debate are lost: “Yet all of these benefits fly out the window as rookies in their formative stage quickly experience humiliation at being </w:t>
      </w:r>
      <w:proofErr w:type="spellStart"/>
      <w:r w:rsidRPr="000B317B">
        <w:rPr>
          <w:rFonts w:ascii="Georgia" w:eastAsia="Calibri" w:hAnsi="Georgia" w:cs="Times New Roman"/>
          <w:sz w:val="12"/>
        </w:rPr>
        <w:t>caugh</w:t>
      </w:r>
      <w:proofErr w:type="spellEnd"/>
      <w:r w:rsidRPr="000B317B">
        <w:rPr>
          <w:rFonts w:ascii="Georgia" w:eastAsia="Calibri" w:hAnsi="Georgia" w:cs="Times New Roman"/>
          <w:sz w:val="12"/>
        </w:rPr>
        <w:t xml:space="preserve">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w:t>
      </w:r>
      <w:r w:rsidRPr="000B317B">
        <w:rPr>
          <w:rFonts w:ascii="Georgia" w:eastAsia="Calibri" w:hAnsi="Georgia" w:cs="Times New Roman"/>
          <w:b/>
          <w:highlight w:val="cyan"/>
          <w:u w:val="single"/>
        </w:rPr>
        <w:t>broad topics</w:t>
      </w:r>
      <w:r w:rsidRPr="000B317B">
        <w:rPr>
          <w:rFonts w:ascii="Georgia" w:eastAsia="Calibri" w:hAnsi="Georgia" w:cs="Times New Roman"/>
          <w:b/>
          <w:u w:val="single"/>
        </w:rPr>
        <w:t xml:space="preserve"> </w:t>
      </w:r>
      <w:r w:rsidRPr="000B317B">
        <w:rPr>
          <w:rFonts w:ascii="Georgia" w:eastAsia="Calibri" w:hAnsi="Georgia" w:cs="Times New Roman"/>
          <w:sz w:val="12"/>
        </w:rPr>
        <w:t xml:space="preserve">also </w:t>
      </w:r>
      <w:r w:rsidRPr="000B317B">
        <w:rPr>
          <w:rFonts w:ascii="Georgia" w:eastAsia="Calibri" w:hAnsi="Georgia" w:cs="Times New Roman"/>
          <w:b/>
          <w:highlight w:val="cyan"/>
          <w:u w:val="single"/>
        </w:rPr>
        <w:t>discourage experienced debaters from continued participation</w:t>
      </w:r>
      <w:r w:rsidRPr="000B317B">
        <w:rPr>
          <w:rFonts w:ascii="Georgia" w:eastAsia="Calibri" w:hAnsi="Georgia" w:cs="Times New Roman"/>
          <w:sz w:val="12"/>
        </w:rPr>
        <w:t xml:space="preserve"> in policy debate. Here, the claim is that it takes so much times and effort to be competitive on a broad topic that students who are concerned with doing more than just debate are forced out of the activity.9 </w:t>
      </w:r>
      <w:proofErr w:type="spellStart"/>
      <w:r w:rsidRPr="000B317B">
        <w:rPr>
          <w:rFonts w:ascii="Georgia" w:eastAsia="Calibri" w:hAnsi="Georgia" w:cs="Times New Roman"/>
          <w:sz w:val="12"/>
        </w:rPr>
        <w:t>Gaske</w:t>
      </w:r>
      <w:proofErr w:type="spellEnd"/>
      <w:r w:rsidRPr="000B317B">
        <w:rPr>
          <w:rFonts w:ascii="Georgia" w:eastAsia="Calibri" w:hAnsi="Georgia" w:cs="Times New Roman"/>
          <w:sz w:val="12"/>
        </w:rPr>
        <w:t xml:space="preserve"> notes, that “broad topics discourage participation because of insufficient time to do requisite research.”10 The final effect may be that entire </w:t>
      </w:r>
      <w:r w:rsidRPr="000B317B">
        <w:rPr>
          <w:rFonts w:ascii="Georgia" w:eastAsia="Calibri" w:hAnsi="Georgia" w:cs="Times New Roman"/>
          <w:b/>
          <w:highlight w:val="cyan"/>
          <w:u w:val="single"/>
        </w:rPr>
        <w:t>programs</w:t>
      </w:r>
      <w:r w:rsidRPr="000B317B">
        <w:rPr>
          <w:rFonts w:ascii="Georgia" w:eastAsia="Calibri" w:hAnsi="Georgia" w:cs="Times New Roman"/>
          <w:sz w:val="12"/>
        </w:rPr>
        <w:t xml:space="preserve"> either </w:t>
      </w:r>
      <w:r w:rsidRPr="000B317B">
        <w:rPr>
          <w:rFonts w:ascii="Georgia" w:eastAsia="Calibri" w:hAnsi="Georgia" w:cs="Times New Roman"/>
          <w:b/>
          <w:highlight w:val="cyan"/>
          <w:u w:val="single"/>
        </w:rPr>
        <w:t>cease functioning</w:t>
      </w:r>
      <w:r w:rsidRPr="000B317B">
        <w:rPr>
          <w:rFonts w:ascii="Georgia" w:eastAsia="Calibri" w:hAnsi="Georgia" w:cs="Times New Roman"/>
          <w:b/>
          <w:u w:val="single"/>
        </w:rPr>
        <w:t xml:space="preserve"> </w:t>
      </w:r>
      <w:r w:rsidRPr="000B317B">
        <w:rPr>
          <w:rFonts w:ascii="Georgia" w:eastAsia="Calibri" w:hAnsi="Georgia" w:cs="Times New Roman"/>
          <w:sz w:val="12"/>
        </w:rPr>
        <w:t xml:space="preserve">or shift to value debate as a way to avoid unreasonable research burdens. </w:t>
      </w:r>
      <w:proofErr w:type="spellStart"/>
      <w:r w:rsidRPr="000B317B">
        <w:rPr>
          <w:rFonts w:ascii="Georgia" w:eastAsia="Calibri" w:hAnsi="Georgia" w:cs="Times New Roman"/>
          <w:sz w:val="12"/>
        </w:rPr>
        <w:t>Boman</w:t>
      </w:r>
      <w:proofErr w:type="spellEnd"/>
      <w:r w:rsidRPr="000B317B">
        <w:rPr>
          <w:rFonts w:ascii="Georgia" w:eastAsia="Calibri" w:hAnsi="Georgia" w:cs="Times New Roman"/>
          <w:sz w:val="12"/>
        </w:rPr>
        <w:t xml:space="preserve"> supports this point: “It is this expanding necessity of evidence, and thereby research, which has created a competitive imbalance between institutions that participate in academic debate.”11 In this view, it is the competitive imbalance resulting from the use of broad topics that has led some small schools to cancel their programs. </w:t>
      </w:r>
    </w:p>
    <w:p w:rsidR="000329F1" w:rsidRPr="000B317B" w:rsidRDefault="000329F1" w:rsidP="000329F1">
      <w:pPr>
        <w:pStyle w:val="Heading4"/>
        <w:spacing w:before="0"/>
      </w:pPr>
      <w:r w:rsidRPr="00085DE5">
        <w:rPr>
          <w:sz w:val="24"/>
        </w:rPr>
        <w:t>Topic Education</w:t>
      </w:r>
      <w:r w:rsidRPr="00085DE5">
        <w:rPr>
          <w:b w:val="0"/>
          <w:sz w:val="24"/>
        </w:rPr>
        <w:t xml:space="preserve">: My </w:t>
      </w:r>
      <w:proofErr w:type="spellStart"/>
      <w:r w:rsidRPr="00085DE5">
        <w:rPr>
          <w:b w:val="0"/>
          <w:sz w:val="24"/>
        </w:rPr>
        <w:t>interp</w:t>
      </w:r>
      <w:proofErr w:type="spellEnd"/>
      <w:r w:rsidRPr="00085DE5">
        <w:rPr>
          <w:b w:val="0"/>
          <w:sz w:val="24"/>
        </w:rPr>
        <w:t xml:space="preserve"> ensures a discussion at the centre of the topic, which is a question </w:t>
      </w:r>
      <w:proofErr w:type="gramStart"/>
      <w:r w:rsidRPr="00085DE5">
        <w:rPr>
          <w:b w:val="0"/>
          <w:sz w:val="24"/>
        </w:rPr>
        <w:t>of an</w:t>
      </w:r>
      <w:proofErr w:type="gramEnd"/>
      <w:r w:rsidRPr="00085DE5">
        <w:rPr>
          <w:b w:val="0"/>
          <w:sz w:val="24"/>
        </w:rPr>
        <w:t xml:space="preserve"> absolute ban </w:t>
      </w:r>
      <w:proofErr w:type="spellStart"/>
      <w:r w:rsidRPr="00085DE5">
        <w:rPr>
          <w:b w:val="0"/>
          <w:sz w:val="24"/>
        </w:rPr>
        <w:t>vs</w:t>
      </w:r>
      <w:proofErr w:type="spellEnd"/>
      <w:r w:rsidRPr="00085DE5">
        <w:rPr>
          <w:b w:val="0"/>
          <w:sz w:val="24"/>
        </w:rPr>
        <w:t xml:space="preserve"> some restrictions. The </w:t>
      </w:r>
      <w:proofErr w:type="spellStart"/>
      <w:r w:rsidRPr="00085DE5">
        <w:rPr>
          <w:b w:val="0"/>
          <w:sz w:val="24"/>
        </w:rPr>
        <w:t>aff</w:t>
      </w:r>
      <w:proofErr w:type="spellEnd"/>
      <w:r w:rsidRPr="00085DE5">
        <w:rPr>
          <w:b w:val="0"/>
          <w:sz w:val="24"/>
        </w:rPr>
        <w:t xml:space="preserve"> dodges this by reading a plan functionally about </w:t>
      </w:r>
      <w:proofErr w:type="spellStart"/>
      <w:r w:rsidRPr="00085DE5">
        <w:rPr>
          <w:b w:val="0"/>
          <w:sz w:val="24"/>
        </w:rPr>
        <w:t>backround</w:t>
      </w:r>
      <w:proofErr w:type="spellEnd"/>
      <w:r w:rsidRPr="00085DE5">
        <w:rPr>
          <w:b w:val="0"/>
          <w:sz w:val="24"/>
        </w:rPr>
        <w:t xml:space="preserve"> checks. </w:t>
      </w:r>
      <w:proofErr w:type="spellStart"/>
      <w:r w:rsidRPr="00085DE5">
        <w:rPr>
          <w:sz w:val="24"/>
        </w:rPr>
        <w:t>Debois</w:t>
      </w:r>
      <w:proofErr w:type="spellEnd"/>
      <w:r w:rsidRPr="00085DE5">
        <w:rPr>
          <w:sz w:val="24"/>
        </w:rPr>
        <w:t xml:space="preserve"> 15</w:t>
      </w:r>
      <w:r>
        <w:rPr>
          <w:rStyle w:val="FootnoteReference"/>
        </w:rPr>
        <w:footnoteReference w:id="2"/>
      </w:r>
      <w:r w:rsidRPr="000B317B">
        <w:t xml:space="preserve"> </w:t>
      </w:r>
    </w:p>
    <w:p w:rsidR="000329F1" w:rsidRPr="00C7556A" w:rsidRDefault="000329F1" w:rsidP="00C7556A">
      <w:pPr>
        <w:ind w:left="720"/>
        <w:rPr>
          <w:rFonts w:ascii="Georgia" w:hAnsi="Georgia"/>
        </w:rPr>
      </w:pPr>
      <w:r w:rsidRPr="00085DE5">
        <w:rPr>
          <w:rFonts w:ascii="Georgia" w:hAnsi="Georgia"/>
          <w:sz w:val="12"/>
        </w:rPr>
        <w:t xml:space="preserve">Beyond this grammatical argument, I also think </w:t>
      </w:r>
      <w:r w:rsidRPr="00085DE5">
        <w:rPr>
          <w:rFonts w:ascii="Georgia" w:hAnsi="Georgia"/>
          <w:b/>
          <w:highlight w:val="cyan"/>
          <w:u w:val="single"/>
        </w:rPr>
        <w:t>the lit</w:t>
      </w:r>
      <w:r w:rsidRPr="00085DE5">
        <w:rPr>
          <w:rFonts w:ascii="Georgia" w:hAnsi="Georgia"/>
          <w:b/>
          <w:sz w:val="12"/>
          <w:u w:val="single"/>
        </w:rPr>
        <w:t>erature</w:t>
      </w:r>
      <w:r w:rsidRPr="00085DE5">
        <w:rPr>
          <w:rFonts w:ascii="Georgia" w:hAnsi="Georgia"/>
          <w:sz w:val="12"/>
        </w:rPr>
        <w:t xml:space="preserve"> and current gun control movement </w:t>
      </w:r>
      <w:r w:rsidRPr="00085DE5">
        <w:rPr>
          <w:rFonts w:ascii="Georgia" w:hAnsi="Georgia"/>
          <w:b/>
          <w:highlight w:val="cyan"/>
          <w:u w:val="single"/>
        </w:rPr>
        <w:t>is clear in</w:t>
      </w:r>
      <w:r w:rsidRPr="00085DE5">
        <w:rPr>
          <w:rFonts w:ascii="Georgia" w:hAnsi="Georgia"/>
          <w:b/>
          <w:u w:val="single"/>
        </w:rPr>
        <w:t xml:space="preserve"> </w:t>
      </w:r>
      <w:r w:rsidRPr="00085DE5">
        <w:rPr>
          <w:rFonts w:ascii="Georgia" w:hAnsi="Georgia"/>
          <w:b/>
          <w:sz w:val="12"/>
          <w:u w:val="single"/>
        </w:rPr>
        <w:t>emphasizing</w:t>
      </w:r>
      <w:r w:rsidRPr="00085DE5">
        <w:rPr>
          <w:rFonts w:ascii="Georgia" w:hAnsi="Georgia"/>
          <w:b/>
          <w:u w:val="single"/>
        </w:rPr>
        <w:t xml:space="preserve"> </w:t>
      </w:r>
      <w:r w:rsidRPr="00085DE5">
        <w:rPr>
          <w:rFonts w:ascii="Georgia" w:hAnsi="Georgia"/>
          <w:b/>
          <w:highlight w:val="cyan"/>
          <w:u w:val="single"/>
        </w:rPr>
        <w:t>a distinction</w:t>
      </w:r>
      <w:r w:rsidRPr="00085DE5">
        <w:rPr>
          <w:rFonts w:ascii="Georgia" w:hAnsi="Georgia"/>
          <w:sz w:val="12"/>
        </w:rPr>
        <w:t xml:space="preserve"> between two approaches to gun control. </w:t>
      </w:r>
      <w:r w:rsidRPr="00085DE5">
        <w:rPr>
          <w:rFonts w:ascii="Georgia" w:hAnsi="Georgia"/>
          <w:b/>
          <w:highlight w:val="cyan"/>
          <w:u w:val="single"/>
        </w:rPr>
        <w:t>One approach</w:t>
      </w:r>
      <w:r w:rsidRPr="00085DE5">
        <w:rPr>
          <w:rFonts w:ascii="Georgia" w:hAnsi="Georgia"/>
          <w:sz w:val="12"/>
        </w:rPr>
        <w:t xml:space="preserve"> (that the </w:t>
      </w:r>
      <w:proofErr w:type="spellStart"/>
      <w:r w:rsidRPr="00085DE5">
        <w:rPr>
          <w:rFonts w:ascii="Georgia" w:hAnsi="Georgia"/>
          <w:sz w:val="12"/>
        </w:rPr>
        <w:t>aff</w:t>
      </w:r>
      <w:proofErr w:type="spellEnd"/>
      <w:r w:rsidRPr="00085DE5">
        <w:rPr>
          <w:rFonts w:ascii="Georgia" w:hAnsi="Georgia"/>
          <w:sz w:val="12"/>
        </w:rPr>
        <w:t xml:space="preserve"> world is a part of) is essentially the “too many guns” approach—i.e. that </w:t>
      </w:r>
      <w:r w:rsidRPr="00085DE5">
        <w:rPr>
          <w:rFonts w:ascii="Georgia" w:hAnsi="Georgia"/>
          <w:b/>
          <w:highlight w:val="cyan"/>
          <w:u w:val="single"/>
        </w:rPr>
        <w:t>guns by their</w:t>
      </w:r>
      <w:r w:rsidRPr="00085DE5">
        <w:rPr>
          <w:rFonts w:ascii="Georgia" w:hAnsi="Georgia"/>
          <w:b/>
          <w:u w:val="single"/>
        </w:rPr>
        <w:t xml:space="preserve"> </w:t>
      </w:r>
      <w:r w:rsidRPr="00085DE5">
        <w:rPr>
          <w:rFonts w:ascii="Georgia" w:hAnsi="Georgia"/>
          <w:b/>
          <w:sz w:val="12"/>
          <w:u w:val="single"/>
        </w:rPr>
        <w:t>very</w:t>
      </w:r>
      <w:r w:rsidRPr="00085DE5">
        <w:rPr>
          <w:rFonts w:ascii="Georgia" w:hAnsi="Georgia"/>
          <w:b/>
          <w:u w:val="single"/>
        </w:rPr>
        <w:t xml:space="preserve"> </w:t>
      </w:r>
      <w:r w:rsidRPr="00085DE5">
        <w:rPr>
          <w:rFonts w:ascii="Georgia" w:hAnsi="Georgia"/>
          <w:b/>
          <w:highlight w:val="cyan"/>
          <w:u w:val="single"/>
        </w:rPr>
        <w:t>nature pose risks</w:t>
      </w:r>
      <w:r w:rsidRPr="00085DE5">
        <w:rPr>
          <w:rFonts w:ascii="Georgia" w:hAnsi="Georgia"/>
          <w:sz w:val="12"/>
        </w:rPr>
        <w:t xml:space="preserve">, and the only true solution to gun violence in America is to seriously and drastically reduce the rates of gun ownership. </w:t>
      </w:r>
      <w:r w:rsidRPr="00085DE5">
        <w:rPr>
          <w:rFonts w:ascii="Georgia" w:hAnsi="Georgia"/>
          <w:b/>
          <w:highlight w:val="cyan"/>
          <w:u w:val="single"/>
        </w:rPr>
        <w:t>A second approach is</w:t>
      </w:r>
      <w:r w:rsidRPr="00085DE5">
        <w:rPr>
          <w:rFonts w:ascii="Georgia" w:hAnsi="Georgia"/>
          <w:b/>
          <w:u w:val="single"/>
        </w:rPr>
        <w:t xml:space="preserve"> </w:t>
      </w:r>
      <w:r w:rsidRPr="00085DE5">
        <w:rPr>
          <w:rFonts w:ascii="Georgia" w:hAnsi="Georgia"/>
          <w:b/>
          <w:sz w:val="12"/>
          <w:u w:val="single"/>
        </w:rPr>
        <w:t>the “</w:t>
      </w:r>
      <w:r w:rsidRPr="00085DE5">
        <w:rPr>
          <w:rFonts w:ascii="Georgia" w:hAnsi="Georgia"/>
          <w:b/>
          <w:highlight w:val="cyan"/>
          <w:u w:val="single"/>
        </w:rPr>
        <w:t>keep guns away from dangerous people</w:t>
      </w:r>
      <w:r w:rsidRPr="00085DE5">
        <w:rPr>
          <w:rFonts w:ascii="Georgia" w:hAnsi="Georgia"/>
          <w:b/>
          <w:u w:val="single"/>
        </w:rPr>
        <w:t>”</w:t>
      </w:r>
      <w:r w:rsidRPr="00085DE5">
        <w:rPr>
          <w:rFonts w:ascii="Georgia" w:hAnsi="Georgia"/>
          <w:sz w:val="12"/>
        </w:rPr>
        <w:t xml:space="preserve"> approach, in </w:t>
      </w:r>
      <w:r w:rsidRPr="00085DE5">
        <w:rPr>
          <w:rFonts w:ascii="Georgia" w:hAnsi="Georgia"/>
          <w:b/>
          <w:highlight w:val="cyan"/>
          <w:u w:val="single"/>
        </w:rPr>
        <w:t>which</w:t>
      </w:r>
      <w:r w:rsidRPr="00085DE5">
        <w:rPr>
          <w:rFonts w:ascii="Georgia" w:hAnsi="Georgia"/>
          <w:sz w:val="12"/>
        </w:rPr>
        <w:t xml:space="preserve"> the focus </w:t>
      </w:r>
      <w:r w:rsidRPr="00085DE5">
        <w:rPr>
          <w:rFonts w:ascii="Georgia" w:hAnsi="Georgia"/>
          <w:b/>
          <w:highlight w:val="cyan"/>
          <w:u w:val="single"/>
        </w:rPr>
        <w:t>is</w:t>
      </w:r>
      <w:r w:rsidRPr="00085DE5">
        <w:rPr>
          <w:rFonts w:ascii="Georgia" w:hAnsi="Georgia"/>
          <w:sz w:val="12"/>
        </w:rPr>
        <w:t xml:space="preserve"> not on banning guns, but rather expanding </w:t>
      </w:r>
      <w:r w:rsidRPr="00085DE5">
        <w:rPr>
          <w:rFonts w:ascii="Georgia" w:hAnsi="Georgia"/>
          <w:b/>
          <w:highlight w:val="cyan"/>
          <w:u w:val="single"/>
        </w:rPr>
        <w:t>background checks</w:t>
      </w:r>
      <w:r w:rsidRPr="00085DE5">
        <w:rPr>
          <w:rFonts w:ascii="Georgia" w:hAnsi="Georgia"/>
          <w:b/>
          <w:u w:val="single"/>
        </w:rPr>
        <w:t xml:space="preserve"> </w:t>
      </w:r>
      <w:r w:rsidRPr="00085DE5">
        <w:rPr>
          <w:rFonts w:ascii="Georgia" w:hAnsi="Georgia"/>
          <w:sz w:val="12"/>
        </w:rPr>
        <w:t>and other “commonsense” procedures</w:t>
      </w:r>
      <w:r w:rsidRPr="00085DE5">
        <w:rPr>
          <w:rFonts w:ascii="Georgia" w:hAnsi="Georgia"/>
          <w:b/>
          <w:sz w:val="12"/>
          <w:u w:val="single"/>
        </w:rPr>
        <w:t xml:space="preserve"> aimed at keeping guns away from people who are likely to use them in problematic ways, while letting law-abiding citizens still have access to guns.</w:t>
      </w:r>
      <w:r w:rsidRPr="00085DE5">
        <w:rPr>
          <w:rFonts w:ascii="Georgia" w:hAnsi="Georgia"/>
          <w:sz w:val="12"/>
        </w:rPr>
        <w:t xml:space="preserve"> This is currently the approach of Democrats and major liberal think tanks like the Center for American Progress, as it has the ability to unite liberals and moderates while making Republicans appear extreme. (For an excellent explanation of this divide in more detail, check out this </w:t>
      </w:r>
      <w:proofErr w:type="spellStart"/>
      <w:r w:rsidRPr="00085DE5">
        <w:rPr>
          <w:rFonts w:ascii="Georgia" w:hAnsi="Georgia"/>
          <w:sz w:val="12"/>
        </w:rPr>
        <w:t>Vox</w:t>
      </w:r>
      <w:proofErr w:type="spellEnd"/>
      <w:r w:rsidRPr="00085DE5">
        <w:rPr>
          <w:rFonts w:ascii="Georgia" w:hAnsi="Georgia"/>
          <w:sz w:val="12"/>
        </w:rPr>
        <w:t xml:space="preserve"> article: </w:t>
      </w:r>
      <w:proofErr w:type="spellStart"/>
      <w:r w:rsidRPr="00085DE5">
        <w:rPr>
          <w:rFonts w:ascii="Georgia" w:hAnsi="Georgia"/>
          <w:sz w:val="12"/>
        </w:rPr>
        <w:t>Vox</w:t>
      </w:r>
      <w:proofErr w:type="spellEnd"/>
      <w:r w:rsidRPr="00085DE5">
        <w:rPr>
          <w:rFonts w:ascii="Georgia" w:hAnsi="Georgia"/>
          <w:sz w:val="12"/>
        </w:rPr>
        <w:t xml:space="preserve">. </w:t>
      </w:r>
      <w:proofErr w:type="spellStart"/>
      <w:r w:rsidRPr="00085DE5">
        <w:rPr>
          <w:rFonts w:ascii="Georgia" w:hAnsi="Georgia"/>
          <w:sz w:val="12"/>
        </w:rPr>
        <w:t>Vox</w:t>
      </w:r>
      <w:proofErr w:type="spellEnd"/>
      <w:r w:rsidRPr="00085DE5">
        <w:rPr>
          <w:rFonts w:ascii="Georgia" w:hAnsi="Georgia"/>
          <w:sz w:val="12"/>
        </w:rPr>
        <w:t xml:space="preserve">, 07 Dec. 2015. Web. 08 Dec. 2015. http://www.vox.com/2015/12/7/9859802/democrats-gun-control.). </w:t>
      </w:r>
      <w:r w:rsidRPr="00085DE5">
        <w:rPr>
          <w:rFonts w:ascii="Georgia" w:hAnsi="Georgia"/>
          <w:b/>
          <w:highlight w:val="cyan"/>
          <w:u w:val="single"/>
        </w:rPr>
        <w:t>Given those two branches</w:t>
      </w:r>
      <w:r w:rsidRPr="00085DE5">
        <w:rPr>
          <w:rFonts w:ascii="Georgia" w:hAnsi="Georgia"/>
          <w:b/>
          <w:u w:val="single"/>
        </w:rPr>
        <w:t xml:space="preserve"> </w:t>
      </w:r>
      <w:r w:rsidRPr="00085DE5">
        <w:rPr>
          <w:rFonts w:ascii="Georgia" w:hAnsi="Georgia"/>
          <w:sz w:val="12"/>
        </w:rPr>
        <w:t xml:space="preserve">of the gun control movement, it seems clear that </w:t>
      </w:r>
      <w:r w:rsidRPr="00085DE5">
        <w:rPr>
          <w:rFonts w:ascii="Georgia" w:hAnsi="Georgia"/>
          <w:b/>
          <w:highlight w:val="cyan"/>
          <w:u w:val="single"/>
        </w:rPr>
        <w:t>a topic that involves a ban</w:t>
      </w:r>
      <w:r w:rsidRPr="00085DE5">
        <w:rPr>
          <w:rFonts w:ascii="Georgia" w:hAnsi="Georgia"/>
          <w:b/>
          <w:u w:val="single"/>
        </w:rPr>
        <w:t xml:space="preserve"> </w:t>
      </w:r>
      <w:r w:rsidRPr="00085DE5">
        <w:rPr>
          <w:rFonts w:ascii="Georgia" w:hAnsi="Georgia"/>
          <w:b/>
          <w:sz w:val="12"/>
          <w:u w:val="single"/>
        </w:rPr>
        <w:t xml:space="preserve">on handguns </w:t>
      </w:r>
      <w:r w:rsidRPr="00085DE5">
        <w:rPr>
          <w:rFonts w:ascii="Georgia" w:hAnsi="Georgia"/>
          <w:b/>
          <w:highlight w:val="cyan"/>
          <w:u w:val="single"/>
        </w:rPr>
        <w:t>should not allow the</w:t>
      </w:r>
      <w:r w:rsidRPr="00085DE5">
        <w:rPr>
          <w:rFonts w:ascii="Georgia" w:hAnsi="Georgia"/>
          <w:b/>
          <w:u w:val="single"/>
        </w:rPr>
        <w:t xml:space="preserve"> </w:t>
      </w:r>
      <w:proofErr w:type="spellStart"/>
      <w:r w:rsidRPr="00085DE5">
        <w:rPr>
          <w:rFonts w:ascii="Georgia" w:hAnsi="Georgia"/>
          <w:b/>
          <w:highlight w:val="cyan"/>
          <w:u w:val="single"/>
        </w:rPr>
        <w:t>aff</w:t>
      </w:r>
      <w:proofErr w:type="spellEnd"/>
      <w:r w:rsidRPr="00085DE5">
        <w:rPr>
          <w:rFonts w:ascii="Georgia" w:hAnsi="Georgia"/>
          <w:b/>
          <w:highlight w:val="cyan"/>
          <w:u w:val="single"/>
        </w:rPr>
        <w:t xml:space="preserve"> to defend bans for specific people, as that is</w:t>
      </w:r>
      <w:r w:rsidRPr="00085DE5">
        <w:rPr>
          <w:rFonts w:ascii="Georgia" w:hAnsi="Georgia"/>
          <w:b/>
          <w:u w:val="single"/>
        </w:rPr>
        <w:t xml:space="preserve"> </w:t>
      </w:r>
      <w:proofErr w:type="spellStart"/>
      <w:r w:rsidRPr="00085DE5">
        <w:rPr>
          <w:rFonts w:ascii="Georgia" w:hAnsi="Georgia"/>
          <w:b/>
          <w:sz w:val="12"/>
          <w:u w:val="single"/>
        </w:rPr>
        <w:t>essen-tially</w:t>
      </w:r>
      <w:proofErr w:type="spellEnd"/>
      <w:r w:rsidRPr="00085DE5">
        <w:rPr>
          <w:rFonts w:ascii="Georgia" w:hAnsi="Georgia"/>
          <w:b/>
          <w:sz w:val="12"/>
          <w:u w:val="single"/>
        </w:rPr>
        <w:t xml:space="preserve"> just</w:t>
      </w:r>
      <w:r w:rsidRPr="00085DE5">
        <w:rPr>
          <w:rFonts w:ascii="Georgia" w:hAnsi="Georgia"/>
          <w:b/>
          <w:u w:val="single"/>
        </w:rPr>
        <w:t xml:space="preserve"> </w:t>
      </w:r>
      <w:r w:rsidRPr="00FF0211">
        <w:rPr>
          <w:rFonts w:ascii="Georgia" w:hAnsi="Georgia"/>
          <w:b/>
          <w:highlight w:val="cyan"/>
          <w:u w:val="single"/>
        </w:rPr>
        <w:t xml:space="preserve">a more comprehensive </w:t>
      </w:r>
      <w:r w:rsidRPr="00085DE5">
        <w:rPr>
          <w:rFonts w:ascii="Georgia" w:hAnsi="Georgia"/>
          <w:b/>
          <w:highlight w:val="cyan"/>
          <w:u w:val="single"/>
        </w:rPr>
        <w:t>background checks system.</w:t>
      </w:r>
      <w:r w:rsidRPr="00085DE5">
        <w:rPr>
          <w:rFonts w:ascii="Georgia" w:hAnsi="Georgia"/>
          <w:sz w:val="12"/>
          <w:highlight w:val="cyan"/>
        </w:rPr>
        <w:t xml:space="preserve"> </w:t>
      </w:r>
      <w:r w:rsidRPr="00085DE5">
        <w:rPr>
          <w:rFonts w:ascii="Georgia" w:hAnsi="Georgia"/>
          <w:b/>
          <w:highlight w:val="cyan"/>
          <w:u w:val="single"/>
        </w:rPr>
        <w:t>Such plans ignore</w:t>
      </w:r>
      <w:r w:rsidRPr="00085DE5">
        <w:rPr>
          <w:rFonts w:ascii="Georgia" w:hAnsi="Georgia"/>
          <w:b/>
          <w:u w:val="single"/>
        </w:rPr>
        <w:t xml:space="preserve"> </w:t>
      </w:r>
      <w:r w:rsidRPr="00085DE5">
        <w:rPr>
          <w:rFonts w:ascii="Georgia" w:hAnsi="Georgia"/>
          <w:sz w:val="12"/>
        </w:rPr>
        <w:t>and obfuscate</w:t>
      </w:r>
      <w:r w:rsidRPr="00085DE5">
        <w:rPr>
          <w:rFonts w:ascii="Georgia" w:hAnsi="Georgia"/>
          <w:b/>
          <w:u w:val="single"/>
        </w:rPr>
        <w:t xml:space="preserve"> </w:t>
      </w:r>
      <w:r w:rsidRPr="00085DE5">
        <w:rPr>
          <w:rFonts w:ascii="Georgia" w:hAnsi="Georgia"/>
          <w:b/>
          <w:highlight w:val="cyan"/>
          <w:u w:val="single"/>
        </w:rPr>
        <w:t>a fundamental question</w:t>
      </w:r>
      <w:r w:rsidRPr="00085DE5">
        <w:rPr>
          <w:rFonts w:ascii="Georgia" w:hAnsi="Georgia"/>
          <w:b/>
          <w:u w:val="single"/>
        </w:rPr>
        <w:t xml:space="preserve"> </w:t>
      </w:r>
      <w:r w:rsidRPr="00085DE5">
        <w:rPr>
          <w:rFonts w:ascii="Georgia" w:hAnsi="Georgia"/>
          <w:b/>
          <w:sz w:val="12"/>
          <w:u w:val="single"/>
        </w:rPr>
        <w:t>of gun control literature—</w:t>
      </w:r>
      <w:r w:rsidRPr="00085DE5">
        <w:rPr>
          <w:rFonts w:ascii="Georgia" w:hAnsi="Georgia"/>
          <w:b/>
          <w:highlight w:val="cyan"/>
          <w:u w:val="single"/>
        </w:rPr>
        <w:t xml:space="preserve">can we </w:t>
      </w:r>
      <w:r w:rsidRPr="00FF0211">
        <w:rPr>
          <w:rFonts w:ascii="Georgia" w:hAnsi="Georgia"/>
          <w:b/>
          <w:highlight w:val="cyan"/>
          <w:u w:val="single"/>
        </w:rPr>
        <w:t xml:space="preserve">stop guns </w:t>
      </w:r>
      <w:r w:rsidRPr="00085DE5">
        <w:rPr>
          <w:rFonts w:ascii="Georgia" w:hAnsi="Georgia"/>
          <w:b/>
          <w:highlight w:val="cyan"/>
          <w:u w:val="single"/>
        </w:rPr>
        <w:t>through</w:t>
      </w:r>
      <w:r w:rsidRPr="00085DE5">
        <w:rPr>
          <w:rFonts w:ascii="Georgia" w:hAnsi="Georgia"/>
          <w:b/>
          <w:u w:val="single"/>
        </w:rPr>
        <w:t xml:space="preserve"> </w:t>
      </w:r>
      <w:r w:rsidRPr="00085DE5">
        <w:rPr>
          <w:rFonts w:ascii="Georgia" w:hAnsi="Georgia"/>
          <w:b/>
          <w:sz w:val="12"/>
          <w:u w:val="single"/>
        </w:rPr>
        <w:t>mere</w:t>
      </w:r>
      <w:r w:rsidRPr="00085DE5">
        <w:rPr>
          <w:rFonts w:ascii="Georgia" w:hAnsi="Georgia"/>
          <w:b/>
          <w:u w:val="single"/>
        </w:rPr>
        <w:t xml:space="preserve"> </w:t>
      </w:r>
      <w:r w:rsidRPr="00085DE5">
        <w:rPr>
          <w:rFonts w:ascii="Georgia" w:hAnsi="Georgia"/>
          <w:b/>
          <w:highlight w:val="cyan"/>
          <w:u w:val="single"/>
        </w:rPr>
        <w:t>regulation</w:t>
      </w:r>
      <w:r w:rsidRPr="00085DE5">
        <w:rPr>
          <w:rFonts w:ascii="Georgia" w:hAnsi="Georgia"/>
          <w:b/>
          <w:u w:val="single"/>
        </w:rPr>
        <w:t xml:space="preserve"> </w:t>
      </w:r>
      <w:r w:rsidRPr="00085DE5">
        <w:rPr>
          <w:rFonts w:ascii="Georgia" w:hAnsi="Georgia"/>
          <w:b/>
          <w:sz w:val="12"/>
          <w:u w:val="single"/>
        </w:rPr>
        <w:t>and expanded background checks</w:t>
      </w:r>
      <w:r w:rsidRPr="00085DE5">
        <w:rPr>
          <w:rFonts w:ascii="Georgia" w:hAnsi="Georgia"/>
          <w:b/>
          <w:highlight w:val="cyan"/>
          <w:u w:val="single"/>
        </w:rPr>
        <w:t>, or are more drastic measures</w:t>
      </w:r>
      <w:r w:rsidRPr="00085DE5">
        <w:rPr>
          <w:rFonts w:ascii="Georgia" w:hAnsi="Georgia"/>
          <w:b/>
          <w:sz w:val="12"/>
          <w:u w:val="single"/>
        </w:rPr>
        <w:t xml:space="preserve"> like full-out bans </w:t>
      </w:r>
      <w:r w:rsidRPr="00085DE5">
        <w:rPr>
          <w:rFonts w:ascii="Georgia" w:hAnsi="Georgia"/>
          <w:b/>
          <w:highlight w:val="cyan"/>
          <w:u w:val="single"/>
        </w:rPr>
        <w:t>required</w:t>
      </w:r>
      <w:r w:rsidRPr="00085DE5">
        <w:rPr>
          <w:rFonts w:ascii="Georgia" w:hAnsi="Georgia"/>
          <w:b/>
          <w:sz w:val="12"/>
          <w:u w:val="single"/>
        </w:rPr>
        <w:t>?</w:t>
      </w:r>
    </w:p>
    <w:p w:rsidR="000329F1" w:rsidRPr="00936EEF" w:rsidRDefault="000329F1" w:rsidP="000329F1">
      <w:pPr>
        <w:rPr>
          <w:rFonts w:ascii="Georgia" w:hAnsi="Georgia"/>
        </w:rPr>
      </w:pPr>
      <w:r w:rsidRPr="00936EEF">
        <w:rPr>
          <w:rFonts w:ascii="Georgia" w:hAnsi="Georgia"/>
        </w:rPr>
        <w:t xml:space="preserve">D. Fairness is a voter because debate is a competitive activity and therefore requires the element of being fair in order to be legitimate. </w:t>
      </w:r>
      <w:r>
        <w:rPr>
          <w:rFonts w:ascii="Georgia" w:hAnsi="Georgia"/>
        </w:rPr>
        <w:t xml:space="preserve">Education is a voter because it’s the portable purpose of debate. </w:t>
      </w:r>
    </w:p>
    <w:p w:rsidR="000329F1" w:rsidRPr="00936EEF" w:rsidRDefault="000329F1" w:rsidP="000329F1">
      <w:pPr>
        <w:rPr>
          <w:rFonts w:ascii="Georgia" w:hAnsi="Georgia"/>
        </w:rPr>
      </w:pPr>
    </w:p>
    <w:p w:rsidR="000329F1" w:rsidRPr="00936EEF" w:rsidRDefault="000329F1" w:rsidP="000329F1">
      <w:pPr>
        <w:rPr>
          <w:rFonts w:ascii="Georgia" w:hAnsi="Georgia"/>
        </w:rPr>
      </w:pPr>
      <w:bookmarkStart w:id="0" w:name="_GoBack"/>
      <w:bookmarkEnd w:id="0"/>
      <w:r w:rsidRPr="00936EEF">
        <w:rPr>
          <w:rFonts w:ascii="Georgia" w:hAnsi="Georgia"/>
        </w:rPr>
        <w:t xml:space="preserve">Drop the debater because </w:t>
      </w:r>
    </w:p>
    <w:p w:rsidR="000329F1" w:rsidRDefault="000329F1" w:rsidP="000329F1">
      <w:pPr>
        <w:ind w:left="720" w:hanging="360"/>
        <w:rPr>
          <w:rFonts w:ascii="Georgia" w:hAnsi="Georgia"/>
        </w:rPr>
      </w:pPr>
      <w:r w:rsidRPr="00936EEF">
        <w:rPr>
          <w:rFonts w:ascii="Georgia" w:hAnsi="Georgia"/>
        </w:rPr>
        <w:t xml:space="preserve">1. </w:t>
      </w:r>
      <w:r w:rsidRPr="00936EEF">
        <w:rPr>
          <w:rFonts w:ascii="Georgia" w:hAnsi="Georgia"/>
        </w:rPr>
        <w:tab/>
        <w:t>The NC was skewed. I can’t redo it after the 1AR shifts.</w:t>
      </w:r>
    </w:p>
    <w:p w:rsidR="000329F1" w:rsidRPr="00936EEF" w:rsidRDefault="000329F1" w:rsidP="000329F1">
      <w:pPr>
        <w:ind w:left="720" w:hanging="360"/>
        <w:rPr>
          <w:rFonts w:ascii="Georgia" w:hAnsi="Georgia"/>
        </w:rPr>
      </w:pPr>
      <w:r>
        <w:rPr>
          <w:rFonts w:ascii="Georgia" w:hAnsi="Georgia"/>
        </w:rPr>
        <w:t xml:space="preserve">2. </w:t>
      </w:r>
      <w:r>
        <w:rPr>
          <w:rFonts w:ascii="Georgia" w:hAnsi="Georgia"/>
        </w:rPr>
        <w:tab/>
        <w:t xml:space="preserve">Drop the debater is the strongest deterrent, so it sets the best norms for the activity. </w:t>
      </w:r>
    </w:p>
    <w:p w:rsidR="000329F1" w:rsidRPr="00936EEF" w:rsidRDefault="000329F1" w:rsidP="000329F1">
      <w:pPr>
        <w:ind w:left="720" w:hanging="360"/>
        <w:rPr>
          <w:rFonts w:ascii="Georgia" w:hAnsi="Georgia"/>
        </w:rPr>
      </w:pPr>
      <w:r>
        <w:rPr>
          <w:rFonts w:ascii="Georgia" w:hAnsi="Georgia"/>
        </w:rPr>
        <w:t>3</w:t>
      </w:r>
      <w:r w:rsidRPr="00936EEF">
        <w:rPr>
          <w:rFonts w:ascii="Georgia" w:hAnsi="Georgia"/>
        </w:rPr>
        <w:t>.</w:t>
      </w:r>
      <w:r w:rsidRPr="00936EEF">
        <w:rPr>
          <w:rFonts w:ascii="Georgia" w:hAnsi="Georgia"/>
        </w:rPr>
        <w:tab/>
        <w:t>It’s the only option; the</w:t>
      </w:r>
      <w:r>
        <w:rPr>
          <w:rFonts w:ascii="Georgia" w:hAnsi="Georgia"/>
        </w:rPr>
        <w:t xml:space="preserve"> argument would be the whole AC</w:t>
      </w:r>
      <w:r w:rsidRPr="00936EEF">
        <w:rPr>
          <w:rFonts w:ascii="Georgia" w:hAnsi="Georgia"/>
        </w:rPr>
        <w:t xml:space="preserve"> so they would functionally lose there. </w:t>
      </w:r>
    </w:p>
    <w:p w:rsidR="000329F1" w:rsidRPr="008A6113" w:rsidRDefault="000329F1" w:rsidP="000329F1">
      <w:pPr>
        <w:rPr>
          <w:rFonts w:ascii="Georgia" w:hAnsi="Georgia"/>
        </w:rPr>
      </w:pPr>
    </w:p>
    <w:p w:rsidR="000329F1" w:rsidRDefault="000329F1" w:rsidP="000329F1">
      <w:pPr>
        <w:rPr>
          <w:rFonts w:ascii="Georgia" w:hAnsi="Georgia"/>
          <w:color w:val="000000" w:themeColor="text1"/>
          <w:szCs w:val="28"/>
          <w:shd w:val="clear" w:color="auto" w:fill="FFFFFF"/>
        </w:rPr>
      </w:pPr>
      <w:r w:rsidRPr="00936EEF">
        <w:rPr>
          <w:rFonts w:ascii="Georgia" w:hAnsi="Georgia"/>
          <w:color w:val="000000" w:themeColor="text1"/>
          <w:szCs w:val="28"/>
          <w:shd w:val="clear" w:color="auto" w:fill="FFFFFF"/>
        </w:rPr>
        <w:t xml:space="preserve">Evaluate with competing interpretations, </w:t>
      </w:r>
      <w:r>
        <w:rPr>
          <w:rFonts w:ascii="Georgia" w:hAnsi="Georgia"/>
          <w:color w:val="000000" w:themeColor="text1"/>
          <w:szCs w:val="28"/>
          <w:shd w:val="clear" w:color="auto" w:fill="FFFFFF"/>
        </w:rPr>
        <w:t xml:space="preserve">otherwise </w:t>
      </w:r>
      <w:r w:rsidRPr="00936EEF">
        <w:rPr>
          <w:rFonts w:ascii="Georgia" w:hAnsi="Georgia"/>
          <w:color w:val="000000" w:themeColor="text1"/>
          <w:szCs w:val="28"/>
          <w:shd w:val="clear" w:color="auto" w:fill="FFFFFF"/>
        </w:rPr>
        <w:t>theory becomes arbitrar</w:t>
      </w:r>
      <w:r>
        <w:rPr>
          <w:rFonts w:ascii="Georgia" w:hAnsi="Georgia"/>
          <w:color w:val="000000" w:themeColor="text1"/>
          <w:szCs w:val="28"/>
          <w:shd w:val="clear" w:color="auto" w:fill="FFFFFF"/>
        </w:rPr>
        <w:t xml:space="preserve">y, and impossible to adjudicate. </w:t>
      </w:r>
    </w:p>
    <w:p w:rsidR="000329F1" w:rsidRDefault="000329F1" w:rsidP="000329F1">
      <w:pPr>
        <w:rPr>
          <w:rFonts w:ascii="Georgia" w:hAnsi="Georgia"/>
        </w:rPr>
      </w:pPr>
    </w:p>
    <w:p w:rsidR="0010182F" w:rsidRPr="00D577FD" w:rsidRDefault="0010182F" w:rsidP="00D577FD">
      <w:pPr>
        <w:rPr>
          <w:rFonts w:ascii="Georgia" w:hAnsi="Georgia"/>
        </w:rPr>
      </w:pPr>
    </w:p>
    <w:sectPr w:rsidR="0010182F" w:rsidRPr="00D577FD" w:rsidSect="0010182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Lucida Grande">
    <w:panose1 w:val="020B0503030404040204"/>
    <w:charset w:val="00"/>
    <w:family w:val="auto"/>
    <w:pitch w:val="variable"/>
    <w:sig w:usb0="E1000AEF" w:usb1="5000A1FF" w:usb2="00000000" w:usb3="00000000" w:csb0="000001BF" w:csb1="00000000"/>
  </w:font>
  <w:font w:name="Cambria Math">
    <w:altName w:val="Cambria"/>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C7556A" w:rsidRPr="00085DE5" w:rsidRDefault="00C7556A" w:rsidP="000329F1">
      <w:pPr>
        <w:pStyle w:val="FootnoteText"/>
        <w:rPr>
          <w:sz w:val="16"/>
        </w:rPr>
      </w:pPr>
      <w:r w:rsidRPr="00085DE5">
        <w:rPr>
          <w:rStyle w:val="FootnoteReference"/>
          <w:sz w:val="16"/>
        </w:rPr>
        <w:footnoteRef/>
      </w:r>
      <w:r w:rsidRPr="00085DE5">
        <w:rPr>
          <w:sz w:val="16"/>
        </w:rPr>
        <w:t xml:space="preserve"> </w:t>
      </w:r>
      <w:r w:rsidRPr="00085DE5">
        <w:rPr>
          <w:rFonts w:ascii="Georgia" w:hAnsi="Georgia"/>
          <w:sz w:val="16"/>
        </w:rPr>
        <w:t>Oxford Dictionaries, "ban," </w:t>
      </w:r>
      <w:hyperlink r:id="rId1" w:history="1">
        <w:r w:rsidRPr="00085DE5">
          <w:rPr>
            <w:rFonts w:ascii="Georgia" w:hAnsi="Georgia"/>
            <w:sz w:val="16"/>
          </w:rPr>
          <w:t>http://www.oxforddictionaries.com/us/definition/american_english/ban</w:t>
        </w:r>
      </w:hyperlink>
      <w:r w:rsidRPr="00085DE5">
        <w:rPr>
          <w:rFonts w:ascii="Georgia" w:hAnsi="Georgia"/>
          <w:sz w:val="16"/>
        </w:rPr>
        <w:t> AZ</w:t>
      </w:r>
    </w:p>
  </w:footnote>
  <w:footnote w:id="0">
    <w:p w:rsidR="00C7556A" w:rsidRPr="00085DE5" w:rsidRDefault="00C7556A" w:rsidP="000329F1">
      <w:pPr>
        <w:rPr>
          <w:rFonts w:ascii="Georgia" w:hAnsi="Georgia"/>
          <w:sz w:val="16"/>
          <w:szCs w:val="16"/>
        </w:rPr>
      </w:pPr>
      <w:r w:rsidRPr="00085DE5">
        <w:rPr>
          <w:rStyle w:val="FootnoteReference"/>
          <w:sz w:val="16"/>
        </w:rPr>
        <w:footnoteRef/>
      </w:r>
      <w:r w:rsidRPr="00085DE5">
        <w:rPr>
          <w:sz w:val="16"/>
        </w:rPr>
        <w:t xml:space="preserve"> </w:t>
      </w:r>
      <w:r w:rsidRPr="00085DE5">
        <w:rPr>
          <w:rFonts w:ascii="Georgia" w:hAnsi="Georgia"/>
          <w:sz w:val="16"/>
          <w:szCs w:val="16"/>
        </w:rPr>
        <w:t xml:space="preserve">Danny (TOC champ) “Topic Analysis” Victory Briefs, January/February 2016 LD Brief December 10th 2015 </w:t>
      </w:r>
    </w:p>
  </w:footnote>
  <w:footnote w:id="1">
    <w:p w:rsidR="00C7556A" w:rsidRPr="00733F7E" w:rsidRDefault="00C7556A" w:rsidP="000329F1">
      <w:pPr>
        <w:pStyle w:val="FootnoteText"/>
        <w:rPr>
          <w:b/>
          <w:sz w:val="16"/>
          <w:szCs w:val="16"/>
        </w:rPr>
      </w:pPr>
      <w:r w:rsidRPr="00085DE5">
        <w:rPr>
          <w:rStyle w:val="FootnoteReference"/>
          <w:sz w:val="16"/>
          <w:szCs w:val="16"/>
        </w:rPr>
        <w:footnoteRef/>
      </w:r>
      <w:r w:rsidRPr="00085DE5">
        <w:rPr>
          <w:sz w:val="16"/>
          <w:szCs w:val="16"/>
        </w:rPr>
        <w:t xml:space="preserve"> </w:t>
      </w:r>
      <w:proofErr w:type="gramStart"/>
      <w:r w:rsidRPr="00085DE5">
        <w:rPr>
          <w:sz w:val="16"/>
          <w:szCs w:val="16"/>
        </w:rPr>
        <w:t>Robert C., Baylor</w:t>
      </w:r>
      <w:r w:rsidRPr="00733F7E">
        <w:rPr>
          <w:sz w:val="16"/>
          <w:szCs w:val="16"/>
        </w:rPr>
        <w:t xml:space="preserve"> U., “Topic Selection in Debate”, American Forensics in Perspective.</w:t>
      </w:r>
      <w:proofErr w:type="gramEnd"/>
      <w:r w:rsidRPr="00733F7E">
        <w:rPr>
          <w:sz w:val="16"/>
          <w:szCs w:val="16"/>
        </w:rPr>
        <w:t xml:space="preserve"> Ed. Parson, p. 53-4</w:t>
      </w:r>
    </w:p>
  </w:footnote>
  <w:footnote w:id="2">
    <w:p w:rsidR="00C7556A" w:rsidRPr="00085DE5" w:rsidRDefault="00C7556A" w:rsidP="000329F1">
      <w:pPr>
        <w:rPr>
          <w:rFonts w:ascii="Georgia" w:hAnsi="Georgia"/>
          <w:sz w:val="16"/>
        </w:rPr>
      </w:pPr>
      <w:r w:rsidRPr="00085DE5">
        <w:rPr>
          <w:rStyle w:val="FootnoteReference"/>
          <w:sz w:val="16"/>
        </w:rPr>
        <w:footnoteRef/>
      </w:r>
      <w:r w:rsidRPr="00085DE5">
        <w:rPr>
          <w:sz w:val="16"/>
        </w:rPr>
        <w:t xml:space="preserve"> </w:t>
      </w:r>
      <w:r w:rsidRPr="00085DE5">
        <w:rPr>
          <w:rFonts w:ascii="Georgia" w:hAnsi="Georgia"/>
          <w:sz w:val="16"/>
        </w:rPr>
        <w:t xml:space="preserve">Danny (TOC champ) “Topic Analysis” Victory Briefs, January/February 2016 LD Brief December 10th 2015 </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E746D"/>
    <w:multiLevelType w:val="hybridMultilevel"/>
    <w:tmpl w:val="86A03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14197"/>
    <w:rsid w:val="000329F1"/>
    <w:rsid w:val="0010182F"/>
    <w:rsid w:val="00393698"/>
    <w:rsid w:val="003E64C4"/>
    <w:rsid w:val="005115B5"/>
    <w:rsid w:val="00780FAC"/>
    <w:rsid w:val="00B071D7"/>
    <w:rsid w:val="00B14197"/>
    <w:rsid w:val="00C7556A"/>
    <w:rsid w:val="00D577FD"/>
    <w:rsid w:val="00F8084F"/>
  </w:rsids>
  <m:mathPr>
    <m:mathFont m:val="Arial Narrow"/>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9F1"/>
  </w:style>
  <w:style w:type="paragraph" w:styleId="Heading4">
    <w:name w:val="heading 4"/>
    <w:aliases w:val="Tag,Big card,body,Normal Tag,small text,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0329F1"/>
    <w:pPr>
      <w:keepNext/>
      <w:keepLines/>
      <w:spacing w:before="240"/>
      <w:outlineLvl w:val="3"/>
    </w:pPr>
    <w:rPr>
      <w:rFonts w:ascii="Georgia" w:eastAsiaTheme="majorEastAsia" w:hAnsi="Georgia" w:cstheme="majorBidi"/>
      <w:b/>
      <w:iCs/>
      <w:sz w:val="26"/>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wikiexternallink">
    <w:name w:val="wikiexternallink"/>
    <w:basedOn w:val="DefaultParagraphFont"/>
    <w:rsid w:val="00B14197"/>
  </w:style>
  <w:style w:type="character" w:customStyle="1" w:styleId="wikigeneratedlinkcontent">
    <w:name w:val="wikigeneratedlinkcontent"/>
    <w:basedOn w:val="DefaultParagraphFont"/>
    <w:rsid w:val="00B14197"/>
  </w:style>
  <w:style w:type="character" w:customStyle="1" w:styleId="apple-converted-space">
    <w:name w:val="apple-converted-space"/>
    <w:basedOn w:val="DefaultParagraphFont"/>
    <w:rsid w:val="00B14197"/>
  </w:style>
  <w:style w:type="paragraph" w:styleId="FootnoteText">
    <w:name w:val="footnote text"/>
    <w:basedOn w:val="Normal"/>
    <w:link w:val="FootnoteTextChar"/>
    <w:uiPriority w:val="99"/>
    <w:unhideWhenUsed/>
    <w:qFormat/>
    <w:rsid w:val="00393698"/>
  </w:style>
  <w:style w:type="character" w:customStyle="1" w:styleId="FootnoteTextChar">
    <w:name w:val="Footnote Text Char"/>
    <w:basedOn w:val="DefaultParagraphFont"/>
    <w:link w:val="FootnoteText"/>
    <w:uiPriority w:val="99"/>
    <w:rsid w:val="00393698"/>
  </w:style>
  <w:style w:type="character" w:styleId="FootnoteReference">
    <w:name w:val="footnote reference"/>
    <w:aliases w:val="FN Ref,footnote reference"/>
    <w:basedOn w:val="DefaultParagraphFont"/>
    <w:uiPriority w:val="99"/>
    <w:unhideWhenUsed/>
    <w:qFormat/>
    <w:rsid w:val="00393698"/>
    <w:rPr>
      <w:vertAlign w:val="superscript"/>
    </w:rPr>
  </w:style>
  <w:style w:type="character" w:customStyle="1" w:styleId="Heading4Char">
    <w:name w:val="Heading 4 Char"/>
    <w:aliases w:val="Tag Char,Big card Char,body Char,Normal Tag Char,small text Char,heading 2 Char,Heading 2 Char2 Char Char,Heading 2 Char1 Char Char Char, Ch Char,TAG Char,Ch Char,no read Char,No Spacing211 Char,No Spacing12 Char,No Spacing2111 Char"/>
    <w:basedOn w:val="DefaultParagraphFont"/>
    <w:link w:val="Heading4"/>
    <w:uiPriority w:val="3"/>
    <w:rsid w:val="000329F1"/>
    <w:rPr>
      <w:rFonts w:ascii="Georgia" w:eastAsiaTheme="majorEastAsia" w:hAnsi="Georgia" w:cstheme="majorBidi"/>
      <w:b/>
      <w:iCs/>
      <w:sz w:val="26"/>
      <w:szCs w:val="22"/>
    </w:rPr>
  </w:style>
  <w:style w:type="paragraph" w:styleId="ListParagraph">
    <w:name w:val="List Paragraph"/>
    <w:basedOn w:val="Normal"/>
    <w:uiPriority w:val="34"/>
    <w:qFormat/>
    <w:rsid w:val="000329F1"/>
    <w:pPr>
      <w:ind w:left="720"/>
      <w:contextualSpacing/>
    </w:pPr>
    <w:rPr>
      <w:rFonts w:ascii="Garamond" w:hAnsi="Garamond"/>
      <w:sz w:val="22"/>
      <w:szCs w:val="22"/>
    </w:rPr>
  </w:style>
  <w:style w:type="paragraph" w:styleId="DocumentMap">
    <w:name w:val="Document Map"/>
    <w:basedOn w:val="Normal"/>
    <w:link w:val="DocumentMapChar"/>
    <w:uiPriority w:val="99"/>
    <w:semiHidden/>
    <w:unhideWhenUsed/>
    <w:rsid w:val="000329F1"/>
    <w:rPr>
      <w:rFonts w:ascii="Lucida Grande" w:hAnsi="Lucida Grande"/>
    </w:rPr>
  </w:style>
  <w:style w:type="character" w:customStyle="1" w:styleId="DocumentMapChar">
    <w:name w:val="Document Map Char"/>
    <w:basedOn w:val="DefaultParagraphFont"/>
    <w:link w:val="DocumentMap"/>
    <w:uiPriority w:val="99"/>
    <w:semiHidden/>
    <w:rsid w:val="000329F1"/>
    <w:rPr>
      <w:rFonts w:ascii="Lucida Grande" w:hAnsi="Lucida Grande"/>
    </w:rPr>
  </w:style>
</w:styles>
</file>

<file path=word/webSettings.xml><?xml version="1.0" encoding="utf-8"?>
<w:webSettings xmlns:r="http://schemas.openxmlformats.org/officeDocument/2006/relationships" xmlns:w="http://schemas.openxmlformats.org/wordprocessingml/2006/main">
  <w:divs>
    <w:div w:id="168180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oxforddictionaries.com/us/definition/american_english/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1142</Words>
  <Characters>6513</Characters>
  <Application>Microsoft Macintosh Word</Application>
  <DocSecurity>0</DocSecurity>
  <Lines>54</Lines>
  <Paragraphs>13</Paragraphs>
  <ScaleCrop>false</ScaleCrop>
  <Company>New Trier High School</Company>
  <LinksUpToDate>false</LinksUpToDate>
  <CharactersWithSpaces>7998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7</cp:revision>
  <dcterms:created xsi:type="dcterms:W3CDTF">2016-01-18T22:38:00Z</dcterms:created>
  <dcterms:modified xsi:type="dcterms:W3CDTF">2016-04-12T22:36:00Z</dcterms:modified>
</cp:coreProperties>
</file>