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357" w:rsidRPr="004D6357" w:rsidRDefault="004D6357" w:rsidP="004D6357">
      <w:pPr>
        <w:pStyle w:val="Heading4"/>
      </w:pPr>
      <w:r>
        <w:t xml:space="preserve">The United States Federal government ought to adopt the vice model, and forbid sale of </w:t>
      </w:r>
      <w:proofErr w:type="spellStart"/>
      <w:r>
        <w:t>hanguns</w:t>
      </w:r>
      <w:proofErr w:type="spellEnd"/>
      <w:r>
        <w:t>, but not ownership</w:t>
      </w:r>
    </w:p>
    <w:p w:rsidR="004D6357" w:rsidRPr="004D6357" w:rsidRDefault="004D6357" w:rsidP="004D6357">
      <w:pPr>
        <w:rPr>
          <w:sz w:val="16"/>
        </w:rPr>
      </w:pPr>
      <w:bookmarkStart w:id="0" w:name="_GoBack"/>
      <w:r w:rsidRPr="004D6357">
        <w:rPr>
          <w:rStyle w:val="Style13ptBold"/>
        </w:rPr>
        <w:t>Kaplan 81.</w:t>
      </w:r>
      <w:r w:rsidRPr="004D6357">
        <w:rPr>
          <w:sz w:val="16"/>
        </w:rPr>
        <w:t xml:space="preserve"> The Wisdom of Gun Prohibition Author(s): John Kaplan Source: The Annals of the American Academy of Political and Social Science, Vol. 455, Gun Control (May, 1981), pp. 11-23 Published by: Sage Publications, Inc. in association with the American Academy of Political and Social Science</w:t>
      </w:r>
      <w:r>
        <w:rPr>
          <w:sz w:val="16"/>
        </w:rPr>
        <w:t>. NP 4/5/16.</w:t>
      </w:r>
    </w:p>
    <w:bookmarkEnd w:id="0"/>
    <w:p w:rsidR="004D6357" w:rsidRPr="004D6357" w:rsidRDefault="004D6357" w:rsidP="004D6357">
      <w:pPr>
        <w:rPr>
          <w:rStyle w:val="StyleUnderline"/>
        </w:rPr>
      </w:pPr>
      <w:r w:rsidRPr="004D6357">
        <w:rPr>
          <w:rStyle w:val="StyleUnderline"/>
        </w:rPr>
        <w:t xml:space="preserve">Instead of attempting to deal </w:t>
      </w:r>
      <w:proofErr w:type="gramStart"/>
      <w:r w:rsidRPr="004D6357">
        <w:rPr>
          <w:rStyle w:val="StyleUnderline"/>
        </w:rPr>
        <w:t>with  the</w:t>
      </w:r>
      <w:proofErr w:type="gramEnd"/>
      <w:r w:rsidRPr="004D6357">
        <w:rPr>
          <w:rStyle w:val="StyleUnderline"/>
        </w:rPr>
        <w:t xml:space="preserve"> huge reservoir of</w:t>
      </w:r>
      <w:r w:rsidRPr="004D6357">
        <w:t xml:space="preserve"> guns or even  only of </w:t>
      </w:r>
      <w:r w:rsidRPr="004D6357">
        <w:rPr>
          <w:rStyle w:val="StyleUnderline"/>
        </w:rPr>
        <w:t>handguns, a more cost-</w:t>
      </w:r>
      <w:proofErr w:type="spellStart"/>
      <w:r w:rsidRPr="004D6357">
        <w:rPr>
          <w:rStyle w:val="StyleUnderline"/>
        </w:rPr>
        <w:t>ef</w:t>
      </w:r>
      <w:proofErr w:type="spellEnd"/>
      <w:r w:rsidRPr="004D6357">
        <w:rPr>
          <w:rStyle w:val="StyleUnderline"/>
        </w:rPr>
        <w:t xml:space="preserve">-  </w:t>
      </w:r>
      <w:proofErr w:type="spellStart"/>
      <w:r w:rsidRPr="004D6357">
        <w:rPr>
          <w:rStyle w:val="StyleUnderline"/>
        </w:rPr>
        <w:t>fective</w:t>
      </w:r>
      <w:proofErr w:type="spellEnd"/>
      <w:r w:rsidRPr="004D6357">
        <w:rPr>
          <w:rStyle w:val="StyleUnderline"/>
        </w:rPr>
        <w:t xml:space="preserve"> means of gun control might  be the application of</w:t>
      </w:r>
      <w:r w:rsidRPr="004D6357">
        <w:t xml:space="preserve"> what is called  </w:t>
      </w:r>
      <w:r w:rsidRPr="004D6357">
        <w:rPr>
          <w:rStyle w:val="StyleUnderline"/>
        </w:rPr>
        <w:t>the vice model, which forbids the  sale of firearms, but not their owner-  ship. The major advantage</w:t>
      </w:r>
      <w:r w:rsidRPr="004D6357">
        <w:t xml:space="preserve"> of such </w:t>
      </w:r>
      <w:proofErr w:type="gramStart"/>
      <w:r w:rsidRPr="004D6357">
        <w:t>a  law</w:t>
      </w:r>
      <w:proofErr w:type="gramEnd"/>
      <w:r w:rsidRPr="004D6357">
        <w:t xml:space="preserve"> </w:t>
      </w:r>
      <w:r w:rsidRPr="004D6357">
        <w:rPr>
          <w:rStyle w:val="StyleUnderline"/>
        </w:rPr>
        <w:t>would be the avoidance of the  large social costs inherent in turning  millions of otherwise law-abiding  citizens into criminals</w:t>
      </w:r>
      <w:r w:rsidRPr="004D6357">
        <w:t xml:space="preserve">. At the </w:t>
      </w:r>
      <w:proofErr w:type="gramStart"/>
      <w:r w:rsidRPr="004D6357">
        <w:t>same  time</w:t>
      </w:r>
      <w:proofErr w:type="gramEnd"/>
      <w:r w:rsidRPr="004D6357">
        <w:t xml:space="preserve">, </w:t>
      </w:r>
      <w:r w:rsidRPr="004D6357">
        <w:rPr>
          <w:rStyle w:val="StyleUnderline"/>
        </w:rPr>
        <w:t xml:space="preserve">an effective prohibition on sale  would, over time, gradually reduce  the number of guns in private </w:t>
      </w:r>
      <w:proofErr w:type="spellStart"/>
      <w:r w:rsidRPr="004D6357">
        <w:rPr>
          <w:rStyle w:val="StyleUnderline"/>
        </w:rPr>
        <w:t>pos</w:t>
      </w:r>
      <w:proofErr w:type="spellEnd"/>
      <w:r w:rsidRPr="004D6357">
        <w:rPr>
          <w:rStyle w:val="StyleUnderline"/>
        </w:rPr>
        <w:t>-  session.</w:t>
      </w:r>
    </w:p>
    <w:p w:rsidR="004D6357" w:rsidRDefault="004D6357" w:rsidP="004D6357">
      <w:pPr>
        <w:rPr>
          <w:rStyle w:val="StyleUnderline"/>
        </w:rPr>
      </w:pPr>
    </w:p>
    <w:p w:rsidR="004D6357" w:rsidRPr="004D6357" w:rsidRDefault="004D6357" w:rsidP="004D6357">
      <w:pPr>
        <w:pStyle w:val="Heading4"/>
      </w:pPr>
      <w:r>
        <w:t>The vice model is most effective</w:t>
      </w:r>
    </w:p>
    <w:p w:rsidR="004D6357" w:rsidRPr="004D6357" w:rsidRDefault="004D6357" w:rsidP="004D6357">
      <w:pPr>
        <w:rPr>
          <w:rStyle w:val="StyleUnderline"/>
          <w:b w:val="0"/>
          <w:sz w:val="16"/>
          <w:u w:val="none"/>
        </w:rPr>
      </w:pPr>
      <w:r w:rsidRPr="004D6357">
        <w:rPr>
          <w:rStyle w:val="Style13ptBold"/>
        </w:rPr>
        <w:t>Kaplan 81.</w:t>
      </w:r>
      <w:r w:rsidRPr="004D6357">
        <w:rPr>
          <w:sz w:val="16"/>
        </w:rPr>
        <w:t xml:space="preserve"> The Wisdom of Gun Prohibition Author(s): John Kaplan Source: The Annals of the American Academy of Political and Social Science, Vol. 455, Gun Control (May, 1981), pp. 11-23 Published by: Sage Publications, Inc. in association with the American Academy of Political and Social Science</w:t>
      </w:r>
      <w:r>
        <w:rPr>
          <w:sz w:val="16"/>
        </w:rPr>
        <w:t>. NP 4/5/16.</w:t>
      </w:r>
    </w:p>
    <w:p w:rsidR="004D6357" w:rsidRPr="004D6357" w:rsidRDefault="004D6357" w:rsidP="004D6357">
      <w:pPr>
        <w:rPr>
          <w:sz w:val="16"/>
        </w:rPr>
      </w:pPr>
      <w:r w:rsidRPr="004D6357">
        <w:rPr>
          <w:sz w:val="16"/>
        </w:rPr>
        <w:t xml:space="preserve">At first glance, criminalizing </w:t>
      </w:r>
      <w:proofErr w:type="gramStart"/>
      <w:r w:rsidRPr="004D6357">
        <w:rPr>
          <w:sz w:val="16"/>
        </w:rPr>
        <w:t>the  selling</w:t>
      </w:r>
      <w:proofErr w:type="gramEnd"/>
      <w:r w:rsidRPr="004D6357">
        <w:rPr>
          <w:sz w:val="16"/>
        </w:rPr>
        <w:t xml:space="preserve"> of guns might appear logically  inconsistent with our failing to pun-  </w:t>
      </w:r>
      <w:proofErr w:type="spellStart"/>
      <w:r w:rsidRPr="004D6357">
        <w:rPr>
          <w:sz w:val="16"/>
        </w:rPr>
        <w:t>ish</w:t>
      </w:r>
      <w:proofErr w:type="spellEnd"/>
      <w:r w:rsidRPr="004D6357">
        <w:rPr>
          <w:sz w:val="16"/>
        </w:rPr>
        <w:t xml:space="preserve"> the buying as well. In fact, this </w:t>
      </w:r>
      <w:proofErr w:type="gramStart"/>
      <w:r w:rsidRPr="004D6357">
        <w:rPr>
          <w:sz w:val="16"/>
        </w:rPr>
        <w:t>is  not</w:t>
      </w:r>
      <w:proofErr w:type="gramEnd"/>
      <w:r w:rsidRPr="004D6357">
        <w:rPr>
          <w:sz w:val="16"/>
        </w:rPr>
        <w:t xml:space="preserve"> the case. </w:t>
      </w:r>
      <w:r w:rsidRPr="004D6357">
        <w:rPr>
          <w:rStyle w:val="StyleUnderline"/>
        </w:rPr>
        <w:t xml:space="preserve">In drafting laws, </w:t>
      </w:r>
      <w:proofErr w:type="gramStart"/>
      <w:r w:rsidRPr="004D6357">
        <w:rPr>
          <w:rStyle w:val="StyleUnderline"/>
        </w:rPr>
        <w:t>we  often</w:t>
      </w:r>
      <w:proofErr w:type="gramEnd"/>
      <w:r w:rsidRPr="004D6357">
        <w:rPr>
          <w:rStyle w:val="StyleUnderline"/>
        </w:rPr>
        <w:t xml:space="preserve"> draw the line between legal  and illegal conduct so that maximum  reduction in the proscribed behavior  can be gained at minimum social  cos</w:t>
      </w:r>
      <w:r w:rsidRPr="004D6357">
        <w:rPr>
          <w:sz w:val="16"/>
        </w:rPr>
        <w:t xml:space="preserve">t. Frequently it turns out </w:t>
      </w:r>
      <w:proofErr w:type="gramStart"/>
      <w:r w:rsidRPr="004D6357">
        <w:rPr>
          <w:sz w:val="16"/>
        </w:rPr>
        <w:t xml:space="preserve">that  </w:t>
      </w:r>
      <w:r w:rsidRPr="004D6357">
        <w:rPr>
          <w:rStyle w:val="StyleUnderline"/>
        </w:rPr>
        <w:t>laws</w:t>
      </w:r>
      <w:proofErr w:type="gramEnd"/>
      <w:r w:rsidRPr="004D6357">
        <w:rPr>
          <w:rStyle w:val="StyleUnderline"/>
        </w:rPr>
        <w:t xml:space="preserve"> aimed solely at suppressing  sales are more cost-effective in re-  </w:t>
      </w:r>
      <w:proofErr w:type="spellStart"/>
      <w:r w:rsidRPr="004D6357">
        <w:rPr>
          <w:rStyle w:val="StyleUnderline"/>
        </w:rPr>
        <w:t>ducing</w:t>
      </w:r>
      <w:proofErr w:type="spellEnd"/>
      <w:r w:rsidRPr="004D6357">
        <w:rPr>
          <w:sz w:val="16"/>
        </w:rPr>
        <w:t xml:space="preserve"> the </w:t>
      </w:r>
      <w:r w:rsidRPr="004D6357">
        <w:rPr>
          <w:rStyle w:val="StyleUnderline"/>
        </w:rPr>
        <w:t>possession and use of a  substance than are laws that attempt  to suppress possession directly.</w:t>
      </w:r>
      <w:r w:rsidRPr="004D6357">
        <w:rPr>
          <w:sz w:val="16"/>
        </w:rPr>
        <w:t xml:space="preserve">18  There are </w:t>
      </w:r>
      <w:r w:rsidRPr="004D6357">
        <w:rPr>
          <w:rStyle w:val="StyleUnderline"/>
        </w:rPr>
        <w:t>several reasons</w:t>
      </w:r>
      <w:r w:rsidRPr="004D6357">
        <w:rPr>
          <w:sz w:val="16"/>
        </w:rPr>
        <w:t xml:space="preserve"> for this.  </w:t>
      </w:r>
      <w:r w:rsidRPr="004D6357">
        <w:rPr>
          <w:rStyle w:val="StyleUnderline"/>
        </w:rPr>
        <w:t xml:space="preserve">First, there are fewer sellers </w:t>
      </w:r>
      <w:proofErr w:type="gramStart"/>
      <w:r w:rsidRPr="004D6357">
        <w:rPr>
          <w:rStyle w:val="StyleUnderline"/>
        </w:rPr>
        <w:t>than  buyers</w:t>
      </w:r>
      <w:proofErr w:type="gramEnd"/>
      <w:r w:rsidRPr="004D6357">
        <w:rPr>
          <w:rStyle w:val="StyleUnderline"/>
        </w:rPr>
        <w:t>; this permits a concentration  of law enforcement efforts where  they do the most good. Second</w:t>
      </w:r>
      <w:proofErr w:type="gramStart"/>
      <w:r w:rsidRPr="004D6357">
        <w:rPr>
          <w:rStyle w:val="StyleUnderline"/>
        </w:rPr>
        <w:t>,  juries</w:t>
      </w:r>
      <w:proofErr w:type="gramEnd"/>
      <w:r w:rsidRPr="004D6357">
        <w:rPr>
          <w:rStyle w:val="StyleUnderline"/>
        </w:rPr>
        <w:t xml:space="preserve"> are likely to be more </w:t>
      </w:r>
      <w:proofErr w:type="spellStart"/>
      <w:r w:rsidRPr="004D6357">
        <w:rPr>
          <w:rStyle w:val="StyleUnderline"/>
        </w:rPr>
        <w:t>sym</w:t>
      </w:r>
      <w:proofErr w:type="spellEnd"/>
      <w:r w:rsidRPr="004D6357">
        <w:rPr>
          <w:rStyle w:val="StyleUnderline"/>
        </w:rPr>
        <w:t>-  pathetic to a "mere" user,</w:t>
      </w:r>
      <w:r w:rsidRPr="004D6357">
        <w:rPr>
          <w:sz w:val="16"/>
        </w:rPr>
        <w:t xml:space="preserve"> who may  be ill-advised, </w:t>
      </w:r>
      <w:r w:rsidRPr="004D6357">
        <w:rPr>
          <w:rStyle w:val="StyleUnderline"/>
        </w:rPr>
        <w:t>than</w:t>
      </w:r>
      <w:r w:rsidRPr="004D6357">
        <w:rPr>
          <w:sz w:val="16"/>
        </w:rPr>
        <w:t xml:space="preserve"> to </w:t>
      </w:r>
      <w:r w:rsidRPr="004D6357">
        <w:rPr>
          <w:rStyle w:val="StyleUnderline"/>
        </w:rPr>
        <w:t xml:space="preserve">a businessman  who makes a profit from the weak-  nesses of others. States that </w:t>
      </w:r>
      <w:proofErr w:type="gramStart"/>
      <w:r w:rsidRPr="004D6357">
        <w:rPr>
          <w:rStyle w:val="StyleUnderline"/>
        </w:rPr>
        <w:t>have  decriminalized</w:t>
      </w:r>
      <w:proofErr w:type="gramEnd"/>
      <w:r w:rsidRPr="004D6357">
        <w:rPr>
          <w:rStyle w:val="StyleUnderline"/>
        </w:rPr>
        <w:t xml:space="preserve"> small-scale </w:t>
      </w:r>
      <w:proofErr w:type="spellStart"/>
      <w:r w:rsidRPr="004D6357">
        <w:rPr>
          <w:rStyle w:val="StyleUnderline"/>
        </w:rPr>
        <w:t>mari</w:t>
      </w:r>
      <w:proofErr w:type="spellEnd"/>
      <w:r w:rsidRPr="004D6357">
        <w:rPr>
          <w:rStyle w:val="StyleUnderline"/>
        </w:rPr>
        <w:t xml:space="preserve">-  </w:t>
      </w:r>
      <w:proofErr w:type="spellStart"/>
      <w:r w:rsidRPr="004D6357">
        <w:rPr>
          <w:rStyle w:val="StyleUnderline"/>
        </w:rPr>
        <w:t>juana</w:t>
      </w:r>
      <w:proofErr w:type="spellEnd"/>
      <w:r w:rsidRPr="004D6357">
        <w:rPr>
          <w:rStyle w:val="StyleUnderline"/>
        </w:rPr>
        <w:t xml:space="preserve"> possession</w:t>
      </w:r>
      <w:r w:rsidRPr="004D6357">
        <w:rPr>
          <w:sz w:val="16"/>
        </w:rPr>
        <w:t xml:space="preserve"> and other "non-  victim" crimes </w:t>
      </w:r>
      <w:r w:rsidRPr="004D6357">
        <w:rPr>
          <w:rStyle w:val="StyleUnderline"/>
        </w:rPr>
        <w:t>have relied on this</w:t>
      </w:r>
      <w:r w:rsidRPr="004D6357">
        <w:rPr>
          <w:sz w:val="16"/>
        </w:rPr>
        <w:t xml:space="preserve">  technique. Offenses treated </w:t>
      </w:r>
      <w:proofErr w:type="gramStart"/>
      <w:r w:rsidRPr="004D6357">
        <w:rPr>
          <w:sz w:val="16"/>
        </w:rPr>
        <w:t>under  the</w:t>
      </w:r>
      <w:proofErr w:type="gramEnd"/>
      <w:r w:rsidRPr="004D6357">
        <w:rPr>
          <w:sz w:val="16"/>
        </w:rPr>
        <w:t xml:space="preserve"> vice model range from gambling,  where the person who takes illegal  bets is guilty of a crime, while the  person who places them is not, to the  offense of selling new automobiles  not equipped with seat belts, where  the seller, rather than the buyer, is  guilty of an offense.</w:t>
      </w:r>
    </w:p>
    <w:p w:rsidR="004D6357" w:rsidRDefault="004D6357" w:rsidP="004D6357"/>
    <w:p w:rsidR="00E42E4C" w:rsidRPr="00F601E6" w:rsidRDefault="00E42E4C" w:rsidP="004D6357"/>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4D6357"/>
    <w:rsid w:val="000029E3"/>
    <w:rsid w:val="000029E8"/>
    <w:rsid w:val="00004225"/>
    <w:rsid w:val="000066CA"/>
    <w:rsid w:val="00007264"/>
    <w:rsid w:val="000076A9"/>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2873"/>
    <w:rsid w:val="000830AF"/>
    <w:rsid w:val="0008785F"/>
    <w:rsid w:val="00090CBE"/>
    <w:rsid w:val="000A2D8A"/>
    <w:rsid w:val="000B6BD4"/>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668D"/>
    <w:rsid w:val="001A25FD"/>
    <w:rsid w:val="001A5371"/>
    <w:rsid w:val="001A72C7"/>
    <w:rsid w:val="001B73E3"/>
    <w:rsid w:val="001C316D"/>
    <w:rsid w:val="001D1A0D"/>
    <w:rsid w:val="001D36BF"/>
    <w:rsid w:val="001D4C28"/>
    <w:rsid w:val="001E0B1F"/>
    <w:rsid w:val="001E1E0B"/>
    <w:rsid w:val="001F1173"/>
    <w:rsid w:val="002005A8"/>
    <w:rsid w:val="00203DD8"/>
    <w:rsid w:val="00204E1D"/>
    <w:rsid w:val="002059BD"/>
    <w:rsid w:val="00210FAF"/>
    <w:rsid w:val="002168F2"/>
    <w:rsid w:val="0022589F"/>
    <w:rsid w:val="002343FE"/>
    <w:rsid w:val="002502CF"/>
    <w:rsid w:val="00267EBB"/>
    <w:rsid w:val="0027023B"/>
    <w:rsid w:val="00274EDB"/>
    <w:rsid w:val="0027729E"/>
    <w:rsid w:val="00284ED6"/>
    <w:rsid w:val="00290C5A"/>
    <w:rsid w:val="0029647A"/>
    <w:rsid w:val="00296504"/>
    <w:rsid w:val="002B5511"/>
    <w:rsid w:val="002B7ACF"/>
    <w:rsid w:val="002E0643"/>
    <w:rsid w:val="002E392E"/>
    <w:rsid w:val="002E6BBC"/>
    <w:rsid w:val="002F1BA9"/>
    <w:rsid w:val="002F6E74"/>
    <w:rsid w:val="003106B3"/>
    <w:rsid w:val="0031385D"/>
    <w:rsid w:val="003223B2"/>
    <w:rsid w:val="00322A67"/>
    <w:rsid w:val="00330E13"/>
    <w:rsid w:val="00335A23"/>
    <w:rsid w:val="00340707"/>
    <w:rsid w:val="00351841"/>
    <w:rsid w:val="003624A6"/>
    <w:rsid w:val="00364ADF"/>
    <w:rsid w:val="003670D9"/>
    <w:rsid w:val="00370B41"/>
    <w:rsid w:val="00371B27"/>
    <w:rsid w:val="003726C3"/>
    <w:rsid w:val="00375D2E"/>
    <w:rsid w:val="00383071"/>
    <w:rsid w:val="00383B19"/>
    <w:rsid w:val="003933F9"/>
    <w:rsid w:val="00395864"/>
    <w:rsid w:val="00396557"/>
    <w:rsid w:val="00397316"/>
    <w:rsid w:val="003A248F"/>
    <w:rsid w:val="003A4D9C"/>
    <w:rsid w:val="003B1668"/>
    <w:rsid w:val="003C5F4C"/>
    <w:rsid w:val="003D5EA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7B10"/>
    <w:rsid w:val="00452EE4"/>
    <w:rsid w:val="004536D6"/>
    <w:rsid w:val="00457224"/>
    <w:rsid w:val="0048047E"/>
    <w:rsid w:val="00482AF9"/>
    <w:rsid w:val="004B37B4"/>
    <w:rsid w:val="004C0314"/>
    <w:rsid w:val="004C0D3D"/>
    <w:rsid w:val="004C13C8"/>
    <w:rsid w:val="004C213E"/>
    <w:rsid w:val="004C376C"/>
    <w:rsid w:val="004C657F"/>
    <w:rsid w:val="004D17D8"/>
    <w:rsid w:val="004D6357"/>
    <w:rsid w:val="004E355B"/>
    <w:rsid w:val="004E6D2D"/>
    <w:rsid w:val="005028E5"/>
    <w:rsid w:val="00503735"/>
    <w:rsid w:val="0051378C"/>
    <w:rsid w:val="005224F2"/>
    <w:rsid w:val="00536D8B"/>
    <w:rsid w:val="005379C3"/>
    <w:rsid w:val="005519C2"/>
    <w:rsid w:val="005523E0"/>
    <w:rsid w:val="0055320F"/>
    <w:rsid w:val="0055699B"/>
    <w:rsid w:val="00563D3D"/>
    <w:rsid w:val="005659AA"/>
    <w:rsid w:val="005676E8"/>
    <w:rsid w:val="00581048"/>
    <w:rsid w:val="00581203"/>
    <w:rsid w:val="0058349C"/>
    <w:rsid w:val="00585FBE"/>
    <w:rsid w:val="005870E8"/>
    <w:rsid w:val="005A4D4E"/>
    <w:rsid w:val="005A6B36"/>
    <w:rsid w:val="005A7237"/>
    <w:rsid w:val="005B21FA"/>
    <w:rsid w:val="005B3244"/>
    <w:rsid w:val="005B6EE8"/>
    <w:rsid w:val="005B7731"/>
    <w:rsid w:val="005C4515"/>
    <w:rsid w:val="005C55D1"/>
    <w:rsid w:val="005C5602"/>
    <w:rsid w:val="005C74A6"/>
    <w:rsid w:val="005D3B4D"/>
    <w:rsid w:val="005D615C"/>
    <w:rsid w:val="005E1860"/>
    <w:rsid w:val="005F063B"/>
    <w:rsid w:val="005F192D"/>
    <w:rsid w:val="005F24C8"/>
    <w:rsid w:val="005F26AF"/>
    <w:rsid w:val="0061383D"/>
    <w:rsid w:val="00614D69"/>
    <w:rsid w:val="00617030"/>
    <w:rsid w:val="00621301"/>
    <w:rsid w:val="0062173F"/>
    <w:rsid w:val="006235FB"/>
    <w:rsid w:val="00626A15"/>
    <w:rsid w:val="006438CB"/>
    <w:rsid w:val="006529B9"/>
    <w:rsid w:val="00654695"/>
    <w:rsid w:val="0065500A"/>
    <w:rsid w:val="00655217"/>
    <w:rsid w:val="0065727C"/>
    <w:rsid w:val="00674A78"/>
    <w:rsid w:val="00696A16"/>
    <w:rsid w:val="006A4840"/>
    <w:rsid w:val="006A7E1D"/>
    <w:rsid w:val="006C3A56"/>
    <w:rsid w:val="006D13F4"/>
    <w:rsid w:val="006D6AED"/>
    <w:rsid w:val="006E5A04"/>
    <w:rsid w:val="006E6D0B"/>
    <w:rsid w:val="006F126E"/>
    <w:rsid w:val="006F3834"/>
    <w:rsid w:val="006F5693"/>
    <w:rsid w:val="00717B01"/>
    <w:rsid w:val="007227D9"/>
    <w:rsid w:val="0072491F"/>
    <w:rsid w:val="007374A1"/>
    <w:rsid w:val="00752712"/>
    <w:rsid w:val="00753A84"/>
    <w:rsid w:val="007611F5"/>
    <w:rsid w:val="007619E4"/>
    <w:rsid w:val="00761E75"/>
    <w:rsid w:val="0076495E"/>
    <w:rsid w:val="00765FC8"/>
    <w:rsid w:val="00793F46"/>
    <w:rsid w:val="007A1325"/>
    <w:rsid w:val="007A1A18"/>
    <w:rsid w:val="007B53D8"/>
    <w:rsid w:val="007C22C5"/>
    <w:rsid w:val="007C57E1"/>
    <w:rsid w:val="007C5811"/>
    <w:rsid w:val="007D2DF5"/>
    <w:rsid w:val="007D451A"/>
    <w:rsid w:val="007D5E3E"/>
    <w:rsid w:val="007D7596"/>
    <w:rsid w:val="007E242C"/>
    <w:rsid w:val="007E6631"/>
    <w:rsid w:val="00803A12"/>
    <w:rsid w:val="008266F9"/>
    <w:rsid w:val="00826A9B"/>
    <w:rsid w:val="00834842"/>
    <w:rsid w:val="00840E7B"/>
    <w:rsid w:val="00853D40"/>
    <w:rsid w:val="008564FC"/>
    <w:rsid w:val="00864E76"/>
    <w:rsid w:val="00872581"/>
    <w:rsid w:val="0087459D"/>
    <w:rsid w:val="0087680F"/>
    <w:rsid w:val="00876D81"/>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7A3E"/>
    <w:rsid w:val="008F2504"/>
    <w:rsid w:val="008F41FD"/>
    <w:rsid w:val="008F4479"/>
    <w:rsid w:val="008F4BA0"/>
    <w:rsid w:val="00901726"/>
    <w:rsid w:val="00920E6A"/>
    <w:rsid w:val="00931816"/>
    <w:rsid w:val="00932C71"/>
    <w:rsid w:val="009509D5"/>
    <w:rsid w:val="009538F5"/>
    <w:rsid w:val="00957187"/>
    <w:rsid w:val="009603E1"/>
    <w:rsid w:val="00961C9D"/>
    <w:rsid w:val="00963065"/>
    <w:rsid w:val="0097151F"/>
    <w:rsid w:val="00973777"/>
    <w:rsid w:val="00976E78"/>
    <w:rsid w:val="009775C0"/>
    <w:rsid w:val="00990634"/>
    <w:rsid w:val="00991733"/>
    <w:rsid w:val="00992078"/>
    <w:rsid w:val="009A1467"/>
    <w:rsid w:val="009A6464"/>
    <w:rsid w:val="009B69F5"/>
    <w:rsid w:val="009C5FF7"/>
    <w:rsid w:val="009C6292"/>
    <w:rsid w:val="009D15DB"/>
    <w:rsid w:val="009F1CBB"/>
    <w:rsid w:val="009F3305"/>
    <w:rsid w:val="009F6FB2"/>
    <w:rsid w:val="00A06881"/>
    <w:rsid w:val="00A071C0"/>
    <w:rsid w:val="00A22670"/>
    <w:rsid w:val="00A24B35"/>
    <w:rsid w:val="00A271BA"/>
    <w:rsid w:val="00A27F86"/>
    <w:rsid w:val="00A431C6"/>
    <w:rsid w:val="00A53A37"/>
    <w:rsid w:val="00A54315"/>
    <w:rsid w:val="00A60FBC"/>
    <w:rsid w:val="00A65C0B"/>
    <w:rsid w:val="00A81FD2"/>
    <w:rsid w:val="00A8441A"/>
    <w:rsid w:val="00A8674A"/>
    <w:rsid w:val="00AA6F6E"/>
    <w:rsid w:val="00AB48D3"/>
    <w:rsid w:val="00AD5B88"/>
    <w:rsid w:val="00AE2124"/>
    <w:rsid w:val="00AE24BC"/>
    <w:rsid w:val="00AE3E3F"/>
    <w:rsid w:val="00AF4760"/>
    <w:rsid w:val="00AF55D4"/>
    <w:rsid w:val="00B05C2D"/>
    <w:rsid w:val="00B12933"/>
    <w:rsid w:val="00B12B88"/>
    <w:rsid w:val="00B13BC8"/>
    <w:rsid w:val="00B24662"/>
    <w:rsid w:val="00B3569C"/>
    <w:rsid w:val="00B43676"/>
    <w:rsid w:val="00B60125"/>
    <w:rsid w:val="00B611FF"/>
    <w:rsid w:val="00B6656B"/>
    <w:rsid w:val="00B71625"/>
    <w:rsid w:val="00B75C54"/>
    <w:rsid w:val="00B92A93"/>
    <w:rsid w:val="00BA17A8"/>
    <w:rsid w:val="00BA3C33"/>
    <w:rsid w:val="00BB0878"/>
    <w:rsid w:val="00BB1879"/>
    <w:rsid w:val="00BC0ABE"/>
    <w:rsid w:val="00BC30DB"/>
    <w:rsid w:val="00BC64FF"/>
    <w:rsid w:val="00BC7C37"/>
    <w:rsid w:val="00BD2244"/>
    <w:rsid w:val="00BE35D4"/>
    <w:rsid w:val="00BE6472"/>
    <w:rsid w:val="00BF29B8"/>
    <w:rsid w:val="00BF46EA"/>
    <w:rsid w:val="00C02234"/>
    <w:rsid w:val="00C07D05"/>
    <w:rsid w:val="00C10856"/>
    <w:rsid w:val="00C203FA"/>
    <w:rsid w:val="00C3164F"/>
    <w:rsid w:val="00C31B5E"/>
    <w:rsid w:val="00C34D3E"/>
    <w:rsid w:val="00C35B37"/>
    <w:rsid w:val="00C3747A"/>
    <w:rsid w:val="00C56DCC"/>
    <w:rsid w:val="00C57075"/>
    <w:rsid w:val="00C72AFE"/>
    <w:rsid w:val="00C81619"/>
    <w:rsid w:val="00CA013C"/>
    <w:rsid w:val="00CA499C"/>
    <w:rsid w:val="00CA6D6D"/>
    <w:rsid w:val="00CC7A4E"/>
    <w:rsid w:val="00CD1359"/>
    <w:rsid w:val="00CD4C83"/>
    <w:rsid w:val="00D01EDC"/>
    <w:rsid w:val="00D078AA"/>
    <w:rsid w:val="00D10058"/>
    <w:rsid w:val="00D11978"/>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4EA"/>
    <w:rsid w:val="00D77956"/>
    <w:rsid w:val="00D80F0C"/>
    <w:rsid w:val="00D92077"/>
    <w:rsid w:val="00D951E2"/>
    <w:rsid w:val="00D9565A"/>
    <w:rsid w:val="00DB2337"/>
    <w:rsid w:val="00DB5F87"/>
    <w:rsid w:val="00DC0376"/>
    <w:rsid w:val="00DC099B"/>
    <w:rsid w:val="00DD4CD4"/>
    <w:rsid w:val="00DD65A2"/>
    <w:rsid w:val="00DD6770"/>
    <w:rsid w:val="00DE0749"/>
    <w:rsid w:val="00DE1CE2"/>
    <w:rsid w:val="00DF1210"/>
    <w:rsid w:val="00DF31E9"/>
    <w:rsid w:val="00DF5C23"/>
    <w:rsid w:val="00E01DAD"/>
    <w:rsid w:val="00E021DC"/>
    <w:rsid w:val="00E03F91"/>
    <w:rsid w:val="00E064F2"/>
    <w:rsid w:val="00E0717B"/>
    <w:rsid w:val="00E20D65"/>
    <w:rsid w:val="00E353A2"/>
    <w:rsid w:val="00E36881"/>
    <w:rsid w:val="00E42E4C"/>
    <w:rsid w:val="00E47013"/>
    <w:rsid w:val="00E541F9"/>
    <w:rsid w:val="00E57B79"/>
    <w:rsid w:val="00E63419"/>
    <w:rsid w:val="00E6430B"/>
    <w:rsid w:val="00E64496"/>
    <w:rsid w:val="00E8322E"/>
    <w:rsid w:val="00E903E0"/>
    <w:rsid w:val="00EA1115"/>
    <w:rsid w:val="00EA39EB"/>
    <w:rsid w:val="00EA58CE"/>
    <w:rsid w:val="00EB33FF"/>
    <w:rsid w:val="00EC2759"/>
    <w:rsid w:val="00EC7106"/>
    <w:rsid w:val="00ED0120"/>
    <w:rsid w:val="00ED4E12"/>
    <w:rsid w:val="00EE051B"/>
    <w:rsid w:val="00EE54B4"/>
    <w:rsid w:val="00EF2B5C"/>
    <w:rsid w:val="00EF7794"/>
    <w:rsid w:val="00F02046"/>
    <w:rsid w:val="00F053D8"/>
    <w:rsid w:val="00F07888"/>
    <w:rsid w:val="00F1313D"/>
    <w:rsid w:val="00F201E7"/>
    <w:rsid w:val="00F21C79"/>
    <w:rsid w:val="00F238C9"/>
    <w:rsid w:val="00F23CA5"/>
    <w:rsid w:val="00F277AA"/>
    <w:rsid w:val="00F31955"/>
    <w:rsid w:val="00F34C06"/>
    <w:rsid w:val="00F43EA3"/>
    <w:rsid w:val="00F50C55"/>
    <w:rsid w:val="00F57FFB"/>
    <w:rsid w:val="00F601E6"/>
    <w:rsid w:val="00F73954"/>
    <w:rsid w:val="00F8601D"/>
    <w:rsid w:val="00F94060"/>
    <w:rsid w:val="00FA56F6"/>
    <w:rsid w:val="00FB329D"/>
    <w:rsid w:val="00FC27E3"/>
    <w:rsid w:val="00FC74C7"/>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D6357"/>
    <w:rPr>
      <w:rFonts w:ascii="Georgia" w:hAnsi="Georgia"/>
    </w:rPr>
  </w:style>
  <w:style w:type="paragraph" w:styleId="Heading1">
    <w:name w:val="heading 1"/>
    <w:aliases w:val="Pocket"/>
    <w:basedOn w:val="Normal"/>
    <w:next w:val="Normal"/>
    <w:link w:val="Heading1Char"/>
    <w:uiPriority w:val="9"/>
    <w:qFormat/>
    <w:rsid w:val="004D635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D6357"/>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D6357"/>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4D6357"/>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4D6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6357"/>
  </w:style>
  <w:style w:type="character" w:customStyle="1" w:styleId="Heading1Char">
    <w:name w:val="Heading 1 Char"/>
    <w:aliases w:val="Pocket Char"/>
    <w:basedOn w:val="DefaultParagraphFont"/>
    <w:link w:val="Heading1"/>
    <w:uiPriority w:val="9"/>
    <w:rsid w:val="004D6357"/>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4D6357"/>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4D6357"/>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4D6357"/>
    <w:rPr>
      <w:rFonts w:ascii="Georgia" w:eastAsiaTheme="majorEastAsia" w:hAnsi="Georgia" w:cstheme="majorBidi"/>
      <w:b/>
      <w:bCs/>
      <w:szCs w:val="26"/>
    </w:rPr>
  </w:style>
  <w:style w:type="character" w:customStyle="1" w:styleId="Style13ptBold">
    <w:name w:val="Style 13 pt Bold"/>
    <w:aliases w:val="Cite"/>
    <w:basedOn w:val="DefaultParagraphFont"/>
    <w:uiPriority w:val="1"/>
    <w:qFormat/>
    <w:rsid w:val="004D6357"/>
    <w:rPr>
      <w:b/>
      <w:sz w:val="24"/>
      <w:u w:val="single"/>
    </w:rPr>
  </w:style>
  <w:style w:type="character" w:customStyle="1" w:styleId="StyleUnderline">
    <w:name w:val="Style Underline"/>
    <w:aliases w:val="Underline"/>
    <w:basedOn w:val="DefaultParagraphFont"/>
    <w:uiPriority w:val="1"/>
    <w:qFormat/>
    <w:rsid w:val="004D6357"/>
    <w:rPr>
      <w:b/>
      <w:sz w:val="24"/>
      <w:u w:val="single"/>
    </w:rPr>
  </w:style>
  <w:style w:type="character" w:styleId="Emphasis">
    <w:name w:val="Emphasis"/>
    <w:basedOn w:val="DefaultParagraphFont"/>
    <w:uiPriority w:val="20"/>
    <w:qFormat/>
    <w:rsid w:val="004D6357"/>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4D6357"/>
    <w:rPr>
      <w:color w:val="auto"/>
      <w:u w:val="none"/>
    </w:rPr>
  </w:style>
  <w:style w:type="character" w:styleId="Hyperlink">
    <w:name w:val="Hyperlink"/>
    <w:basedOn w:val="DefaultParagraphFont"/>
    <w:uiPriority w:val="99"/>
    <w:semiHidden/>
    <w:unhideWhenUsed/>
    <w:rsid w:val="004D6357"/>
    <w:rPr>
      <w:color w:val="auto"/>
      <w:u w:val="none"/>
    </w:rPr>
  </w:style>
  <w:style w:type="paragraph" w:styleId="DocumentMap">
    <w:name w:val="Document Map"/>
    <w:basedOn w:val="Normal"/>
    <w:link w:val="DocumentMapChar"/>
    <w:uiPriority w:val="99"/>
    <w:semiHidden/>
    <w:unhideWhenUsed/>
    <w:rsid w:val="004D6357"/>
    <w:rPr>
      <w:rFonts w:ascii="Lucida Grande" w:hAnsi="Lucida Grande" w:cs="Lucida Grande"/>
    </w:rPr>
  </w:style>
  <w:style w:type="character" w:customStyle="1" w:styleId="DocumentMapChar">
    <w:name w:val="Document Map Char"/>
    <w:basedOn w:val="DefaultParagraphFont"/>
    <w:link w:val="DocumentMap"/>
    <w:uiPriority w:val="99"/>
    <w:semiHidden/>
    <w:rsid w:val="004D6357"/>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D6357"/>
    <w:rPr>
      <w:rFonts w:ascii="Georgia" w:hAnsi="Georgia"/>
    </w:rPr>
  </w:style>
  <w:style w:type="paragraph" w:styleId="Heading1">
    <w:name w:val="heading 1"/>
    <w:aliases w:val="Pocket"/>
    <w:basedOn w:val="Normal"/>
    <w:next w:val="Normal"/>
    <w:link w:val="Heading1Char"/>
    <w:uiPriority w:val="9"/>
    <w:qFormat/>
    <w:rsid w:val="004D635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D6357"/>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D6357"/>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4D6357"/>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4D6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6357"/>
  </w:style>
  <w:style w:type="character" w:customStyle="1" w:styleId="Heading1Char">
    <w:name w:val="Heading 1 Char"/>
    <w:aliases w:val="Pocket Char"/>
    <w:basedOn w:val="DefaultParagraphFont"/>
    <w:link w:val="Heading1"/>
    <w:uiPriority w:val="9"/>
    <w:rsid w:val="004D6357"/>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4D6357"/>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4D6357"/>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4D6357"/>
    <w:rPr>
      <w:rFonts w:ascii="Georgia" w:eastAsiaTheme="majorEastAsia" w:hAnsi="Georgia" w:cstheme="majorBidi"/>
      <w:b/>
      <w:bCs/>
      <w:szCs w:val="26"/>
    </w:rPr>
  </w:style>
  <w:style w:type="character" w:customStyle="1" w:styleId="Style13ptBold">
    <w:name w:val="Style 13 pt Bold"/>
    <w:aliases w:val="Cite"/>
    <w:basedOn w:val="DefaultParagraphFont"/>
    <w:uiPriority w:val="1"/>
    <w:qFormat/>
    <w:rsid w:val="004D6357"/>
    <w:rPr>
      <w:b/>
      <w:sz w:val="24"/>
      <w:u w:val="single"/>
    </w:rPr>
  </w:style>
  <w:style w:type="character" w:customStyle="1" w:styleId="StyleUnderline">
    <w:name w:val="Style Underline"/>
    <w:aliases w:val="Underline"/>
    <w:basedOn w:val="DefaultParagraphFont"/>
    <w:uiPriority w:val="1"/>
    <w:qFormat/>
    <w:rsid w:val="004D6357"/>
    <w:rPr>
      <w:b/>
      <w:sz w:val="24"/>
      <w:u w:val="single"/>
    </w:rPr>
  </w:style>
  <w:style w:type="character" w:styleId="Emphasis">
    <w:name w:val="Emphasis"/>
    <w:basedOn w:val="DefaultParagraphFont"/>
    <w:uiPriority w:val="20"/>
    <w:qFormat/>
    <w:rsid w:val="004D6357"/>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4D6357"/>
    <w:rPr>
      <w:color w:val="auto"/>
      <w:u w:val="none"/>
    </w:rPr>
  </w:style>
  <w:style w:type="character" w:styleId="Hyperlink">
    <w:name w:val="Hyperlink"/>
    <w:basedOn w:val="DefaultParagraphFont"/>
    <w:uiPriority w:val="99"/>
    <w:semiHidden/>
    <w:unhideWhenUsed/>
    <w:rsid w:val="004D6357"/>
    <w:rPr>
      <w:color w:val="auto"/>
      <w:u w:val="none"/>
    </w:rPr>
  </w:style>
  <w:style w:type="paragraph" w:styleId="DocumentMap">
    <w:name w:val="Document Map"/>
    <w:basedOn w:val="Normal"/>
    <w:link w:val="DocumentMapChar"/>
    <w:uiPriority w:val="99"/>
    <w:semiHidden/>
    <w:unhideWhenUsed/>
    <w:rsid w:val="004D6357"/>
    <w:rPr>
      <w:rFonts w:ascii="Lucida Grande" w:hAnsi="Lucida Grande" w:cs="Lucida Grande"/>
    </w:rPr>
  </w:style>
  <w:style w:type="character" w:customStyle="1" w:styleId="DocumentMapChar">
    <w:name w:val="Document Map Char"/>
    <w:basedOn w:val="DefaultParagraphFont"/>
    <w:link w:val="DocumentMap"/>
    <w:uiPriority w:val="99"/>
    <w:semiHidden/>
    <w:rsid w:val="004D6357"/>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14AB7-9F3D-6944-B039-9D0D5116B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397</Words>
  <Characters>2267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2659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2</cp:revision>
  <dcterms:created xsi:type="dcterms:W3CDTF">2016-04-05T19:45:00Z</dcterms:created>
  <dcterms:modified xsi:type="dcterms:W3CDTF">2016-04-05T19:45:00Z</dcterms:modified>
  <cp:category/>
</cp:coreProperties>
</file>