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3D3" w:rsidRPr="001D0710" w:rsidRDefault="00AB63D3" w:rsidP="001F3614">
      <w:pPr>
        <w:rPr>
          <w:rFonts w:ascii="Times New Roman" w:hAnsi="Times New Roman" w:cs="Times New Roman"/>
        </w:rPr>
      </w:pPr>
      <w:r w:rsidRPr="001D0710">
        <w:rPr>
          <w:rFonts w:ascii="Times New Roman" w:hAnsi="Times New Roman" w:cs="Times New Roman"/>
        </w:rPr>
        <w:t xml:space="preserve">I affirm the Resolution. </w:t>
      </w:r>
    </w:p>
    <w:p w:rsidR="00AB63D3" w:rsidRPr="001D0710" w:rsidRDefault="00AB63D3" w:rsidP="001F3614">
      <w:pPr>
        <w:rPr>
          <w:rFonts w:ascii="Times New Roman" w:hAnsi="Times New Roman" w:cs="Times New Roman"/>
        </w:rPr>
      </w:pPr>
      <w:r w:rsidRPr="001D0710">
        <w:rPr>
          <w:rFonts w:ascii="Times New Roman" w:hAnsi="Times New Roman" w:cs="Times New Roman"/>
        </w:rPr>
        <w:t>Black’s Law Dictionary defines the Criminal Justice System as:</w:t>
      </w:r>
    </w:p>
    <w:p w:rsidR="00AB63D3" w:rsidRPr="001D0710" w:rsidRDefault="00AB63D3" w:rsidP="00AB63D3">
      <w:pPr>
        <w:rPr>
          <w:rFonts w:ascii="Times New Roman" w:hAnsi="Times New Roman" w:cs="Times New Roman"/>
          <w:sz w:val="16"/>
          <w:szCs w:val="16"/>
        </w:rPr>
      </w:pPr>
      <w:r w:rsidRPr="001D0710">
        <w:rPr>
          <w:rFonts w:ascii="Times New Roman" w:hAnsi="Times New Roman" w:cs="Times New Roman"/>
          <w:b/>
          <w:sz w:val="24"/>
          <w:szCs w:val="24"/>
          <w:u w:val="single"/>
        </w:rPr>
        <w:t>The collective institutions through which an accused offender passes until</w:t>
      </w:r>
      <w:r w:rsidRPr="001D0710">
        <w:rPr>
          <w:rFonts w:ascii="Times New Roman" w:hAnsi="Times New Roman" w:cs="Times New Roman"/>
        </w:rPr>
        <w:t xml:space="preserve"> </w:t>
      </w:r>
      <w:r w:rsidRPr="001D0710">
        <w:rPr>
          <w:rFonts w:ascii="Times New Roman" w:hAnsi="Times New Roman" w:cs="Times New Roman"/>
          <w:b/>
          <w:sz w:val="24"/>
          <w:szCs w:val="24"/>
          <w:u w:val="single"/>
        </w:rPr>
        <w:t>the accusations have been disposed of</w:t>
      </w:r>
      <w:r w:rsidRPr="001D0710">
        <w:rPr>
          <w:rFonts w:ascii="Times New Roman" w:hAnsi="Times New Roman" w:cs="Times New Roman"/>
        </w:rPr>
        <w:t xml:space="preserve"> </w:t>
      </w:r>
      <w:r w:rsidRPr="001D0710">
        <w:rPr>
          <w:rFonts w:ascii="Times New Roman" w:hAnsi="Times New Roman" w:cs="Times New Roman"/>
          <w:b/>
          <w:sz w:val="24"/>
          <w:szCs w:val="24"/>
          <w:u w:val="single"/>
        </w:rPr>
        <w:t>or the assessed punishment concluded</w:t>
      </w:r>
      <w:r w:rsidRPr="001D0710">
        <w:rPr>
          <w:rFonts w:ascii="Times New Roman" w:hAnsi="Times New Roman" w:cs="Times New Roman"/>
        </w:rPr>
        <w:t xml:space="preserve">* </w:t>
      </w:r>
      <w:proofErr w:type="gramStart"/>
      <w:r w:rsidRPr="001D0710">
        <w:rPr>
          <w:rFonts w:ascii="Times New Roman" w:hAnsi="Times New Roman" w:cs="Times New Roman"/>
          <w:b/>
          <w:sz w:val="24"/>
          <w:szCs w:val="24"/>
          <w:u w:val="single"/>
        </w:rPr>
        <w:t>The</w:t>
      </w:r>
      <w:proofErr w:type="gramEnd"/>
      <w:r w:rsidRPr="001D0710">
        <w:rPr>
          <w:rFonts w:ascii="Times New Roman" w:hAnsi="Times New Roman" w:cs="Times New Roman"/>
          <w:b/>
          <w:sz w:val="24"/>
          <w:szCs w:val="24"/>
          <w:u w:val="single"/>
        </w:rPr>
        <w:t xml:space="preserve"> system usually has three components: Law enforcement</w:t>
      </w:r>
      <w:r w:rsidRPr="001D0710">
        <w:rPr>
          <w:rFonts w:ascii="Times New Roman" w:hAnsi="Times New Roman" w:cs="Times New Roman"/>
        </w:rPr>
        <w:t xml:space="preserve"> </w:t>
      </w:r>
      <w:r w:rsidRPr="001D0710">
        <w:rPr>
          <w:rFonts w:ascii="Times New Roman" w:hAnsi="Times New Roman" w:cs="Times New Roman"/>
          <w:sz w:val="16"/>
          <w:szCs w:val="16"/>
        </w:rPr>
        <w:t>(police, sheriffs, marshals),</w:t>
      </w:r>
      <w:r w:rsidRPr="001D0710">
        <w:rPr>
          <w:rFonts w:ascii="Times New Roman" w:hAnsi="Times New Roman" w:cs="Times New Roman"/>
        </w:rPr>
        <w:t xml:space="preserve"> </w:t>
      </w:r>
      <w:r w:rsidRPr="001D0710">
        <w:rPr>
          <w:rFonts w:ascii="Times New Roman" w:hAnsi="Times New Roman" w:cs="Times New Roman"/>
          <w:b/>
          <w:sz w:val="24"/>
          <w:szCs w:val="24"/>
          <w:u w:val="single"/>
        </w:rPr>
        <w:t>the judicial process</w:t>
      </w:r>
      <w:r w:rsidRPr="001D0710">
        <w:rPr>
          <w:rFonts w:ascii="Times New Roman" w:hAnsi="Times New Roman" w:cs="Times New Roman"/>
        </w:rPr>
        <w:t xml:space="preserve"> </w:t>
      </w:r>
      <w:r w:rsidRPr="001D0710">
        <w:rPr>
          <w:rFonts w:ascii="Times New Roman" w:hAnsi="Times New Roman" w:cs="Times New Roman"/>
          <w:sz w:val="16"/>
          <w:szCs w:val="16"/>
        </w:rPr>
        <w:t>(judges, prosecutors, defense lawyers),</w:t>
      </w:r>
      <w:r w:rsidRPr="001D0710">
        <w:rPr>
          <w:rFonts w:ascii="Times New Roman" w:hAnsi="Times New Roman" w:cs="Times New Roman"/>
        </w:rPr>
        <w:t xml:space="preserve"> </w:t>
      </w:r>
      <w:r w:rsidRPr="001D0710">
        <w:rPr>
          <w:rFonts w:ascii="Times New Roman" w:hAnsi="Times New Roman" w:cs="Times New Roman"/>
          <w:b/>
          <w:sz w:val="24"/>
          <w:szCs w:val="24"/>
          <w:u w:val="single"/>
        </w:rPr>
        <w:t>and correction</w:t>
      </w:r>
      <w:r w:rsidRPr="001D0710">
        <w:rPr>
          <w:rFonts w:ascii="Times New Roman" w:hAnsi="Times New Roman" w:cs="Times New Roman"/>
        </w:rPr>
        <w:t xml:space="preserve"> </w:t>
      </w:r>
      <w:r w:rsidRPr="001D0710">
        <w:rPr>
          <w:rFonts w:ascii="Times New Roman" w:hAnsi="Times New Roman" w:cs="Times New Roman"/>
          <w:sz w:val="16"/>
          <w:szCs w:val="16"/>
        </w:rPr>
        <w:t>(prison officials, probation officers and parole officers).</w:t>
      </w:r>
    </w:p>
    <w:p w:rsidR="00AB63D3" w:rsidRPr="001D0710" w:rsidRDefault="00AB63D3" w:rsidP="001F3614">
      <w:pPr>
        <w:rPr>
          <w:rFonts w:ascii="Times New Roman" w:hAnsi="Times New Roman" w:cs="Times New Roman"/>
          <w:sz w:val="24"/>
          <w:szCs w:val="24"/>
        </w:rPr>
      </w:pPr>
    </w:p>
    <w:p w:rsidR="00AB63D3" w:rsidRPr="001D0710" w:rsidRDefault="00AB63D3" w:rsidP="001F3614">
      <w:pPr>
        <w:rPr>
          <w:rFonts w:ascii="Times New Roman" w:hAnsi="Times New Roman" w:cs="Times New Roman"/>
          <w:sz w:val="24"/>
          <w:szCs w:val="24"/>
        </w:rPr>
      </w:pPr>
      <w:r w:rsidRPr="001D0710">
        <w:rPr>
          <w:rFonts w:ascii="Times New Roman" w:hAnsi="Times New Roman" w:cs="Times New Roman"/>
          <w:sz w:val="24"/>
          <w:szCs w:val="24"/>
        </w:rPr>
        <w:t xml:space="preserve">Question of the criminal justice system thus extend through all three phases or until the accusations have been disposed of. </w:t>
      </w:r>
      <w:proofErr w:type="gramStart"/>
      <w:r w:rsidRPr="001D0710">
        <w:rPr>
          <w:rFonts w:ascii="Times New Roman" w:hAnsi="Times New Roman" w:cs="Times New Roman"/>
          <w:sz w:val="24"/>
          <w:szCs w:val="24"/>
        </w:rPr>
        <w:t xml:space="preserve">Thus the resolution by asking </w:t>
      </w:r>
      <w:r w:rsidR="00D81751" w:rsidRPr="001D0710">
        <w:rPr>
          <w:rFonts w:ascii="Times New Roman" w:hAnsi="Times New Roman" w:cs="Times New Roman"/>
          <w:sz w:val="24"/>
          <w:szCs w:val="24"/>
        </w:rPr>
        <w:t xml:space="preserve">about juveniles who were charged with violent felonies in each stage of the judicial </w:t>
      </w:r>
      <w:r w:rsidR="00BC51B6" w:rsidRPr="001D0710">
        <w:rPr>
          <w:rFonts w:ascii="Times New Roman" w:hAnsi="Times New Roman" w:cs="Times New Roman"/>
          <w:sz w:val="24"/>
          <w:szCs w:val="24"/>
        </w:rPr>
        <w:t>proceeding</w:t>
      </w:r>
      <w:r w:rsidR="00D81751" w:rsidRPr="001D0710">
        <w:rPr>
          <w:rFonts w:ascii="Times New Roman" w:hAnsi="Times New Roman" w:cs="Times New Roman"/>
          <w:sz w:val="24"/>
          <w:szCs w:val="24"/>
        </w:rPr>
        <w:t>.</w:t>
      </w:r>
      <w:proofErr w:type="gramEnd"/>
      <w:r w:rsidR="00D81751" w:rsidRPr="001D0710">
        <w:rPr>
          <w:rFonts w:ascii="Times New Roman" w:hAnsi="Times New Roman" w:cs="Times New Roman"/>
          <w:sz w:val="24"/>
          <w:szCs w:val="24"/>
        </w:rPr>
        <w:t xml:space="preserve"> </w:t>
      </w:r>
    </w:p>
    <w:p w:rsidR="00D81751" w:rsidRPr="001D0710" w:rsidRDefault="00D81751" w:rsidP="001F3614">
      <w:pPr>
        <w:rPr>
          <w:rFonts w:ascii="Times New Roman" w:hAnsi="Times New Roman" w:cs="Times New Roman"/>
          <w:sz w:val="24"/>
          <w:szCs w:val="24"/>
        </w:rPr>
      </w:pPr>
      <w:r w:rsidRPr="001D0710">
        <w:rPr>
          <w:rFonts w:ascii="Times New Roman" w:hAnsi="Times New Roman" w:cs="Times New Roman"/>
          <w:sz w:val="24"/>
          <w:szCs w:val="24"/>
        </w:rPr>
        <w:t xml:space="preserve">Further prefer this interpretation because </w:t>
      </w:r>
    </w:p>
    <w:p w:rsidR="00D81751" w:rsidRDefault="00EE49BF" w:rsidP="00D817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Breadth</w:t>
      </w:r>
    </w:p>
    <w:p w:rsidR="00EE49BF" w:rsidRPr="00EE49BF" w:rsidRDefault="00EE49BF" w:rsidP="00EE49BF">
      <w:pPr>
        <w:spacing w:after="0" w:line="240" w:lineRule="auto"/>
        <w:rPr>
          <w:rFonts w:ascii="Times New Roman" w:hAnsi="Times New Roman"/>
        </w:rPr>
      </w:pPr>
      <w:r>
        <w:rPr>
          <w:rFonts w:ascii="Times New Roman" w:hAnsi="Times New Roman"/>
        </w:rPr>
        <w:t>O</w:t>
      </w:r>
      <w:r w:rsidRPr="00EE49BF">
        <w:rPr>
          <w:rFonts w:ascii="Times New Roman" w:hAnsi="Times New Roman"/>
        </w:rPr>
        <w:t>ver the years, the distinction between adult and juvenile proceedings as decreased</w:t>
      </w:r>
      <w:r>
        <w:rPr>
          <w:rFonts w:ascii="Times New Roman" w:hAnsi="Times New Roman"/>
        </w:rPr>
        <w:t>. The topic is incredibly small if we deal</w:t>
      </w:r>
      <w:r w:rsidRPr="00EE49BF">
        <w:rPr>
          <w:rFonts w:ascii="Times New Roman" w:hAnsi="Times New Roman"/>
        </w:rPr>
        <w:t>. Joseph Sanborn</w:t>
      </w:r>
      <w:r w:rsidRPr="00BF594D">
        <w:rPr>
          <w:rStyle w:val="FootnoteReference"/>
          <w:rFonts w:ascii="Times New Roman" w:hAnsi="Times New Roman"/>
        </w:rPr>
        <w:footnoteReference w:id="1"/>
      </w:r>
      <w:r w:rsidRPr="00EE49BF">
        <w:rPr>
          <w:rFonts w:ascii="Times New Roman" w:hAnsi="Times New Roman"/>
        </w:rPr>
        <w:t xml:space="preserve"> explains,</w:t>
      </w:r>
    </w:p>
    <w:p w:rsidR="00EE49BF" w:rsidRDefault="00EE49BF" w:rsidP="00EE49BF">
      <w:pPr>
        <w:rPr>
          <w:rFonts w:ascii="Times New Roman" w:hAnsi="Times New Roman"/>
          <w:b/>
          <w:sz w:val="24"/>
          <w:szCs w:val="24"/>
          <w:u w:val="single"/>
        </w:rPr>
      </w:pPr>
    </w:p>
    <w:p w:rsidR="00EE49BF" w:rsidRPr="00F025F8" w:rsidRDefault="00EE49BF" w:rsidP="00EE49BF">
      <w:pPr>
        <w:rPr>
          <w:rFonts w:ascii="Times New Roman" w:hAnsi="Times New Roman"/>
          <w:b/>
          <w:sz w:val="24"/>
          <w:szCs w:val="24"/>
          <w:u w:val="single"/>
        </w:rPr>
      </w:pPr>
      <w:r w:rsidRPr="00EE49BF">
        <w:rPr>
          <w:rFonts w:ascii="Times New Roman" w:hAnsi="Times New Roman"/>
          <w:b/>
          <w:sz w:val="24"/>
          <w:szCs w:val="24"/>
          <w:u w:val="single"/>
        </w:rPr>
        <w:t xml:space="preserve">Juvenile defendants currently are afforded nearly all the constitutional rights enjoyed by their adult counterparts at criminal trial. </w:t>
      </w:r>
      <w:r w:rsidRPr="004333A6">
        <w:rPr>
          <w:rFonts w:ascii="Times New Roman" w:hAnsi="Times New Roman"/>
          <w:sz w:val="16"/>
          <w:szCs w:val="16"/>
        </w:rPr>
        <w:t>There are two notable exceptions, however</w:t>
      </w:r>
      <w:r w:rsidRPr="00EE49BF">
        <w:rPr>
          <w:rFonts w:ascii="Times New Roman" w:hAnsi="Times New Roman"/>
          <w:sz w:val="24"/>
          <w:szCs w:val="24"/>
        </w:rPr>
        <w:t>.</w:t>
      </w:r>
      <w:r w:rsidRPr="00BF594D">
        <w:rPr>
          <w:rFonts w:ascii="Times New Roman" w:hAnsi="Times New Roman"/>
        </w:rPr>
        <w:t xml:space="preserve"> </w:t>
      </w:r>
      <w:r w:rsidRPr="00BF594D">
        <w:rPr>
          <w:rFonts w:ascii="Times New Roman" w:hAnsi="Times New Roman"/>
          <w:sz w:val="16"/>
        </w:rPr>
        <w:t xml:space="preserve">The vast majority of </w:t>
      </w:r>
      <w:r>
        <w:rPr>
          <w:rFonts w:ascii="Times New Roman" w:hAnsi="Times New Roman"/>
          <w:sz w:val="16"/>
        </w:rPr>
        <w:t>juvenile</w:t>
      </w:r>
      <w:r w:rsidRPr="00BF594D">
        <w:rPr>
          <w:rFonts w:ascii="Times New Roman" w:hAnsi="Times New Roman"/>
          <w:sz w:val="16"/>
        </w:rPr>
        <w:t xml:space="preserve"> courts any defendants the rights to both a public trial and a jury trial. Juvenile courts have been able to avoid these aspects of the adversary system because the U.S. Supreme Court declared more than 30 years ago in </w:t>
      </w:r>
      <w:proofErr w:type="spellStart"/>
      <w:r w:rsidRPr="00BF594D">
        <w:rPr>
          <w:rFonts w:ascii="Times New Roman" w:hAnsi="Times New Roman"/>
          <w:sz w:val="16"/>
        </w:rPr>
        <w:t>McKeiver</w:t>
      </w:r>
      <w:proofErr w:type="spellEnd"/>
      <w:r w:rsidRPr="00BF594D">
        <w:rPr>
          <w:rFonts w:ascii="Times New Roman" w:hAnsi="Times New Roman"/>
          <w:sz w:val="16"/>
        </w:rPr>
        <w:t xml:space="preserve"> v. Pennsylvania that juvenile courts differ from criminal courts, and therefore, the juvenile defendants no not have the provided public or jury trials. It is uncertain whether the practice of employing non public bench trials will continue for much longer. </w:t>
      </w:r>
      <w:r w:rsidRPr="00EE49BF">
        <w:rPr>
          <w:rFonts w:ascii="Times New Roman" w:hAnsi="Times New Roman"/>
          <w:b/>
          <w:sz w:val="24"/>
          <w:szCs w:val="24"/>
          <w:u w:val="single"/>
        </w:rPr>
        <w:t>Today’s juvenile court is constantly discarding many of its traditional and fundamental characteristics</w:t>
      </w:r>
      <w:r w:rsidRPr="00BF594D">
        <w:rPr>
          <w:rFonts w:ascii="Times New Roman" w:hAnsi="Times New Roman"/>
          <w:b/>
          <w:u w:val="single"/>
        </w:rPr>
        <w:t>,</w:t>
      </w:r>
      <w:r w:rsidRPr="00BF594D">
        <w:rPr>
          <w:rFonts w:ascii="Times New Roman" w:hAnsi="Times New Roman"/>
        </w:rPr>
        <w:t xml:space="preserve"> </w:t>
      </w:r>
      <w:r w:rsidRPr="00BF594D">
        <w:rPr>
          <w:rFonts w:ascii="Times New Roman" w:hAnsi="Times New Roman"/>
          <w:sz w:val="16"/>
        </w:rPr>
        <w:t xml:space="preserve">and it is </w:t>
      </w:r>
      <w:r w:rsidRPr="00EE49BF">
        <w:rPr>
          <w:rFonts w:ascii="Times New Roman" w:hAnsi="Times New Roman"/>
          <w:b/>
          <w:sz w:val="24"/>
          <w:szCs w:val="24"/>
          <w:u w:val="single"/>
        </w:rPr>
        <w:t>adopting many of the features customarily associated with criminal court. The similarities between</w:t>
      </w:r>
      <w:r w:rsidRPr="00F025F8">
        <w:rPr>
          <w:rFonts w:ascii="Times New Roman" w:hAnsi="Times New Roman"/>
          <w:b/>
          <w:sz w:val="24"/>
          <w:szCs w:val="24"/>
          <w:u w:val="single"/>
        </w:rPr>
        <w:t xml:space="preserve"> the two courts have become so great that an appellate court in California</w:t>
      </w:r>
      <w:r w:rsidRPr="00BF594D">
        <w:rPr>
          <w:rFonts w:ascii="Times New Roman" w:hAnsi="Times New Roman"/>
          <w:sz w:val="16"/>
        </w:rPr>
        <w:t xml:space="preserve"> recently </w:t>
      </w:r>
      <w:r w:rsidRPr="00F025F8">
        <w:rPr>
          <w:rFonts w:ascii="Times New Roman" w:hAnsi="Times New Roman"/>
          <w:b/>
          <w:sz w:val="24"/>
          <w:szCs w:val="24"/>
          <w:u w:val="single"/>
        </w:rPr>
        <w:t>observed</w:t>
      </w:r>
      <w:r w:rsidRPr="00BF594D">
        <w:rPr>
          <w:rFonts w:ascii="Times New Roman" w:hAnsi="Times New Roman"/>
          <w:sz w:val="16"/>
        </w:rPr>
        <w:t xml:space="preserve"> correctly </w:t>
      </w:r>
      <w:r w:rsidRPr="00F025F8">
        <w:rPr>
          <w:rFonts w:ascii="Times New Roman" w:hAnsi="Times New Roman"/>
          <w:b/>
          <w:sz w:val="24"/>
          <w:szCs w:val="24"/>
          <w:u w:val="single"/>
        </w:rPr>
        <w:t>that</w:t>
      </w:r>
      <w:r w:rsidRPr="00BF594D">
        <w:rPr>
          <w:rFonts w:ascii="Times New Roman" w:hAnsi="Times New Roman"/>
          <w:sz w:val="16"/>
        </w:rPr>
        <w:t xml:space="preserve"> </w:t>
      </w:r>
      <w:r w:rsidRPr="00F025F8">
        <w:rPr>
          <w:rFonts w:ascii="Times New Roman" w:hAnsi="Times New Roman"/>
          <w:b/>
          <w:sz w:val="24"/>
          <w:szCs w:val="24"/>
          <w:u w:val="single"/>
        </w:rPr>
        <w:t>the</w:t>
      </w:r>
      <w:r w:rsidRPr="00BF594D">
        <w:rPr>
          <w:rFonts w:ascii="Times New Roman" w:hAnsi="Times New Roman"/>
          <w:sz w:val="16"/>
        </w:rPr>
        <w:t xml:space="preserve"> continued </w:t>
      </w:r>
      <w:r w:rsidRPr="00F025F8">
        <w:rPr>
          <w:rFonts w:ascii="Times New Roman" w:hAnsi="Times New Roman"/>
          <w:b/>
          <w:sz w:val="24"/>
          <w:szCs w:val="24"/>
          <w:u w:val="single"/>
        </w:rPr>
        <w:t>denial</w:t>
      </w:r>
      <w:r w:rsidRPr="00BF594D">
        <w:rPr>
          <w:rFonts w:ascii="Times New Roman" w:hAnsi="Times New Roman"/>
          <w:sz w:val="16"/>
        </w:rPr>
        <w:t xml:space="preserve"> </w:t>
      </w:r>
      <w:r w:rsidRPr="00F025F8">
        <w:rPr>
          <w:rFonts w:ascii="Times New Roman" w:hAnsi="Times New Roman"/>
          <w:b/>
          <w:sz w:val="24"/>
          <w:szCs w:val="24"/>
          <w:u w:val="single"/>
        </w:rPr>
        <w:t>of</w:t>
      </w:r>
      <w:r w:rsidRPr="00BF594D">
        <w:rPr>
          <w:rFonts w:ascii="Times New Roman" w:hAnsi="Times New Roman"/>
          <w:sz w:val="16"/>
        </w:rPr>
        <w:t xml:space="preserve"> these </w:t>
      </w:r>
      <w:r w:rsidRPr="00F025F8">
        <w:rPr>
          <w:rFonts w:ascii="Times New Roman" w:hAnsi="Times New Roman"/>
          <w:b/>
          <w:sz w:val="24"/>
          <w:szCs w:val="24"/>
          <w:u w:val="single"/>
        </w:rPr>
        <w:t>constitutional</w:t>
      </w:r>
      <w:r w:rsidRPr="00BF594D">
        <w:rPr>
          <w:rFonts w:ascii="Times New Roman" w:hAnsi="Times New Roman"/>
          <w:sz w:val="16"/>
        </w:rPr>
        <w:t xml:space="preserve"> </w:t>
      </w:r>
      <w:r w:rsidRPr="00F025F8">
        <w:rPr>
          <w:rFonts w:ascii="Times New Roman" w:hAnsi="Times New Roman"/>
          <w:b/>
          <w:sz w:val="24"/>
          <w:szCs w:val="24"/>
          <w:u w:val="single"/>
        </w:rPr>
        <w:t>rights</w:t>
      </w:r>
      <w:r w:rsidRPr="00BF594D">
        <w:rPr>
          <w:rFonts w:ascii="Times New Roman" w:hAnsi="Times New Roman"/>
          <w:sz w:val="16"/>
        </w:rPr>
        <w:t xml:space="preserve"> “</w:t>
      </w:r>
      <w:r w:rsidRPr="00F025F8">
        <w:rPr>
          <w:rFonts w:ascii="Times New Roman" w:hAnsi="Times New Roman"/>
          <w:b/>
          <w:sz w:val="24"/>
          <w:szCs w:val="24"/>
          <w:u w:val="single"/>
        </w:rPr>
        <w:t>Is</w:t>
      </w:r>
      <w:r w:rsidRPr="00BF594D">
        <w:rPr>
          <w:rFonts w:ascii="Times New Roman" w:hAnsi="Times New Roman"/>
          <w:sz w:val="16"/>
        </w:rPr>
        <w:t xml:space="preserve"> not just </w:t>
      </w:r>
      <w:r>
        <w:rPr>
          <w:rFonts w:ascii="Times New Roman" w:hAnsi="Times New Roman"/>
          <w:b/>
          <w:u w:val="single"/>
        </w:rPr>
        <w:t>[over]</w:t>
      </w:r>
      <w:r w:rsidRPr="00F025F8">
        <w:rPr>
          <w:rFonts w:ascii="Times New Roman" w:hAnsi="Times New Roman"/>
          <w:b/>
          <w:sz w:val="24"/>
          <w:szCs w:val="24"/>
          <w:u w:val="single"/>
        </w:rPr>
        <w:t>ripe for</w:t>
      </w:r>
      <w:r w:rsidRPr="00BF594D">
        <w:rPr>
          <w:rFonts w:ascii="Times New Roman" w:hAnsi="Times New Roman"/>
          <w:sz w:val="16"/>
        </w:rPr>
        <w:t xml:space="preserve"> Supreme Court </w:t>
      </w:r>
      <w:r w:rsidRPr="00F025F8">
        <w:rPr>
          <w:rFonts w:ascii="Times New Roman" w:hAnsi="Times New Roman"/>
          <w:b/>
          <w:sz w:val="24"/>
          <w:szCs w:val="24"/>
          <w:u w:val="single"/>
        </w:rPr>
        <w:t>reconstruction</w:t>
      </w:r>
      <w:r w:rsidRPr="00BF594D">
        <w:rPr>
          <w:rFonts w:ascii="Times New Roman" w:hAnsi="Times New Roman"/>
          <w:sz w:val="16"/>
        </w:rPr>
        <w:t>, it is overripe. “</w:t>
      </w:r>
    </w:p>
    <w:p w:rsidR="00EE49BF" w:rsidRPr="00EE49BF" w:rsidRDefault="00EE49BF" w:rsidP="00EE49BF">
      <w:pPr>
        <w:rPr>
          <w:rFonts w:ascii="Times New Roman" w:hAnsi="Times New Roman" w:cs="Times New Roman"/>
          <w:sz w:val="24"/>
          <w:szCs w:val="24"/>
        </w:rPr>
      </w:pPr>
      <w:r w:rsidRPr="00EE49BF">
        <w:rPr>
          <w:rFonts w:ascii="Times New Roman" w:hAnsi="Times New Roman"/>
          <w:sz w:val="24"/>
          <w:szCs w:val="24"/>
        </w:rPr>
        <w:t>This means that an interpretation which excludes considerations of punishment is too narrow a resolutional question. This restricts the topic to only one or two issues, which destroys breadth of education because debaters are forced to have the same debate nearly every round for a topic that lasts 5 months. Because of the amount of time when this debate can happen, breadth is key, as it allows the same amount of depth of education, just on a variety of issues. People have been complaining that this topic is too narrow, and the only way to broaden it is to allow for punishment.</w:t>
      </w:r>
    </w:p>
    <w:p w:rsidR="00EE49BF" w:rsidRDefault="00EE49BF" w:rsidP="00EE49BF">
      <w:pPr>
        <w:tabs>
          <w:tab w:val="left" w:pos="1202"/>
        </w:tabs>
        <w:spacing w:after="0" w:line="240" w:lineRule="auto"/>
        <w:rPr>
          <w:rFonts w:ascii="Times New Roman" w:hAnsi="Times New Roman" w:cs="Times New Roman"/>
          <w:sz w:val="24"/>
          <w:szCs w:val="24"/>
        </w:rPr>
      </w:pPr>
    </w:p>
    <w:p w:rsidR="00EE49BF" w:rsidRDefault="00EE49BF" w:rsidP="00EE49BF">
      <w:pPr>
        <w:pStyle w:val="ListParagraph"/>
        <w:numPr>
          <w:ilvl w:val="0"/>
          <w:numId w:val="2"/>
        </w:numPr>
        <w:tabs>
          <w:tab w:val="left" w:pos="1202"/>
        </w:tabs>
        <w:spacing w:after="0" w:line="240" w:lineRule="auto"/>
        <w:rPr>
          <w:rFonts w:ascii="Times New Roman" w:hAnsi="Times New Roman"/>
          <w:sz w:val="24"/>
          <w:szCs w:val="24"/>
        </w:rPr>
      </w:pPr>
      <w:r>
        <w:rPr>
          <w:rFonts w:ascii="Times New Roman" w:hAnsi="Times New Roman"/>
          <w:sz w:val="24"/>
          <w:szCs w:val="24"/>
        </w:rPr>
        <w:t>Philosophical ground</w:t>
      </w:r>
    </w:p>
    <w:p w:rsidR="00EE49BF" w:rsidRDefault="00EE49BF" w:rsidP="00EE49BF">
      <w:pPr>
        <w:tabs>
          <w:tab w:val="left" w:pos="1202"/>
        </w:tabs>
        <w:spacing w:after="0" w:line="240" w:lineRule="auto"/>
        <w:rPr>
          <w:rFonts w:ascii="Times New Roman" w:hAnsi="Times New Roman"/>
          <w:sz w:val="24"/>
          <w:szCs w:val="24"/>
        </w:rPr>
      </w:pPr>
    </w:p>
    <w:p w:rsidR="00EE49BF" w:rsidRPr="00EE49BF" w:rsidRDefault="00EE49BF" w:rsidP="00EE49BF">
      <w:pPr>
        <w:tabs>
          <w:tab w:val="left" w:pos="1202"/>
        </w:tabs>
        <w:spacing w:after="0" w:line="240" w:lineRule="auto"/>
        <w:rPr>
          <w:rFonts w:ascii="Times New Roman" w:hAnsi="Times New Roman"/>
          <w:sz w:val="24"/>
          <w:szCs w:val="24"/>
        </w:rPr>
      </w:pPr>
      <w:r w:rsidRPr="00EE49BF">
        <w:rPr>
          <w:rFonts w:ascii="Times New Roman" w:hAnsi="Times New Roman"/>
          <w:sz w:val="24"/>
          <w:szCs w:val="24"/>
        </w:rPr>
        <w:lastRenderedPageBreak/>
        <w:t xml:space="preserve">The similarities in the two systems remove the ability to substantively engage issues of the philosophical and political role and purpose of punishment. We can’t discuss the underlying justification for coercive state action, as the resolution is limited to a few procedural issues. The ability to discuss issues of punishment and coercion is preferable a) because it </w:t>
      </w:r>
      <w:proofErr w:type="gramStart"/>
      <w:r w:rsidRPr="00EE49BF">
        <w:rPr>
          <w:rFonts w:ascii="Times New Roman" w:hAnsi="Times New Roman"/>
          <w:sz w:val="24"/>
          <w:szCs w:val="24"/>
        </w:rPr>
        <w:t>access</w:t>
      </w:r>
      <w:proofErr w:type="gramEnd"/>
      <w:r w:rsidRPr="00EE49BF">
        <w:rPr>
          <w:rFonts w:ascii="Times New Roman" w:hAnsi="Times New Roman"/>
          <w:sz w:val="24"/>
          <w:szCs w:val="24"/>
        </w:rPr>
        <w:t xml:space="preserve"> the greatest breadth of argument. People from Thucydides to Kant have been debating the role of state in coercion, while the procedural debate is limited by boring political scientists from the last 10 years. This links to education because we can have a higher quality debate with greater depth and breadth to positions that have been discussed more. It links to fairness because the depth of argumentation allows debaters to create more strategic and sophisticated positions which are not as reliant on dubious and questionable empirical claims.  </w:t>
      </w:r>
    </w:p>
    <w:p w:rsidR="00EE49BF" w:rsidRPr="001D0710" w:rsidRDefault="00EE49BF" w:rsidP="001F3614">
      <w:pPr>
        <w:rPr>
          <w:rFonts w:ascii="Times New Roman" w:hAnsi="Times New Roman" w:cs="Times New Roman"/>
          <w:sz w:val="24"/>
          <w:szCs w:val="24"/>
        </w:rPr>
      </w:pPr>
    </w:p>
    <w:p w:rsidR="00D81751" w:rsidRPr="001D0710" w:rsidRDefault="00D81751" w:rsidP="001F3614">
      <w:pPr>
        <w:rPr>
          <w:rFonts w:ascii="Times New Roman" w:hAnsi="Times New Roman" w:cs="Times New Roman"/>
          <w:sz w:val="24"/>
          <w:szCs w:val="24"/>
        </w:rPr>
      </w:pPr>
      <w:proofErr w:type="gramStart"/>
      <w:r w:rsidRPr="001D0710">
        <w:rPr>
          <w:rFonts w:ascii="Times New Roman" w:hAnsi="Times New Roman" w:cs="Times New Roman"/>
          <w:sz w:val="24"/>
          <w:szCs w:val="24"/>
        </w:rPr>
        <w:t>Lastly charged in the resolution takes the form of a past participle of the word charge.</w:t>
      </w:r>
      <w:proofErr w:type="gramEnd"/>
      <w:r w:rsidRPr="001D0710">
        <w:rPr>
          <w:rFonts w:ascii="Times New Roman" w:hAnsi="Times New Roman" w:cs="Times New Roman"/>
          <w:sz w:val="24"/>
          <w:szCs w:val="24"/>
        </w:rPr>
        <w:t xml:space="preserve"> Learn English Network explains the meaning and basis </w:t>
      </w:r>
    </w:p>
    <w:p w:rsidR="00D81751" w:rsidRPr="001D0710" w:rsidRDefault="00D81751" w:rsidP="001F3614">
      <w:pPr>
        <w:rPr>
          <w:rFonts w:ascii="Times New Roman" w:hAnsi="Times New Roman" w:cs="Times New Roman"/>
          <w:sz w:val="16"/>
          <w:szCs w:val="16"/>
        </w:rPr>
      </w:pPr>
      <w:r w:rsidRPr="001D0710">
        <w:rPr>
          <w:rFonts w:ascii="Times New Roman" w:hAnsi="Times New Roman" w:cs="Times New Roman"/>
          <w:b/>
          <w:sz w:val="24"/>
          <w:szCs w:val="24"/>
          <w:u w:val="single"/>
        </w:rPr>
        <w:t>A past participle indicates past or completed action or time. It is often called the '</w:t>
      </w:r>
      <w:proofErr w:type="spellStart"/>
      <w:r w:rsidRPr="001D0710">
        <w:rPr>
          <w:rFonts w:ascii="Times New Roman" w:hAnsi="Times New Roman" w:cs="Times New Roman"/>
          <w:b/>
          <w:sz w:val="24"/>
          <w:szCs w:val="24"/>
          <w:u w:val="single"/>
        </w:rPr>
        <w:t>ed</w:t>
      </w:r>
      <w:proofErr w:type="spellEnd"/>
      <w:r w:rsidRPr="001D0710">
        <w:rPr>
          <w:rFonts w:ascii="Times New Roman" w:hAnsi="Times New Roman" w:cs="Times New Roman"/>
          <w:b/>
          <w:sz w:val="24"/>
          <w:szCs w:val="24"/>
          <w:u w:val="single"/>
        </w:rPr>
        <w:t xml:space="preserve">' form as it is formed by adding d or </w:t>
      </w:r>
      <w:proofErr w:type="spellStart"/>
      <w:proofErr w:type="gramStart"/>
      <w:r w:rsidRPr="001D0710">
        <w:rPr>
          <w:rFonts w:ascii="Times New Roman" w:hAnsi="Times New Roman" w:cs="Times New Roman"/>
          <w:b/>
          <w:sz w:val="24"/>
          <w:szCs w:val="24"/>
          <w:u w:val="single"/>
        </w:rPr>
        <w:t>ed</w:t>
      </w:r>
      <w:proofErr w:type="spellEnd"/>
      <w:proofErr w:type="gramEnd"/>
      <w:r w:rsidRPr="001D0710">
        <w:rPr>
          <w:rFonts w:ascii="Times New Roman" w:hAnsi="Times New Roman" w:cs="Times New Roman"/>
          <w:b/>
          <w:sz w:val="24"/>
          <w:szCs w:val="24"/>
          <w:u w:val="single"/>
        </w:rPr>
        <w:t>, to the base form of regular verbs,</w:t>
      </w:r>
      <w:r w:rsidRPr="001D0710">
        <w:rPr>
          <w:rFonts w:ascii="Times New Roman" w:hAnsi="Times New Roman" w:cs="Times New Roman"/>
          <w:sz w:val="24"/>
          <w:szCs w:val="24"/>
        </w:rPr>
        <w:t xml:space="preserve"> </w:t>
      </w:r>
      <w:r w:rsidRPr="001D0710">
        <w:rPr>
          <w:rFonts w:ascii="Times New Roman" w:hAnsi="Times New Roman" w:cs="Times New Roman"/>
          <w:sz w:val="16"/>
          <w:szCs w:val="16"/>
        </w:rPr>
        <w:t>however it is also formed in various other ways for irregular verbs.</w:t>
      </w:r>
    </w:p>
    <w:p w:rsidR="00AB63D3" w:rsidRPr="001D0710" w:rsidRDefault="00D81751" w:rsidP="001F3614">
      <w:pPr>
        <w:rPr>
          <w:rFonts w:ascii="Times New Roman" w:hAnsi="Times New Roman" w:cs="Times New Roman"/>
          <w:sz w:val="24"/>
        </w:rPr>
      </w:pPr>
      <w:r w:rsidRPr="001D0710">
        <w:rPr>
          <w:rFonts w:ascii="Times New Roman" w:hAnsi="Times New Roman" w:cs="Times New Roman"/>
          <w:sz w:val="24"/>
        </w:rPr>
        <w:t xml:space="preserve">Thus if at one point an individual was charged the resolution is still pertains as long as they reside in the criminal justice system. </w:t>
      </w:r>
      <w:proofErr w:type="gramStart"/>
      <w:r w:rsidRPr="001D0710">
        <w:rPr>
          <w:rFonts w:ascii="Times New Roman" w:hAnsi="Times New Roman" w:cs="Times New Roman"/>
          <w:sz w:val="24"/>
        </w:rPr>
        <w:t>Because past participles imply merely a past or completed action.</w:t>
      </w:r>
      <w:proofErr w:type="gramEnd"/>
      <w:r w:rsidRPr="001D0710">
        <w:rPr>
          <w:rFonts w:ascii="Times New Roman" w:hAnsi="Times New Roman" w:cs="Times New Roman"/>
          <w:sz w:val="24"/>
        </w:rPr>
        <w:t xml:space="preserve"> </w:t>
      </w:r>
      <w:r w:rsidR="00BC51B6" w:rsidRPr="001D0710">
        <w:rPr>
          <w:rFonts w:ascii="Times New Roman" w:hAnsi="Times New Roman" w:cs="Times New Roman"/>
          <w:sz w:val="24"/>
        </w:rPr>
        <w:t xml:space="preserve">You are charged with a violent felony is at one point someone accused you via a criminal acquisition. </w:t>
      </w:r>
    </w:p>
    <w:p w:rsidR="00BC51B6" w:rsidRPr="001D0710" w:rsidRDefault="00BC51B6" w:rsidP="001F3614">
      <w:pPr>
        <w:rPr>
          <w:rFonts w:ascii="Times New Roman" w:hAnsi="Times New Roman" w:cs="Times New Roman"/>
          <w:sz w:val="24"/>
        </w:rPr>
      </w:pPr>
      <w:r w:rsidRPr="001D0710">
        <w:rPr>
          <w:rFonts w:ascii="Times New Roman" w:hAnsi="Times New Roman" w:cs="Times New Roman"/>
          <w:sz w:val="24"/>
        </w:rPr>
        <w:t xml:space="preserve">In the </w:t>
      </w:r>
      <w:proofErr w:type="gramStart"/>
      <w:r w:rsidRPr="001D0710">
        <w:rPr>
          <w:rFonts w:ascii="Times New Roman" w:hAnsi="Times New Roman" w:cs="Times New Roman"/>
          <w:sz w:val="24"/>
        </w:rPr>
        <w:t>united states</w:t>
      </w:r>
      <w:proofErr w:type="gramEnd"/>
      <w:r w:rsidRPr="001D0710">
        <w:rPr>
          <w:rFonts w:ascii="Times New Roman" w:hAnsi="Times New Roman" w:cs="Times New Roman"/>
          <w:sz w:val="24"/>
        </w:rPr>
        <w:t xml:space="preserve"> Adults currently receive the death penalty. Juveniles do not. Thus affirming the resolution would entail allowing juveniles to receive the death penalty. </w:t>
      </w:r>
    </w:p>
    <w:p w:rsidR="00BC51B6" w:rsidRDefault="00BC51B6" w:rsidP="001F3614">
      <w:pPr>
        <w:rPr>
          <w:rFonts w:ascii="Times New Roman" w:hAnsi="Times New Roman" w:cs="Times New Roman"/>
          <w:sz w:val="24"/>
        </w:rPr>
      </w:pPr>
      <w:r w:rsidRPr="001D0710">
        <w:rPr>
          <w:rFonts w:ascii="Times New Roman" w:hAnsi="Times New Roman" w:cs="Times New Roman"/>
          <w:sz w:val="24"/>
        </w:rPr>
        <w:t>I value morality as ought implies a moral obligation</w:t>
      </w:r>
    </w:p>
    <w:p w:rsidR="007665EF" w:rsidRPr="00F81515" w:rsidRDefault="007665EF" w:rsidP="007665EF">
      <w:pPr>
        <w:spacing w:after="0" w:line="240" w:lineRule="auto"/>
        <w:rPr>
          <w:rFonts w:ascii="Times New Roman" w:hAnsi="Times New Roman" w:cs="Times New Roman"/>
          <w:b/>
          <w:sz w:val="24"/>
          <w:szCs w:val="24"/>
          <w:u w:val="single"/>
        </w:rPr>
      </w:pPr>
      <w:r>
        <w:rPr>
          <w:rFonts w:ascii="Times New Roman" w:hAnsi="Times New Roman" w:cs="Courier New"/>
          <w:sz w:val="24"/>
          <w:szCs w:val="24"/>
        </w:rPr>
        <w:t xml:space="preserve">Ethical frameworks are evaluated via their maximum expected value. </w:t>
      </w:r>
      <w:r w:rsidRPr="00F81515">
        <w:rPr>
          <w:rFonts w:ascii="Times New Roman" w:hAnsi="Times New Roman" w:cs="Courier New"/>
          <w:sz w:val="24"/>
          <w:szCs w:val="24"/>
        </w:rPr>
        <w:t xml:space="preserve">Andrew </w:t>
      </w:r>
      <w:proofErr w:type="spellStart"/>
      <w:r w:rsidRPr="00F81515">
        <w:rPr>
          <w:rFonts w:ascii="Times New Roman" w:hAnsi="Times New Roman" w:cs="Courier New"/>
          <w:sz w:val="24"/>
          <w:szCs w:val="24"/>
        </w:rPr>
        <w:t>Sepielli</w:t>
      </w:r>
      <w:proofErr w:type="spellEnd"/>
      <w:r w:rsidRPr="00F81515">
        <w:rPr>
          <w:rStyle w:val="FootnoteReference"/>
          <w:rFonts w:ascii="Times New Roman" w:hAnsi="Times New Roman" w:cs="Courier New"/>
          <w:sz w:val="24"/>
          <w:szCs w:val="24"/>
        </w:rPr>
        <w:footnoteReference w:id="2"/>
      </w:r>
      <w:r w:rsidRPr="00F81515">
        <w:rPr>
          <w:rFonts w:ascii="Times New Roman" w:hAnsi="Times New Roman" w:cs="Courier New"/>
          <w:sz w:val="24"/>
          <w:szCs w:val="24"/>
        </w:rPr>
        <w:t xml:space="preserve"> explains</w:t>
      </w:r>
      <w:r>
        <w:rPr>
          <w:rFonts w:ascii="Times New Roman" w:hAnsi="Times New Roman" w:cs="Courier New"/>
          <w:sz w:val="24"/>
          <w:szCs w:val="24"/>
        </w:rPr>
        <w:t>.</w:t>
      </w:r>
    </w:p>
    <w:p w:rsidR="007665EF" w:rsidRDefault="007665EF" w:rsidP="007665EF">
      <w:pPr>
        <w:spacing w:after="100" w:afterAutospacing="1" w:line="240" w:lineRule="auto"/>
        <w:rPr>
          <w:rFonts w:ascii="Times New Roman" w:hAnsi="Times New Roman" w:cs="Times New Roman"/>
          <w:b/>
          <w:sz w:val="24"/>
          <w:szCs w:val="24"/>
          <w:u w:val="single"/>
        </w:rPr>
      </w:pPr>
    </w:p>
    <w:p w:rsidR="007665EF" w:rsidRPr="00186CBB" w:rsidRDefault="007665EF" w:rsidP="007665EF">
      <w:pPr>
        <w:spacing w:after="100" w:afterAutospacing="1" w:line="240" w:lineRule="auto"/>
        <w:rPr>
          <w:rFonts w:ascii="Times New Roman" w:hAnsi="Times New Roman" w:cs="Times New Roman"/>
          <w:sz w:val="16"/>
          <w:szCs w:val="16"/>
        </w:rPr>
      </w:pPr>
      <w:r w:rsidRPr="00F81515">
        <w:rPr>
          <w:rFonts w:ascii="Times New Roman" w:hAnsi="Times New Roman" w:cs="Times New Roman"/>
          <w:b/>
          <w:sz w:val="24"/>
          <w:szCs w:val="24"/>
          <w:u w:val="single"/>
        </w:rPr>
        <w:t xml:space="preserve">You and I are imperfect beings. </w:t>
      </w:r>
      <w:r w:rsidRPr="00F81515">
        <w:rPr>
          <w:rFonts w:ascii="Times New Roman" w:hAnsi="Times New Roman" w:cs="Times New Roman"/>
          <w:sz w:val="16"/>
          <w:szCs w:val="24"/>
        </w:rPr>
        <w:t>One consequence of this is that</w:t>
      </w:r>
      <w:r w:rsidRPr="00F81515">
        <w:rPr>
          <w:rFonts w:ascii="Times New Roman" w:hAnsi="Times New Roman" w:cs="Times New Roman"/>
          <w:b/>
          <w:sz w:val="24"/>
          <w:szCs w:val="24"/>
          <w:u w:val="single"/>
        </w:rPr>
        <w:t xml:space="preserve"> we must make our decisions under uncertainty.</w:t>
      </w:r>
      <w:r w:rsidRPr="00F81515">
        <w:rPr>
          <w:rFonts w:ascii="Times New Roman" w:hAnsi="Times New Roman"/>
        </w:rPr>
        <w:t xml:space="preserve"> </w:t>
      </w:r>
      <w:r w:rsidRPr="00F81515">
        <w:rPr>
          <w:rFonts w:ascii="Times New Roman" w:hAnsi="Times New Roman" w:cs="Times New Roman"/>
          <w:sz w:val="16"/>
          <w:szCs w:val="16"/>
        </w:rPr>
        <w:t xml:space="preserve">There are two types of uncertainty with which we must contend. </w:t>
      </w:r>
      <w:r w:rsidRPr="00F81515">
        <w:rPr>
          <w:rFonts w:ascii="Times New Roman" w:hAnsi="Times New Roman" w:cs="Times New Roman"/>
          <w:b/>
          <w:sz w:val="24"/>
          <w:szCs w:val="16"/>
          <w:u w:val="single"/>
        </w:rPr>
        <w:t>One is</w:t>
      </w:r>
      <w:r w:rsidRPr="00F81515">
        <w:rPr>
          <w:rFonts w:ascii="Times New Roman" w:hAnsi="Times New Roman" w:cs="Times New Roman"/>
          <w:sz w:val="16"/>
          <w:szCs w:val="16"/>
        </w:rPr>
        <w:t xml:space="preserve"> </w:t>
      </w:r>
      <w:proofErr w:type="spellStart"/>
      <w:r w:rsidRPr="00F81515">
        <w:rPr>
          <w:rFonts w:ascii="Times New Roman" w:hAnsi="Times New Roman" w:cs="Times New Roman"/>
          <w:sz w:val="16"/>
          <w:szCs w:val="16"/>
        </w:rPr>
        <w:t>nonnormative</w:t>
      </w:r>
      <w:proofErr w:type="spellEnd"/>
      <w:r w:rsidRPr="00F81515">
        <w:rPr>
          <w:rFonts w:ascii="Times New Roman" w:hAnsi="Times New Roman" w:cs="Times New Roman"/>
          <w:sz w:val="16"/>
          <w:szCs w:val="16"/>
        </w:rPr>
        <w:t xml:space="preserve"> uncertainty – uncertainty about matters of </w:t>
      </w:r>
      <w:proofErr w:type="spellStart"/>
      <w:r w:rsidRPr="00F81515">
        <w:rPr>
          <w:rFonts w:ascii="Times New Roman" w:hAnsi="Times New Roman" w:cs="Times New Roman"/>
          <w:sz w:val="16"/>
          <w:szCs w:val="16"/>
        </w:rPr>
        <w:t>nonnormative</w:t>
      </w:r>
      <w:proofErr w:type="spellEnd"/>
      <w:r w:rsidRPr="00F81515">
        <w:rPr>
          <w:rFonts w:ascii="Times New Roman" w:hAnsi="Times New Roman" w:cs="Times New Roman"/>
          <w:sz w:val="16"/>
          <w:szCs w:val="16"/>
        </w:rPr>
        <w:t xml:space="preserve"> fact. Non-normative facts may include everything from the age of the universe to the GDP of Burkina Faso to the health effects of drinking four gallons of Mountain Dew in one </w:t>
      </w:r>
      <w:proofErr w:type="spellStart"/>
      <w:r w:rsidRPr="00F81515">
        <w:rPr>
          <w:rFonts w:ascii="Times New Roman" w:hAnsi="Times New Roman" w:cs="Times New Roman"/>
          <w:sz w:val="16"/>
          <w:szCs w:val="16"/>
        </w:rPr>
        <w:t>night.The</w:t>
      </w:r>
      <w:proofErr w:type="spellEnd"/>
      <w:r w:rsidRPr="00F81515">
        <w:rPr>
          <w:rFonts w:ascii="Times New Roman" w:hAnsi="Times New Roman" w:cs="Times New Roman"/>
          <w:sz w:val="16"/>
          <w:szCs w:val="16"/>
        </w:rPr>
        <w:t xml:space="preserve"> other is</w:t>
      </w:r>
      <w:r w:rsidRPr="00F81515">
        <w:rPr>
          <w:rFonts w:ascii="Times New Roman" w:hAnsi="Times New Roman"/>
        </w:rPr>
        <w:t xml:space="preserve"> </w:t>
      </w:r>
      <w:r w:rsidRPr="00F81515">
        <w:rPr>
          <w:rFonts w:ascii="Times New Roman" w:hAnsi="Times New Roman" w:cs="Times New Roman"/>
          <w:b/>
          <w:sz w:val="24"/>
          <w:szCs w:val="24"/>
          <w:u w:val="single"/>
        </w:rPr>
        <w:t xml:space="preserve">normative uncertainty </w:t>
      </w:r>
      <w:r w:rsidRPr="00F81515">
        <w:rPr>
          <w:rFonts w:ascii="Times New Roman" w:hAnsi="Times New Roman" w:cs="Times New Roman"/>
          <w:sz w:val="16"/>
          <w:szCs w:val="24"/>
        </w:rPr>
        <w:t>– uncertainty</w:t>
      </w:r>
      <w:r w:rsidRPr="00F81515">
        <w:rPr>
          <w:rFonts w:ascii="Times New Roman" w:hAnsi="Times New Roman" w:cs="Times New Roman"/>
          <w:b/>
          <w:sz w:val="24"/>
          <w:szCs w:val="24"/>
          <w:u w:val="single"/>
        </w:rPr>
        <w:t xml:space="preserve"> about the reasons those facts give us.</w:t>
      </w:r>
      <w:r w:rsidRPr="00F81515">
        <w:rPr>
          <w:rFonts w:ascii="Times New Roman" w:hAnsi="Times New Roman"/>
        </w:rPr>
        <w:t xml:space="preserve"> </w:t>
      </w:r>
      <w:r w:rsidRPr="00F81515">
        <w:rPr>
          <w:rFonts w:ascii="Times New Roman" w:hAnsi="Times New Roman" w:cs="Times New Roman"/>
          <w:sz w:val="16"/>
          <w:szCs w:val="16"/>
        </w:rPr>
        <w:t xml:space="preserve">Someone might, for example, be uncertain about whether the reasons to have an abortion outweigh the reasons not to have one, even she were certain about how the fetus develops, the kind of life a child born to her would lead, and so on. Similarly, someone may be uncertain whether the reasons to support a tax increase outweigh the reasons to oppose it, even if she is sure about the economic and social effects of </w:t>
      </w:r>
      <w:r>
        <w:rPr>
          <w:rFonts w:ascii="Times New Roman" w:hAnsi="Times New Roman" w:cs="Times New Roman"/>
          <w:sz w:val="16"/>
          <w:szCs w:val="16"/>
        </w:rPr>
        <w:t xml:space="preserve">the increase. </w:t>
      </w:r>
      <w:r w:rsidRPr="00F81515">
        <w:rPr>
          <w:rFonts w:ascii="Times New Roman" w:hAnsi="Times New Roman" w:cs="Times New Roman"/>
          <w:sz w:val="16"/>
          <w:szCs w:val="16"/>
        </w:rPr>
        <w:t>A good deal has been written on the issue of what we should do when we’re non-normatively uncertain. To get a feel for the perceived importance of this issue, consider that nearly every major ethical theory has been pilloried somewhere or other for failing to offer guidance to non-normatively uncertain agents.</w:t>
      </w:r>
      <w:r>
        <w:rPr>
          <w:rFonts w:ascii="Times New Roman" w:hAnsi="Times New Roman" w:cs="Times New Roman"/>
          <w:sz w:val="16"/>
          <w:szCs w:val="16"/>
        </w:rPr>
        <w:t xml:space="preserve"> </w:t>
      </w:r>
      <w:r w:rsidRPr="00F81515">
        <w:rPr>
          <w:rFonts w:ascii="Times New Roman" w:hAnsi="Times New Roman" w:cs="Times New Roman"/>
          <w:sz w:val="16"/>
          <w:szCs w:val="16"/>
        </w:rPr>
        <w:t>By contrast, almost nothing has been written on the issue of what we should do when we’re normatively uncertain.1 This is both unfortunate and surprising, as</w:t>
      </w:r>
      <w:r w:rsidRPr="00F81515">
        <w:rPr>
          <w:rFonts w:ascii="Times New Roman" w:hAnsi="Times New Roman"/>
        </w:rPr>
        <w:t xml:space="preserve"> </w:t>
      </w:r>
      <w:r w:rsidRPr="00F81515">
        <w:rPr>
          <w:rFonts w:ascii="Times New Roman" w:hAnsi="Times New Roman" w:cs="Times New Roman"/>
          <w:sz w:val="16"/>
          <w:szCs w:val="24"/>
        </w:rPr>
        <w:t>normative uncertainty</w:t>
      </w:r>
      <w:r w:rsidRPr="00F81515">
        <w:rPr>
          <w:rFonts w:ascii="Times New Roman" w:hAnsi="Times New Roman"/>
          <w:sz w:val="16"/>
        </w:rPr>
        <w:t xml:space="preserve"> </w:t>
      </w:r>
      <w:r w:rsidRPr="00F81515">
        <w:rPr>
          <w:rFonts w:ascii="Times New Roman" w:hAnsi="Times New Roman" w:cs="Times New Roman"/>
          <w:sz w:val="16"/>
          <w:szCs w:val="24"/>
        </w:rPr>
        <w:t>seems</w:t>
      </w:r>
      <w:r w:rsidRPr="00F81515">
        <w:rPr>
          <w:rFonts w:ascii="Times New Roman" w:hAnsi="Times New Roman"/>
          <w:sz w:val="16"/>
        </w:rPr>
        <w:t xml:space="preserve"> </w:t>
      </w:r>
      <w:r w:rsidRPr="00F81515">
        <w:rPr>
          <w:rFonts w:ascii="Times New Roman" w:hAnsi="Times New Roman" w:cs="Times New Roman"/>
          <w:sz w:val="16"/>
          <w:szCs w:val="16"/>
        </w:rPr>
        <w:t>so</w:t>
      </w:r>
      <w:r w:rsidRPr="00F81515">
        <w:rPr>
          <w:rFonts w:ascii="Times New Roman" w:hAnsi="Times New Roman"/>
          <w:sz w:val="16"/>
        </w:rPr>
        <w:t xml:space="preserve"> </w:t>
      </w:r>
      <w:r w:rsidRPr="00F81515">
        <w:rPr>
          <w:rFonts w:ascii="Times New Roman" w:hAnsi="Times New Roman" w:cs="Times New Roman"/>
          <w:sz w:val="16"/>
          <w:szCs w:val="24"/>
        </w:rPr>
        <w:t>clearly to pervade the life of the reflective person</w:t>
      </w:r>
      <w:r w:rsidRPr="00F81515">
        <w:rPr>
          <w:rFonts w:ascii="Times New Roman" w:hAnsi="Times New Roman"/>
          <w:sz w:val="16"/>
        </w:rPr>
        <w:t>.</w:t>
      </w:r>
      <w:r w:rsidRPr="00F81515">
        <w:rPr>
          <w:rFonts w:ascii="Times New Roman" w:hAnsi="Times New Roman"/>
        </w:rPr>
        <w:t xml:space="preserve"> </w:t>
      </w:r>
      <w:r w:rsidRPr="00F81515">
        <w:rPr>
          <w:rFonts w:ascii="Times New Roman" w:hAnsi="Times New Roman" w:cs="Times New Roman"/>
          <w:sz w:val="16"/>
          <w:szCs w:val="16"/>
        </w:rPr>
        <w:t>In this paper, I’ll take some small steps towards rectifying this neglect. I will suggest that the right thing to do under normative uncertainty is given by what I’ll call a “</w:t>
      </w:r>
      <w:proofErr w:type="spellStart"/>
      <w:r w:rsidRPr="00F81515">
        <w:rPr>
          <w:rFonts w:ascii="Times New Roman" w:hAnsi="Times New Roman" w:cs="Times New Roman"/>
          <w:sz w:val="16"/>
          <w:szCs w:val="16"/>
        </w:rPr>
        <w:t>comparativist</w:t>
      </w:r>
      <w:proofErr w:type="spellEnd"/>
      <w:r w:rsidRPr="00F81515">
        <w:rPr>
          <w:rFonts w:ascii="Times New Roman" w:hAnsi="Times New Roman" w:cs="Times New Roman"/>
          <w:sz w:val="16"/>
          <w:szCs w:val="16"/>
        </w:rPr>
        <w:t xml:space="preserve">” principle of rationality. The bad news is that the application of </w:t>
      </w:r>
      <w:proofErr w:type="spellStart"/>
      <w:r w:rsidRPr="00F81515">
        <w:rPr>
          <w:rFonts w:ascii="Times New Roman" w:hAnsi="Times New Roman" w:cs="Times New Roman"/>
          <w:sz w:val="16"/>
          <w:szCs w:val="16"/>
        </w:rPr>
        <w:t>comparativist</w:t>
      </w:r>
      <w:proofErr w:type="spellEnd"/>
      <w:r w:rsidRPr="00F81515">
        <w:rPr>
          <w:rFonts w:ascii="Times New Roman" w:hAnsi="Times New Roman" w:cs="Times New Roman"/>
          <w:sz w:val="16"/>
          <w:szCs w:val="16"/>
        </w:rPr>
        <w:t xml:space="preserve"> principles is impossible without first solving a problem that I call the Problem of Value Difference Comparisons. I spend the majority of the paper defending a solution to this problem and answering objections to this solution. Part I: The Phenomenon of Normative Uncertainty</w:t>
      </w:r>
      <w:r>
        <w:rPr>
          <w:rFonts w:ascii="Times New Roman" w:hAnsi="Times New Roman" w:cs="Times New Roman"/>
          <w:sz w:val="16"/>
          <w:szCs w:val="16"/>
        </w:rPr>
        <w:t xml:space="preserve"> </w:t>
      </w:r>
      <w:proofErr w:type="gramStart"/>
      <w:r w:rsidRPr="00F81515">
        <w:rPr>
          <w:rFonts w:ascii="Times New Roman" w:hAnsi="Times New Roman" w:cs="Times New Roman"/>
          <w:b/>
          <w:sz w:val="24"/>
          <w:szCs w:val="24"/>
          <w:u w:val="single"/>
        </w:rPr>
        <w:t>An</w:t>
      </w:r>
      <w:proofErr w:type="gramEnd"/>
      <w:r w:rsidRPr="00F81515">
        <w:rPr>
          <w:rFonts w:ascii="Times New Roman" w:hAnsi="Times New Roman" w:cs="Times New Roman"/>
          <w:b/>
          <w:sz w:val="24"/>
          <w:szCs w:val="24"/>
          <w:u w:val="single"/>
        </w:rPr>
        <w:t xml:space="preserve"> agent is normatively uncertain </w:t>
      </w:r>
      <w:r w:rsidRPr="00F81515">
        <w:rPr>
          <w:rFonts w:ascii="Times New Roman" w:hAnsi="Times New Roman" w:cs="Times New Roman"/>
          <w:sz w:val="16"/>
          <w:szCs w:val="24"/>
        </w:rPr>
        <w:t>just</w:t>
      </w:r>
      <w:r w:rsidRPr="00F81515">
        <w:rPr>
          <w:rFonts w:ascii="Times New Roman" w:hAnsi="Times New Roman" w:cs="Times New Roman"/>
          <w:b/>
          <w:sz w:val="24"/>
          <w:szCs w:val="24"/>
          <w:u w:val="single"/>
        </w:rPr>
        <w:t xml:space="preserve"> in case </w:t>
      </w:r>
      <w:r w:rsidRPr="00F81515">
        <w:rPr>
          <w:rFonts w:ascii="Times New Roman" w:hAnsi="Times New Roman" w:cs="Times New Roman"/>
          <w:sz w:val="16"/>
          <w:szCs w:val="24"/>
        </w:rPr>
        <w:t>a)</w:t>
      </w:r>
      <w:r w:rsidRPr="00F81515">
        <w:rPr>
          <w:rFonts w:ascii="Times New Roman" w:hAnsi="Times New Roman" w:cs="Times New Roman"/>
          <w:b/>
          <w:sz w:val="24"/>
          <w:szCs w:val="24"/>
          <w:u w:val="single"/>
        </w:rPr>
        <w:t xml:space="preserve"> her degrees of belief </w:t>
      </w:r>
      <w:r w:rsidRPr="00F81515">
        <w:rPr>
          <w:rFonts w:ascii="Times New Roman" w:hAnsi="Times New Roman" w:cs="Times New Roman"/>
          <w:sz w:val="16"/>
          <w:szCs w:val="24"/>
        </w:rPr>
        <w:t>(or “</w:t>
      </w:r>
      <w:proofErr w:type="spellStart"/>
      <w:r w:rsidRPr="00F81515">
        <w:rPr>
          <w:rFonts w:ascii="Times New Roman" w:hAnsi="Times New Roman" w:cs="Times New Roman"/>
          <w:sz w:val="16"/>
          <w:szCs w:val="24"/>
        </w:rPr>
        <w:t>credences</w:t>
      </w:r>
      <w:proofErr w:type="spellEnd"/>
      <w:r w:rsidRPr="00F81515">
        <w:rPr>
          <w:rFonts w:ascii="Times New Roman" w:hAnsi="Times New Roman" w:cs="Times New Roman"/>
          <w:sz w:val="16"/>
          <w:szCs w:val="24"/>
        </w:rPr>
        <w:t>”, or “subjective probabilities”)</w:t>
      </w:r>
      <w:r w:rsidRPr="00F81515">
        <w:rPr>
          <w:rFonts w:ascii="Times New Roman" w:hAnsi="Times New Roman" w:cs="Times New Roman"/>
          <w:b/>
          <w:sz w:val="24"/>
          <w:szCs w:val="24"/>
          <w:u w:val="single"/>
        </w:rPr>
        <w:t xml:space="preserve"> are </w:t>
      </w:r>
      <w:r w:rsidRPr="00F81515">
        <w:rPr>
          <w:rFonts w:ascii="Times New Roman" w:hAnsi="Times New Roman" w:cs="Times New Roman"/>
          <w:b/>
          <w:sz w:val="24"/>
          <w:szCs w:val="24"/>
          <w:u w:val="single"/>
        </w:rPr>
        <w:lastRenderedPageBreak/>
        <w:t>divided between at least two mutually exclusive normative propositions</w:t>
      </w:r>
      <w:r w:rsidRPr="00F81515">
        <w:rPr>
          <w:rFonts w:ascii="Times New Roman" w:hAnsi="Times New Roman"/>
        </w:rPr>
        <w:t xml:space="preserve">, </w:t>
      </w:r>
      <w:r w:rsidRPr="00F81515">
        <w:rPr>
          <w:rFonts w:ascii="Times New Roman" w:hAnsi="Times New Roman" w:cs="Times New Roman"/>
          <w:sz w:val="16"/>
          <w:szCs w:val="16"/>
        </w:rPr>
        <w:t xml:space="preserve">and b) this division in her degrees of belief is not entirely due to non-normative uncertainty.2 Consider a Commander-in-Chief deciding whether to go to war. If he has some credence in the proposition going to war is better than not going to war and some credence in the proposition not going to war is better than going to war, and this is not fully explained by his uncertainty regarding the non-normative facts, then the Commander-in-Chief is normatively uncertain. </w:t>
      </w:r>
      <w:r w:rsidRPr="00F81515">
        <w:rPr>
          <w:rFonts w:ascii="Times New Roman" w:hAnsi="Times New Roman" w:cs="Times New Roman"/>
          <w:b/>
          <w:sz w:val="24"/>
          <w:szCs w:val="24"/>
          <w:u w:val="single"/>
        </w:rPr>
        <w:t>There are many different kinds of normative proposition</w:t>
      </w:r>
      <w:r w:rsidRPr="00F81515">
        <w:rPr>
          <w:rFonts w:ascii="Times New Roman" w:hAnsi="Times New Roman"/>
        </w:rPr>
        <w:t xml:space="preserve">. </w:t>
      </w:r>
      <w:r w:rsidRPr="00F81515">
        <w:rPr>
          <w:rFonts w:ascii="Times New Roman" w:hAnsi="Times New Roman" w:cs="Times New Roman"/>
          <w:sz w:val="16"/>
          <w:szCs w:val="16"/>
        </w:rPr>
        <w:t xml:space="preserve">The ones I want to focus on are what I call “practical comparatives”. A practical comparative is a proposition of one of these forms: Action A is better than Action B; Action A is worse than Action B; Action A is equal to Action B. These propositions are practical in that they are about what we ought to do, rather than what ought to be, or how we ought to be. They are comparative in that they’re about how actions compare to each other, rather than how they fare absolutely.3 </w:t>
      </w:r>
      <w:r w:rsidRPr="00F81515">
        <w:rPr>
          <w:rFonts w:ascii="Times New Roman" w:hAnsi="Times New Roman" w:cs="Times New Roman"/>
          <w:sz w:val="16"/>
          <w:szCs w:val="24"/>
        </w:rPr>
        <w:t>Other treatments of normative uncertainty have focused on uncertainty among normative theories,</w:t>
      </w:r>
      <w:r w:rsidRPr="00F81515">
        <w:rPr>
          <w:rFonts w:ascii="Times New Roman" w:hAnsi="Times New Roman"/>
        </w:rPr>
        <w:t xml:space="preserve"> </w:t>
      </w:r>
      <w:r w:rsidRPr="00F81515">
        <w:rPr>
          <w:rFonts w:ascii="Times New Roman" w:hAnsi="Times New Roman" w:cs="Times New Roman"/>
          <w:sz w:val="16"/>
          <w:szCs w:val="16"/>
        </w:rPr>
        <w:t>rather than uncertainty among practical comparatives.4 Normative</w:t>
      </w:r>
      <w:r w:rsidRPr="00F81515">
        <w:rPr>
          <w:rFonts w:ascii="Times New Roman" w:hAnsi="Times New Roman"/>
        </w:rPr>
        <w:t xml:space="preserve"> </w:t>
      </w:r>
      <w:r w:rsidRPr="00F81515">
        <w:rPr>
          <w:rFonts w:ascii="Times New Roman" w:hAnsi="Times New Roman" w:cs="Times New Roman"/>
          <w:sz w:val="16"/>
          <w:szCs w:val="24"/>
        </w:rPr>
        <w:t>theories include such</w:t>
      </w:r>
      <w:r w:rsidRPr="00F81515">
        <w:rPr>
          <w:rFonts w:ascii="Times New Roman" w:hAnsi="Times New Roman" w:cs="Times New Roman"/>
          <w:b/>
          <w:sz w:val="24"/>
          <w:szCs w:val="24"/>
          <w:u w:val="single"/>
        </w:rPr>
        <w:t xml:space="preserve"> ethical theories as</w:t>
      </w:r>
      <w:r w:rsidRPr="00F81515">
        <w:rPr>
          <w:rFonts w:ascii="Times New Roman" w:hAnsi="Times New Roman"/>
          <w:b/>
          <w:sz w:val="24"/>
          <w:u w:val="single"/>
        </w:rPr>
        <w:t xml:space="preserve"> </w:t>
      </w:r>
      <w:r w:rsidRPr="00F81515">
        <w:rPr>
          <w:rFonts w:ascii="Times New Roman" w:hAnsi="Times New Roman" w:cs="Times New Roman"/>
          <w:b/>
          <w:sz w:val="24"/>
          <w:szCs w:val="16"/>
          <w:u w:val="single"/>
        </w:rPr>
        <w:t>utilitarianism</w:t>
      </w:r>
      <w:r w:rsidRPr="00F81515">
        <w:rPr>
          <w:rFonts w:ascii="Times New Roman" w:hAnsi="Times New Roman"/>
          <w:b/>
          <w:sz w:val="24"/>
          <w:u w:val="single"/>
        </w:rPr>
        <w:t xml:space="preserve">, [and] </w:t>
      </w:r>
      <w:r w:rsidRPr="00F81515">
        <w:rPr>
          <w:rFonts w:ascii="Times New Roman" w:hAnsi="Times New Roman" w:cs="Times New Roman"/>
          <w:b/>
          <w:sz w:val="24"/>
          <w:szCs w:val="24"/>
          <w:u w:val="single"/>
        </w:rPr>
        <w:t>deontology</w:t>
      </w:r>
      <w:r w:rsidRPr="00F81515">
        <w:rPr>
          <w:rFonts w:ascii="Times New Roman" w:hAnsi="Times New Roman"/>
        </w:rPr>
        <w:t xml:space="preserve">, </w:t>
      </w:r>
      <w:r w:rsidRPr="00F81515">
        <w:rPr>
          <w:rFonts w:ascii="Times New Roman" w:hAnsi="Times New Roman" w:cs="Times New Roman"/>
          <w:sz w:val="16"/>
          <w:szCs w:val="16"/>
        </w:rPr>
        <w:t xml:space="preserve">virtue ethics, and all the rest, as well as theories about prudence, legality, and so on. My main reason for focusing on practical comparatives rather than on theories is that, while almost everyone has beliefs about the former – which, again, are simply beliefs about which actions are better or worse than which other actions – very few people think in terms of comprehensive theories like utilitarianism. Even those who do have beliefs about theories may have many beliefs about practical comparatives that are entirely independent of the deliverances of any of their theories. Insofar as our goal is to offer an account of what actual people should do under normative uncertainty, it’d be better to shift the focus away from beliefs that constitute such a small part of most people’s normative </w:t>
      </w:r>
      <w:proofErr w:type="gramStart"/>
      <w:r w:rsidRPr="00F81515">
        <w:rPr>
          <w:rFonts w:ascii="Times New Roman" w:hAnsi="Times New Roman" w:cs="Times New Roman"/>
          <w:sz w:val="16"/>
          <w:szCs w:val="16"/>
        </w:rPr>
        <w:t xml:space="preserve">thinking.5 </w:t>
      </w:r>
      <w:r>
        <w:rPr>
          <w:rFonts w:ascii="Times New Roman" w:hAnsi="Times New Roman" w:cs="Times New Roman"/>
          <w:sz w:val="16"/>
          <w:szCs w:val="16"/>
        </w:rPr>
        <w:t xml:space="preserve"> </w:t>
      </w:r>
      <w:r w:rsidRPr="00F81515">
        <w:rPr>
          <w:rFonts w:ascii="Times New Roman" w:hAnsi="Times New Roman" w:cs="Times New Roman"/>
          <w:sz w:val="16"/>
          <w:szCs w:val="16"/>
        </w:rPr>
        <w:t>That</w:t>
      </w:r>
      <w:proofErr w:type="gramEnd"/>
      <w:r w:rsidRPr="00F81515">
        <w:rPr>
          <w:rFonts w:ascii="Times New Roman" w:hAnsi="Times New Roman" w:cs="Times New Roman"/>
          <w:sz w:val="16"/>
          <w:szCs w:val="16"/>
        </w:rPr>
        <w:t xml:space="preserve"> said, I do think uncertainty regarding normative theories is an important topic, so at the end of the paper, I’ll explain how the basic features of my approach to uncertainty about comparatives can be cross-applied to uncertainty about theories. Part II: Responses to Normative Uncertainty</w:t>
      </w:r>
      <w:r>
        <w:rPr>
          <w:rFonts w:ascii="Times New Roman" w:hAnsi="Times New Roman" w:cs="Times New Roman"/>
          <w:sz w:val="16"/>
          <w:szCs w:val="16"/>
        </w:rPr>
        <w:t xml:space="preserve">. </w:t>
      </w:r>
      <w:r w:rsidRPr="00F81515">
        <w:rPr>
          <w:rFonts w:ascii="Times New Roman" w:hAnsi="Times New Roman" w:cs="Times New Roman"/>
          <w:sz w:val="16"/>
          <w:szCs w:val="16"/>
        </w:rPr>
        <w:t xml:space="preserve">One way of putting our animating question is: Which action should I perform when I’m normatively uncertain? But this is ambiguous, for there are many senses of “should”. It’s important to distinguish between what I’ll call the “‘should’ of rationality” and the “‘should’ of reasons”. What one should (in the former sense) do depends only on one’s own mental states. The extra-mental world plays no role in determining what it’s rational to do, other than, of course, the role it plays in causing us to have the mental states we do. What one should (in the latter sense) do may depend on features of the world other than one’s own mental states. The right answer to the question above, if we take the “should” as the “should” of reasons, seems clearly to be “whichever action(s) one actually has sufficient reason to do”. But as I shall argue, this is not the right way to answer the question, if “should” is understood as the “should” of rationality. And this is the sense of “should” with which I’ll concern myself. We must also make a further distinction – between what it’s globally rational to do, and what it’s locally rational to do. What it’s globally rational for an agent to do depends on all of that agent’s mental states; what it’s locally rational for an agent to do depends on only some subset of that agent’s mental states. But while it makes sense to say what it’s globally rational, </w:t>
      </w:r>
      <w:proofErr w:type="spellStart"/>
      <w:r w:rsidRPr="00F81515">
        <w:rPr>
          <w:rFonts w:ascii="Times New Roman" w:hAnsi="Times New Roman" w:cs="Times New Roman"/>
          <w:sz w:val="16"/>
          <w:szCs w:val="16"/>
        </w:rPr>
        <w:t>simpliciter</w:t>
      </w:r>
      <w:proofErr w:type="spellEnd"/>
      <w:r w:rsidRPr="00F81515">
        <w:rPr>
          <w:rFonts w:ascii="Times New Roman" w:hAnsi="Times New Roman" w:cs="Times New Roman"/>
          <w:sz w:val="16"/>
          <w:szCs w:val="16"/>
        </w:rPr>
        <w:t xml:space="preserve">, for an agent to do, it doesn’t make sense to say what it’s locally rational, </w:t>
      </w:r>
      <w:proofErr w:type="spellStart"/>
      <w:r w:rsidRPr="00F81515">
        <w:rPr>
          <w:rFonts w:ascii="Times New Roman" w:hAnsi="Times New Roman" w:cs="Times New Roman"/>
          <w:sz w:val="16"/>
          <w:szCs w:val="16"/>
        </w:rPr>
        <w:t>simpliciter</w:t>
      </w:r>
      <w:proofErr w:type="spellEnd"/>
      <w:r w:rsidRPr="00F81515">
        <w:rPr>
          <w:rFonts w:ascii="Times New Roman" w:hAnsi="Times New Roman" w:cs="Times New Roman"/>
          <w:sz w:val="16"/>
          <w:szCs w:val="16"/>
        </w:rPr>
        <w:t>, for an agent to do. We first have to specify which subset of the agent’s mental states we’re talking about. So evaluations of local rationality will always be evaluations of what it’s locally rational to do given this or that subset of an agent’s mental states.</w:t>
      </w:r>
      <w:r>
        <w:rPr>
          <w:rFonts w:ascii="Times New Roman" w:hAnsi="Times New Roman" w:cs="Times New Roman"/>
          <w:sz w:val="16"/>
          <w:szCs w:val="16"/>
        </w:rPr>
        <w:t xml:space="preserve"> </w:t>
      </w:r>
      <w:r w:rsidRPr="00F81515">
        <w:rPr>
          <w:rFonts w:ascii="Times New Roman" w:hAnsi="Times New Roman" w:cs="Times New Roman"/>
          <w:sz w:val="16"/>
          <w:szCs w:val="16"/>
        </w:rPr>
        <w:t>I’ll ask what it’s locally rational to do, given a subset of the agent’s total mental states that includes her practical comparative beliefs, plus whichever of her other mental states it is rational to hold along with those practical comparative beliefs. The actions that will be rational in this sense may not be rational in the global sense. It may be locally rational, given an agent’s practical comparatives, for him to perform some action even though it is irrational, given his other mental states, for him to have those practical comparatives in the first place. Maybe he believes that the evidence doesn’t support them. Maybe he’s</w:t>
      </w:r>
      <w:r w:rsidRPr="00F81515">
        <w:rPr>
          <w:rFonts w:ascii="Times New Roman" w:hAnsi="Times New Roman"/>
        </w:rPr>
        <w:t xml:space="preserve"> </w:t>
      </w:r>
      <w:r w:rsidRPr="00F81515">
        <w:rPr>
          <w:rFonts w:ascii="Times New Roman" w:hAnsi="Times New Roman" w:cs="Times New Roman"/>
          <w:sz w:val="16"/>
          <w:szCs w:val="16"/>
        </w:rPr>
        <w:t xml:space="preserve">a nihilist about value who hasn’t quite connected the dots. In that sort of case, it’s plausible that some other action may be the globally rational </w:t>
      </w:r>
      <w:proofErr w:type="gramStart"/>
      <w:r w:rsidRPr="00F81515">
        <w:rPr>
          <w:rFonts w:ascii="Times New Roman" w:hAnsi="Times New Roman" w:cs="Times New Roman"/>
          <w:sz w:val="16"/>
          <w:szCs w:val="16"/>
        </w:rPr>
        <w:t xml:space="preserve">one.6 </w:t>
      </w:r>
      <w:r>
        <w:rPr>
          <w:rFonts w:ascii="Times New Roman" w:hAnsi="Times New Roman" w:cs="Times New Roman"/>
          <w:sz w:val="16"/>
          <w:szCs w:val="16"/>
        </w:rPr>
        <w:t xml:space="preserve"> </w:t>
      </w:r>
      <w:r w:rsidRPr="00F81515">
        <w:rPr>
          <w:rFonts w:ascii="Times New Roman" w:hAnsi="Times New Roman" w:cs="Times New Roman"/>
          <w:sz w:val="16"/>
          <w:szCs w:val="16"/>
        </w:rPr>
        <w:t>So</w:t>
      </w:r>
      <w:proofErr w:type="gramEnd"/>
      <w:r w:rsidRPr="00F81515">
        <w:rPr>
          <w:rFonts w:ascii="Times New Roman" w:hAnsi="Times New Roman" w:cs="Times New Roman"/>
          <w:sz w:val="16"/>
          <w:szCs w:val="16"/>
        </w:rPr>
        <w:t xml:space="preserve"> again,</w:t>
      </w:r>
      <w:r w:rsidRPr="00F81515">
        <w:rPr>
          <w:rFonts w:ascii="Times New Roman" w:hAnsi="Times New Roman" w:cs="Times New Roman"/>
          <w:b/>
          <w:sz w:val="24"/>
          <w:szCs w:val="24"/>
          <w:u w:val="single"/>
        </w:rPr>
        <w:t xml:space="preserve"> the</w:t>
      </w:r>
      <w:r w:rsidRPr="00F81515">
        <w:rPr>
          <w:rFonts w:ascii="Times New Roman" w:hAnsi="Times New Roman"/>
        </w:rPr>
        <w:t xml:space="preserve"> </w:t>
      </w:r>
      <w:r w:rsidRPr="00F81515">
        <w:rPr>
          <w:rFonts w:ascii="Times New Roman" w:hAnsi="Times New Roman" w:cs="Times New Roman"/>
          <w:sz w:val="16"/>
          <w:szCs w:val="16"/>
        </w:rPr>
        <w:t>cleaned-up version of our</w:t>
      </w:r>
      <w:r w:rsidRPr="00F81515">
        <w:rPr>
          <w:rFonts w:ascii="Times New Roman" w:hAnsi="Times New Roman"/>
        </w:rPr>
        <w:t xml:space="preserve"> </w:t>
      </w:r>
      <w:r w:rsidRPr="00F81515">
        <w:rPr>
          <w:rFonts w:ascii="Times New Roman" w:hAnsi="Times New Roman" w:cs="Times New Roman"/>
          <w:b/>
          <w:sz w:val="24"/>
          <w:szCs w:val="24"/>
          <w:u w:val="single"/>
        </w:rPr>
        <w:t xml:space="preserve">question is: Which action is it locally rational to perform, given your practical comparative beliefs plus whatever mental states it is rational to hold </w:t>
      </w:r>
      <w:r w:rsidRPr="00F81515">
        <w:rPr>
          <w:rFonts w:ascii="Times New Roman" w:hAnsi="Times New Roman" w:cs="Times New Roman"/>
          <w:sz w:val="16"/>
          <w:szCs w:val="24"/>
        </w:rPr>
        <w:t xml:space="preserve">along with those practical comparative beliefs? </w:t>
      </w:r>
      <w:r w:rsidRPr="00F81515">
        <w:rPr>
          <w:rFonts w:ascii="Times New Roman" w:hAnsi="Times New Roman" w:cs="Times New Roman"/>
          <w:sz w:val="16"/>
          <w:szCs w:val="16"/>
        </w:rPr>
        <w:t xml:space="preserve"> Perhaps the most natural answer is: Act in accordance with the practical comparative in which you have the highest credence. That is, if your degree of belief is highest that Action A is better than Action B, then you should do A rather than B. We should be leery of this answer, though, because some similar courses of action under non-normative uncertainty seem so clearly mistaken</w:t>
      </w:r>
      <w:r w:rsidRPr="00F81515">
        <w:rPr>
          <w:rFonts w:ascii="Times New Roman" w:hAnsi="Times New Roman"/>
        </w:rPr>
        <w:t xml:space="preserve">. </w:t>
      </w:r>
      <w:r w:rsidRPr="00F81515">
        <w:rPr>
          <w:rFonts w:ascii="Times New Roman" w:hAnsi="Times New Roman" w:cs="Times New Roman"/>
          <w:b/>
          <w:sz w:val="24"/>
          <w:szCs w:val="24"/>
          <w:u w:val="single"/>
        </w:rPr>
        <w:t xml:space="preserve">Suppose that I am deciding whether to drink a cup of coffee. I have a </w:t>
      </w:r>
      <w:r w:rsidRPr="00F81515">
        <w:rPr>
          <w:rFonts w:ascii="Times New Roman" w:hAnsi="Times New Roman" w:cs="Times New Roman"/>
          <w:sz w:val="16"/>
          <w:szCs w:val="16"/>
        </w:rPr>
        <w:t>degree of</w:t>
      </w:r>
      <w:r w:rsidRPr="00F81515">
        <w:rPr>
          <w:rFonts w:ascii="Times New Roman" w:hAnsi="Times New Roman" w:cs="Times New Roman"/>
          <w:b/>
          <w:sz w:val="24"/>
          <w:szCs w:val="24"/>
          <w:u w:val="single"/>
        </w:rPr>
        <w:t xml:space="preserve"> belief of .2 that the coffee is </w:t>
      </w:r>
      <w:r w:rsidRPr="00F81515">
        <w:rPr>
          <w:rFonts w:ascii="Times New Roman" w:hAnsi="Times New Roman" w:cs="Times New Roman"/>
          <w:sz w:val="16"/>
          <w:szCs w:val="16"/>
        </w:rPr>
        <w:t>mixed with a deadly</w:t>
      </w:r>
      <w:r w:rsidRPr="00F81515">
        <w:rPr>
          <w:rFonts w:ascii="Times New Roman" w:hAnsi="Times New Roman" w:cs="Times New Roman"/>
          <w:b/>
          <w:sz w:val="24"/>
          <w:szCs w:val="24"/>
          <w:u w:val="single"/>
        </w:rPr>
        <w:t xml:space="preserve"> poison, and a </w:t>
      </w:r>
      <w:r w:rsidRPr="00F81515">
        <w:rPr>
          <w:rFonts w:ascii="Times New Roman" w:hAnsi="Times New Roman" w:cs="Times New Roman"/>
          <w:sz w:val="16"/>
          <w:szCs w:val="16"/>
        </w:rPr>
        <w:t>degree of</w:t>
      </w:r>
      <w:r w:rsidRPr="00F81515">
        <w:rPr>
          <w:rFonts w:ascii="Times New Roman" w:hAnsi="Times New Roman" w:cs="Times New Roman"/>
          <w:b/>
          <w:sz w:val="24"/>
          <w:szCs w:val="24"/>
          <w:u w:val="single"/>
        </w:rPr>
        <w:t xml:space="preserve"> belief of .8 that it’s </w:t>
      </w:r>
      <w:r w:rsidRPr="00F81515">
        <w:rPr>
          <w:rFonts w:ascii="Times New Roman" w:hAnsi="Times New Roman" w:cs="Times New Roman"/>
          <w:sz w:val="16"/>
          <w:szCs w:val="16"/>
        </w:rPr>
        <w:t>perfectly</w:t>
      </w:r>
      <w:r w:rsidRPr="00F81515">
        <w:rPr>
          <w:rFonts w:ascii="Times New Roman" w:hAnsi="Times New Roman" w:cs="Times New Roman"/>
          <w:b/>
          <w:sz w:val="24"/>
          <w:szCs w:val="24"/>
          <w:u w:val="single"/>
        </w:rPr>
        <w:t xml:space="preserve"> safe. </w:t>
      </w:r>
      <w:r w:rsidRPr="00F81515">
        <w:rPr>
          <w:rFonts w:ascii="Times New Roman" w:hAnsi="Times New Roman" w:cs="Times New Roman"/>
          <w:sz w:val="16"/>
          <w:szCs w:val="24"/>
        </w:rPr>
        <w:t xml:space="preserve">If I </w:t>
      </w:r>
      <w:r w:rsidRPr="00F81515">
        <w:rPr>
          <w:rFonts w:ascii="Times New Roman" w:hAnsi="Times New Roman" w:cs="Times New Roman"/>
          <w:sz w:val="16"/>
          <w:szCs w:val="16"/>
        </w:rPr>
        <w:t>act on the hypothesis in which I have the highest credence, I will</w:t>
      </w:r>
      <w:r w:rsidRPr="00F81515">
        <w:rPr>
          <w:rFonts w:ascii="Times New Roman" w:hAnsi="Times New Roman" w:cs="Times New Roman"/>
          <w:sz w:val="16"/>
          <w:szCs w:val="24"/>
        </w:rPr>
        <w:t xml:space="preserve"> drink the coffee. </w:t>
      </w:r>
      <w:r w:rsidRPr="00F81515">
        <w:rPr>
          <w:rFonts w:ascii="Times New Roman" w:hAnsi="Times New Roman" w:cs="Times New Roman"/>
          <w:sz w:val="16"/>
          <w:szCs w:val="16"/>
        </w:rPr>
        <w:t>But</w:t>
      </w:r>
      <w:r w:rsidRPr="00F81515">
        <w:rPr>
          <w:rFonts w:ascii="Times New Roman" w:hAnsi="Times New Roman" w:cs="Times New Roman"/>
          <w:sz w:val="16"/>
          <w:szCs w:val="24"/>
        </w:rPr>
        <w:t xml:space="preserve"> this seems like a bad call. </w:t>
      </w:r>
      <w:r w:rsidRPr="00F81515">
        <w:rPr>
          <w:rFonts w:ascii="Times New Roman" w:hAnsi="Times New Roman" w:cs="Times New Roman"/>
          <w:b/>
          <w:sz w:val="24"/>
          <w:szCs w:val="24"/>
          <w:u w:val="single"/>
        </w:rPr>
        <w:t xml:space="preserve">A good chance of coffee isn’t worth such a significant risk of death - </w:t>
      </w:r>
      <w:r w:rsidRPr="00F81515">
        <w:rPr>
          <w:rFonts w:ascii="Times New Roman" w:hAnsi="Times New Roman" w:cs="Times New Roman"/>
          <w:sz w:val="16"/>
          <w:szCs w:val="16"/>
        </w:rPr>
        <w:t xml:space="preserve">at least, not if I've got commonsense beliefs regarding the values of coffee and death. </w:t>
      </w:r>
      <w:r w:rsidRPr="00F81515">
        <w:rPr>
          <w:rFonts w:ascii="Times New Roman" w:hAnsi="Times New Roman" w:cs="Times New Roman"/>
          <w:b/>
          <w:sz w:val="24"/>
          <w:szCs w:val="24"/>
          <w:u w:val="single"/>
        </w:rPr>
        <w:t xml:space="preserve">Similarly, suppose I am deciding between actions </w:t>
      </w:r>
      <w:proofErr w:type="gramStart"/>
      <w:r w:rsidRPr="00F81515">
        <w:rPr>
          <w:rFonts w:ascii="Times New Roman" w:hAnsi="Times New Roman" w:cs="Times New Roman"/>
          <w:b/>
          <w:sz w:val="24"/>
          <w:szCs w:val="24"/>
          <w:u w:val="single"/>
        </w:rPr>
        <w:t>A</w:t>
      </w:r>
      <w:proofErr w:type="gramEnd"/>
      <w:r w:rsidRPr="00F81515">
        <w:rPr>
          <w:rFonts w:ascii="Times New Roman" w:hAnsi="Times New Roman" w:cs="Times New Roman"/>
          <w:b/>
          <w:sz w:val="24"/>
          <w:szCs w:val="24"/>
          <w:u w:val="single"/>
        </w:rPr>
        <w:t xml:space="preserve"> and B.</w:t>
      </w:r>
      <w:r w:rsidRPr="00F81515">
        <w:rPr>
          <w:rFonts w:ascii="Times New Roman" w:hAnsi="Times New Roman" w:cs="Times New Roman"/>
          <w:sz w:val="16"/>
          <w:szCs w:val="16"/>
        </w:rPr>
        <w:t xml:space="preserve"> </w:t>
      </w:r>
      <w:r w:rsidRPr="00F81515">
        <w:rPr>
          <w:rFonts w:ascii="Times New Roman" w:hAnsi="Times New Roman" w:cs="Times New Roman"/>
          <w:b/>
          <w:sz w:val="24"/>
          <w:szCs w:val="24"/>
          <w:u w:val="single"/>
        </w:rPr>
        <w:t>There’s</w:t>
      </w:r>
      <w:r w:rsidRPr="00F81515">
        <w:rPr>
          <w:rFonts w:ascii="Times New Roman" w:hAnsi="Times New Roman" w:cs="Times New Roman"/>
          <w:sz w:val="16"/>
          <w:szCs w:val="16"/>
        </w:rPr>
        <w:t xml:space="preserve"> some chance that A is better than B, and </w:t>
      </w:r>
      <w:r w:rsidRPr="00F81515">
        <w:rPr>
          <w:rFonts w:ascii="Times New Roman" w:hAnsi="Times New Roman" w:cs="Times New Roman"/>
          <w:b/>
          <w:sz w:val="24"/>
          <w:szCs w:val="24"/>
          <w:u w:val="single"/>
        </w:rPr>
        <w:t>a</w:t>
      </w:r>
      <w:r w:rsidRPr="00F81515">
        <w:rPr>
          <w:rFonts w:ascii="Times New Roman" w:hAnsi="Times New Roman" w:cs="Times New Roman"/>
          <w:sz w:val="16"/>
          <w:szCs w:val="16"/>
        </w:rPr>
        <w:t xml:space="preserve">n ever so slightly </w:t>
      </w:r>
      <w:r w:rsidRPr="00F81515">
        <w:rPr>
          <w:rFonts w:ascii="Times New Roman" w:hAnsi="Times New Roman" w:cs="Times New Roman"/>
          <w:b/>
          <w:sz w:val="24"/>
          <w:szCs w:val="24"/>
          <w:u w:val="single"/>
        </w:rPr>
        <w:t>greater chance that B is better than A.</w:t>
      </w:r>
      <w:r w:rsidRPr="00F81515">
        <w:rPr>
          <w:rFonts w:ascii="Times New Roman" w:hAnsi="Times New Roman" w:cs="Times New Roman"/>
          <w:sz w:val="16"/>
          <w:szCs w:val="16"/>
        </w:rPr>
        <w:t xml:space="preserve"> I also believe that, </w:t>
      </w:r>
      <w:r w:rsidRPr="00F81515">
        <w:rPr>
          <w:rFonts w:ascii="Times New Roman" w:hAnsi="Times New Roman" w:cs="Times New Roman"/>
          <w:b/>
          <w:sz w:val="24"/>
          <w:szCs w:val="24"/>
          <w:u w:val="single"/>
        </w:rPr>
        <w:t>if A is better than B, then A is saintly and B is abominable; but if B is better than A, then B is slightly nasty and A is merely okay.</w:t>
      </w:r>
      <w:r w:rsidRPr="00F81515">
        <w:rPr>
          <w:rFonts w:ascii="Times New Roman" w:hAnsi="Times New Roman" w:cs="Times New Roman"/>
          <w:sz w:val="16"/>
          <w:szCs w:val="16"/>
        </w:rPr>
        <w:t xml:space="preserve"> </w:t>
      </w:r>
      <w:r w:rsidRPr="00F81515">
        <w:rPr>
          <w:rFonts w:ascii="Times New Roman" w:hAnsi="Times New Roman" w:cs="Times New Roman"/>
          <w:sz w:val="16"/>
          <w:szCs w:val="24"/>
        </w:rPr>
        <w:t xml:space="preserve">Despite the fact that my credence is higher that B is better than A, </w:t>
      </w:r>
      <w:r w:rsidRPr="00F81515">
        <w:rPr>
          <w:rFonts w:ascii="Times New Roman" w:hAnsi="Times New Roman" w:cs="Times New Roman"/>
          <w:b/>
          <w:sz w:val="24"/>
          <w:szCs w:val="24"/>
          <w:u w:val="single"/>
        </w:rPr>
        <w:t>it still seems like I ought to do A instead, since A’s “normative upside” is so much higher than B’s, and its “normative downside” not nearly as low</w:t>
      </w:r>
      <w:r w:rsidRPr="00F81515">
        <w:rPr>
          <w:rFonts w:ascii="Times New Roman" w:hAnsi="Times New Roman" w:cs="Times New Roman"/>
          <w:sz w:val="16"/>
          <w:szCs w:val="16"/>
        </w:rPr>
        <w:t>. Here, then, is a more promising answer</w:t>
      </w:r>
      <w:r w:rsidRPr="00F81515">
        <w:rPr>
          <w:rFonts w:ascii="Times New Roman" w:hAnsi="Times New Roman" w:cs="Times New Roman"/>
          <w:b/>
          <w:sz w:val="24"/>
          <w:szCs w:val="24"/>
          <w:u w:val="single"/>
        </w:rPr>
        <w:t>: I should perform the action with the highest expected value. We get the expected value of an action by multiplying the subjective probability that some practical comparative is true by the value of that action if it is true</w:t>
      </w:r>
      <w:r w:rsidRPr="00F81515">
        <w:rPr>
          <w:rFonts w:ascii="Times New Roman" w:hAnsi="Times New Roman"/>
        </w:rPr>
        <w:t xml:space="preserve">, </w:t>
      </w:r>
      <w:r w:rsidRPr="00F81515">
        <w:rPr>
          <w:rFonts w:ascii="Times New Roman" w:hAnsi="Times New Roman" w:cs="Times New Roman"/>
          <w:sz w:val="16"/>
          <w:szCs w:val="16"/>
        </w:rPr>
        <w:t>doing the same for all of the other practical comparatives, and adding up the results</w:t>
      </w:r>
      <w:r w:rsidRPr="00F81515">
        <w:rPr>
          <w:rFonts w:ascii="Times New Roman" w:hAnsi="Times New Roman"/>
        </w:rPr>
        <w:t xml:space="preserve">. </w:t>
      </w:r>
      <w:r w:rsidRPr="00F81515">
        <w:rPr>
          <w:rFonts w:ascii="Times New Roman" w:hAnsi="Times New Roman" w:cs="Times New Roman"/>
          <w:sz w:val="16"/>
          <w:szCs w:val="16"/>
        </w:rPr>
        <w:t xml:space="preserve">This strategy is sensitive not only to my </w:t>
      </w:r>
      <w:proofErr w:type="spellStart"/>
      <w:r w:rsidRPr="00F81515">
        <w:rPr>
          <w:rFonts w:ascii="Times New Roman" w:hAnsi="Times New Roman" w:cs="Times New Roman"/>
          <w:sz w:val="16"/>
          <w:szCs w:val="16"/>
        </w:rPr>
        <w:t>credences</w:t>
      </w:r>
      <w:proofErr w:type="spellEnd"/>
      <w:r w:rsidRPr="00F81515">
        <w:rPr>
          <w:rFonts w:ascii="Times New Roman" w:hAnsi="Times New Roman" w:cs="Times New Roman"/>
          <w:sz w:val="16"/>
          <w:szCs w:val="16"/>
        </w:rPr>
        <w:t xml:space="preserve"> in the various normative propositions, but also to the sizes of the upsides and downsides of actions to which the “highest credence” strategy was insensitive. </w:t>
      </w:r>
    </w:p>
    <w:p w:rsidR="007665EF" w:rsidRPr="001D0710" w:rsidRDefault="007665EF" w:rsidP="001F3614">
      <w:pPr>
        <w:rPr>
          <w:rFonts w:ascii="Times New Roman" w:hAnsi="Times New Roman" w:cs="Times New Roman"/>
          <w:sz w:val="24"/>
        </w:rPr>
      </w:pPr>
    </w:p>
    <w:p w:rsidR="00BC51B6" w:rsidRDefault="001D0710" w:rsidP="001F3614">
      <w:pPr>
        <w:rPr>
          <w:rFonts w:ascii="Times New Roman" w:hAnsi="Times New Roman" w:cs="Times New Roman"/>
          <w:sz w:val="24"/>
        </w:rPr>
      </w:pPr>
      <w:r w:rsidRPr="001D0710">
        <w:rPr>
          <w:rFonts w:ascii="Times New Roman" w:hAnsi="Times New Roman" w:cs="Times New Roman"/>
          <w:sz w:val="24"/>
        </w:rPr>
        <w:lastRenderedPageBreak/>
        <w:t>Morality</w:t>
      </w:r>
      <w:r w:rsidR="00BC51B6" w:rsidRPr="001D0710">
        <w:rPr>
          <w:rFonts w:ascii="Times New Roman" w:hAnsi="Times New Roman" w:cs="Times New Roman"/>
          <w:sz w:val="24"/>
        </w:rPr>
        <w:t xml:space="preserve"> is best achieved via a </w:t>
      </w:r>
      <w:proofErr w:type="spellStart"/>
      <w:r w:rsidR="00BC51B6" w:rsidRPr="001D0710">
        <w:rPr>
          <w:rFonts w:ascii="Times New Roman" w:hAnsi="Times New Roman" w:cs="Times New Roman"/>
          <w:sz w:val="24"/>
        </w:rPr>
        <w:t>consequenatlist</w:t>
      </w:r>
      <w:proofErr w:type="spellEnd"/>
      <w:r w:rsidR="00BC51B6" w:rsidRPr="001D0710">
        <w:rPr>
          <w:rFonts w:ascii="Times New Roman" w:hAnsi="Times New Roman" w:cs="Times New Roman"/>
          <w:sz w:val="24"/>
        </w:rPr>
        <w:t xml:space="preserve"> paradigm. </w:t>
      </w:r>
    </w:p>
    <w:p w:rsidR="002857C8" w:rsidRDefault="002857C8" w:rsidP="001F3614">
      <w:pPr>
        <w:rPr>
          <w:rFonts w:ascii="Times New Roman" w:hAnsi="Times New Roman" w:cs="Times New Roman"/>
          <w:sz w:val="24"/>
        </w:rPr>
      </w:pPr>
      <w:r>
        <w:rPr>
          <w:rFonts w:ascii="Times New Roman" w:hAnsi="Times New Roman" w:cs="Times New Roman"/>
          <w:sz w:val="24"/>
        </w:rPr>
        <w:t xml:space="preserve">[Insert </w:t>
      </w:r>
      <w:proofErr w:type="spellStart"/>
      <w:r>
        <w:rPr>
          <w:rFonts w:ascii="Times New Roman" w:hAnsi="Times New Roman" w:cs="Times New Roman"/>
          <w:sz w:val="24"/>
        </w:rPr>
        <w:t>consquentalism</w:t>
      </w:r>
      <w:proofErr w:type="spellEnd"/>
      <w:r>
        <w:rPr>
          <w:rFonts w:ascii="Times New Roman" w:hAnsi="Times New Roman" w:cs="Times New Roman"/>
          <w:sz w:val="24"/>
        </w:rPr>
        <w:t xml:space="preserve"> framework] </w:t>
      </w:r>
    </w:p>
    <w:p w:rsidR="007665EF" w:rsidRPr="001D0710" w:rsidRDefault="007665EF" w:rsidP="001F3614">
      <w:pPr>
        <w:rPr>
          <w:rFonts w:ascii="Times New Roman" w:hAnsi="Times New Roman" w:cs="Times New Roman"/>
          <w:sz w:val="24"/>
        </w:rPr>
      </w:pPr>
    </w:p>
    <w:p w:rsidR="00E1730E" w:rsidRPr="001D0710" w:rsidRDefault="00E1730E" w:rsidP="001F3614">
      <w:pPr>
        <w:rPr>
          <w:rFonts w:ascii="Times New Roman" w:hAnsi="Times New Roman" w:cs="Times New Roman"/>
          <w:sz w:val="24"/>
        </w:rPr>
      </w:pPr>
      <w:r w:rsidRPr="001D0710">
        <w:rPr>
          <w:rFonts w:ascii="Times New Roman" w:hAnsi="Times New Roman" w:cs="Times New Roman"/>
          <w:sz w:val="24"/>
        </w:rPr>
        <w:t xml:space="preserve">Under </w:t>
      </w:r>
      <w:proofErr w:type="spellStart"/>
      <w:r w:rsidR="00347D38" w:rsidRPr="001D0710">
        <w:rPr>
          <w:rFonts w:ascii="Times New Roman" w:hAnsi="Times New Roman" w:cs="Times New Roman"/>
          <w:sz w:val="24"/>
        </w:rPr>
        <w:t>consequentalism</w:t>
      </w:r>
      <w:proofErr w:type="spellEnd"/>
      <w:r w:rsidRPr="001D0710">
        <w:rPr>
          <w:rFonts w:ascii="Times New Roman" w:hAnsi="Times New Roman" w:cs="Times New Roman"/>
          <w:sz w:val="24"/>
        </w:rPr>
        <w:t xml:space="preserve"> however the impact story is very simple. Whoever </w:t>
      </w:r>
      <w:r w:rsidR="00347D38" w:rsidRPr="001D0710">
        <w:rPr>
          <w:rFonts w:ascii="Times New Roman" w:hAnsi="Times New Roman" w:cs="Times New Roman"/>
          <w:sz w:val="24"/>
        </w:rPr>
        <w:t>minimizes</w:t>
      </w:r>
      <w:r w:rsidRPr="001D0710">
        <w:rPr>
          <w:rFonts w:ascii="Times New Roman" w:hAnsi="Times New Roman" w:cs="Times New Roman"/>
          <w:sz w:val="24"/>
        </w:rPr>
        <w:t xml:space="preserve"> the probability of damnation has the biggest possible impact. </w:t>
      </w:r>
      <w:proofErr w:type="spellStart"/>
      <w:r w:rsidR="00347D38" w:rsidRPr="001D0710">
        <w:rPr>
          <w:rFonts w:ascii="Times New Roman" w:hAnsi="Times New Roman" w:cs="Times New Roman"/>
        </w:rPr>
        <w:t>Arnauld</w:t>
      </w:r>
      <w:proofErr w:type="spellEnd"/>
      <w:r w:rsidR="00347D38" w:rsidRPr="001D0710">
        <w:rPr>
          <w:rFonts w:ascii="Times New Roman" w:hAnsi="Times New Roman" w:cs="Times New Roman"/>
        </w:rPr>
        <w:t xml:space="preserve"> and Nicole</w:t>
      </w:r>
      <w:r w:rsidR="00CC795A">
        <w:rPr>
          <w:rStyle w:val="FootnoteReference"/>
          <w:rFonts w:ascii="Times New Roman" w:hAnsi="Times New Roman" w:cs="Times New Roman"/>
        </w:rPr>
        <w:footnoteReference w:id="3"/>
      </w:r>
      <w:r w:rsidR="00347D38" w:rsidRPr="001D0710">
        <w:rPr>
          <w:rFonts w:ascii="Times New Roman" w:hAnsi="Times New Roman" w:cs="Times New Roman"/>
        </w:rPr>
        <w:t xml:space="preserve"> explains, </w:t>
      </w:r>
    </w:p>
    <w:p w:rsidR="00347D38" w:rsidRPr="001D0710" w:rsidRDefault="00347D38" w:rsidP="001F3614">
      <w:pPr>
        <w:rPr>
          <w:rFonts w:ascii="Times New Roman" w:hAnsi="Times New Roman" w:cs="Times New Roman"/>
        </w:rPr>
      </w:pPr>
      <w:r w:rsidRPr="001D0710">
        <w:rPr>
          <w:rFonts w:ascii="Times New Roman" w:hAnsi="Times New Roman" w:cs="Times New Roman"/>
          <w:b/>
          <w:sz w:val="24"/>
          <w:szCs w:val="24"/>
          <w:u w:val="single"/>
        </w:rPr>
        <w:t xml:space="preserve">It belongs to infinite things </w:t>
      </w:r>
      <w:r w:rsidRPr="004333A6">
        <w:rPr>
          <w:rFonts w:ascii="Times New Roman" w:hAnsi="Times New Roman" w:cs="Times New Roman"/>
          <w:sz w:val="16"/>
          <w:szCs w:val="16"/>
        </w:rPr>
        <w:t>alone</w:t>
      </w:r>
      <w:r w:rsidRPr="001D0710">
        <w:rPr>
          <w:rFonts w:ascii="Times New Roman" w:hAnsi="Times New Roman" w:cs="Times New Roman"/>
          <w:b/>
          <w:sz w:val="24"/>
          <w:szCs w:val="24"/>
          <w:u w:val="single"/>
        </w:rPr>
        <w:t xml:space="preserve">, as eternity and salvation, that they cannot be </w:t>
      </w:r>
      <w:proofErr w:type="spellStart"/>
      <w:r w:rsidRPr="001D0710">
        <w:rPr>
          <w:rFonts w:ascii="Times New Roman" w:hAnsi="Times New Roman" w:cs="Times New Roman"/>
          <w:b/>
          <w:sz w:val="24"/>
          <w:szCs w:val="24"/>
          <w:u w:val="single"/>
        </w:rPr>
        <w:t>equalled</w:t>
      </w:r>
      <w:proofErr w:type="spellEnd"/>
      <w:r w:rsidRPr="001D0710">
        <w:rPr>
          <w:rFonts w:ascii="Times New Roman" w:hAnsi="Times New Roman" w:cs="Times New Roman"/>
          <w:b/>
          <w:sz w:val="24"/>
          <w:szCs w:val="24"/>
          <w:u w:val="single"/>
        </w:rPr>
        <w:t xml:space="preserve"> by any temporal </w:t>
      </w:r>
      <w:proofErr w:type="gramStart"/>
      <w:r w:rsidRPr="001D0710">
        <w:rPr>
          <w:rFonts w:ascii="Times New Roman" w:hAnsi="Times New Roman" w:cs="Times New Roman"/>
          <w:b/>
          <w:sz w:val="24"/>
          <w:szCs w:val="24"/>
          <w:u w:val="single"/>
        </w:rPr>
        <w:t>advantage ;</w:t>
      </w:r>
      <w:proofErr w:type="gramEnd"/>
      <w:r w:rsidRPr="001D0710">
        <w:rPr>
          <w:rFonts w:ascii="Times New Roman" w:hAnsi="Times New Roman" w:cs="Times New Roman"/>
          <w:b/>
          <w:sz w:val="24"/>
          <w:szCs w:val="24"/>
          <w:u w:val="single"/>
        </w:rPr>
        <w:t xml:space="preserve"> </w:t>
      </w:r>
      <w:r w:rsidRPr="004333A6">
        <w:rPr>
          <w:rFonts w:ascii="Times New Roman" w:hAnsi="Times New Roman" w:cs="Times New Roman"/>
          <w:sz w:val="16"/>
          <w:szCs w:val="16"/>
        </w:rPr>
        <w:t>and thus we ought never to place them in the balance with any of the things of the world.</w:t>
      </w:r>
      <w:r w:rsidRPr="001D0710">
        <w:rPr>
          <w:rFonts w:ascii="Times New Roman" w:hAnsi="Times New Roman" w:cs="Times New Roman"/>
          <w:b/>
          <w:sz w:val="24"/>
          <w:szCs w:val="24"/>
          <w:u w:val="single"/>
        </w:rPr>
        <w:t xml:space="preserve"> This is why the smallest degree of facility for the attainment of salvation is of higher value than all the blessings of the world put </w:t>
      </w:r>
      <w:proofErr w:type="gramStart"/>
      <w:r w:rsidRPr="001D0710">
        <w:rPr>
          <w:rFonts w:ascii="Times New Roman" w:hAnsi="Times New Roman" w:cs="Times New Roman"/>
          <w:b/>
          <w:sz w:val="24"/>
          <w:szCs w:val="24"/>
          <w:u w:val="single"/>
        </w:rPr>
        <w:t>together ;</w:t>
      </w:r>
      <w:proofErr w:type="gramEnd"/>
      <w:r w:rsidRPr="001D0710">
        <w:rPr>
          <w:rFonts w:ascii="Times New Roman" w:hAnsi="Times New Roman" w:cs="Times New Roman"/>
          <w:b/>
          <w:sz w:val="24"/>
          <w:szCs w:val="24"/>
          <w:u w:val="single"/>
        </w:rPr>
        <w:t xml:space="preserve"> and why the slightest peril of being lost is more serious than all temporal evils, </w:t>
      </w:r>
      <w:r w:rsidRPr="004333A6">
        <w:rPr>
          <w:rFonts w:ascii="Times New Roman" w:hAnsi="Times New Roman" w:cs="Times New Roman"/>
          <w:sz w:val="16"/>
          <w:szCs w:val="16"/>
        </w:rPr>
        <w:t>considered simply as evils.</w:t>
      </w:r>
      <w:r w:rsidRPr="004333A6">
        <w:rPr>
          <w:rFonts w:ascii="Times New Roman" w:hAnsi="Times New Roman" w:cs="Times New Roman"/>
          <w:sz w:val="16"/>
          <w:szCs w:val="16"/>
        </w:rPr>
        <w:br/>
      </w:r>
      <w:r w:rsidRPr="004333A6">
        <w:rPr>
          <w:rFonts w:ascii="Times New Roman" w:hAnsi="Times New Roman" w:cs="Times New Roman"/>
          <w:sz w:val="16"/>
          <w:szCs w:val="16"/>
        </w:rPr>
        <w:br/>
      </w:r>
      <w:r w:rsidRPr="001D0710">
        <w:rPr>
          <w:rFonts w:ascii="Times New Roman" w:hAnsi="Times New Roman" w:cs="Times New Roman"/>
          <w:b/>
          <w:sz w:val="24"/>
          <w:szCs w:val="24"/>
          <w:u w:val="single"/>
        </w:rPr>
        <w:t xml:space="preserve">This is enough to lead all </w:t>
      </w:r>
      <w:r w:rsidRPr="004333A6">
        <w:rPr>
          <w:rFonts w:ascii="Times New Roman" w:hAnsi="Times New Roman" w:cs="Times New Roman"/>
          <w:sz w:val="16"/>
          <w:szCs w:val="16"/>
        </w:rPr>
        <w:t>reasonable</w:t>
      </w:r>
      <w:r w:rsidRPr="001D0710">
        <w:rPr>
          <w:rFonts w:ascii="Times New Roman" w:hAnsi="Times New Roman" w:cs="Times New Roman"/>
          <w:b/>
          <w:sz w:val="24"/>
          <w:szCs w:val="24"/>
          <w:u w:val="single"/>
        </w:rPr>
        <w:t xml:space="preserve"> persons to come to this conclusion, </w:t>
      </w:r>
      <w:r w:rsidRPr="004333A6">
        <w:rPr>
          <w:rFonts w:ascii="Times New Roman" w:hAnsi="Times New Roman" w:cs="Times New Roman"/>
          <w:sz w:val="16"/>
          <w:szCs w:val="16"/>
        </w:rPr>
        <w:t xml:space="preserve">with which we will finish this </w:t>
      </w:r>
      <w:proofErr w:type="gramStart"/>
      <w:r w:rsidRPr="004333A6">
        <w:rPr>
          <w:rFonts w:ascii="Times New Roman" w:hAnsi="Times New Roman" w:cs="Times New Roman"/>
          <w:sz w:val="16"/>
          <w:szCs w:val="16"/>
        </w:rPr>
        <w:t>Logic :</w:t>
      </w:r>
      <w:proofErr w:type="gramEnd"/>
      <w:r w:rsidRPr="001D0710">
        <w:rPr>
          <w:rFonts w:ascii="Times New Roman" w:hAnsi="Times New Roman" w:cs="Times New Roman"/>
          <w:b/>
          <w:sz w:val="24"/>
          <w:szCs w:val="24"/>
          <w:u w:val="single"/>
        </w:rPr>
        <w:t xml:space="preserve"> That the greatest of all follies is to employ </w:t>
      </w:r>
      <w:r w:rsidRPr="004333A6">
        <w:rPr>
          <w:rFonts w:ascii="Times New Roman" w:hAnsi="Times New Roman" w:cs="Times New Roman"/>
          <w:sz w:val="16"/>
          <w:szCs w:val="16"/>
        </w:rPr>
        <w:t>our time and our life</w:t>
      </w:r>
      <w:r w:rsidRPr="001D0710">
        <w:rPr>
          <w:rFonts w:ascii="Times New Roman" w:hAnsi="Times New Roman" w:cs="Times New Roman"/>
          <w:b/>
          <w:sz w:val="24"/>
          <w:szCs w:val="24"/>
          <w:u w:val="single"/>
        </w:rPr>
        <w:t xml:space="preserve"> in anything else but that which will enable us to acquire one which will never end, since all the blessings and evils of this life are nothing in comparison with those of another</w:t>
      </w:r>
      <w:r w:rsidRPr="001D0710">
        <w:rPr>
          <w:rFonts w:ascii="Times New Roman" w:hAnsi="Times New Roman" w:cs="Times New Roman"/>
          <w:sz w:val="16"/>
          <w:szCs w:val="16"/>
        </w:rPr>
        <w:t>; and since the danger of falling into these evils, as well as the difficulty of acquiring these blessings, is very great.</w:t>
      </w:r>
    </w:p>
    <w:p w:rsidR="00347D38" w:rsidRPr="002857C8" w:rsidRDefault="00347D38" w:rsidP="001F3614">
      <w:pPr>
        <w:rPr>
          <w:rFonts w:ascii="Times New Roman" w:hAnsi="Times New Roman" w:cs="Times New Roman"/>
          <w:sz w:val="24"/>
          <w:szCs w:val="24"/>
        </w:rPr>
      </w:pPr>
      <w:r w:rsidRPr="001D0710">
        <w:rPr>
          <w:rFonts w:ascii="Times New Roman" w:hAnsi="Times New Roman" w:cs="Times New Roman"/>
        </w:rPr>
        <w:t xml:space="preserve">The implication is very clear. When adopting state policies any action is justified if it increases the probability of salvation. </w:t>
      </w:r>
      <w:r w:rsidR="002857C8" w:rsidRPr="002857C8">
        <w:rPr>
          <w:rFonts w:ascii="Times New Roman" w:hAnsi="Times New Roman" w:cs="Times New Roman"/>
        </w:rPr>
        <w:t>Craig Duncan</w:t>
      </w:r>
      <w:r w:rsidR="002857C8">
        <w:rPr>
          <w:rStyle w:val="FootnoteReference"/>
          <w:rFonts w:ascii="Times New Roman" w:hAnsi="Times New Roman" w:cs="Times New Roman"/>
        </w:rPr>
        <w:footnoteReference w:id="4"/>
      </w:r>
    </w:p>
    <w:p w:rsidR="00E1730E" w:rsidRPr="001D0710" w:rsidRDefault="00E1730E" w:rsidP="00E1730E">
      <w:pPr>
        <w:rPr>
          <w:rFonts w:ascii="Times New Roman" w:hAnsi="Times New Roman" w:cs="Times New Roman"/>
          <w:b/>
          <w:sz w:val="24"/>
          <w:u w:val="single"/>
        </w:rPr>
      </w:pPr>
      <w:r w:rsidRPr="001D0710">
        <w:rPr>
          <w:rFonts w:ascii="Times New Roman" w:hAnsi="Times New Roman" w:cs="Times New Roman"/>
          <w:sz w:val="16"/>
          <w:szCs w:val="16"/>
        </w:rPr>
        <w:t xml:space="preserve">When will this happen? Borrowing a page from Pascal's </w:t>
      </w:r>
      <w:proofErr w:type="spellStart"/>
      <w:r w:rsidRPr="001D0710">
        <w:rPr>
          <w:rFonts w:ascii="Times New Roman" w:hAnsi="Times New Roman" w:cs="Times New Roman"/>
          <w:sz w:val="16"/>
          <w:szCs w:val="16"/>
        </w:rPr>
        <w:t>Pensées</w:t>
      </w:r>
      <w:proofErr w:type="spellEnd"/>
      <w:r w:rsidRPr="001D0710">
        <w:rPr>
          <w:rFonts w:ascii="Times New Roman" w:hAnsi="Times New Roman" w:cs="Times New Roman"/>
          <w:sz w:val="24"/>
        </w:rPr>
        <w:t xml:space="preserve">, </w:t>
      </w:r>
      <w:r w:rsidRPr="001D0710">
        <w:rPr>
          <w:rFonts w:ascii="Times New Roman" w:hAnsi="Times New Roman" w:cs="Times New Roman"/>
          <w:b/>
          <w:sz w:val="24"/>
          <w:u w:val="single"/>
        </w:rPr>
        <w:t xml:space="preserve">a religious persecutor </w:t>
      </w:r>
      <w:r w:rsidRPr="004333A6">
        <w:rPr>
          <w:rFonts w:ascii="Times New Roman" w:hAnsi="Times New Roman" w:cs="Times New Roman"/>
          <w:sz w:val="16"/>
          <w:szCs w:val="16"/>
        </w:rPr>
        <w:t>might answer ―very often.‖ This is so, the persecutor</w:t>
      </w:r>
      <w:r w:rsidRPr="001D0710">
        <w:rPr>
          <w:rFonts w:ascii="Times New Roman" w:hAnsi="Times New Roman" w:cs="Times New Roman"/>
          <w:b/>
          <w:sz w:val="24"/>
          <w:u w:val="single"/>
        </w:rPr>
        <w:t xml:space="preserve"> can cla</w:t>
      </w:r>
      <w:r w:rsidR="00347D38" w:rsidRPr="001D0710">
        <w:rPr>
          <w:rFonts w:ascii="Times New Roman" w:hAnsi="Times New Roman" w:cs="Times New Roman"/>
          <w:b/>
          <w:sz w:val="24"/>
          <w:u w:val="single"/>
        </w:rPr>
        <w:t>im, because the well-being asso</w:t>
      </w:r>
      <w:r w:rsidRPr="001D0710">
        <w:rPr>
          <w:rFonts w:ascii="Times New Roman" w:hAnsi="Times New Roman" w:cs="Times New Roman"/>
          <w:b/>
          <w:sz w:val="24"/>
          <w:u w:val="single"/>
        </w:rPr>
        <w:t>ciated with salvation is infinite in scope—</w:t>
      </w:r>
      <w:r w:rsidRPr="004333A6">
        <w:rPr>
          <w:rFonts w:ascii="Times New Roman" w:hAnsi="Times New Roman" w:cs="Times New Roman"/>
          <w:sz w:val="16"/>
          <w:szCs w:val="16"/>
        </w:rPr>
        <w:t xml:space="preserve">and when we set S equal to , then so long as </w:t>
      </w:r>
      <w:proofErr w:type="spellStart"/>
      <w:r w:rsidRPr="004333A6">
        <w:rPr>
          <w:rFonts w:ascii="Times New Roman" w:hAnsi="Times New Roman" w:cs="Times New Roman"/>
          <w:sz w:val="16"/>
          <w:szCs w:val="16"/>
        </w:rPr>
        <w:t>pC</w:t>
      </w:r>
      <w:proofErr w:type="spellEnd"/>
      <w:r w:rsidRPr="004333A6">
        <w:rPr>
          <w:rFonts w:ascii="Times New Roman" w:hAnsi="Times New Roman" w:cs="Times New Roman"/>
          <w:sz w:val="16"/>
          <w:szCs w:val="16"/>
        </w:rPr>
        <w:t xml:space="preserve"> and c are both greater than zero,</w:t>
      </w:r>
      <w:r w:rsidRPr="001D0710">
        <w:rPr>
          <w:rFonts w:ascii="Times New Roman" w:hAnsi="Times New Roman" w:cs="Times New Roman"/>
          <w:sz w:val="24"/>
        </w:rPr>
        <w:t xml:space="preserve"> </w:t>
      </w:r>
      <w:r w:rsidRPr="001D0710">
        <w:rPr>
          <w:rFonts w:ascii="Times New Roman" w:hAnsi="Times New Roman" w:cs="Times New Roman"/>
          <w:sz w:val="16"/>
          <w:szCs w:val="16"/>
        </w:rPr>
        <w:t xml:space="preserve">the quantity </w:t>
      </w:r>
      <w:proofErr w:type="spellStart"/>
      <w:r w:rsidRPr="001D0710">
        <w:rPr>
          <w:rFonts w:ascii="Times New Roman" w:hAnsi="Times New Roman" w:cs="Times New Roman"/>
          <w:sz w:val="16"/>
          <w:szCs w:val="16"/>
        </w:rPr>
        <w:t>pC</w:t>
      </w:r>
      <w:r w:rsidRPr="001D0710">
        <w:rPr>
          <w:rFonts w:ascii="Times New Roman" w:hAnsi="Times New Roman" w:cs="Times New Roman"/>
          <w:sz w:val="16"/>
          <w:szCs w:val="16"/>
        </w:rPr>
        <w:t>S</w:t>
      </w:r>
      <w:r w:rsidRPr="001D0710">
        <w:rPr>
          <w:rFonts w:ascii="Times New Roman" w:hAnsi="Times New Roman" w:cs="Times New Roman"/>
          <w:sz w:val="16"/>
          <w:szCs w:val="16"/>
        </w:rPr>
        <w:t>c</w:t>
      </w:r>
      <w:proofErr w:type="spellEnd"/>
      <w:r w:rsidRPr="001D0710">
        <w:rPr>
          <w:rFonts w:ascii="Times New Roman" w:hAnsi="Times New Roman" w:cs="Times New Roman"/>
          <w:sz w:val="16"/>
          <w:szCs w:val="16"/>
        </w:rPr>
        <w:t xml:space="preserve"> will likewise equal .</w:t>
      </w:r>
      <w:r w:rsidRPr="001D0710">
        <w:rPr>
          <w:rFonts w:ascii="Times New Roman" w:hAnsi="Times New Roman" w:cs="Times New Roman"/>
          <w:sz w:val="24"/>
        </w:rPr>
        <w:t xml:space="preserve"> </w:t>
      </w:r>
      <w:r w:rsidRPr="004333A6">
        <w:rPr>
          <w:rFonts w:ascii="Times New Roman" w:hAnsi="Times New Roman" w:cs="Times New Roman"/>
          <w:sz w:val="16"/>
          <w:szCs w:val="16"/>
        </w:rPr>
        <w:t>This will be infinitely greater than –A, a finite quantity, and</w:t>
      </w:r>
      <w:r w:rsidRPr="001D0710">
        <w:rPr>
          <w:rFonts w:ascii="Times New Roman" w:hAnsi="Times New Roman" w:cs="Times New Roman"/>
          <w:b/>
          <w:sz w:val="24"/>
          <w:u w:val="single"/>
        </w:rPr>
        <w:t xml:space="preserve"> thus enforcement will have </w:t>
      </w:r>
      <w:r w:rsidR="00347D38" w:rsidRPr="001D0710">
        <w:rPr>
          <w:rFonts w:ascii="Times New Roman" w:hAnsi="Times New Roman" w:cs="Times New Roman"/>
          <w:b/>
          <w:sz w:val="24"/>
          <w:u w:val="single"/>
        </w:rPr>
        <w:t>infinitely greater expected val</w:t>
      </w:r>
      <w:r w:rsidRPr="001D0710">
        <w:rPr>
          <w:rFonts w:ascii="Times New Roman" w:hAnsi="Times New Roman" w:cs="Times New Roman"/>
          <w:b/>
          <w:sz w:val="24"/>
          <w:u w:val="single"/>
        </w:rPr>
        <w:t>ue than liberty, no matter how much anguish the enforcement option will cause in this world.</w:t>
      </w:r>
    </w:p>
    <w:p w:rsidR="00347D38" w:rsidRPr="001D0710" w:rsidRDefault="00347D38" w:rsidP="00E1730E">
      <w:pPr>
        <w:rPr>
          <w:rFonts w:ascii="Times New Roman" w:hAnsi="Times New Roman" w:cs="Times New Roman"/>
          <w:sz w:val="24"/>
        </w:rPr>
      </w:pPr>
      <w:r w:rsidRPr="001D0710">
        <w:rPr>
          <w:rFonts w:ascii="Times New Roman" w:hAnsi="Times New Roman" w:cs="Times New Roman"/>
          <w:sz w:val="24"/>
        </w:rPr>
        <w:t xml:space="preserve">Thus the sole affirmative burden is to prove affirming decrease the probability of damnation. </w:t>
      </w:r>
    </w:p>
    <w:p w:rsidR="00347D38" w:rsidRPr="001D0710" w:rsidRDefault="00347D38" w:rsidP="00E1730E">
      <w:pPr>
        <w:rPr>
          <w:rFonts w:ascii="Times New Roman" w:hAnsi="Times New Roman" w:cs="Times New Roman"/>
          <w:sz w:val="24"/>
        </w:rPr>
      </w:pPr>
      <w:proofErr w:type="gramStart"/>
      <w:r w:rsidRPr="001D0710">
        <w:rPr>
          <w:rFonts w:ascii="Times New Roman" w:hAnsi="Times New Roman" w:cs="Times New Roman"/>
          <w:sz w:val="24"/>
        </w:rPr>
        <w:t>Part 1.</w:t>
      </w:r>
      <w:proofErr w:type="gramEnd"/>
      <w:r w:rsidRPr="001D0710">
        <w:rPr>
          <w:rFonts w:ascii="Times New Roman" w:hAnsi="Times New Roman" w:cs="Times New Roman"/>
          <w:sz w:val="24"/>
        </w:rPr>
        <w:t xml:space="preserve"> </w:t>
      </w:r>
    </w:p>
    <w:p w:rsidR="00347D38" w:rsidRPr="001D0710" w:rsidRDefault="00347D38" w:rsidP="00E1730E">
      <w:pPr>
        <w:rPr>
          <w:rFonts w:ascii="Times New Roman" w:hAnsi="Times New Roman" w:cs="Times New Roman"/>
          <w:sz w:val="24"/>
        </w:rPr>
      </w:pPr>
      <w:r w:rsidRPr="001D0710">
        <w:rPr>
          <w:rFonts w:ascii="Times New Roman" w:hAnsi="Times New Roman" w:cs="Times New Roman"/>
          <w:sz w:val="24"/>
        </w:rPr>
        <w:t xml:space="preserve">Christianity is immensely probable. </w:t>
      </w:r>
    </w:p>
    <w:p w:rsidR="00DC30B0" w:rsidRPr="001D0710" w:rsidRDefault="00DC30B0" w:rsidP="00224496">
      <w:pPr>
        <w:tabs>
          <w:tab w:val="left" w:pos="1830"/>
        </w:tabs>
        <w:rPr>
          <w:rFonts w:ascii="Times New Roman" w:hAnsi="Times New Roman" w:cs="Times New Roman"/>
        </w:rPr>
      </w:pPr>
      <w:r w:rsidRPr="001D0710">
        <w:rPr>
          <w:rFonts w:ascii="Times New Roman" w:hAnsi="Times New Roman" w:cs="Times New Roman"/>
        </w:rPr>
        <w:t xml:space="preserve">First, the bible is one of the most historically reliable documents, for many reasons first due to the time frame in which it was recorded in accordance with when the events happened. </w:t>
      </w:r>
      <w:proofErr w:type="spellStart"/>
      <w:r w:rsidRPr="001D0710">
        <w:rPr>
          <w:rFonts w:ascii="Times New Roman" w:hAnsi="Times New Roman" w:cs="Times New Roman"/>
        </w:rPr>
        <w:t>Blomberg</w:t>
      </w:r>
      <w:proofErr w:type="spellEnd"/>
      <w:r w:rsidR="00224496">
        <w:rPr>
          <w:rStyle w:val="FootnoteReference"/>
          <w:rFonts w:ascii="Times New Roman" w:hAnsi="Times New Roman" w:cs="Times New Roman"/>
        </w:rPr>
        <w:footnoteReference w:id="5"/>
      </w:r>
      <w:r w:rsidRPr="001D0710">
        <w:rPr>
          <w:rFonts w:ascii="Times New Roman" w:hAnsi="Times New Roman" w:cs="Times New Roman"/>
        </w:rPr>
        <w:t xml:space="preserve"> explains </w:t>
      </w:r>
    </w:p>
    <w:p w:rsidR="00DC30B0" w:rsidRPr="001D0710" w:rsidRDefault="00DC30B0" w:rsidP="00DC30B0">
      <w:pPr>
        <w:tabs>
          <w:tab w:val="left" w:pos="1830"/>
        </w:tabs>
        <w:rPr>
          <w:rFonts w:ascii="Times New Roman" w:hAnsi="Times New Roman" w:cs="Times New Roman"/>
          <w:sz w:val="24"/>
          <w:szCs w:val="24"/>
        </w:rPr>
      </w:pPr>
      <w:r w:rsidRPr="001D0710">
        <w:rPr>
          <w:rFonts w:ascii="Times New Roman" w:hAnsi="Times New Roman" w:cs="Times New Roman"/>
          <w:b/>
          <w:sz w:val="24"/>
          <w:szCs w:val="24"/>
          <w:u w:val="single"/>
        </w:rPr>
        <w:t xml:space="preserve">“The standard scholarly dating, even in very liberal </w:t>
      </w:r>
      <w:proofErr w:type="gramStart"/>
      <w:r w:rsidRPr="001D0710">
        <w:rPr>
          <w:rFonts w:ascii="Times New Roman" w:hAnsi="Times New Roman" w:cs="Times New Roman"/>
          <w:b/>
          <w:sz w:val="24"/>
          <w:szCs w:val="24"/>
          <w:u w:val="single"/>
        </w:rPr>
        <w:t>circles ,</w:t>
      </w:r>
      <w:proofErr w:type="gramEnd"/>
      <w:r w:rsidRPr="001D0710">
        <w:rPr>
          <w:rFonts w:ascii="Times New Roman" w:hAnsi="Times New Roman" w:cs="Times New Roman"/>
          <w:b/>
          <w:sz w:val="24"/>
          <w:szCs w:val="24"/>
          <w:u w:val="single"/>
        </w:rPr>
        <w:t xml:space="preserve"> is mark in the 70’s, Matthew and Luke in the 80’s, john in the 90’s.</w:t>
      </w:r>
      <w:r w:rsidRPr="001D0710">
        <w:rPr>
          <w:rFonts w:ascii="Times New Roman" w:hAnsi="Times New Roman" w:cs="Times New Roman"/>
        </w:rPr>
        <w:t xml:space="preserve"> </w:t>
      </w:r>
      <w:r w:rsidRPr="001D0710">
        <w:rPr>
          <w:rFonts w:ascii="Times New Roman" w:hAnsi="Times New Roman" w:cs="Times New Roman"/>
          <w:sz w:val="16"/>
          <w:szCs w:val="16"/>
        </w:rPr>
        <w:t>But listen</w:t>
      </w:r>
      <w:r w:rsidRPr="001D0710">
        <w:rPr>
          <w:rFonts w:ascii="Times New Roman" w:hAnsi="Times New Roman" w:cs="Times New Roman"/>
          <w:b/>
          <w:sz w:val="24"/>
          <w:szCs w:val="24"/>
          <w:u w:val="single"/>
        </w:rPr>
        <w:t>: that’s still</w:t>
      </w:r>
      <w:r w:rsidRPr="001D0710">
        <w:rPr>
          <w:rFonts w:ascii="Times New Roman" w:hAnsi="Times New Roman" w:cs="Times New Roman"/>
          <w:sz w:val="24"/>
          <w:szCs w:val="24"/>
        </w:rPr>
        <w:t xml:space="preserve"> </w:t>
      </w:r>
      <w:r w:rsidRPr="001D0710">
        <w:rPr>
          <w:rFonts w:ascii="Times New Roman" w:hAnsi="Times New Roman" w:cs="Times New Roman"/>
          <w:b/>
          <w:sz w:val="24"/>
          <w:szCs w:val="24"/>
          <w:u w:val="single"/>
        </w:rPr>
        <w:t xml:space="preserve">within the lifetimes of various </w:t>
      </w:r>
      <w:r w:rsidRPr="001D0710">
        <w:rPr>
          <w:rFonts w:ascii="Times New Roman" w:hAnsi="Times New Roman" w:cs="Times New Roman"/>
          <w:b/>
          <w:sz w:val="24"/>
          <w:szCs w:val="24"/>
          <w:u w:val="single"/>
        </w:rPr>
        <w:lastRenderedPageBreak/>
        <w:t>eyewitnesses of the life of Jesus, including hostile eyewitnesses who would have served as a corrective if false teachings about Jesus were going around.</w:t>
      </w:r>
      <w:r w:rsidRPr="001D0710">
        <w:rPr>
          <w:rFonts w:ascii="Times New Roman" w:hAnsi="Times New Roman" w:cs="Times New Roman"/>
        </w:rPr>
        <w:t xml:space="preserve"> </w:t>
      </w:r>
      <w:r w:rsidRPr="001D0710">
        <w:rPr>
          <w:rFonts w:ascii="Times New Roman" w:hAnsi="Times New Roman" w:cs="Times New Roman"/>
          <w:sz w:val="16"/>
          <w:szCs w:val="16"/>
        </w:rPr>
        <w:t>Consequently, these late dates for the gospels really aren’t all that late. In fact we can make a comparison that’s very instructive.</w:t>
      </w:r>
      <w:r w:rsidRPr="001D0710">
        <w:rPr>
          <w:rFonts w:ascii="Times New Roman" w:hAnsi="Times New Roman" w:cs="Times New Roman"/>
        </w:rPr>
        <w:t xml:space="preserve"> </w:t>
      </w:r>
      <w:r w:rsidRPr="001D0710">
        <w:rPr>
          <w:rFonts w:ascii="Times New Roman" w:hAnsi="Times New Roman" w:cs="Times New Roman"/>
          <w:b/>
          <w:sz w:val="24"/>
          <w:szCs w:val="24"/>
          <w:u w:val="single"/>
        </w:rPr>
        <w:t>“</w:t>
      </w:r>
      <w:proofErr w:type="gramStart"/>
      <w:r w:rsidRPr="001D0710">
        <w:rPr>
          <w:rFonts w:ascii="Times New Roman" w:hAnsi="Times New Roman" w:cs="Times New Roman"/>
          <w:b/>
          <w:sz w:val="24"/>
          <w:szCs w:val="24"/>
          <w:u w:val="single"/>
        </w:rPr>
        <w:t>the</w:t>
      </w:r>
      <w:proofErr w:type="gramEnd"/>
      <w:r w:rsidRPr="001D0710">
        <w:rPr>
          <w:rFonts w:ascii="Times New Roman" w:hAnsi="Times New Roman" w:cs="Times New Roman"/>
          <w:b/>
          <w:sz w:val="24"/>
          <w:szCs w:val="24"/>
          <w:u w:val="single"/>
        </w:rPr>
        <w:t xml:space="preserve"> two earliest biographies of Alexander the great were written by </w:t>
      </w:r>
      <w:proofErr w:type="spellStart"/>
      <w:r w:rsidRPr="001D0710">
        <w:rPr>
          <w:rFonts w:ascii="Times New Roman" w:hAnsi="Times New Roman" w:cs="Times New Roman"/>
          <w:b/>
          <w:sz w:val="24"/>
          <w:szCs w:val="24"/>
          <w:u w:val="single"/>
        </w:rPr>
        <w:t>arrian</w:t>
      </w:r>
      <w:proofErr w:type="spellEnd"/>
      <w:r w:rsidRPr="001D0710">
        <w:rPr>
          <w:rFonts w:ascii="Times New Roman" w:hAnsi="Times New Roman" w:cs="Times New Roman"/>
          <w:b/>
          <w:sz w:val="24"/>
          <w:szCs w:val="24"/>
          <w:u w:val="single"/>
        </w:rPr>
        <w:t xml:space="preserve"> and Plutarch more than four hundred years after Alexander’s death in 323 B.C., Yet historians consider them to be</w:t>
      </w:r>
      <w:r w:rsidRPr="001D0710">
        <w:rPr>
          <w:rFonts w:ascii="Times New Roman" w:hAnsi="Times New Roman" w:cs="Times New Roman"/>
        </w:rPr>
        <w:t xml:space="preserve"> </w:t>
      </w:r>
      <w:r w:rsidRPr="001D0710">
        <w:rPr>
          <w:rFonts w:ascii="Times New Roman" w:hAnsi="Times New Roman" w:cs="Times New Roman"/>
          <w:sz w:val="16"/>
          <w:szCs w:val="16"/>
        </w:rPr>
        <w:t>generally</w:t>
      </w:r>
      <w:r w:rsidRPr="001D0710">
        <w:rPr>
          <w:rFonts w:ascii="Times New Roman" w:hAnsi="Times New Roman" w:cs="Times New Roman"/>
          <w:b/>
          <w:u w:val="single"/>
        </w:rPr>
        <w:t xml:space="preserve"> </w:t>
      </w:r>
      <w:r w:rsidRPr="001D0710">
        <w:rPr>
          <w:rFonts w:ascii="Times New Roman" w:hAnsi="Times New Roman" w:cs="Times New Roman"/>
          <w:b/>
          <w:sz w:val="24"/>
          <w:szCs w:val="24"/>
          <w:u w:val="single"/>
        </w:rPr>
        <w:t>trustworthy</w:t>
      </w:r>
      <w:r w:rsidRPr="001D0710">
        <w:rPr>
          <w:rFonts w:ascii="Times New Roman" w:hAnsi="Times New Roman" w:cs="Times New Roman"/>
        </w:rPr>
        <w:t xml:space="preserve">. </w:t>
      </w:r>
      <w:r w:rsidRPr="001D0710">
        <w:rPr>
          <w:rFonts w:ascii="Times New Roman" w:hAnsi="Times New Roman" w:cs="Times New Roman"/>
          <w:sz w:val="16"/>
          <w:szCs w:val="16"/>
        </w:rPr>
        <w:t>Yes,</w:t>
      </w:r>
      <w:r w:rsidRPr="001D0710">
        <w:rPr>
          <w:rFonts w:ascii="Times New Roman" w:hAnsi="Times New Roman" w:cs="Times New Roman"/>
        </w:rPr>
        <w:t xml:space="preserve"> </w:t>
      </w:r>
      <w:r w:rsidRPr="001D0710">
        <w:rPr>
          <w:rFonts w:ascii="Times New Roman" w:hAnsi="Times New Roman" w:cs="Times New Roman"/>
          <w:b/>
          <w:sz w:val="24"/>
          <w:szCs w:val="24"/>
          <w:u w:val="single"/>
        </w:rPr>
        <w:t>legendary material about Alexander did develop over time, but it was only in the centuries after these two writers</w:t>
      </w:r>
      <w:r w:rsidRPr="001D0710">
        <w:rPr>
          <w:rFonts w:ascii="Times New Roman" w:hAnsi="Times New Roman" w:cs="Times New Roman"/>
          <w:b/>
          <w:sz w:val="16"/>
          <w:szCs w:val="16"/>
          <w:u w:val="single"/>
        </w:rPr>
        <w:t>.</w:t>
      </w:r>
      <w:r w:rsidRPr="001D0710">
        <w:rPr>
          <w:rFonts w:ascii="Times New Roman" w:hAnsi="Times New Roman" w:cs="Times New Roman"/>
          <w:sz w:val="16"/>
          <w:szCs w:val="16"/>
        </w:rPr>
        <w:t xml:space="preserve"> In other words, the first five hundred years kept Alexander’s story pretty much intact;</w:t>
      </w:r>
      <w:r w:rsidRPr="001D0710">
        <w:rPr>
          <w:rFonts w:ascii="Times New Roman" w:hAnsi="Times New Roman" w:cs="Times New Roman"/>
        </w:rPr>
        <w:t xml:space="preserve"> </w:t>
      </w:r>
      <w:r w:rsidRPr="001D0710">
        <w:rPr>
          <w:rFonts w:ascii="Times New Roman" w:hAnsi="Times New Roman" w:cs="Times New Roman"/>
          <w:b/>
          <w:sz w:val="24"/>
          <w:szCs w:val="24"/>
          <w:u w:val="single"/>
        </w:rPr>
        <w:t>legendary material began to emerge over the next five hundred years</w:t>
      </w:r>
      <w:r w:rsidRPr="001D0710">
        <w:rPr>
          <w:rFonts w:ascii="Times New Roman" w:hAnsi="Times New Roman" w:cs="Times New Roman"/>
          <w:b/>
          <w:u w:val="single"/>
        </w:rPr>
        <w:t>.</w:t>
      </w:r>
      <w:r w:rsidRPr="001D0710">
        <w:rPr>
          <w:rFonts w:ascii="Times New Roman" w:hAnsi="Times New Roman" w:cs="Times New Roman"/>
        </w:rPr>
        <w:t xml:space="preserve"> </w:t>
      </w:r>
      <w:r w:rsidRPr="001D0710">
        <w:rPr>
          <w:rFonts w:ascii="Times New Roman" w:hAnsi="Times New Roman" w:cs="Times New Roman"/>
          <w:sz w:val="16"/>
          <w:szCs w:val="16"/>
        </w:rPr>
        <w:t>So whether</w:t>
      </w:r>
      <w:r w:rsidRPr="001D0710">
        <w:rPr>
          <w:rFonts w:ascii="Times New Roman" w:hAnsi="Times New Roman" w:cs="Times New Roman"/>
        </w:rPr>
        <w:t xml:space="preserve"> </w:t>
      </w:r>
      <w:r w:rsidRPr="001D0710">
        <w:rPr>
          <w:rFonts w:ascii="Times New Roman" w:hAnsi="Times New Roman" w:cs="Times New Roman"/>
          <w:b/>
          <w:sz w:val="24"/>
          <w:szCs w:val="24"/>
          <w:u w:val="single"/>
        </w:rPr>
        <w:t>the gospels were written sixty years or thirty years after the life of Jesus, the amount to time is negligible by comparison. It’s almost nonissue.”</w:t>
      </w:r>
    </w:p>
    <w:p w:rsidR="00DC30B0" w:rsidRPr="001D0710" w:rsidRDefault="00DC30B0" w:rsidP="00DC30B0">
      <w:pPr>
        <w:tabs>
          <w:tab w:val="left" w:pos="7110"/>
        </w:tabs>
        <w:rPr>
          <w:rFonts w:ascii="Times New Roman" w:hAnsi="Times New Roman" w:cs="Times New Roman"/>
        </w:rPr>
      </w:pPr>
      <w:r w:rsidRPr="001D0710">
        <w:rPr>
          <w:rFonts w:ascii="Times New Roman" w:hAnsi="Times New Roman" w:cs="Times New Roman"/>
        </w:rPr>
        <w:tab/>
      </w:r>
    </w:p>
    <w:p w:rsidR="00DC30B0" w:rsidRPr="001D0710" w:rsidRDefault="00DC30B0" w:rsidP="00DC30B0">
      <w:pPr>
        <w:rPr>
          <w:rFonts w:ascii="Times New Roman" w:hAnsi="Times New Roman" w:cs="Times New Roman"/>
          <w:sz w:val="24"/>
          <w:szCs w:val="24"/>
        </w:rPr>
      </w:pPr>
      <w:r w:rsidRPr="001D0710">
        <w:rPr>
          <w:rFonts w:ascii="Times New Roman" w:hAnsi="Times New Roman" w:cs="Times New Roman"/>
          <w:sz w:val="24"/>
          <w:szCs w:val="24"/>
        </w:rPr>
        <w:t xml:space="preserve">We can also find clear evidence of the Christian faith even earlier </w:t>
      </w:r>
      <w:proofErr w:type="spellStart"/>
      <w:r w:rsidRPr="001D0710">
        <w:rPr>
          <w:rFonts w:ascii="Times New Roman" w:hAnsi="Times New Roman" w:cs="Times New Roman"/>
          <w:sz w:val="24"/>
          <w:szCs w:val="24"/>
        </w:rPr>
        <w:t>then</w:t>
      </w:r>
      <w:proofErr w:type="spellEnd"/>
      <w:r w:rsidRPr="001D0710">
        <w:rPr>
          <w:rFonts w:ascii="Times New Roman" w:hAnsi="Times New Roman" w:cs="Times New Roman"/>
          <w:sz w:val="24"/>
          <w:szCs w:val="24"/>
        </w:rPr>
        <w:t xml:space="preserve"> this, for instance 1 Corinthians </w:t>
      </w:r>
      <w:proofErr w:type="gramStart"/>
      <w:r w:rsidRPr="001D0710">
        <w:rPr>
          <w:rFonts w:ascii="Times New Roman" w:hAnsi="Times New Roman" w:cs="Times New Roman"/>
          <w:sz w:val="24"/>
          <w:szCs w:val="24"/>
        </w:rPr>
        <w:t>15  which</w:t>
      </w:r>
      <w:proofErr w:type="gramEnd"/>
      <w:r w:rsidRPr="001D0710">
        <w:rPr>
          <w:rFonts w:ascii="Times New Roman" w:hAnsi="Times New Roman" w:cs="Times New Roman"/>
          <w:sz w:val="24"/>
          <w:szCs w:val="24"/>
        </w:rPr>
        <w:t xml:space="preserve"> states </w:t>
      </w:r>
    </w:p>
    <w:p w:rsidR="00DC30B0" w:rsidRPr="001D0710" w:rsidRDefault="00DC30B0" w:rsidP="00DC30B0">
      <w:pPr>
        <w:rPr>
          <w:rFonts w:ascii="Times New Roman" w:hAnsi="Times New Roman" w:cs="Times New Roman"/>
          <w:sz w:val="24"/>
          <w:szCs w:val="24"/>
        </w:rPr>
      </w:pPr>
      <w:r w:rsidRPr="001D0710">
        <w:rPr>
          <w:rFonts w:ascii="Times New Roman" w:hAnsi="Times New Roman" w:cs="Times New Roman"/>
          <w:sz w:val="24"/>
          <w:szCs w:val="24"/>
        </w:rPr>
        <w:t>“</w:t>
      </w:r>
      <w:r w:rsidRPr="001D0710">
        <w:rPr>
          <w:rStyle w:val="sup"/>
          <w:rFonts w:ascii="Times New Roman" w:hAnsi="Times New Roman" w:cs="Times New Roman"/>
          <w:sz w:val="24"/>
          <w:szCs w:val="24"/>
        </w:rPr>
        <w:t>3</w:t>
      </w:r>
      <w:r w:rsidRPr="001D0710">
        <w:rPr>
          <w:rFonts w:ascii="Times New Roman" w:hAnsi="Times New Roman" w:cs="Times New Roman"/>
          <w:sz w:val="24"/>
          <w:szCs w:val="24"/>
        </w:rPr>
        <w:t>For what I received I passed on to you as of first importance</w:t>
      </w:r>
      <w:r w:rsidRPr="001D0710">
        <w:rPr>
          <w:rFonts w:ascii="Times New Roman" w:hAnsi="Times New Roman" w:cs="Times New Roman"/>
          <w:sz w:val="24"/>
          <w:szCs w:val="24"/>
          <w:vertAlign w:val="superscript"/>
        </w:rPr>
        <w:t>[</w:t>
      </w:r>
      <w:hyperlink r:id="rId8" w:anchor="fen-NIV-28706a" w:tooltip="See footnote a" w:history="1">
        <w:r w:rsidRPr="001D0710">
          <w:rPr>
            <w:rStyle w:val="Hyperlink"/>
            <w:rFonts w:ascii="Times New Roman" w:hAnsi="Times New Roman" w:cs="Times New Roman"/>
            <w:sz w:val="24"/>
            <w:szCs w:val="24"/>
            <w:vertAlign w:val="superscript"/>
          </w:rPr>
          <w:t>a</w:t>
        </w:r>
      </w:hyperlink>
      <w:r w:rsidRPr="001D0710">
        <w:rPr>
          <w:rFonts w:ascii="Times New Roman" w:hAnsi="Times New Roman" w:cs="Times New Roman"/>
          <w:sz w:val="24"/>
          <w:szCs w:val="24"/>
          <w:vertAlign w:val="superscript"/>
        </w:rPr>
        <w:t>]</w:t>
      </w:r>
      <w:r w:rsidRPr="001D0710">
        <w:rPr>
          <w:rFonts w:ascii="Times New Roman" w:hAnsi="Times New Roman" w:cs="Times New Roman"/>
          <w:sz w:val="24"/>
          <w:szCs w:val="24"/>
        </w:rPr>
        <w:t xml:space="preserve">: that Christ died for our sins according to the Scriptures, </w:t>
      </w:r>
      <w:r w:rsidRPr="001D0710">
        <w:rPr>
          <w:rStyle w:val="sup"/>
          <w:rFonts w:ascii="Times New Roman" w:hAnsi="Times New Roman" w:cs="Times New Roman"/>
          <w:sz w:val="24"/>
          <w:szCs w:val="24"/>
        </w:rPr>
        <w:t>4</w:t>
      </w:r>
      <w:r w:rsidRPr="001D0710">
        <w:rPr>
          <w:rFonts w:ascii="Times New Roman" w:hAnsi="Times New Roman" w:cs="Times New Roman"/>
          <w:sz w:val="24"/>
          <w:szCs w:val="24"/>
        </w:rPr>
        <w:t xml:space="preserve">that he was buried, that he was raised on the third day according to the Scriptures, </w:t>
      </w:r>
      <w:r w:rsidRPr="001D0710">
        <w:rPr>
          <w:rStyle w:val="sup"/>
          <w:rFonts w:ascii="Times New Roman" w:hAnsi="Times New Roman" w:cs="Times New Roman"/>
          <w:sz w:val="24"/>
          <w:szCs w:val="24"/>
        </w:rPr>
        <w:t>5</w:t>
      </w:r>
      <w:r w:rsidRPr="001D0710">
        <w:rPr>
          <w:rFonts w:ascii="Times New Roman" w:hAnsi="Times New Roman" w:cs="Times New Roman"/>
          <w:sz w:val="24"/>
          <w:szCs w:val="24"/>
        </w:rPr>
        <w:t>and that he appeared to Peter,</w:t>
      </w:r>
      <w:r w:rsidRPr="001D0710">
        <w:rPr>
          <w:rFonts w:ascii="Times New Roman" w:hAnsi="Times New Roman" w:cs="Times New Roman"/>
          <w:sz w:val="24"/>
          <w:szCs w:val="24"/>
          <w:vertAlign w:val="superscript"/>
        </w:rPr>
        <w:t>[</w:t>
      </w:r>
      <w:hyperlink r:id="rId9" w:anchor="fen-NIV-28708b" w:tooltip="See footnote b" w:history="1">
        <w:r w:rsidRPr="001D0710">
          <w:rPr>
            <w:rStyle w:val="Hyperlink"/>
            <w:rFonts w:ascii="Times New Roman" w:hAnsi="Times New Roman" w:cs="Times New Roman"/>
            <w:sz w:val="24"/>
            <w:szCs w:val="24"/>
            <w:vertAlign w:val="superscript"/>
          </w:rPr>
          <w:t>b</w:t>
        </w:r>
      </w:hyperlink>
      <w:r w:rsidRPr="001D0710">
        <w:rPr>
          <w:rFonts w:ascii="Times New Roman" w:hAnsi="Times New Roman" w:cs="Times New Roman"/>
          <w:sz w:val="24"/>
          <w:szCs w:val="24"/>
          <w:vertAlign w:val="superscript"/>
        </w:rPr>
        <w:t>]</w:t>
      </w:r>
      <w:r w:rsidRPr="001D0710">
        <w:rPr>
          <w:rFonts w:ascii="Times New Roman" w:hAnsi="Times New Roman" w:cs="Times New Roman"/>
          <w:sz w:val="24"/>
          <w:szCs w:val="24"/>
        </w:rPr>
        <w:t xml:space="preserve"> and then to the Twelve. </w:t>
      </w:r>
      <w:r w:rsidRPr="001D0710">
        <w:rPr>
          <w:rStyle w:val="sup"/>
          <w:rFonts w:ascii="Times New Roman" w:hAnsi="Times New Roman" w:cs="Times New Roman"/>
          <w:sz w:val="24"/>
          <w:szCs w:val="24"/>
        </w:rPr>
        <w:t>6</w:t>
      </w:r>
      <w:r w:rsidRPr="001D0710">
        <w:rPr>
          <w:rFonts w:ascii="Times New Roman" w:hAnsi="Times New Roman" w:cs="Times New Roman"/>
          <w:sz w:val="24"/>
          <w:szCs w:val="24"/>
        </w:rPr>
        <w:t xml:space="preserve">After that, he appeared to more than five hundred of the brothers at the same time, most of whom are still living, though some have fallen asleep. </w:t>
      </w:r>
      <w:r w:rsidRPr="001D0710">
        <w:rPr>
          <w:rStyle w:val="sup"/>
          <w:rFonts w:ascii="Times New Roman" w:hAnsi="Times New Roman" w:cs="Times New Roman"/>
          <w:sz w:val="24"/>
          <w:szCs w:val="24"/>
        </w:rPr>
        <w:t>7</w:t>
      </w:r>
      <w:r w:rsidRPr="001D0710">
        <w:rPr>
          <w:rFonts w:ascii="Times New Roman" w:hAnsi="Times New Roman" w:cs="Times New Roman"/>
          <w:sz w:val="24"/>
          <w:szCs w:val="24"/>
        </w:rPr>
        <w:t xml:space="preserve">Then he appeared to James, then to all the apostles, </w:t>
      </w:r>
      <w:r w:rsidRPr="001D0710">
        <w:rPr>
          <w:rStyle w:val="sup"/>
          <w:rFonts w:ascii="Times New Roman" w:hAnsi="Times New Roman" w:cs="Times New Roman"/>
          <w:sz w:val="24"/>
          <w:szCs w:val="24"/>
        </w:rPr>
        <w:t>8</w:t>
      </w:r>
      <w:r w:rsidRPr="001D0710">
        <w:rPr>
          <w:rFonts w:ascii="Times New Roman" w:hAnsi="Times New Roman" w:cs="Times New Roman"/>
          <w:sz w:val="24"/>
          <w:szCs w:val="24"/>
        </w:rPr>
        <w:t>and last of all he appeared to me also, as to one abnormally born.”</w:t>
      </w:r>
    </w:p>
    <w:p w:rsidR="00DC30B0" w:rsidRPr="001D0710" w:rsidRDefault="00DC30B0" w:rsidP="00DC30B0">
      <w:pPr>
        <w:rPr>
          <w:rFonts w:ascii="Times New Roman" w:hAnsi="Times New Roman" w:cs="Times New Roman"/>
          <w:sz w:val="24"/>
          <w:szCs w:val="24"/>
        </w:rPr>
      </w:pPr>
      <w:r w:rsidRPr="001D0710">
        <w:rPr>
          <w:rFonts w:ascii="Times New Roman" w:hAnsi="Times New Roman" w:cs="Times New Roman"/>
          <w:sz w:val="24"/>
          <w:szCs w:val="24"/>
        </w:rPr>
        <w:t xml:space="preserve">These passages were written within a few years of Jesus’ death </w:t>
      </w:r>
      <w:proofErr w:type="spellStart"/>
      <w:r w:rsidRPr="001D0710">
        <w:rPr>
          <w:rFonts w:ascii="Times New Roman" w:hAnsi="Times New Roman" w:cs="Times New Roman"/>
          <w:sz w:val="24"/>
          <w:szCs w:val="24"/>
        </w:rPr>
        <w:t>Blomberg</w:t>
      </w:r>
      <w:proofErr w:type="spellEnd"/>
      <w:r w:rsidRPr="001D0710">
        <w:rPr>
          <w:rFonts w:ascii="Times New Roman" w:hAnsi="Times New Roman" w:cs="Times New Roman"/>
          <w:sz w:val="24"/>
          <w:szCs w:val="24"/>
        </w:rPr>
        <w:t xml:space="preserve"> explains</w:t>
      </w:r>
    </w:p>
    <w:p w:rsidR="00DC30B0" w:rsidRPr="001D0710" w:rsidRDefault="00DC30B0" w:rsidP="00DC30B0">
      <w:pPr>
        <w:rPr>
          <w:rFonts w:ascii="Times New Roman" w:hAnsi="Times New Roman" w:cs="Times New Roman"/>
          <w:b/>
          <w:sz w:val="24"/>
          <w:szCs w:val="24"/>
          <w:u w:val="single"/>
        </w:rPr>
      </w:pPr>
      <w:r w:rsidRPr="001D0710">
        <w:rPr>
          <w:rFonts w:ascii="Times New Roman" w:hAnsi="Times New Roman" w:cs="Times New Roman"/>
          <w:sz w:val="24"/>
          <w:szCs w:val="24"/>
        </w:rPr>
        <w:t>“</w:t>
      </w:r>
      <w:r w:rsidRPr="001D0710">
        <w:rPr>
          <w:rFonts w:ascii="Times New Roman" w:hAnsi="Times New Roman" w:cs="Times New Roman"/>
          <w:b/>
          <w:sz w:val="24"/>
          <w:szCs w:val="24"/>
          <w:u w:val="single"/>
        </w:rPr>
        <w:t xml:space="preserve">Here you have the key facts about Jesus’ death for our sins, plus a detailed list of those to whom he appeared in resurrected form – all dating back to within two to five years of the events them-selves” </w:t>
      </w:r>
    </w:p>
    <w:p w:rsidR="007D64F6" w:rsidRDefault="007D64F6" w:rsidP="00DC30B0">
      <w:pPr>
        <w:rPr>
          <w:rFonts w:ascii="Times New Roman" w:hAnsi="Times New Roman" w:cs="Times New Roman"/>
        </w:rPr>
      </w:pPr>
    </w:p>
    <w:p w:rsidR="00DC30B0" w:rsidRPr="001D0710" w:rsidRDefault="007D64F6" w:rsidP="00DC30B0">
      <w:pPr>
        <w:rPr>
          <w:rFonts w:ascii="Times New Roman" w:hAnsi="Times New Roman" w:cs="Times New Roman"/>
        </w:rPr>
      </w:pPr>
      <w:r>
        <w:rPr>
          <w:rFonts w:ascii="Times New Roman" w:hAnsi="Times New Roman" w:cs="Times New Roman"/>
        </w:rPr>
        <w:t xml:space="preserve">This evidence </w:t>
      </w:r>
      <w:proofErr w:type="gramStart"/>
      <w:r>
        <w:rPr>
          <w:rFonts w:ascii="Times New Roman" w:hAnsi="Times New Roman" w:cs="Times New Roman"/>
        </w:rPr>
        <w:t>Is</w:t>
      </w:r>
      <w:proofErr w:type="gramEnd"/>
      <w:r>
        <w:rPr>
          <w:rFonts w:ascii="Times New Roman" w:hAnsi="Times New Roman" w:cs="Times New Roman"/>
        </w:rPr>
        <w:t xml:space="preserve"> even more substantial given the </w:t>
      </w:r>
      <w:proofErr w:type="spellStart"/>
      <w:r>
        <w:rPr>
          <w:rFonts w:ascii="Times New Roman" w:hAnsi="Times New Roman" w:cs="Times New Roman"/>
        </w:rPr>
        <w:t>enviormetn</w:t>
      </w:r>
      <w:proofErr w:type="spellEnd"/>
      <w:r>
        <w:rPr>
          <w:rFonts w:ascii="Times New Roman" w:hAnsi="Times New Roman" w:cs="Times New Roman"/>
        </w:rPr>
        <w:t xml:space="preserve"> in which these stories developed. </w:t>
      </w:r>
      <w:proofErr w:type="spellStart"/>
      <w:r w:rsidR="00DC30B0" w:rsidRPr="001D0710">
        <w:rPr>
          <w:rFonts w:ascii="Times New Roman" w:hAnsi="Times New Roman" w:cs="Times New Roman"/>
        </w:rPr>
        <w:t>Blomberg</w:t>
      </w:r>
      <w:proofErr w:type="spellEnd"/>
      <w:r w:rsidR="00DC30B0" w:rsidRPr="001D0710">
        <w:rPr>
          <w:rFonts w:ascii="Times New Roman" w:hAnsi="Times New Roman" w:cs="Times New Roman"/>
        </w:rPr>
        <w:t xml:space="preserve"> explains </w:t>
      </w:r>
    </w:p>
    <w:p w:rsidR="00DC30B0" w:rsidRPr="001D0710" w:rsidRDefault="00224496" w:rsidP="00DC30B0">
      <w:pPr>
        <w:rPr>
          <w:rFonts w:ascii="Times New Roman" w:hAnsi="Times New Roman" w:cs="Times New Roman"/>
          <w:b/>
          <w:u w:val="single"/>
        </w:rPr>
      </w:pPr>
      <w:r>
        <w:rPr>
          <w:rFonts w:ascii="Times New Roman" w:hAnsi="Times New Roman" w:cs="Times New Roman"/>
        </w:rPr>
        <w:t>“</w:t>
      </w:r>
      <w:r w:rsidRPr="007D64F6">
        <w:rPr>
          <w:rFonts w:ascii="Times New Roman" w:hAnsi="Times New Roman" w:cs="Times New Roman"/>
          <w:b/>
          <w:u w:val="single"/>
        </w:rPr>
        <w:t>Many people had reasons</w:t>
      </w:r>
      <w:r>
        <w:rPr>
          <w:rFonts w:ascii="Times New Roman" w:hAnsi="Times New Roman" w:cs="Times New Roman"/>
        </w:rPr>
        <w:t xml:space="preserve"> </w:t>
      </w:r>
      <w:r w:rsidRPr="007D64F6">
        <w:rPr>
          <w:rFonts w:ascii="Times New Roman" w:hAnsi="Times New Roman" w:cs="Times New Roman"/>
          <w:sz w:val="16"/>
          <w:szCs w:val="16"/>
        </w:rPr>
        <w:t>for wanting</w:t>
      </w:r>
      <w:r>
        <w:rPr>
          <w:rFonts w:ascii="Times New Roman" w:hAnsi="Times New Roman" w:cs="Times New Roman"/>
        </w:rPr>
        <w:t xml:space="preserve"> </w:t>
      </w:r>
      <w:r w:rsidRPr="007D64F6">
        <w:rPr>
          <w:rFonts w:ascii="Times New Roman" w:hAnsi="Times New Roman" w:cs="Times New Roman"/>
          <w:b/>
          <w:u w:val="single"/>
        </w:rPr>
        <w:t xml:space="preserve">to discredit the movement and would have done so if they </w:t>
      </w:r>
      <w:r w:rsidR="007D64F6" w:rsidRPr="007D64F6">
        <w:rPr>
          <w:rFonts w:ascii="Times New Roman" w:hAnsi="Times New Roman" w:cs="Times New Roman"/>
          <w:b/>
          <w:u w:val="single"/>
        </w:rPr>
        <w:t>could</w:t>
      </w:r>
      <w:r w:rsidRPr="007D64F6">
        <w:rPr>
          <w:rFonts w:ascii="Times New Roman" w:hAnsi="Times New Roman" w:cs="Times New Roman"/>
          <w:b/>
          <w:u w:val="single"/>
        </w:rPr>
        <w:t xml:space="preserve"> have simply told history </w:t>
      </w:r>
      <w:r w:rsidR="007D64F6" w:rsidRPr="007D64F6">
        <w:rPr>
          <w:rFonts w:ascii="Times New Roman" w:hAnsi="Times New Roman" w:cs="Times New Roman"/>
          <w:b/>
          <w:u w:val="single"/>
        </w:rPr>
        <w:t>better</w:t>
      </w:r>
      <w:r>
        <w:rPr>
          <w:rFonts w:ascii="Times New Roman" w:hAnsi="Times New Roman" w:cs="Times New Roman"/>
        </w:rPr>
        <w:t xml:space="preserve">,” </w:t>
      </w:r>
      <w:proofErr w:type="spellStart"/>
      <w:r w:rsidR="007D64F6" w:rsidRPr="007D64F6">
        <w:rPr>
          <w:rFonts w:ascii="Times New Roman" w:hAnsi="Times New Roman" w:cs="Times New Roman"/>
          <w:sz w:val="16"/>
          <w:szCs w:val="16"/>
        </w:rPr>
        <w:t>B</w:t>
      </w:r>
      <w:r w:rsidRPr="007D64F6">
        <w:rPr>
          <w:rFonts w:ascii="Times New Roman" w:hAnsi="Times New Roman" w:cs="Times New Roman"/>
          <w:sz w:val="16"/>
          <w:szCs w:val="16"/>
        </w:rPr>
        <w:t>lo</w:t>
      </w:r>
      <w:r w:rsidR="007D64F6" w:rsidRPr="007D64F6">
        <w:rPr>
          <w:rFonts w:ascii="Times New Roman" w:hAnsi="Times New Roman" w:cs="Times New Roman"/>
          <w:sz w:val="16"/>
          <w:szCs w:val="16"/>
        </w:rPr>
        <w:t>mberg</w:t>
      </w:r>
      <w:proofErr w:type="spellEnd"/>
      <w:r w:rsidR="007D64F6" w:rsidRPr="007D64F6">
        <w:rPr>
          <w:rFonts w:ascii="Times New Roman" w:hAnsi="Times New Roman" w:cs="Times New Roman"/>
          <w:sz w:val="16"/>
          <w:szCs w:val="16"/>
        </w:rPr>
        <w:t xml:space="preserve"> said</w:t>
      </w:r>
      <w:r w:rsidR="007D64F6">
        <w:rPr>
          <w:rFonts w:ascii="Times New Roman" w:hAnsi="Times New Roman" w:cs="Times New Roman"/>
        </w:rPr>
        <w:t>. “</w:t>
      </w:r>
      <w:r w:rsidR="007D64F6" w:rsidRPr="007D64F6">
        <w:rPr>
          <w:rFonts w:ascii="Times New Roman" w:hAnsi="Times New Roman" w:cs="Times New Roman"/>
          <w:b/>
          <w:u w:val="single"/>
        </w:rPr>
        <w:t xml:space="preserve">Yet look </w:t>
      </w:r>
      <w:r w:rsidRPr="007D64F6">
        <w:rPr>
          <w:rFonts w:ascii="Times New Roman" w:hAnsi="Times New Roman" w:cs="Times New Roman"/>
          <w:b/>
          <w:u w:val="single"/>
        </w:rPr>
        <w:t xml:space="preserve">what his opponents did say. In later </w:t>
      </w:r>
      <w:r w:rsidR="007D64F6" w:rsidRPr="007D64F6">
        <w:rPr>
          <w:rFonts w:ascii="Times New Roman" w:hAnsi="Times New Roman" w:cs="Times New Roman"/>
          <w:b/>
          <w:u w:val="single"/>
        </w:rPr>
        <w:t>Jewish</w:t>
      </w:r>
      <w:r w:rsidRPr="007D64F6">
        <w:rPr>
          <w:rFonts w:ascii="Times New Roman" w:hAnsi="Times New Roman" w:cs="Times New Roman"/>
          <w:b/>
          <w:u w:val="single"/>
        </w:rPr>
        <w:t xml:space="preserve"> </w:t>
      </w:r>
      <w:r w:rsidR="007D64F6" w:rsidRPr="007D64F6">
        <w:rPr>
          <w:rFonts w:ascii="Times New Roman" w:hAnsi="Times New Roman" w:cs="Times New Roman"/>
          <w:b/>
          <w:u w:val="single"/>
        </w:rPr>
        <w:t>writings</w:t>
      </w:r>
      <w:r w:rsidRPr="007D64F6">
        <w:rPr>
          <w:rFonts w:ascii="Times New Roman" w:hAnsi="Times New Roman" w:cs="Times New Roman"/>
          <w:b/>
          <w:u w:val="single"/>
        </w:rPr>
        <w:t xml:space="preserve"> Jesus is called a sorcerer who led Israel astray</w:t>
      </w:r>
      <w:r>
        <w:rPr>
          <w:rFonts w:ascii="Times New Roman" w:hAnsi="Times New Roman" w:cs="Times New Roman"/>
        </w:rPr>
        <w:t>—</w:t>
      </w:r>
      <w:r w:rsidRPr="007D64F6">
        <w:rPr>
          <w:rFonts w:ascii="Times New Roman" w:hAnsi="Times New Roman" w:cs="Times New Roman"/>
          <w:b/>
          <w:u w:val="single"/>
        </w:rPr>
        <w:t>which acknowledges</w:t>
      </w:r>
      <w:r>
        <w:rPr>
          <w:rFonts w:ascii="Times New Roman" w:hAnsi="Times New Roman" w:cs="Times New Roman"/>
        </w:rPr>
        <w:t xml:space="preserve"> </w:t>
      </w:r>
      <w:r w:rsidRPr="007D64F6">
        <w:rPr>
          <w:rFonts w:ascii="Times New Roman" w:hAnsi="Times New Roman" w:cs="Times New Roman"/>
          <w:sz w:val="16"/>
          <w:szCs w:val="16"/>
        </w:rPr>
        <w:t>that</w:t>
      </w:r>
      <w:r>
        <w:rPr>
          <w:rFonts w:ascii="Times New Roman" w:hAnsi="Times New Roman" w:cs="Times New Roman"/>
        </w:rPr>
        <w:t xml:space="preserve"> </w:t>
      </w:r>
      <w:r w:rsidRPr="007D64F6">
        <w:rPr>
          <w:rFonts w:ascii="Times New Roman" w:hAnsi="Times New Roman" w:cs="Times New Roman"/>
          <w:b/>
          <w:u w:val="single"/>
        </w:rPr>
        <w:t>he</w:t>
      </w:r>
      <w:r>
        <w:rPr>
          <w:rFonts w:ascii="Times New Roman" w:hAnsi="Times New Roman" w:cs="Times New Roman"/>
        </w:rPr>
        <w:t xml:space="preserve"> </w:t>
      </w:r>
      <w:r w:rsidRPr="007D64F6">
        <w:rPr>
          <w:rFonts w:ascii="Times New Roman" w:hAnsi="Times New Roman" w:cs="Times New Roman"/>
          <w:sz w:val="16"/>
          <w:szCs w:val="16"/>
        </w:rPr>
        <w:t>really</w:t>
      </w:r>
      <w:r>
        <w:rPr>
          <w:rFonts w:ascii="Times New Roman" w:hAnsi="Times New Roman" w:cs="Times New Roman"/>
        </w:rPr>
        <w:t xml:space="preserve"> </w:t>
      </w:r>
      <w:r w:rsidRPr="007D64F6">
        <w:rPr>
          <w:rFonts w:ascii="Times New Roman" w:hAnsi="Times New Roman" w:cs="Times New Roman"/>
          <w:b/>
          <w:u w:val="single"/>
        </w:rPr>
        <w:t>did</w:t>
      </w:r>
      <w:r>
        <w:rPr>
          <w:rFonts w:ascii="Times New Roman" w:hAnsi="Times New Roman" w:cs="Times New Roman"/>
        </w:rPr>
        <w:t xml:space="preserve"> </w:t>
      </w:r>
      <w:r w:rsidRPr="007D64F6">
        <w:rPr>
          <w:rFonts w:ascii="Times New Roman" w:hAnsi="Times New Roman" w:cs="Times New Roman"/>
          <w:b/>
          <w:u w:val="single"/>
        </w:rPr>
        <w:t>work</w:t>
      </w:r>
      <w:r>
        <w:rPr>
          <w:rFonts w:ascii="Times New Roman" w:hAnsi="Times New Roman" w:cs="Times New Roman"/>
        </w:rPr>
        <w:t xml:space="preserve"> </w:t>
      </w:r>
      <w:r w:rsidRPr="007D64F6">
        <w:rPr>
          <w:rFonts w:ascii="Times New Roman" w:hAnsi="Times New Roman" w:cs="Times New Roman"/>
          <w:sz w:val="16"/>
          <w:szCs w:val="16"/>
        </w:rPr>
        <w:t>marvelous</w:t>
      </w:r>
      <w:r>
        <w:rPr>
          <w:rFonts w:ascii="Times New Roman" w:hAnsi="Times New Roman" w:cs="Times New Roman"/>
        </w:rPr>
        <w:t xml:space="preserve"> </w:t>
      </w:r>
      <w:r w:rsidRPr="007D64F6">
        <w:rPr>
          <w:rFonts w:ascii="Times New Roman" w:hAnsi="Times New Roman" w:cs="Times New Roman"/>
          <w:b/>
          <w:u w:val="single"/>
        </w:rPr>
        <w:t>wonders</w:t>
      </w:r>
      <w:r>
        <w:rPr>
          <w:rFonts w:ascii="Times New Roman" w:hAnsi="Times New Roman" w:cs="Times New Roman"/>
        </w:rPr>
        <w:t xml:space="preserve">, </w:t>
      </w:r>
      <w:r w:rsidRPr="007D64F6">
        <w:rPr>
          <w:rFonts w:ascii="Times New Roman" w:hAnsi="Times New Roman" w:cs="Times New Roman"/>
          <w:sz w:val="16"/>
          <w:szCs w:val="16"/>
        </w:rPr>
        <w:t xml:space="preserve">although the writers dispute </w:t>
      </w:r>
      <w:r w:rsidR="007D64F6" w:rsidRPr="007D64F6">
        <w:rPr>
          <w:rFonts w:ascii="Times New Roman" w:hAnsi="Times New Roman" w:cs="Times New Roman"/>
          <w:sz w:val="16"/>
          <w:szCs w:val="16"/>
        </w:rPr>
        <w:t>the source of his power</w:t>
      </w:r>
      <w:r w:rsidR="007D64F6">
        <w:rPr>
          <w:rFonts w:ascii="Times New Roman" w:hAnsi="Times New Roman" w:cs="Times New Roman"/>
        </w:rPr>
        <w:t xml:space="preserve">. </w:t>
      </w:r>
      <w:r w:rsidR="007D64F6" w:rsidRPr="007D64F6">
        <w:rPr>
          <w:rFonts w:ascii="Times New Roman" w:hAnsi="Times New Roman" w:cs="Times New Roman"/>
          <w:b/>
          <w:u w:val="single"/>
        </w:rPr>
        <w:t xml:space="preserve">This would have been a perfect opportunity to say something like, ‘the Christian will tell you he worked miracles, but we’re </w:t>
      </w:r>
      <w:proofErr w:type="gramStart"/>
      <w:r w:rsidR="007D64F6" w:rsidRPr="007D64F6">
        <w:rPr>
          <w:rFonts w:ascii="Times New Roman" w:hAnsi="Times New Roman" w:cs="Times New Roman"/>
          <w:b/>
          <w:u w:val="single"/>
        </w:rPr>
        <w:t>here  to</w:t>
      </w:r>
      <w:proofErr w:type="gramEnd"/>
      <w:r w:rsidR="007D64F6" w:rsidRPr="007D64F6">
        <w:rPr>
          <w:rFonts w:ascii="Times New Roman" w:hAnsi="Times New Roman" w:cs="Times New Roman"/>
          <w:b/>
          <w:u w:val="single"/>
        </w:rPr>
        <w:t xml:space="preserve"> tell you he didn’t’ yet that’s the only thing we never see his opponents saying</w:t>
      </w:r>
      <w:r w:rsidR="007D64F6">
        <w:rPr>
          <w:rFonts w:ascii="Times New Roman" w:hAnsi="Times New Roman" w:cs="Times New Roman"/>
        </w:rPr>
        <w:t xml:space="preserve">. </w:t>
      </w:r>
      <w:r w:rsidR="007D64F6" w:rsidRPr="007D64F6">
        <w:rPr>
          <w:rFonts w:ascii="Times New Roman" w:hAnsi="Times New Roman" w:cs="Times New Roman"/>
          <w:sz w:val="16"/>
          <w:szCs w:val="16"/>
        </w:rPr>
        <w:t>Instead they implicitly acknowledge that what the gospels wrote—that Jesus performed miracles—is true.” I asked, “could this Christian movement have taken root right there in Jerusalem—in the very area where Jesus had done such of his ministry, had been crucified, buried, and resurrected—if people who knew him were aware that the disciples were exaggerating his distorting the things that he did?” “I don’t believe so,” Blomberg replied</w:t>
      </w:r>
      <w:r w:rsidR="007D64F6">
        <w:rPr>
          <w:rFonts w:ascii="Times New Roman" w:hAnsi="Times New Roman" w:cs="Times New Roman"/>
        </w:rPr>
        <w:t>. “</w:t>
      </w:r>
      <w:r w:rsidR="007D64F6" w:rsidRPr="007D64F6">
        <w:rPr>
          <w:rFonts w:ascii="Times New Roman" w:hAnsi="Times New Roman" w:cs="Times New Roman"/>
          <w:b/>
          <w:u w:val="single"/>
        </w:rPr>
        <w:t xml:space="preserve">We have a picture of what was initially a very vulnerable and fragile movement that was being subjected </w:t>
      </w:r>
      <w:proofErr w:type="spellStart"/>
      <w:r w:rsidR="007D64F6" w:rsidRPr="007D64F6">
        <w:rPr>
          <w:rFonts w:ascii="Times New Roman" w:hAnsi="Times New Roman" w:cs="Times New Roman"/>
          <w:b/>
          <w:u w:val="single"/>
        </w:rPr>
        <w:t>ot</w:t>
      </w:r>
      <w:proofErr w:type="spellEnd"/>
      <w:r w:rsidR="007D64F6" w:rsidRPr="007D64F6">
        <w:rPr>
          <w:rFonts w:ascii="Times New Roman" w:hAnsi="Times New Roman" w:cs="Times New Roman"/>
          <w:b/>
          <w:u w:val="single"/>
        </w:rPr>
        <w:t xml:space="preserve"> persecution </w:t>
      </w:r>
      <w:r w:rsidR="007D64F6" w:rsidRPr="007D64F6">
        <w:rPr>
          <w:rFonts w:ascii="Times New Roman" w:hAnsi="Times New Roman" w:cs="Times New Roman"/>
          <w:b/>
          <w:u w:val="single"/>
        </w:rPr>
        <w:lastRenderedPageBreak/>
        <w:t>.If critics could have attacked it on the basis that it was full of falsehoods or distortions, they would have.</w:t>
      </w:r>
      <w:r w:rsidR="007D64F6">
        <w:rPr>
          <w:rFonts w:ascii="Times New Roman" w:hAnsi="Times New Roman" w:cs="Times New Roman"/>
        </w:rPr>
        <w:t xml:space="preserve"> “</w:t>
      </w:r>
      <w:r w:rsidR="007D64F6" w:rsidRPr="007D64F6">
        <w:rPr>
          <w:rFonts w:ascii="Times New Roman" w:hAnsi="Times New Roman" w:cs="Times New Roman"/>
          <w:sz w:val="16"/>
          <w:szCs w:val="16"/>
        </w:rPr>
        <w:t>But,” he emphasized in conclusion,</w:t>
      </w:r>
      <w:r w:rsidR="007D64F6">
        <w:rPr>
          <w:rFonts w:ascii="Times New Roman" w:hAnsi="Times New Roman" w:cs="Times New Roman"/>
        </w:rPr>
        <w:t xml:space="preserve"> “</w:t>
      </w:r>
      <w:r w:rsidR="007D64F6" w:rsidRPr="007D64F6">
        <w:rPr>
          <w:rFonts w:ascii="Times New Roman" w:hAnsi="Times New Roman" w:cs="Times New Roman"/>
          <w:b/>
          <w:u w:val="single"/>
        </w:rPr>
        <w:t>That’s exactly what we don’t see</w:t>
      </w:r>
      <w:r w:rsidR="007D64F6">
        <w:rPr>
          <w:rFonts w:ascii="Times New Roman" w:hAnsi="Times New Roman" w:cs="Times New Roman"/>
        </w:rPr>
        <w:t>.”</w:t>
      </w:r>
    </w:p>
    <w:p w:rsidR="00DC30B0" w:rsidRPr="001D0710" w:rsidRDefault="00DC30B0" w:rsidP="00DC30B0">
      <w:pPr>
        <w:rPr>
          <w:rFonts w:ascii="Times New Roman" w:hAnsi="Times New Roman" w:cs="Times New Roman"/>
        </w:rPr>
      </w:pPr>
      <w:r w:rsidRPr="001D0710">
        <w:rPr>
          <w:rFonts w:ascii="Times New Roman" w:hAnsi="Times New Roman" w:cs="Times New Roman"/>
        </w:rPr>
        <w:t xml:space="preserve">The fact that the Christian faith survived implies that it was correct and that </w:t>
      </w:r>
      <w:r w:rsidR="007D64F6" w:rsidRPr="001D0710">
        <w:rPr>
          <w:rFonts w:ascii="Times New Roman" w:hAnsi="Times New Roman" w:cs="Times New Roman"/>
        </w:rPr>
        <w:t>Jesus</w:t>
      </w:r>
      <w:r w:rsidRPr="001D0710">
        <w:rPr>
          <w:rFonts w:ascii="Times New Roman" w:hAnsi="Times New Roman" w:cs="Times New Roman"/>
        </w:rPr>
        <w:t xml:space="preserve"> did live, rise </w:t>
      </w:r>
      <w:r w:rsidR="007D64F6" w:rsidRPr="001D0710">
        <w:rPr>
          <w:rFonts w:ascii="Times New Roman" w:hAnsi="Times New Roman" w:cs="Times New Roman"/>
        </w:rPr>
        <w:t>from</w:t>
      </w:r>
      <w:r w:rsidRPr="001D0710">
        <w:rPr>
          <w:rFonts w:ascii="Times New Roman" w:hAnsi="Times New Roman" w:cs="Times New Roman"/>
        </w:rPr>
        <w:t xml:space="preserve"> the dead and appeared to hundreds of people before </w:t>
      </w:r>
      <w:r w:rsidR="007D64F6" w:rsidRPr="001D0710">
        <w:rPr>
          <w:rFonts w:ascii="Times New Roman" w:hAnsi="Times New Roman" w:cs="Times New Roman"/>
        </w:rPr>
        <w:t>ascending</w:t>
      </w:r>
      <w:r w:rsidRPr="001D0710">
        <w:rPr>
          <w:rFonts w:ascii="Times New Roman" w:hAnsi="Times New Roman" w:cs="Times New Roman"/>
        </w:rPr>
        <w:t xml:space="preserve"> into heaven. </w:t>
      </w:r>
    </w:p>
    <w:p w:rsidR="00DC30B0" w:rsidRPr="001D0710" w:rsidRDefault="00DC30B0" w:rsidP="00DC30B0">
      <w:pPr>
        <w:rPr>
          <w:rFonts w:ascii="Times New Roman" w:hAnsi="Times New Roman" w:cs="Times New Roman"/>
        </w:rPr>
      </w:pPr>
      <w:r w:rsidRPr="001D0710">
        <w:rPr>
          <w:rFonts w:ascii="Times New Roman" w:hAnsi="Times New Roman" w:cs="Times New Roman"/>
        </w:rPr>
        <w:t xml:space="preserve">The second reason we look to the Christian faith is because it is supported by through the fulfillment of prophecy. </w:t>
      </w:r>
    </w:p>
    <w:p w:rsidR="00DC30B0" w:rsidRPr="001D0710" w:rsidRDefault="00DC30B0" w:rsidP="00DC30B0">
      <w:pPr>
        <w:rPr>
          <w:rFonts w:ascii="Times New Roman" w:hAnsi="Times New Roman" w:cs="Times New Roman"/>
        </w:rPr>
      </w:pPr>
      <w:r w:rsidRPr="001D0710">
        <w:rPr>
          <w:rFonts w:ascii="Times New Roman" w:hAnsi="Times New Roman" w:cs="Times New Roman"/>
        </w:rPr>
        <w:t>In the old testament there were over 300 prophesies made about the coming messiah hundreds of years before Jesus was born, these range from the place and day of his birth, to his trial, to his death and to his resurrection. There was not a single prophesies in the old testament talking about the messiah that Christ failed to fulfill. The probability of any one man fulfilling just 8 of these prophesies by present day was found in a study done by PETER W. STONER, Chairman of the Departments of Mathematics and Astronomy at Pasadena City College and Chairman of the science division, Westmont College and Robert C Newman with .D. in Astrophysics, Cornell University and Associate Professor of Physics and Mathematics, Shelton College. They found the likely hood to be 1 in 10 to the 17</w:t>
      </w:r>
      <w:r w:rsidRPr="001D0710">
        <w:rPr>
          <w:rFonts w:ascii="Times New Roman" w:hAnsi="Times New Roman" w:cs="Times New Roman"/>
          <w:vertAlign w:val="superscript"/>
        </w:rPr>
        <w:t>th</w:t>
      </w:r>
      <w:r w:rsidRPr="001D0710">
        <w:rPr>
          <w:rFonts w:ascii="Times New Roman" w:hAnsi="Times New Roman" w:cs="Times New Roman"/>
        </w:rPr>
        <w:t xml:space="preserve"> power. This is incredibly small Stoner and Newman</w:t>
      </w:r>
      <w:r w:rsidR="00EA3C1C">
        <w:rPr>
          <w:rStyle w:val="FootnoteReference"/>
          <w:rFonts w:ascii="Times New Roman" w:hAnsi="Times New Roman" w:cs="Times New Roman"/>
        </w:rPr>
        <w:footnoteReference w:id="6"/>
      </w:r>
      <w:r w:rsidRPr="001D0710">
        <w:rPr>
          <w:rFonts w:ascii="Times New Roman" w:hAnsi="Times New Roman" w:cs="Times New Roman"/>
        </w:rPr>
        <w:t xml:space="preserve"> explain </w:t>
      </w:r>
    </w:p>
    <w:p w:rsidR="00DC30B0" w:rsidRPr="001D0710" w:rsidRDefault="00DC30B0" w:rsidP="00DC30B0">
      <w:pPr>
        <w:pStyle w:val="NormalWeb"/>
        <w:rPr>
          <w:b/>
          <w:u w:val="single"/>
        </w:rPr>
      </w:pPr>
      <w:r w:rsidRPr="001D0710">
        <w:rPr>
          <w:b/>
          <w:u w:val="single"/>
        </w:rPr>
        <w:t>Suppose that we take 10</w:t>
      </w:r>
      <w:r w:rsidRPr="001D0710">
        <w:rPr>
          <w:b/>
          <w:u w:val="single"/>
          <w:vertAlign w:val="superscript"/>
        </w:rPr>
        <w:t>17</w:t>
      </w:r>
      <w:r w:rsidRPr="001D0710">
        <w:rPr>
          <w:b/>
          <w:u w:val="single"/>
        </w:rPr>
        <w:t xml:space="preserve"> silver dollars and lay them on the face of Texas. They will cover all of the state two feet deep. </w:t>
      </w:r>
      <w:r w:rsidRPr="001D0710">
        <w:rPr>
          <w:sz w:val="16"/>
          <w:szCs w:val="16"/>
        </w:rPr>
        <w:t>Now</w:t>
      </w:r>
      <w:r w:rsidRPr="001D0710">
        <w:rPr>
          <w:b/>
          <w:u w:val="single"/>
        </w:rPr>
        <w:t xml:space="preserve"> mark one of these silver dollars and stir the whole mass thoroughly, all over the state. Blindfold a man and tell him </w:t>
      </w:r>
      <w:r w:rsidRPr="001D0710">
        <w:rPr>
          <w:sz w:val="16"/>
          <w:szCs w:val="16"/>
        </w:rPr>
        <w:t xml:space="preserve">that he can travel as far s he wishes, but </w:t>
      </w:r>
      <w:r w:rsidRPr="001D0710">
        <w:rPr>
          <w:b/>
          <w:u w:val="single"/>
        </w:rPr>
        <w:t xml:space="preserve">he must pick up one silver dollar and say that this is the right one. What chance would he have of getting the right one? Just the same chance that the prophets would have had of writing these eight prophecies and having them all come true in any one man, from their day to the present time, providing they wrote using their own wisdom. </w:t>
      </w:r>
    </w:p>
    <w:p w:rsidR="00DC30B0" w:rsidRPr="001D0710" w:rsidRDefault="00DC30B0" w:rsidP="00DC30B0">
      <w:pPr>
        <w:pStyle w:val="NormalWeb"/>
      </w:pPr>
      <w:r w:rsidRPr="001D0710">
        <w:t>This is merely 8 out of the 300 prophesies that would need to be fulfilled if you were to take all 300 prophesies and set the likelihood they would be extremely high you still receive incredible odds towards divine inspiration. Stoner and Newman explain</w:t>
      </w:r>
    </w:p>
    <w:p w:rsidR="00DC30B0" w:rsidRPr="001D0710" w:rsidRDefault="00DC30B0" w:rsidP="00DC30B0">
      <w:pPr>
        <w:pStyle w:val="NormalWeb"/>
        <w:rPr>
          <w:b/>
          <w:u w:val="single"/>
        </w:rPr>
      </w:pPr>
      <w:proofErr w:type="gramStart"/>
      <w:r w:rsidRPr="001D0710">
        <w:rPr>
          <w:b/>
          <w:u w:val="single"/>
        </w:rPr>
        <w:t>there</w:t>
      </w:r>
      <w:proofErr w:type="gramEnd"/>
      <w:r w:rsidRPr="001D0710">
        <w:rPr>
          <w:b/>
          <w:u w:val="single"/>
        </w:rPr>
        <w:t xml:space="preserve"> are more than three hundred prophecies dealing with Christ's first advent.</w:t>
      </w:r>
      <w:r w:rsidRPr="001D0710">
        <w:t xml:space="preserve"> </w:t>
      </w:r>
      <w:r w:rsidRPr="001D0710">
        <w:rPr>
          <w:sz w:val="16"/>
          <w:szCs w:val="16"/>
        </w:rPr>
        <w:t xml:space="preserve">If this number is correct, and it no doubt is, </w:t>
      </w:r>
      <w:r w:rsidRPr="001D0710">
        <w:rPr>
          <w:b/>
          <w:u w:val="single"/>
        </w:rPr>
        <w:t xml:space="preserve">you could set your estimates ridiculously low on the whole three hundred prophecies and still obtain tremendous evidence of inspiration. </w:t>
      </w:r>
    </w:p>
    <w:p w:rsidR="00DC30B0" w:rsidRPr="001D0710" w:rsidRDefault="00DC30B0" w:rsidP="00DC30B0">
      <w:pPr>
        <w:pStyle w:val="NormalWeb"/>
        <w:rPr>
          <w:b/>
          <w:u w:val="single"/>
        </w:rPr>
      </w:pPr>
      <w:r w:rsidRPr="001D0710">
        <w:rPr>
          <w:sz w:val="16"/>
          <w:szCs w:val="16"/>
        </w:rPr>
        <w:t>For example</w:t>
      </w:r>
      <w:r w:rsidRPr="001D0710">
        <w:t xml:space="preserve"> </w:t>
      </w:r>
      <w:r w:rsidRPr="001D0710">
        <w:rPr>
          <w:b/>
          <w:u w:val="single"/>
        </w:rPr>
        <w:t>you may place all of your estimates at one in four. You may say that one man in four has been born in Bethlehem: that one of these children in four was taken to Egypt, to avoid slaughter; that one in four of these came back and made his home in Nazareth; that one in four of these was a carpenter; that one in four of these was betrayed for thirty pieces of silver; that one in four of these has been crucified on a cross; that one in four was then buried in a rich man's tomb</w:t>
      </w:r>
      <w:r w:rsidRPr="001D0710">
        <w:t xml:space="preserve">; </w:t>
      </w:r>
      <w:r w:rsidRPr="001D0710">
        <w:rPr>
          <w:sz w:val="16"/>
          <w:szCs w:val="16"/>
        </w:rPr>
        <w:t>yes, even</w:t>
      </w:r>
      <w:r w:rsidRPr="001D0710">
        <w:t xml:space="preserve"> </w:t>
      </w:r>
      <w:r w:rsidRPr="002857C8">
        <w:rPr>
          <w:sz w:val="16"/>
          <w:szCs w:val="16"/>
        </w:rPr>
        <w:t>that one in four rose from the dead on the third day;</w:t>
      </w:r>
      <w:r w:rsidRPr="001D0710">
        <w:rPr>
          <w:b/>
          <w:u w:val="single"/>
        </w:rPr>
        <w:t xml:space="preserve"> and so on for all of the three hundred prophecies and from them I will build a number much larger than the one we obtained from </w:t>
      </w:r>
      <w:r w:rsidRPr="002857C8">
        <w:rPr>
          <w:sz w:val="16"/>
          <w:szCs w:val="16"/>
        </w:rPr>
        <w:t>the</w:t>
      </w:r>
      <w:r w:rsidRPr="001D0710">
        <w:rPr>
          <w:b/>
          <w:u w:val="single"/>
        </w:rPr>
        <w:t xml:space="preserve"> forty-eight prophecies. </w:t>
      </w:r>
    </w:p>
    <w:p w:rsidR="00347D38" w:rsidRPr="001D0710" w:rsidRDefault="00347D38" w:rsidP="00E1730E">
      <w:pPr>
        <w:rPr>
          <w:rFonts w:ascii="Times New Roman" w:hAnsi="Times New Roman" w:cs="Times New Roman"/>
          <w:sz w:val="24"/>
        </w:rPr>
      </w:pPr>
    </w:p>
    <w:p w:rsidR="00DC30B0" w:rsidRPr="001D0710" w:rsidRDefault="00DC30B0" w:rsidP="00E1730E">
      <w:pPr>
        <w:rPr>
          <w:rFonts w:ascii="Times New Roman" w:hAnsi="Times New Roman" w:cs="Times New Roman"/>
          <w:sz w:val="24"/>
        </w:rPr>
      </w:pPr>
      <w:proofErr w:type="gramStart"/>
      <w:r w:rsidRPr="001D0710">
        <w:rPr>
          <w:rFonts w:ascii="Times New Roman" w:hAnsi="Times New Roman" w:cs="Times New Roman"/>
          <w:sz w:val="24"/>
        </w:rPr>
        <w:t>Part 2.</w:t>
      </w:r>
      <w:proofErr w:type="gramEnd"/>
      <w:r w:rsidRPr="001D0710">
        <w:rPr>
          <w:rFonts w:ascii="Times New Roman" w:hAnsi="Times New Roman" w:cs="Times New Roman"/>
          <w:sz w:val="24"/>
        </w:rPr>
        <w:t xml:space="preserve"> </w:t>
      </w:r>
    </w:p>
    <w:p w:rsidR="00DC30B0" w:rsidRPr="001D0710" w:rsidRDefault="00DC30B0" w:rsidP="00E1730E">
      <w:pPr>
        <w:rPr>
          <w:rFonts w:ascii="Times New Roman" w:hAnsi="Times New Roman" w:cs="Times New Roman"/>
          <w:sz w:val="24"/>
        </w:rPr>
      </w:pPr>
      <w:r w:rsidRPr="001D0710">
        <w:rPr>
          <w:rFonts w:ascii="Times New Roman" w:hAnsi="Times New Roman" w:cs="Times New Roman"/>
          <w:sz w:val="24"/>
        </w:rPr>
        <w:t xml:space="preserve">Death row inmates are far more likely to convert to Christianity. </w:t>
      </w:r>
    </w:p>
    <w:p w:rsidR="00D12040" w:rsidRDefault="00F915BE" w:rsidP="001F3614">
      <w:pPr>
        <w:rPr>
          <w:rFonts w:ascii="Times New Roman" w:hAnsi="Times New Roman" w:cs="Times New Roman"/>
          <w:b/>
          <w:u w:val="single"/>
        </w:rPr>
      </w:pPr>
      <w:r w:rsidRPr="001D0710">
        <w:rPr>
          <w:rFonts w:ascii="Times New Roman" w:hAnsi="Times New Roman" w:cs="Times New Roman"/>
          <w:sz w:val="24"/>
        </w:rPr>
        <w:t xml:space="preserve">. </w:t>
      </w:r>
      <w:r w:rsidRPr="001D0710">
        <w:rPr>
          <w:rFonts w:ascii="Times New Roman" w:hAnsi="Times New Roman" w:cs="Times New Roman"/>
          <w:sz w:val="16"/>
          <w:szCs w:val="16"/>
        </w:rPr>
        <w:t xml:space="preserve">LOUIS/ Behind </w:t>
      </w:r>
      <w:proofErr w:type="gramStart"/>
      <w:r w:rsidRPr="001D0710">
        <w:rPr>
          <w:rFonts w:ascii="Times New Roman" w:hAnsi="Times New Roman" w:cs="Times New Roman"/>
          <w:sz w:val="16"/>
          <w:szCs w:val="16"/>
        </w:rPr>
        <w:t>The</w:t>
      </w:r>
      <w:proofErr w:type="gramEnd"/>
      <w:r w:rsidRPr="001D0710">
        <w:rPr>
          <w:rFonts w:ascii="Times New Roman" w:hAnsi="Times New Roman" w:cs="Times New Roman"/>
          <w:sz w:val="16"/>
          <w:szCs w:val="16"/>
        </w:rPr>
        <w:t xml:space="preserve"> Headlines -- Sister Helen </w:t>
      </w:r>
      <w:proofErr w:type="spellStart"/>
      <w:r w:rsidRPr="001D0710">
        <w:rPr>
          <w:rFonts w:ascii="Times New Roman" w:hAnsi="Times New Roman" w:cs="Times New Roman"/>
          <w:sz w:val="16"/>
          <w:szCs w:val="16"/>
        </w:rPr>
        <w:t>Pr‚jean</w:t>
      </w:r>
      <w:proofErr w:type="spellEnd"/>
      <w:r w:rsidRPr="001D0710">
        <w:rPr>
          <w:rFonts w:ascii="Times New Roman" w:hAnsi="Times New Roman" w:cs="Times New Roman"/>
          <w:sz w:val="16"/>
          <w:szCs w:val="16"/>
        </w:rPr>
        <w:t xml:space="preserve"> is the Louisiana nun whose book Dead Man Walking was made into a feature film </w:t>
      </w:r>
      <w:proofErr w:type="spellStart"/>
      <w:r w:rsidRPr="001D0710">
        <w:rPr>
          <w:rFonts w:ascii="Times New Roman" w:hAnsi="Times New Roman" w:cs="Times New Roman"/>
          <w:sz w:val="16"/>
          <w:szCs w:val="16"/>
        </w:rPr>
        <w:t>star ring</w:t>
      </w:r>
      <w:proofErr w:type="spellEnd"/>
      <w:r w:rsidRPr="001D0710">
        <w:rPr>
          <w:rFonts w:ascii="Times New Roman" w:hAnsi="Times New Roman" w:cs="Times New Roman"/>
          <w:sz w:val="16"/>
          <w:szCs w:val="16"/>
        </w:rPr>
        <w:t xml:space="preserve"> Sean Penn and Susan Sarandon. Reeking with false compassion for convicted murderers awaiting execution on death row, both the book and the movie offered an emotional appeal for the prohibition of capital punishment. Ironically, Sister Helen has conceded in at least one interview that some of the</w:t>
      </w:r>
      <w:r w:rsidRPr="001D0710">
        <w:rPr>
          <w:rFonts w:ascii="Times New Roman" w:hAnsi="Times New Roman" w:cs="Times New Roman"/>
          <w:sz w:val="24"/>
        </w:rPr>
        <w:t xml:space="preserve"> </w:t>
      </w:r>
      <w:r w:rsidRPr="001D0710">
        <w:rPr>
          <w:rFonts w:ascii="Times New Roman" w:hAnsi="Times New Roman" w:cs="Times New Roman"/>
          <w:b/>
          <w:sz w:val="24"/>
          <w:u w:val="single"/>
        </w:rPr>
        <w:t xml:space="preserve">condemned men </w:t>
      </w:r>
      <w:r w:rsidRPr="001D0710">
        <w:rPr>
          <w:rFonts w:ascii="Times New Roman" w:hAnsi="Times New Roman" w:cs="Times New Roman"/>
          <w:sz w:val="16"/>
          <w:szCs w:val="16"/>
        </w:rPr>
        <w:t>to whom she has ministered</w:t>
      </w:r>
      <w:r w:rsidRPr="001D0710">
        <w:rPr>
          <w:rFonts w:ascii="Times New Roman" w:hAnsi="Times New Roman" w:cs="Times New Roman"/>
          <w:sz w:val="24"/>
        </w:rPr>
        <w:t xml:space="preserve"> </w:t>
      </w:r>
      <w:r w:rsidRPr="001D0710">
        <w:rPr>
          <w:rFonts w:ascii="Times New Roman" w:hAnsi="Times New Roman" w:cs="Times New Roman"/>
          <w:b/>
          <w:sz w:val="24"/>
          <w:u w:val="single"/>
        </w:rPr>
        <w:t xml:space="preserve">have experienced conversion as a direct result of knowing the certain date of their departure from this world. </w:t>
      </w:r>
      <w:r w:rsidRPr="001D0710">
        <w:rPr>
          <w:rFonts w:ascii="Times New Roman" w:hAnsi="Times New Roman" w:cs="Times New Roman"/>
          <w:sz w:val="16"/>
          <w:szCs w:val="16"/>
        </w:rPr>
        <w:t>Nevertheless, she seems unable to recognize that salvation is a greater good than life itself, and persists in opposing the one means available for rescuing especially hard cases from certain damnation.</w:t>
      </w:r>
      <w:r w:rsidR="00DB3543" w:rsidRPr="001D0710">
        <w:rPr>
          <w:rFonts w:ascii="Times New Roman" w:hAnsi="Times New Roman" w:cs="Times New Roman"/>
          <w:sz w:val="16"/>
          <w:szCs w:val="16"/>
        </w:rPr>
        <w:t xml:space="preserve"> </w:t>
      </w:r>
      <w:r w:rsidRPr="001D0710">
        <w:rPr>
          <w:rFonts w:ascii="Times New Roman" w:hAnsi="Times New Roman" w:cs="Times New Roman"/>
          <w:sz w:val="16"/>
          <w:szCs w:val="16"/>
        </w:rPr>
        <w:t xml:space="preserve">Professional genius Marilyn </w:t>
      </w:r>
      <w:proofErr w:type="spellStart"/>
      <w:r w:rsidRPr="001D0710">
        <w:rPr>
          <w:rFonts w:ascii="Times New Roman" w:hAnsi="Times New Roman" w:cs="Times New Roman"/>
          <w:sz w:val="16"/>
          <w:szCs w:val="16"/>
        </w:rPr>
        <w:t>vos</w:t>
      </w:r>
      <w:proofErr w:type="spellEnd"/>
      <w:r w:rsidRPr="001D0710">
        <w:rPr>
          <w:rFonts w:ascii="Times New Roman" w:hAnsi="Times New Roman" w:cs="Times New Roman"/>
          <w:sz w:val="16"/>
          <w:szCs w:val="16"/>
        </w:rPr>
        <w:t xml:space="preserve"> Savant once devoted half of her "Ask Marilyn" column in Parade magazine to a consideration of the pros and cons of capital punishment, without once mentioning the possibility of an afterlife and the correlation between reconciliation and the prospect of eternal punishment. Marilyn conceded that she considers "capital murder far more abhorrent than . . . capital punishment" and for that reason "reluctantly support[s] the administration of the death penalty." She insisted, however, that she could find "nothing positive about the concept of capital punishment." Apparently, Marilyn hasn't searched hard enough.</w:t>
      </w:r>
      <w:r w:rsidR="00DB3543" w:rsidRPr="001D0710">
        <w:rPr>
          <w:rFonts w:ascii="Times New Roman" w:hAnsi="Times New Roman" w:cs="Times New Roman"/>
          <w:sz w:val="16"/>
          <w:szCs w:val="16"/>
        </w:rPr>
        <w:t xml:space="preserve"> </w:t>
      </w:r>
      <w:r w:rsidRPr="001D0710">
        <w:rPr>
          <w:rFonts w:ascii="Times New Roman" w:hAnsi="Times New Roman" w:cs="Times New Roman"/>
          <w:b/>
          <w:sz w:val="24"/>
          <w:u w:val="single"/>
        </w:rPr>
        <w:t>Anyone seeking a deeper understanding of the positive effects of capital punishment would be well advised to read The Consolation of Philosophy, by Boeth</w:t>
      </w:r>
      <w:r w:rsidRPr="001D0710">
        <w:rPr>
          <w:rFonts w:ascii="Times New Roman" w:hAnsi="Times New Roman" w:cs="Times New Roman"/>
          <w:sz w:val="24"/>
        </w:rPr>
        <w:t>i</w:t>
      </w:r>
      <w:r w:rsidRPr="001D0710">
        <w:rPr>
          <w:rFonts w:ascii="Times New Roman" w:hAnsi="Times New Roman" w:cs="Times New Roman"/>
          <w:b/>
          <w:sz w:val="24"/>
          <w:u w:val="single"/>
        </w:rPr>
        <w:t>us</w:t>
      </w:r>
      <w:r w:rsidRPr="001D0710">
        <w:rPr>
          <w:rFonts w:ascii="Times New Roman" w:hAnsi="Times New Roman" w:cs="Times New Roman"/>
          <w:sz w:val="24"/>
        </w:rPr>
        <w:t xml:space="preserve">, </w:t>
      </w:r>
      <w:r w:rsidRPr="001D0710">
        <w:rPr>
          <w:rFonts w:ascii="Times New Roman" w:hAnsi="Times New Roman" w:cs="Times New Roman"/>
          <w:sz w:val="16"/>
          <w:szCs w:val="16"/>
        </w:rPr>
        <w:t>or Herman Melville's short story "Billy Budd." One is</w:t>
      </w:r>
      <w:r w:rsidRPr="001D0710">
        <w:rPr>
          <w:rFonts w:ascii="Times New Roman" w:hAnsi="Times New Roman" w:cs="Times New Roman"/>
          <w:sz w:val="24"/>
        </w:rPr>
        <w:t xml:space="preserve"> </w:t>
      </w:r>
      <w:r w:rsidRPr="001D0710">
        <w:rPr>
          <w:rFonts w:ascii="Times New Roman" w:hAnsi="Times New Roman" w:cs="Times New Roman"/>
          <w:b/>
          <w:sz w:val="24"/>
          <w:u w:val="single"/>
        </w:rPr>
        <w:t>a factual</w:t>
      </w:r>
      <w:r w:rsidRPr="001D0710">
        <w:rPr>
          <w:rFonts w:ascii="Times New Roman" w:hAnsi="Times New Roman" w:cs="Times New Roman"/>
          <w:sz w:val="24"/>
        </w:rPr>
        <w:t xml:space="preserve">, </w:t>
      </w:r>
      <w:r w:rsidRPr="001D0710">
        <w:rPr>
          <w:rFonts w:ascii="Times New Roman" w:hAnsi="Times New Roman" w:cs="Times New Roman"/>
          <w:sz w:val="16"/>
          <w:szCs w:val="16"/>
        </w:rPr>
        <w:t>the other a fictional</w:t>
      </w:r>
      <w:r w:rsidRPr="001D0710">
        <w:rPr>
          <w:rFonts w:ascii="Times New Roman" w:hAnsi="Times New Roman" w:cs="Times New Roman"/>
          <w:sz w:val="24"/>
        </w:rPr>
        <w:t xml:space="preserve">, </w:t>
      </w:r>
      <w:r w:rsidRPr="001D0710">
        <w:rPr>
          <w:rFonts w:ascii="Times New Roman" w:hAnsi="Times New Roman" w:cs="Times New Roman"/>
          <w:b/>
          <w:sz w:val="24"/>
          <w:u w:val="single"/>
        </w:rPr>
        <w:t>account of a man unjustly condemned to death who nevertheless overcomes his bitterness and self-pity and, recognizing the blessing in his misfortune, seizes the opportunity to save his soul</w:t>
      </w:r>
      <w:r w:rsidRPr="001D0710">
        <w:rPr>
          <w:rFonts w:ascii="Times New Roman" w:hAnsi="Times New Roman" w:cs="Times New Roman"/>
          <w:sz w:val="24"/>
        </w:rPr>
        <w:t xml:space="preserve">. </w:t>
      </w:r>
      <w:r w:rsidRPr="001D0710">
        <w:rPr>
          <w:rFonts w:ascii="Times New Roman" w:hAnsi="Times New Roman" w:cs="Times New Roman"/>
          <w:sz w:val="16"/>
          <w:szCs w:val="16"/>
        </w:rPr>
        <w:t>Atheists and agnostics, depending on their temperament, view capital punishment either as just or vengeful.</w:t>
      </w:r>
      <w:r w:rsidRPr="001D0710">
        <w:rPr>
          <w:rFonts w:ascii="Times New Roman" w:hAnsi="Times New Roman" w:cs="Times New Roman"/>
          <w:sz w:val="24"/>
        </w:rPr>
        <w:t xml:space="preserve"> </w:t>
      </w:r>
      <w:r w:rsidRPr="001D0710">
        <w:rPr>
          <w:rFonts w:ascii="Times New Roman" w:hAnsi="Times New Roman" w:cs="Times New Roman"/>
          <w:b/>
          <w:sz w:val="24"/>
          <w:u w:val="single"/>
        </w:rPr>
        <w:t>Only the faithful,</w:t>
      </w:r>
      <w:r w:rsidRPr="001D0710">
        <w:rPr>
          <w:rFonts w:ascii="Times New Roman" w:hAnsi="Times New Roman" w:cs="Times New Roman"/>
          <w:sz w:val="24"/>
        </w:rPr>
        <w:t xml:space="preserve"> </w:t>
      </w:r>
      <w:r w:rsidRPr="001D0710">
        <w:rPr>
          <w:rFonts w:ascii="Times New Roman" w:hAnsi="Times New Roman" w:cs="Times New Roman"/>
          <w:sz w:val="16"/>
          <w:szCs w:val="16"/>
        </w:rPr>
        <w:t>however</w:t>
      </w:r>
      <w:r w:rsidRPr="001D0710">
        <w:rPr>
          <w:rFonts w:ascii="Times New Roman" w:hAnsi="Times New Roman" w:cs="Times New Roman"/>
          <w:sz w:val="24"/>
        </w:rPr>
        <w:t xml:space="preserve">, </w:t>
      </w:r>
      <w:r w:rsidRPr="001D0710">
        <w:rPr>
          <w:rFonts w:ascii="Times New Roman" w:hAnsi="Times New Roman" w:cs="Times New Roman"/>
          <w:b/>
          <w:sz w:val="24"/>
          <w:u w:val="single"/>
        </w:rPr>
        <w:t>can see it for what it really is: the ultimate act of mercy.</w:t>
      </w:r>
      <w:r w:rsidR="00DB3543" w:rsidRPr="001D0710">
        <w:rPr>
          <w:rFonts w:ascii="Times New Roman" w:hAnsi="Times New Roman" w:cs="Times New Roman"/>
          <w:b/>
          <w:sz w:val="24"/>
          <w:u w:val="single"/>
        </w:rPr>
        <w:t xml:space="preserve"> </w:t>
      </w:r>
      <w:r w:rsidRPr="001D0710">
        <w:rPr>
          <w:rFonts w:ascii="Times New Roman" w:hAnsi="Times New Roman" w:cs="Times New Roman"/>
          <w:b/>
          <w:sz w:val="24"/>
          <w:u w:val="single"/>
        </w:rPr>
        <w:t xml:space="preserve">Assuming that eternal life -- in heaven or hell -- awaits us after our brief sojourn on earth, anything that redounds to our salvation must be counted as more valuable than human life itself. </w:t>
      </w:r>
      <w:r w:rsidRPr="001D0710">
        <w:rPr>
          <w:rFonts w:ascii="Times New Roman" w:hAnsi="Times New Roman" w:cs="Times New Roman"/>
          <w:sz w:val="16"/>
          <w:szCs w:val="16"/>
        </w:rPr>
        <w:t>Far from being inhumane</w:t>
      </w:r>
      <w:r w:rsidRPr="001D0710">
        <w:rPr>
          <w:rFonts w:ascii="Times New Roman" w:hAnsi="Times New Roman" w:cs="Times New Roman"/>
          <w:sz w:val="24"/>
        </w:rPr>
        <w:t xml:space="preserve">, </w:t>
      </w:r>
      <w:r w:rsidRPr="001D0710">
        <w:rPr>
          <w:rFonts w:ascii="Times New Roman" w:hAnsi="Times New Roman" w:cs="Times New Roman"/>
          <w:b/>
          <w:sz w:val="24"/>
          <w:u w:val="single"/>
        </w:rPr>
        <w:t>then, a death sentence is one of the greatest blessings we sinners can receive. By focusing the mind on the mortality that most of us ignore, it provides a compelling incentive for reconciliation. This applies even to those rare few who've been falsely convicted.</w:t>
      </w:r>
      <w:r w:rsidR="00DB3543" w:rsidRPr="001D0710">
        <w:rPr>
          <w:rFonts w:ascii="Times New Roman" w:hAnsi="Times New Roman" w:cs="Times New Roman"/>
          <w:sz w:val="24"/>
        </w:rPr>
        <w:t xml:space="preserve"> </w:t>
      </w:r>
      <w:r w:rsidRPr="001D0710">
        <w:rPr>
          <w:rFonts w:ascii="Times New Roman" w:hAnsi="Times New Roman" w:cs="Times New Roman"/>
          <w:b/>
          <w:sz w:val="24"/>
          <w:u w:val="single"/>
        </w:rPr>
        <w:t xml:space="preserve">How many "victims" of capital punishment (not to mention terminal illness) might have been damned without the knowledge of their imminent demise? Do they share our mortal squeamishness in paradise? Not likely. </w:t>
      </w:r>
      <w:r w:rsidRPr="001D0710">
        <w:rPr>
          <w:rFonts w:ascii="Times New Roman" w:hAnsi="Times New Roman" w:cs="Times New Roman"/>
          <w:sz w:val="16"/>
          <w:szCs w:val="16"/>
        </w:rPr>
        <w:t xml:space="preserve">They undoubtedly conclude, and rightly so, that </w:t>
      </w:r>
      <w:r w:rsidRPr="001D0710">
        <w:rPr>
          <w:rFonts w:ascii="Times New Roman" w:hAnsi="Times New Roman" w:cs="Times New Roman"/>
          <w:b/>
          <w:sz w:val="24"/>
          <w:u w:val="single"/>
        </w:rPr>
        <w:t xml:space="preserve">we place too much emphasis on this life and too little on the next. </w:t>
      </w:r>
    </w:p>
    <w:p w:rsidR="003E33C5" w:rsidRDefault="003E33C5" w:rsidP="003E33C5">
      <w:pPr>
        <w:tabs>
          <w:tab w:val="left" w:pos="1500"/>
        </w:tabs>
        <w:rPr>
          <w:rFonts w:ascii="Times New Roman" w:hAnsi="Times New Roman" w:cs="Times New Roman"/>
        </w:rPr>
      </w:pPr>
    </w:p>
    <w:p w:rsidR="002857C8" w:rsidRDefault="002857C8" w:rsidP="003E33C5">
      <w:pPr>
        <w:tabs>
          <w:tab w:val="left" w:pos="1500"/>
        </w:tabs>
        <w:rPr>
          <w:rFonts w:ascii="Times New Roman" w:hAnsi="Times New Roman" w:cs="Times New Roman"/>
        </w:rPr>
      </w:pPr>
      <w:r>
        <w:rPr>
          <w:rFonts w:ascii="Times New Roman" w:hAnsi="Times New Roman" w:cs="Times New Roman"/>
        </w:rPr>
        <w:t xml:space="preserve">Second Prison Chaplain </w:t>
      </w:r>
      <w:proofErr w:type="gramStart"/>
      <w:r>
        <w:rPr>
          <w:rFonts w:ascii="Times New Roman" w:hAnsi="Times New Roman" w:cs="Times New Roman"/>
        </w:rPr>
        <w:t>make</w:t>
      </w:r>
      <w:proofErr w:type="gramEnd"/>
      <w:r>
        <w:rPr>
          <w:rFonts w:ascii="Times New Roman" w:hAnsi="Times New Roman" w:cs="Times New Roman"/>
        </w:rPr>
        <w:t xml:space="preserve"> </w:t>
      </w:r>
      <w:proofErr w:type="spellStart"/>
      <w:r>
        <w:rPr>
          <w:rFonts w:ascii="Times New Roman" w:hAnsi="Times New Roman" w:cs="Times New Roman"/>
        </w:rPr>
        <w:t>them selves</w:t>
      </w:r>
      <w:proofErr w:type="spellEnd"/>
      <w:r>
        <w:rPr>
          <w:rFonts w:ascii="Times New Roman" w:hAnsi="Times New Roman" w:cs="Times New Roman"/>
        </w:rPr>
        <w:t xml:space="preserve"> always </w:t>
      </w:r>
      <w:r w:rsidR="007D64F6">
        <w:rPr>
          <w:rFonts w:ascii="Times New Roman" w:hAnsi="Times New Roman" w:cs="Times New Roman"/>
        </w:rPr>
        <w:t>available</w:t>
      </w:r>
      <w:r>
        <w:rPr>
          <w:rFonts w:ascii="Times New Roman" w:hAnsi="Times New Roman" w:cs="Times New Roman"/>
        </w:rPr>
        <w:t xml:space="preserve"> to Death row inmates due to their </w:t>
      </w:r>
      <w:r w:rsidR="007D64F6">
        <w:rPr>
          <w:rFonts w:ascii="Times New Roman" w:hAnsi="Times New Roman" w:cs="Times New Roman"/>
        </w:rPr>
        <w:t>approaching</w:t>
      </w:r>
      <w:r>
        <w:rPr>
          <w:rFonts w:ascii="Times New Roman" w:hAnsi="Times New Roman" w:cs="Times New Roman"/>
        </w:rPr>
        <w:t xml:space="preserve"> </w:t>
      </w:r>
      <w:r w:rsidR="007D64F6">
        <w:rPr>
          <w:rFonts w:ascii="Times New Roman" w:hAnsi="Times New Roman" w:cs="Times New Roman"/>
        </w:rPr>
        <w:t>death</w:t>
      </w:r>
      <w:r>
        <w:rPr>
          <w:rFonts w:ascii="Times New Roman" w:hAnsi="Times New Roman" w:cs="Times New Roman"/>
        </w:rPr>
        <w:t xml:space="preserve">. This along with other factors and focus means that those who are likely to receive the death penalty are provided more frequent </w:t>
      </w:r>
      <w:r w:rsidR="007D64F6">
        <w:rPr>
          <w:rFonts w:ascii="Times New Roman" w:hAnsi="Times New Roman" w:cs="Times New Roman"/>
        </w:rPr>
        <w:t>opportunities</w:t>
      </w:r>
      <w:r>
        <w:rPr>
          <w:rFonts w:ascii="Times New Roman" w:hAnsi="Times New Roman" w:cs="Times New Roman"/>
        </w:rPr>
        <w:t xml:space="preserve"> for conversion. </w:t>
      </w:r>
    </w:p>
    <w:p w:rsidR="003E33C5" w:rsidRDefault="003E33C5" w:rsidP="003E33C5">
      <w:pPr>
        <w:tabs>
          <w:tab w:val="left" w:pos="1500"/>
        </w:tabs>
        <w:rPr>
          <w:rFonts w:ascii="Times New Roman" w:hAnsi="Times New Roman" w:cs="Times New Roman"/>
        </w:rPr>
      </w:pPr>
      <w:r>
        <w:rPr>
          <w:rFonts w:ascii="Times New Roman" w:hAnsi="Times New Roman" w:cs="Times New Roman"/>
        </w:rPr>
        <w:t xml:space="preserve">This is empirically verified </w:t>
      </w:r>
      <w:r w:rsidR="002857C8">
        <w:rPr>
          <w:rFonts w:ascii="Times New Roman" w:hAnsi="Times New Roman" w:cs="Times New Roman"/>
        </w:rPr>
        <w:t>with</w:t>
      </w:r>
      <w:r>
        <w:rPr>
          <w:rFonts w:ascii="Times New Roman" w:hAnsi="Times New Roman" w:cs="Times New Roman"/>
        </w:rPr>
        <w:t xml:space="preserve"> juveniles. </w:t>
      </w:r>
      <w:r w:rsidR="0050197A">
        <w:rPr>
          <w:rFonts w:ascii="Times New Roman" w:hAnsi="Times New Roman" w:cs="Times New Roman"/>
        </w:rPr>
        <w:t xml:space="preserve">Victor L. </w:t>
      </w:r>
      <w:proofErr w:type="spellStart"/>
      <w:r w:rsidR="0050197A">
        <w:rPr>
          <w:rFonts w:ascii="Times New Roman" w:hAnsi="Times New Roman" w:cs="Times New Roman"/>
        </w:rPr>
        <w:t>Streib</w:t>
      </w:r>
      <w:proofErr w:type="spellEnd"/>
      <w:r w:rsidR="00CF6F85">
        <w:rPr>
          <w:rStyle w:val="FootnoteReference"/>
          <w:rFonts w:ascii="Times New Roman" w:hAnsi="Times New Roman" w:cs="Times New Roman"/>
        </w:rPr>
        <w:footnoteReference w:id="7"/>
      </w:r>
      <w:r w:rsidR="0050197A">
        <w:rPr>
          <w:rFonts w:ascii="Times New Roman" w:hAnsi="Times New Roman" w:cs="Times New Roman"/>
        </w:rPr>
        <w:t xml:space="preserve"> during a compressive evaluation of every juvenile to receive the death penalty found that</w:t>
      </w:r>
    </w:p>
    <w:p w:rsidR="00016DA5" w:rsidRPr="0050197A" w:rsidRDefault="003E33C5" w:rsidP="003E33C5">
      <w:pPr>
        <w:tabs>
          <w:tab w:val="left" w:pos="1500"/>
        </w:tabs>
        <w:rPr>
          <w:rFonts w:ascii="Times New Roman" w:hAnsi="Times New Roman" w:cs="Times New Roman"/>
          <w:sz w:val="16"/>
          <w:szCs w:val="16"/>
        </w:rPr>
      </w:pPr>
      <w:r w:rsidRPr="0050197A">
        <w:rPr>
          <w:rFonts w:ascii="Times New Roman" w:hAnsi="Times New Roman" w:cs="Times New Roman"/>
          <w:b/>
          <w:sz w:val="24"/>
          <w:szCs w:val="24"/>
          <w:u w:val="single"/>
        </w:rPr>
        <w:t xml:space="preserve">Probably the most common theme seen in the 281 cases is the last-minute conversion </w:t>
      </w:r>
      <w:r w:rsidRPr="0050197A">
        <w:rPr>
          <w:rFonts w:ascii="Times New Roman" w:hAnsi="Times New Roman" w:cs="Times New Roman"/>
          <w:sz w:val="16"/>
          <w:szCs w:val="16"/>
        </w:rPr>
        <w:t>to an</w:t>
      </w:r>
      <w:r>
        <w:rPr>
          <w:rFonts w:ascii="Times New Roman" w:hAnsi="Times New Roman" w:cs="Times New Roman"/>
        </w:rPr>
        <w:t xml:space="preserve"> </w:t>
      </w:r>
      <w:r w:rsidRPr="0050197A">
        <w:rPr>
          <w:rFonts w:ascii="Times New Roman" w:hAnsi="Times New Roman" w:cs="Times New Roman"/>
          <w:sz w:val="16"/>
          <w:szCs w:val="16"/>
        </w:rPr>
        <w:t xml:space="preserve">orthodox religion </w:t>
      </w:r>
      <w:r w:rsidRPr="0050197A">
        <w:rPr>
          <w:rFonts w:ascii="Times New Roman" w:hAnsi="Times New Roman" w:cs="Times New Roman"/>
          <w:b/>
          <w:sz w:val="24"/>
          <w:szCs w:val="24"/>
          <w:u w:val="single"/>
        </w:rPr>
        <w:t>and a final prayer to God for salvation</w:t>
      </w:r>
      <w:r>
        <w:rPr>
          <w:rFonts w:ascii="Times New Roman" w:hAnsi="Times New Roman" w:cs="Times New Roman"/>
        </w:rPr>
        <w:t xml:space="preserve">. </w:t>
      </w:r>
      <w:r w:rsidRPr="0050197A">
        <w:rPr>
          <w:rFonts w:ascii="Times New Roman" w:hAnsi="Times New Roman" w:cs="Times New Roman"/>
          <w:b/>
          <w:sz w:val="24"/>
          <w:szCs w:val="24"/>
          <w:u w:val="single"/>
        </w:rPr>
        <w:t xml:space="preserve">Some </w:t>
      </w:r>
      <w:r w:rsidRPr="0050197A">
        <w:rPr>
          <w:rFonts w:ascii="Times New Roman" w:hAnsi="Times New Roman" w:cs="Times New Roman"/>
          <w:sz w:val="16"/>
          <w:szCs w:val="16"/>
        </w:rPr>
        <w:t xml:space="preserve">conversions </w:t>
      </w:r>
      <w:r w:rsidRPr="0050197A">
        <w:rPr>
          <w:rFonts w:ascii="Times New Roman" w:hAnsi="Times New Roman" w:cs="Times New Roman"/>
          <w:b/>
          <w:sz w:val="24"/>
          <w:szCs w:val="24"/>
          <w:u w:val="single"/>
        </w:rPr>
        <w:t xml:space="preserve">are </w:t>
      </w:r>
      <w:r w:rsidRPr="0050197A">
        <w:rPr>
          <w:rFonts w:ascii="Times New Roman" w:hAnsi="Times New Roman" w:cs="Times New Roman"/>
          <w:sz w:val="16"/>
          <w:szCs w:val="16"/>
        </w:rPr>
        <w:t xml:space="preserve">apparently </w:t>
      </w:r>
      <w:r w:rsidRPr="0050197A">
        <w:rPr>
          <w:rFonts w:ascii="Times New Roman" w:hAnsi="Times New Roman" w:cs="Times New Roman"/>
          <w:b/>
          <w:sz w:val="24"/>
          <w:szCs w:val="24"/>
          <w:u w:val="single"/>
        </w:rPr>
        <w:t xml:space="preserve">reaffirmations </w:t>
      </w:r>
      <w:r w:rsidRPr="0050197A">
        <w:rPr>
          <w:rFonts w:ascii="Times New Roman" w:hAnsi="Times New Roman" w:cs="Times New Roman"/>
          <w:b/>
          <w:sz w:val="24"/>
          <w:szCs w:val="24"/>
          <w:u w:val="single"/>
        </w:rPr>
        <w:lastRenderedPageBreak/>
        <w:t xml:space="preserve">of childhood religious experiences. Other </w:t>
      </w:r>
      <w:proofErr w:type="gramStart"/>
      <w:r w:rsidRPr="0050197A">
        <w:rPr>
          <w:rFonts w:ascii="Times New Roman" w:hAnsi="Times New Roman" w:cs="Times New Roman"/>
          <w:b/>
          <w:sz w:val="24"/>
          <w:szCs w:val="24"/>
          <w:u w:val="single"/>
        </w:rPr>
        <w:t>seem</w:t>
      </w:r>
      <w:proofErr w:type="gramEnd"/>
      <w:r w:rsidRPr="0050197A">
        <w:rPr>
          <w:rFonts w:ascii="Times New Roman" w:hAnsi="Times New Roman" w:cs="Times New Roman"/>
          <w:b/>
          <w:sz w:val="24"/>
          <w:szCs w:val="24"/>
          <w:u w:val="single"/>
        </w:rPr>
        <w:t xml:space="preserve"> to have no foundation</w:t>
      </w:r>
      <w:r>
        <w:rPr>
          <w:rFonts w:ascii="Times New Roman" w:hAnsi="Times New Roman" w:cs="Times New Roman"/>
        </w:rPr>
        <w:t xml:space="preserve">. </w:t>
      </w:r>
      <w:r w:rsidRPr="0050197A">
        <w:rPr>
          <w:rFonts w:ascii="Times New Roman" w:hAnsi="Times New Roman" w:cs="Times New Roman"/>
          <w:sz w:val="16"/>
          <w:szCs w:val="16"/>
        </w:rPr>
        <w:t>One should keep in mind that unless the prison</w:t>
      </w:r>
      <w:r w:rsidR="00016DA5" w:rsidRPr="0050197A">
        <w:rPr>
          <w:rFonts w:ascii="Times New Roman" w:hAnsi="Times New Roman" w:cs="Times New Roman"/>
          <w:sz w:val="16"/>
          <w:szCs w:val="16"/>
        </w:rPr>
        <w:t xml:space="preserve">er adamantly refuses, </w:t>
      </w:r>
      <w:r w:rsidR="00016DA5" w:rsidRPr="0050197A">
        <w:rPr>
          <w:rFonts w:ascii="Times New Roman" w:hAnsi="Times New Roman" w:cs="Times New Roman"/>
          <w:b/>
          <w:sz w:val="24"/>
          <w:szCs w:val="24"/>
          <w:u w:val="single"/>
        </w:rPr>
        <w:t>prison chaplains</w:t>
      </w:r>
      <w:r w:rsidRPr="0050197A">
        <w:rPr>
          <w:rFonts w:ascii="Times New Roman" w:hAnsi="Times New Roman" w:cs="Times New Roman"/>
          <w:b/>
          <w:sz w:val="24"/>
          <w:szCs w:val="24"/>
          <w:u w:val="single"/>
        </w:rPr>
        <w:t xml:space="preserve"> routinely counsel death row inmates and stay with them up to the </w:t>
      </w:r>
      <w:r w:rsidR="00016DA5" w:rsidRPr="0050197A">
        <w:rPr>
          <w:rFonts w:ascii="Times New Roman" w:hAnsi="Times New Roman" w:cs="Times New Roman"/>
          <w:b/>
          <w:sz w:val="24"/>
          <w:szCs w:val="24"/>
          <w:u w:val="single"/>
        </w:rPr>
        <w:t>moment</w:t>
      </w:r>
      <w:r w:rsidRPr="0050197A">
        <w:rPr>
          <w:rFonts w:ascii="Times New Roman" w:hAnsi="Times New Roman" w:cs="Times New Roman"/>
          <w:b/>
          <w:sz w:val="24"/>
          <w:szCs w:val="24"/>
          <w:u w:val="single"/>
        </w:rPr>
        <w:t xml:space="preserve"> of ex</w:t>
      </w:r>
      <w:r w:rsidR="00016DA5" w:rsidRPr="0050197A">
        <w:rPr>
          <w:rFonts w:ascii="Times New Roman" w:hAnsi="Times New Roman" w:cs="Times New Roman"/>
          <w:b/>
          <w:sz w:val="24"/>
          <w:szCs w:val="24"/>
          <w:u w:val="single"/>
        </w:rPr>
        <w:t>ecution. If the condemned</w:t>
      </w:r>
      <w:r w:rsidRPr="0050197A">
        <w:rPr>
          <w:rFonts w:ascii="Times New Roman" w:hAnsi="Times New Roman" w:cs="Times New Roman"/>
          <w:b/>
          <w:sz w:val="24"/>
          <w:szCs w:val="24"/>
          <w:u w:val="single"/>
        </w:rPr>
        <w:t xml:space="preserve"> juvenile </w:t>
      </w:r>
      <w:r w:rsidR="00016DA5" w:rsidRPr="0050197A">
        <w:rPr>
          <w:rFonts w:ascii="Times New Roman" w:hAnsi="Times New Roman" w:cs="Times New Roman"/>
          <w:b/>
          <w:sz w:val="24"/>
          <w:szCs w:val="24"/>
          <w:u w:val="single"/>
        </w:rPr>
        <w:t>wants</w:t>
      </w:r>
      <w:r w:rsidRPr="0050197A">
        <w:rPr>
          <w:rFonts w:ascii="Times New Roman" w:hAnsi="Times New Roman" w:cs="Times New Roman"/>
          <w:b/>
          <w:sz w:val="24"/>
          <w:szCs w:val="24"/>
          <w:u w:val="single"/>
        </w:rPr>
        <w:t xml:space="preserve"> </w:t>
      </w:r>
      <w:r w:rsidR="00016DA5" w:rsidRPr="0050197A">
        <w:rPr>
          <w:rFonts w:ascii="Times New Roman" w:hAnsi="Times New Roman" w:cs="Times New Roman"/>
          <w:b/>
          <w:sz w:val="24"/>
          <w:szCs w:val="24"/>
          <w:u w:val="single"/>
        </w:rPr>
        <w:t>t</w:t>
      </w:r>
      <w:r w:rsidRPr="0050197A">
        <w:rPr>
          <w:rFonts w:ascii="Times New Roman" w:hAnsi="Times New Roman" w:cs="Times New Roman"/>
          <w:b/>
          <w:sz w:val="24"/>
          <w:szCs w:val="24"/>
          <w:u w:val="single"/>
        </w:rPr>
        <w:t xml:space="preserve">o discuss religion, he or </w:t>
      </w:r>
      <w:r w:rsidR="00016DA5" w:rsidRPr="0050197A">
        <w:rPr>
          <w:rFonts w:ascii="Times New Roman" w:hAnsi="Times New Roman" w:cs="Times New Roman"/>
          <w:b/>
          <w:sz w:val="24"/>
          <w:szCs w:val="24"/>
          <w:u w:val="single"/>
        </w:rPr>
        <w:t>she</w:t>
      </w:r>
      <w:r w:rsidRPr="0050197A">
        <w:rPr>
          <w:rFonts w:ascii="Times New Roman" w:hAnsi="Times New Roman" w:cs="Times New Roman"/>
          <w:b/>
          <w:sz w:val="24"/>
          <w:szCs w:val="24"/>
          <w:u w:val="single"/>
        </w:rPr>
        <w:t xml:space="preserve"> is usually has someone right there with whom to do so. </w:t>
      </w:r>
      <w:r w:rsidR="0050197A">
        <w:rPr>
          <w:rFonts w:ascii="Times New Roman" w:hAnsi="Times New Roman" w:cs="Times New Roman"/>
          <w:b/>
          <w:sz w:val="24"/>
          <w:szCs w:val="24"/>
          <w:u w:val="single"/>
        </w:rPr>
        <w:t xml:space="preserve"> </w:t>
      </w:r>
      <w:r w:rsidRPr="0050197A">
        <w:rPr>
          <w:rFonts w:ascii="Times New Roman" w:hAnsi="Times New Roman" w:cs="Times New Roman"/>
          <w:b/>
          <w:sz w:val="24"/>
          <w:szCs w:val="24"/>
          <w:u w:val="single"/>
        </w:rPr>
        <w:t xml:space="preserve">Some </w:t>
      </w:r>
      <w:r w:rsidRPr="0050197A">
        <w:rPr>
          <w:rFonts w:ascii="Times New Roman" w:hAnsi="Times New Roman" w:cs="Times New Roman"/>
          <w:sz w:val="16"/>
          <w:szCs w:val="16"/>
        </w:rPr>
        <w:t xml:space="preserve">executed juveniles seem </w:t>
      </w:r>
      <w:r w:rsidRPr="0050197A">
        <w:rPr>
          <w:rFonts w:ascii="Times New Roman" w:hAnsi="Times New Roman" w:cs="Times New Roman"/>
          <w:b/>
          <w:sz w:val="24"/>
          <w:szCs w:val="24"/>
          <w:u w:val="single"/>
        </w:rPr>
        <w:t xml:space="preserve">simply </w:t>
      </w:r>
      <w:r w:rsidRPr="0050197A">
        <w:rPr>
          <w:rFonts w:ascii="Times New Roman" w:hAnsi="Times New Roman" w:cs="Times New Roman"/>
          <w:sz w:val="16"/>
          <w:szCs w:val="16"/>
        </w:rPr>
        <w:t xml:space="preserve">to have accepted </w:t>
      </w:r>
      <w:r w:rsidRPr="0050197A">
        <w:rPr>
          <w:rFonts w:ascii="Times New Roman" w:hAnsi="Times New Roman" w:cs="Times New Roman"/>
          <w:b/>
          <w:sz w:val="24"/>
          <w:szCs w:val="24"/>
          <w:u w:val="single"/>
        </w:rPr>
        <w:t xml:space="preserve">a prayer suggested </w:t>
      </w:r>
      <w:r w:rsidRPr="0050197A">
        <w:rPr>
          <w:rFonts w:ascii="Times New Roman" w:hAnsi="Times New Roman" w:cs="Times New Roman"/>
          <w:sz w:val="16"/>
          <w:szCs w:val="16"/>
        </w:rPr>
        <w:t>by their religious counselor</w:t>
      </w:r>
      <w:r>
        <w:rPr>
          <w:rFonts w:ascii="Times New Roman" w:hAnsi="Times New Roman" w:cs="Times New Roman"/>
        </w:rPr>
        <w:t xml:space="preserve">. </w:t>
      </w:r>
      <w:r w:rsidRPr="0050197A">
        <w:rPr>
          <w:rFonts w:ascii="Times New Roman" w:hAnsi="Times New Roman" w:cs="Times New Roman"/>
          <w:b/>
          <w:sz w:val="24"/>
          <w:szCs w:val="24"/>
          <w:u w:val="single"/>
        </w:rPr>
        <w:t xml:space="preserve">A classic example is that of a William </w:t>
      </w:r>
      <w:proofErr w:type="spellStart"/>
      <w:r w:rsidR="00016DA5" w:rsidRPr="0050197A">
        <w:rPr>
          <w:rFonts w:ascii="Times New Roman" w:hAnsi="Times New Roman" w:cs="Times New Roman"/>
          <w:b/>
          <w:sz w:val="24"/>
          <w:szCs w:val="24"/>
          <w:u w:val="single"/>
        </w:rPr>
        <w:t>B</w:t>
      </w:r>
      <w:r w:rsidRPr="0050197A">
        <w:rPr>
          <w:rFonts w:ascii="Times New Roman" w:hAnsi="Times New Roman" w:cs="Times New Roman"/>
          <w:b/>
          <w:sz w:val="24"/>
          <w:szCs w:val="24"/>
          <w:u w:val="single"/>
        </w:rPr>
        <w:t>atton</w:t>
      </w:r>
      <w:proofErr w:type="spellEnd"/>
      <w:r w:rsidRPr="0050197A">
        <w:rPr>
          <w:rFonts w:ascii="Times New Roman" w:hAnsi="Times New Roman" w:cs="Times New Roman"/>
          <w:b/>
          <w:sz w:val="24"/>
          <w:szCs w:val="24"/>
          <w:u w:val="single"/>
        </w:rPr>
        <w:t xml:space="preserve">, </w:t>
      </w:r>
      <w:r w:rsidRPr="0050197A">
        <w:rPr>
          <w:rFonts w:ascii="Times New Roman" w:hAnsi="Times New Roman" w:cs="Times New Roman"/>
          <w:sz w:val="16"/>
          <w:szCs w:val="16"/>
        </w:rPr>
        <w:t xml:space="preserve">the illiterate boy executed by </w:t>
      </w:r>
      <w:r w:rsidR="00016DA5" w:rsidRPr="0050197A">
        <w:rPr>
          <w:rFonts w:ascii="Times New Roman" w:hAnsi="Times New Roman" w:cs="Times New Roman"/>
          <w:sz w:val="16"/>
          <w:szCs w:val="16"/>
        </w:rPr>
        <w:t>Pennsylvania</w:t>
      </w:r>
      <w:r w:rsidRPr="0050197A">
        <w:rPr>
          <w:rFonts w:ascii="Times New Roman" w:hAnsi="Times New Roman" w:cs="Times New Roman"/>
          <w:sz w:val="16"/>
          <w:szCs w:val="16"/>
        </w:rPr>
        <w:t xml:space="preserve"> in 1722. His last statement, signed by him with his mark, closed with the eloquent sentence: </w:t>
      </w:r>
      <w:r w:rsidRPr="0050197A">
        <w:rPr>
          <w:rFonts w:ascii="Times New Roman" w:hAnsi="Times New Roman" w:cs="Times New Roman"/>
          <w:sz w:val="16"/>
          <w:szCs w:val="16"/>
        </w:rPr>
        <w:tab/>
        <w:t>I yield my body to his shameful and ignominious death this 15</w:t>
      </w:r>
      <w:r w:rsidRPr="0050197A">
        <w:rPr>
          <w:rFonts w:ascii="Times New Roman" w:hAnsi="Times New Roman" w:cs="Times New Roman"/>
          <w:sz w:val="16"/>
          <w:szCs w:val="16"/>
          <w:vertAlign w:val="superscript"/>
        </w:rPr>
        <w:t>th</w:t>
      </w:r>
      <w:r w:rsidRPr="0050197A">
        <w:rPr>
          <w:rFonts w:ascii="Times New Roman" w:hAnsi="Times New Roman" w:cs="Times New Roman"/>
          <w:sz w:val="16"/>
          <w:szCs w:val="16"/>
        </w:rPr>
        <w:t xml:space="preserve"> day of August, 1722, being about seventeen years of age, hoping God will have mercy upon my poor soul. Lord Jesus, receive my spirit. (American Weekly Mercury, 16-23 Aug. 1722, p</w:t>
      </w:r>
      <w:proofErr w:type="gramStart"/>
      <w:r w:rsidRPr="0050197A">
        <w:rPr>
          <w:rFonts w:ascii="Times New Roman" w:hAnsi="Times New Roman" w:cs="Times New Roman"/>
          <w:sz w:val="16"/>
          <w:szCs w:val="16"/>
        </w:rPr>
        <w:t>,2</w:t>
      </w:r>
      <w:proofErr w:type="gramEnd"/>
      <w:r w:rsidRPr="0050197A">
        <w:rPr>
          <w:rFonts w:ascii="Times New Roman" w:hAnsi="Times New Roman" w:cs="Times New Roman"/>
          <w:sz w:val="16"/>
          <w:szCs w:val="16"/>
        </w:rPr>
        <w:t>)</w:t>
      </w:r>
      <w:r w:rsidR="0050197A">
        <w:rPr>
          <w:rFonts w:ascii="Times New Roman" w:hAnsi="Times New Roman" w:cs="Times New Roman"/>
          <w:sz w:val="16"/>
          <w:szCs w:val="16"/>
        </w:rPr>
        <w:t xml:space="preserve"> </w:t>
      </w:r>
      <w:r w:rsidRPr="0050197A">
        <w:rPr>
          <w:rFonts w:ascii="Times New Roman" w:hAnsi="Times New Roman" w:cs="Times New Roman"/>
          <w:b/>
          <w:sz w:val="24"/>
          <w:szCs w:val="24"/>
          <w:u w:val="single"/>
        </w:rPr>
        <w:t>Irving Hanchett, barely 15 years of age</w:t>
      </w:r>
      <w:r>
        <w:rPr>
          <w:rFonts w:ascii="Times New Roman" w:hAnsi="Times New Roman" w:cs="Times New Roman"/>
        </w:rPr>
        <w:t xml:space="preserve">, </w:t>
      </w:r>
      <w:r w:rsidRPr="0050197A">
        <w:rPr>
          <w:rFonts w:ascii="Times New Roman" w:hAnsi="Times New Roman" w:cs="Times New Roman"/>
          <w:sz w:val="16"/>
          <w:szCs w:val="16"/>
        </w:rPr>
        <w:t xml:space="preserve">was executed by Florida in 1910. Only three months elapsed between his crime (the murder of a </w:t>
      </w:r>
      <w:proofErr w:type="spellStart"/>
      <w:r w:rsidRPr="0050197A">
        <w:rPr>
          <w:rFonts w:ascii="Times New Roman" w:hAnsi="Times New Roman" w:cs="Times New Roman"/>
          <w:sz w:val="16"/>
          <w:szCs w:val="16"/>
        </w:rPr>
        <w:t>teenaged</w:t>
      </w:r>
      <w:proofErr w:type="spellEnd"/>
      <w:r w:rsidRPr="0050197A">
        <w:rPr>
          <w:rFonts w:ascii="Times New Roman" w:hAnsi="Times New Roman" w:cs="Times New Roman"/>
          <w:sz w:val="16"/>
          <w:szCs w:val="16"/>
        </w:rPr>
        <w:t xml:space="preserve"> girl who had rejected his advances) and his execution. Hanchett had just moved </w:t>
      </w:r>
      <w:r w:rsidR="00016DA5" w:rsidRPr="0050197A">
        <w:rPr>
          <w:rFonts w:ascii="Times New Roman" w:hAnsi="Times New Roman" w:cs="Times New Roman"/>
          <w:sz w:val="16"/>
          <w:szCs w:val="16"/>
        </w:rPr>
        <w:t>to Florida from Connecticut an</w:t>
      </w:r>
      <w:r w:rsidRPr="0050197A">
        <w:rPr>
          <w:rFonts w:ascii="Times New Roman" w:hAnsi="Times New Roman" w:cs="Times New Roman"/>
          <w:sz w:val="16"/>
          <w:szCs w:val="16"/>
        </w:rPr>
        <w:t>d</w:t>
      </w:r>
      <w:r w:rsidR="00016DA5" w:rsidRPr="0050197A">
        <w:rPr>
          <w:rFonts w:ascii="Times New Roman" w:hAnsi="Times New Roman" w:cs="Times New Roman"/>
          <w:sz w:val="16"/>
          <w:szCs w:val="16"/>
        </w:rPr>
        <w:t xml:space="preserve"> </w:t>
      </w:r>
      <w:r w:rsidRPr="0050197A">
        <w:rPr>
          <w:rFonts w:ascii="Times New Roman" w:hAnsi="Times New Roman" w:cs="Times New Roman"/>
          <w:sz w:val="16"/>
          <w:szCs w:val="16"/>
        </w:rPr>
        <w:t xml:space="preserve">had no friends or family in the area. </w:t>
      </w:r>
      <w:r w:rsidRPr="0050197A">
        <w:rPr>
          <w:rFonts w:ascii="Times New Roman" w:hAnsi="Times New Roman" w:cs="Times New Roman"/>
          <w:b/>
          <w:sz w:val="24"/>
          <w:szCs w:val="24"/>
          <w:u w:val="single"/>
        </w:rPr>
        <w:t xml:space="preserve">While he was </w:t>
      </w:r>
      <w:r w:rsidR="00016DA5" w:rsidRPr="0050197A">
        <w:rPr>
          <w:rFonts w:ascii="Times New Roman" w:hAnsi="Times New Roman" w:cs="Times New Roman"/>
          <w:b/>
          <w:sz w:val="24"/>
          <w:szCs w:val="24"/>
          <w:u w:val="single"/>
        </w:rPr>
        <w:t>awaiting</w:t>
      </w:r>
      <w:r w:rsidRPr="0050197A">
        <w:rPr>
          <w:rFonts w:ascii="Times New Roman" w:hAnsi="Times New Roman" w:cs="Times New Roman"/>
          <w:b/>
          <w:sz w:val="24"/>
          <w:szCs w:val="24"/>
          <w:u w:val="single"/>
        </w:rPr>
        <w:t xml:space="preserve"> execution, a priest baptized him into the Catholic faith, and Hanchett seemed to be buoyed by the hope of salvation. As the 15-year-old mounted the scaffold, he said: “</w:t>
      </w:r>
      <w:r w:rsidR="00016DA5" w:rsidRPr="0050197A">
        <w:rPr>
          <w:rFonts w:ascii="Times New Roman" w:hAnsi="Times New Roman" w:cs="Times New Roman"/>
          <w:b/>
          <w:sz w:val="24"/>
          <w:szCs w:val="24"/>
          <w:u w:val="single"/>
        </w:rPr>
        <w:t>Mercy</w:t>
      </w:r>
      <w:r w:rsidRPr="0050197A">
        <w:rPr>
          <w:rFonts w:ascii="Times New Roman" w:hAnsi="Times New Roman" w:cs="Times New Roman"/>
          <w:b/>
          <w:sz w:val="24"/>
          <w:szCs w:val="24"/>
          <w:u w:val="single"/>
        </w:rPr>
        <w:t xml:space="preserve">, my Jesus, my Jesus, mercy. </w:t>
      </w:r>
      <w:proofErr w:type="gramStart"/>
      <w:r w:rsidRPr="0050197A">
        <w:rPr>
          <w:rFonts w:ascii="Times New Roman" w:hAnsi="Times New Roman" w:cs="Times New Roman"/>
          <w:b/>
          <w:sz w:val="24"/>
          <w:szCs w:val="24"/>
          <w:u w:val="single"/>
        </w:rPr>
        <w:t xml:space="preserve">Goodbye everyone” </w:t>
      </w:r>
      <w:r>
        <w:rPr>
          <w:rFonts w:ascii="Times New Roman" w:hAnsi="Times New Roman" w:cs="Times New Roman"/>
        </w:rPr>
        <w:t>(</w:t>
      </w:r>
      <w:r w:rsidRPr="0050197A">
        <w:rPr>
          <w:rFonts w:ascii="Times New Roman" w:hAnsi="Times New Roman" w:cs="Times New Roman"/>
          <w:sz w:val="16"/>
          <w:szCs w:val="16"/>
        </w:rPr>
        <w:t>Florida Times Union [Jacksonville], 7 May 1910).</w:t>
      </w:r>
      <w:proofErr w:type="gramEnd"/>
      <w:r w:rsidRPr="0050197A">
        <w:rPr>
          <w:rFonts w:ascii="Times New Roman" w:hAnsi="Times New Roman" w:cs="Times New Roman"/>
          <w:sz w:val="16"/>
          <w:szCs w:val="16"/>
        </w:rPr>
        <w:t xml:space="preserve"> Harley Beard was a slow-witted orphan executed in Ohio in 1914 or </w:t>
      </w:r>
      <w:r w:rsidR="00016DA5" w:rsidRPr="0050197A">
        <w:rPr>
          <w:rFonts w:ascii="Times New Roman" w:hAnsi="Times New Roman" w:cs="Times New Roman"/>
          <w:sz w:val="16"/>
          <w:szCs w:val="16"/>
        </w:rPr>
        <w:t>murdering</w:t>
      </w:r>
      <w:r w:rsidRPr="0050197A">
        <w:rPr>
          <w:rFonts w:ascii="Times New Roman" w:hAnsi="Times New Roman" w:cs="Times New Roman"/>
          <w:sz w:val="16"/>
          <w:szCs w:val="16"/>
        </w:rPr>
        <w:t xml:space="preserve"> the three people with whom he lived and for whom he worked. He made a full confession of his crime and died less than seven months after it had occurred. His well-</w:t>
      </w:r>
      <w:r w:rsidR="00016DA5" w:rsidRPr="0050197A">
        <w:rPr>
          <w:rFonts w:ascii="Times New Roman" w:hAnsi="Times New Roman" w:cs="Times New Roman"/>
          <w:sz w:val="16"/>
          <w:szCs w:val="16"/>
        </w:rPr>
        <w:t>publicized</w:t>
      </w:r>
      <w:r w:rsidRPr="0050197A">
        <w:rPr>
          <w:rFonts w:ascii="Times New Roman" w:hAnsi="Times New Roman" w:cs="Times New Roman"/>
          <w:sz w:val="16"/>
          <w:szCs w:val="16"/>
        </w:rPr>
        <w:t xml:space="preserve"> last words were: “I think it is awful to send me to my Father this way” (Portsmouth [</w:t>
      </w:r>
      <w:r w:rsidR="00016DA5" w:rsidRPr="0050197A">
        <w:rPr>
          <w:rFonts w:ascii="Times New Roman" w:hAnsi="Times New Roman" w:cs="Times New Roman"/>
          <w:sz w:val="16"/>
          <w:szCs w:val="16"/>
        </w:rPr>
        <w:t>O</w:t>
      </w:r>
      <w:r w:rsidRPr="0050197A">
        <w:rPr>
          <w:rFonts w:ascii="Times New Roman" w:hAnsi="Times New Roman" w:cs="Times New Roman"/>
          <w:sz w:val="16"/>
          <w:szCs w:val="16"/>
        </w:rPr>
        <w:t xml:space="preserve">hio] Daily Times, 4 Dec. 1914). </w:t>
      </w:r>
      <w:r w:rsidR="0050197A">
        <w:rPr>
          <w:rFonts w:ascii="Times New Roman" w:hAnsi="Times New Roman" w:cs="Times New Roman"/>
          <w:sz w:val="16"/>
          <w:szCs w:val="16"/>
        </w:rPr>
        <w:t xml:space="preserve"> </w:t>
      </w:r>
      <w:r w:rsidRPr="0050197A">
        <w:rPr>
          <w:rFonts w:ascii="Times New Roman" w:hAnsi="Times New Roman" w:cs="Times New Roman"/>
          <w:b/>
          <w:sz w:val="24"/>
          <w:szCs w:val="24"/>
          <w:u w:val="single"/>
        </w:rPr>
        <w:t xml:space="preserve">Willie Whitefield was executed </w:t>
      </w:r>
      <w:r w:rsidRPr="0050197A">
        <w:rPr>
          <w:rFonts w:ascii="Times New Roman" w:hAnsi="Times New Roman" w:cs="Times New Roman"/>
          <w:sz w:val="16"/>
          <w:szCs w:val="16"/>
        </w:rPr>
        <w:t xml:space="preserve">in 1938 </w:t>
      </w:r>
      <w:r w:rsidRPr="0050197A">
        <w:rPr>
          <w:rFonts w:ascii="Times New Roman" w:hAnsi="Times New Roman" w:cs="Times New Roman"/>
          <w:b/>
          <w:sz w:val="24"/>
          <w:szCs w:val="24"/>
          <w:u w:val="single"/>
        </w:rPr>
        <w:t>by Alabama for a robbery and murder</w:t>
      </w:r>
      <w:r w:rsidRPr="0050197A">
        <w:rPr>
          <w:rFonts w:ascii="Times New Roman" w:hAnsi="Times New Roman" w:cs="Times New Roman"/>
          <w:sz w:val="16"/>
          <w:szCs w:val="16"/>
        </w:rPr>
        <w:t xml:space="preserve">. He seemed defiant until near the end of the 11-month period between crime and execution. Then </w:t>
      </w:r>
      <w:r w:rsidRPr="0050197A">
        <w:rPr>
          <w:rFonts w:ascii="Times New Roman" w:hAnsi="Times New Roman" w:cs="Times New Roman"/>
          <w:b/>
          <w:sz w:val="24"/>
          <w:szCs w:val="24"/>
          <w:u w:val="single"/>
        </w:rPr>
        <w:t>he began to consult regularly with the prison minister. His final words were part prayer, part confession</w:t>
      </w:r>
      <w:r>
        <w:rPr>
          <w:rFonts w:ascii="Times New Roman" w:hAnsi="Times New Roman" w:cs="Times New Roman"/>
        </w:rPr>
        <w:t xml:space="preserve">, </w:t>
      </w:r>
      <w:r w:rsidRPr="0050197A">
        <w:rPr>
          <w:rFonts w:ascii="Times New Roman" w:hAnsi="Times New Roman" w:cs="Times New Roman"/>
          <w:sz w:val="16"/>
          <w:szCs w:val="16"/>
        </w:rPr>
        <w:t xml:space="preserve">and part complaint: </w:t>
      </w:r>
      <w:r w:rsidR="0050197A">
        <w:rPr>
          <w:rFonts w:ascii="Times New Roman" w:hAnsi="Times New Roman" w:cs="Times New Roman"/>
          <w:sz w:val="16"/>
          <w:szCs w:val="16"/>
        </w:rPr>
        <w:t xml:space="preserve"> </w:t>
      </w:r>
      <w:r w:rsidRPr="0050197A">
        <w:rPr>
          <w:rFonts w:ascii="Times New Roman" w:hAnsi="Times New Roman" w:cs="Times New Roman"/>
          <w:b/>
          <w:sz w:val="24"/>
          <w:szCs w:val="24"/>
          <w:u w:val="single"/>
        </w:rPr>
        <w:t xml:space="preserve">I’m </w:t>
      </w:r>
      <w:proofErr w:type="spellStart"/>
      <w:r w:rsidRPr="0050197A">
        <w:rPr>
          <w:rFonts w:ascii="Times New Roman" w:hAnsi="Times New Roman" w:cs="Times New Roman"/>
          <w:b/>
          <w:sz w:val="24"/>
          <w:szCs w:val="24"/>
          <w:u w:val="single"/>
        </w:rPr>
        <w:t>goin</w:t>
      </w:r>
      <w:proofErr w:type="spellEnd"/>
      <w:r w:rsidRPr="0050197A">
        <w:rPr>
          <w:rFonts w:ascii="Times New Roman" w:hAnsi="Times New Roman" w:cs="Times New Roman"/>
          <w:b/>
          <w:sz w:val="24"/>
          <w:szCs w:val="24"/>
          <w:u w:val="single"/>
        </w:rPr>
        <w:t>’ on home…tell ‘</w:t>
      </w:r>
      <w:proofErr w:type="spellStart"/>
      <w:r w:rsidRPr="0050197A">
        <w:rPr>
          <w:rFonts w:ascii="Times New Roman" w:hAnsi="Times New Roman" w:cs="Times New Roman"/>
          <w:b/>
          <w:sz w:val="24"/>
          <w:szCs w:val="24"/>
          <w:u w:val="single"/>
        </w:rPr>
        <w:t>em</w:t>
      </w:r>
      <w:proofErr w:type="spellEnd"/>
      <w:r w:rsidRPr="0050197A">
        <w:rPr>
          <w:rFonts w:ascii="Times New Roman" w:hAnsi="Times New Roman" w:cs="Times New Roman"/>
          <w:b/>
          <w:sz w:val="24"/>
          <w:szCs w:val="24"/>
          <w:u w:val="single"/>
        </w:rPr>
        <w:t xml:space="preserve"> I’m going on home </w:t>
      </w:r>
      <w:r w:rsidR="00016DA5" w:rsidRPr="0050197A">
        <w:rPr>
          <w:rFonts w:ascii="Times New Roman" w:hAnsi="Times New Roman" w:cs="Times New Roman"/>
          <w:b/>
          <w:sz w:val="24"/>
          <w:szCs w:val="24"/>
          <w:u w:val="single"/>
        </w:rPr>
        <w:t>to</w:t>
      </w:r>
      <w:r w:rsidRPr="0050197A">
        <w:rPr>
          <w:rFonts w:ascii="Times New Roman" w:hAnsi="Times New Roman" w:cs="Times New Roman"/>
          <w:b/>
          <w:sz w:val="24"/>
          <w:szCs w:val="24"/>
          <w:u w:val="single"/>
        </w:rPr>
        <w:t xml:space="preserve"> rest with Jesus. </w:t>
      </w:r>
      <w:proofErr w:type="gramStart"/>
      <w:r w:rsidRPr="0050197A">
        <w:rPr>
          <w:rFonts w:ascii="Times New Roman" w:hAnsi="Times New Roman" w:cs="Times New Roman"/>
          <w:b/>
          <w:sz w:val="24"/>
          <w:szCs w:val="24"/>
          <w:u w:val="single"/>
        </w:rPr>
        <w:t>Preacher, all you all, goodbye.</w:t>
      </w:r>
      <w:proofErr w:type="gramEnd"/>
      <w:r w:rsidRPr="0050197A">
        <w:rPr>
          <w:rFonts w:ascii="Times New Roman" w:hAnsi="Times New Roman" w:cs="Times New Roman"/>
          <w:b/>
          <w:sz w:val="24"/>
          <w:szCs w:val="24"/>
          <w:u w:val="single"/>
        </w:rPr>
        <w:t xml:space="preserve"> I’m ready to go. I’ve made up with the Good Master. </w:t>
      </w:r>
      <w:r w:rsidR="00016DA5" w:rsidRPr="0050197A">
        <w:rPr>
          <w:rFonts w:ascii="Times New Roman" w:hAnsi="Times New Roman" w:cs="Times New Roman"/>
          <w:b/>
          <w:sz w:val="24"/>
          <w:szCs w:val="24"/>
          <w:u w:val="single"/>
        </w:rPr>
        <w:t xml:space="preserve">If I hadn’t </w:t>
      </w:r>
      <w:proofErr w:type="gramStart"/>
      <w:r w:rsidR="00016DA5" w:rsidRPr="0050197A">
        <w:rPr>
          <w:rFonts w:ascii="Times New Roman" w:hAnsi="Times New Roman" w:cs="Times New Roman"/>
          <w:b/>
          <w:sz w:val="24"/>
          <w:szCs w:val="24"/>
          <w:u w:val="single"/>
        </w:rPr>
        <w:t>did</w:t>
      </w:r>
      <w:proofErr w:type="gramEnd"/>
      <w:r w:rsidR="00016DA5" w:rsidRPr="0050197A">
        <w:rPr>
          <w:rFonts w:ascii="Times New Roman" w:hAnsi="Times New Roman" w:cs="Times New Roman"/>
          <w:b/>
          <w:sz w:val="24"/>
          <w:szCs w:val="24"/>
          <w:u w:val="single"/>
        </w:rPr>
        <w:t xml:space="preserve"> what I did I wouldn’t be ready to go</w:t>
      </w:r>
      <w:r w:rsidR="00016DA5">
        <w:rPr>
          <w:rFonts w:ascii="Times New Roman" w:hAnsi="Times New Roman" w:cs="Times New Roman"/>
        </w:rPr>
        <w:t>…</w:t>
      </w:r>
      <w:r w:rsidR="00016DA5" w:rsidRPr="0050197A">
        <w:rPr>
          <w:rFonts w:ascii="Times New Roman" w:hAnsi="Times New Roman" w:cs="Times New Roman"/>
          <w:sz w:val="16"/>
          <w:szCs w:val="16"/>
        </w:rPr>
        <w:t xml:space="preserve">don’t pull those straps so tight. (Montgomery Advertiser, 19 Aug. 1938) </w:t>
      </w:r>
      <w:r w:rsidR="0050197A">
        <w:rPr>
          <w:rFonts w:ascii="Times New Roman" w:hAnsi="Times New Roman" w:cs="Times New Roman"/>
          <w:sz w:val="16"/>
          <w:szCs w:val="16"/>
        </w:rPr>
        <w:t xml:space="preserve"> </w:t>
      </w:r>
      <w:r w:rsidR="00016DA5" w:rsidRPr="0050197A">
        <w:rPr>
          <w:rFonts w:ascii="Times New Roman" w:hAnsi="Times New Roman" w:cs="Times New Roman"/>
          <w:b/>
          <w:sz w:val="24"/>
          <w:szCs w:val="24"/>
          <w:u w:val="single"/>
        </w:rPr>
        <w:t>Willie Francis, a black youth from Louisiana, killed a prominent white man</w:t>
      </w:r>
      <w:r w:rsidR="00016DA5">
        <w:rPr>
          <w:rFonts w:ascii="Times New Roman" w:hAnsi="Times New Roman" w:cs="Times New Roman"/>
        </w:rPr>
        <w:t xml:space="preserve">, </w:t>
      </w:r>
      <w:r w:rsidR="00016DA5" w:rsidRPr="0050197A">
        <w:rPr>
          <w:rFonts w:ascii="Times New Roman" w:hAnsi="Times New Roman" w:cs="Times New Roman"/>
          <w:sz w:val="16"/>
          <w:szCs w:val="16"/>
        </w:rPr>
        <w:t xml:space="preserve">the brother of a police chief. Francis holds the distinction of having been electrocuted twice on dates over a year </w:t>
      </w:r>
      <w:proofErr w:type="gramStart"/>
      <w:r w:rsidR="00016DA5" w:rsidRPr="0050197A">
        <w:rPr>
          <w:rFonts w:ascii="Times New Roman" w:hAnsi="Times New Roman" w:cs="Times New Roman"/>
          <w:sz w:val="16"/>
          <w:szCs w:val="16"/>
        </w:rPr>
        <w:t>apart</w:t>
      </w:r>
      <w:proofErr w:type="gramEnd"/>
      <w:r w:rsidR="00016DA5" w:rsidRPr="0050197A">
        <w:rPr>
          <w:rFonts w:ascii="Times New Roman" w:hAnsi="Times New Roman" w:cs="Times New Roman"/>
          <w:sz w:val="16"/>
          <w:szCs w:val="16"/>
        </w:rPr>
        <w:t xml:space="preserve"> </w:t>
      </w:r>
      <w:r w:rsidR="00016DA5">
        <w:rPr>
          <w:rFonts w:ascii="Times New Roman" w:hAnsi="Times New Roman" w:cs="Times New Roman"/>
        </w:rPr>
        <w:t>.</w:t>
      </w:r>
      <w:r w:rsidR="00016DA5" w:rsidRPr="0050197A">
        <w:rPr>
          <w:rFonts w:ascii="Times New Roman" w:hAnsi="Times New Roman" w:cs="Times New Roman"/>
          <w:b/>
          <w:sz w:val="24"/>
          <w:szCs w:val="24"/>
          <w:u w:val="single"/>
        </w:rPr>
        <w:t xml:space="preserve">His first electrocution failed when a wire burned out in the electric chair. Francis saw this as divine intervention: “The Lord was with me.” When he was electrocuted again in 1947, 13 months after the first attempt, the chair worked, and Francis was not spared. Francis remembered that when strapped into the chair the </w:t>
      </w:r>
      <w:proofErr w:type="spellStart"/>
      <w:r w:rsidR="00016DA5" w:rsidRPr="0050197A">
        <w:rPr>
          <w:rFonts w:ascii="Times New Roman" w:hAnsi="Times New Roman" w:cs="Times New Roman"/>
          <w:b/>
          <w:sz w:val="24"/>
          <w:szCs w:val="24"/>
          <w:u w:val="single"/>
        </w:rPr>
        <w:t>firt</w:t>
      </w:r>
      <w:proofErr w:type="spellEnd"/>
      <w:r w:rsidR="00016DA5" w:rsidRPr="0050197A">
        <w:rPr>
          <w:rFonts w:ascii="Times New Roman" w:hAnsi="Times New Roman" w:cs="Times New Roman"/>
          <w:b/>
          <w:sz w:val="24"/>
          <w:szCs w:val="24"/>
          <w:u w:val="single"/>
        </w:rPr>
        <w:t xml:space="preserve"> time, he was thinking about going to heaven and wondering what hell was like </w:t>
      </w:r>
      <w:r w:rsidR="00016DA5" w:rsidRPr="0050197A">
        <w:rPr>
          <w:rFonts w:ascii="Times New Roman" w:hAnsi="Times New Roman" w:cs="Times New Roman"/>
          <w:sz w:val="16"/>
          <w:szCs w:val="16"/>
        </w:rPr>
        <w:t xml:space="preserve">(weekly messenger [St. </w:t>
      </w:r>
      <w:proofErr w:type="spellStart"/>
      <w:r w:rsidR="00016DA5" w:rsidRPr="0050197A">
        <w:rPr>
          <w:rFonts w:ascii="Times New Roman" w:hAnsi="Times New Roman" w:cs="Times New Roman"/>
          <w:sz w:val="16"/>
          <w:szCs w:val="16"/>
        </w:rPr>
        <w:t>Marinsville</w:t>
      </w:r>
      <w:proofErr w:type="spellEnd"/>
      <w:r w:rsidR="00016DA5" w:rsidRPr="0050197A">
        <w:rPr>
          <w:rFonts w:ascii="Times New Roman" w:hAnsi="Times New Roman" w:cs="Times New Roman"/>
          <w:sz w:val="16"/>
          <w:szCs w:val="16"/>
        </w:rPr>
        <w:t xml:space="preserve">, La.], 10 May 1946). His thoughts upon being electrocuted the second time will never be known. </w:t>
      </w:r>
    </w:p>
    <w:p w:rsidR="002857C8" w:rsidRPr="00E6202B" w:rsidRDefault="00016DA5" w:rsidP="002857C8">
      <w:pPr>
        <w:rPr>
          <w:rFonts w:ascii="Times New Roman" w:hAnsi="Times New Roman"/>
        </w:rPr>
      </w:pPr>
      <w:r>
        <w:rPr>
          <w:rFonts w:ascii="Times New Roman" w:hAnsi="Times New Roman" w:cs="Times New Roman"/>
        </w:rPr>
        <w:t xml:space="preserve"> </w:t>
      </w:r>
      <w:r w:rsidR="002857C8">
        <w:rPr>
          <w:rFonts w:ascii="Times New Roman" w:hAnsi="Times New Roman"/>
        </w:rPr>
        <w:t xml:space="preserve">Finally, prefer the empirical analysis in the AC because; first, it verifies the accuracy of causal analytics, whose impact is only verifiable in the context of the quantitative impact on empirical results of the system. Second, the nature of the criminal justice system makes the probability of sweeping generalizations in analytic claims irrelevant, as the nature of decisions, </w:t>
      </w:r>
      <w:proofErr w:type="spellStart"/>
      <w:r w:rsidR="002857C8">
        <w:rPr>
          <w:rFonts w:ascii="Times New Roman" w:hAnsi="Times New Roman"/>
        </w:rPr>
        <w:t>decisionmakers</w:t>
      </w:r>
      <w:proofErr w:type="spellEnd"/>
      <w:r w:rsidR="002857C8">
        <w:rPr>
          <w:rFonts w:ascii="Times New Roman" w:hAnsi="Times New Roman"/>
        </w:rPr>
        <w:t xml:space="preserve"> involved, etc. change in every case. Only empirical analysis accounts for such vast alternative causalities.</w:t>
      </w:r>
    </w:p>
    <w:p w:rsidR="00016DA5" w:rsidRPr="003E33C5" w:rsidRDefault="00016DA5" w:rsidP="003E33C5">
      <w:pPr>
        <w:tabs>
          <w:tab w:val="left" w:pos="1500"/>
        </w:tabs>
        <w:rPr>
          <w:rFonts w:ascii="Times New Roman" w:hAnsi="Times New Roman" w:cs="Times New Roman"/>
        </w:rPr>
      </w:pPr>
    </w:p>
    <w:sectPr w:rsidR="00016DA5" w:rsidRPr="003E33C5" w:rsidSect="00762F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B4C" w:rsidRDefault="00C03B4C" w:rsidP="00EE49BF">
      <w:pPr>
        <w:spacing w:after="0" w:line="240" w:lineRule="auto"/>
      </w:pPr>
      <w:r>
        <w:separator/>
      </w:r>
    </w:p>
  </w:endnote>
  <w:endnote w:type="continuationSeparator" w:id="0">
    <w:p w:rsidR="00C03B4C" w:rsidRDefault="00C03B4C" w:rsidP="00EE4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B4C" w:rsidRDefault="00C03B4C" w:rsidP="00EE49BF">
      <w:pPr>
        <w:spacing w:after="0" w:line="240" w:lineRule="auto"/>
      </w:pPr>
      <w:r>
        <w:separator/>
      </w:r>
    </w:p>
  </w:footnote>
  <w:footnote w:type="continuationSeparator" w:id="0">
    <w:p w:rsidR="00C03B4C" w:rsidRDefault="00C03B4C" w:rsidP="00EE49BF">
      <w:pPr>
        <w:spacing w:after="0" w:line="240" w:lineRule="auto"/>
      </w:pPr>
      <w:r>
        <w:continuationSeparator/>
      </w:r>
    </w:p>
  </w:footnote>
  <w:footnote w:id="1">
    <w:p w:rsidR="00EE49BF" w:rsidRPr="00BF594D" w:rsidRDefault="00EE49BF" w:rsidP="00EE49BF">
      <w:pPr>
        <w:pStyle w:val="FootnoteText"/>
        <w:rPr>
          <w:sz w:val="16"/>
        </w:rPr>
      </w:pPr>
      <w:r w:rsidRPr="00BF594D">
        <w:rPr>
          <w:rStyle w:val="FootnoteReference"/>
          <w:sz w:val="16"/>
        </w:rPr>
        <w:footnoteRef/>
      </w:r>
      <w:r w:rsidRPr="00BF594D">
        <w:rPr>
          <w:sz w:val="16"/>
        </w:rPr>
        <w:t xml:space="preserve"> “The Right to a Public Jury Trial: A Need for Today's Juvenile Court. Joseph Sanborn. </w:t>
      </w:r>
      <w:proofErr w:type="gramStart"/>
      <w:r w:rsidRPr="00BF594D">
        <w:rPr>
          <w:sz w:val="16"/>
        </w:rPr>
        <w:t>Judicature 76.5.</w:t>
      </w:r>
      <w:proofErr w:type="gramEnd"/>
      <w:r w:rsidRPr="00BF594D">
        <w:rPr>
          <w:sz w:val="16"/>
        </w:rPr>
        <w:t xml:space="preserve"> 1993. </w:t>
      </w:r>
      <w:proofErr w:type="spellStart"/>
      <w:r w:rsidRPr="00BF594D">
        <w:rPr>
          <w:sz w:val="16"/>
        </w:rPr>
        <w:t>HeinOnline</w:t>
      </w:r>
      <w:proofErr w:type="spellEnd"/>
      <w:r w:rsidRPr="00BF594D">
        <w:rPr>
          <w:sz w:val="16"/>
        </w:rPr>
        <w:t>.</w:t>
      </w:r>
    </w:p>
  </w:footnote>
  <w:footnote w:id="2">
    <w:p w:rsidR="007665EF" w:rsidRPr="00F81515" w:rsidRDefault="007665EF" w:rsidP="007665EF">
      <w:pPr>
        <w:pStyle w:val="FootnoteText"/>
        <w:rPr>
          <w:sz w:val="18"/>
        </w:rPr>
      </w:pPr>
      <w:r w:rsidRPr="00F81515">
        <w:rPr>
          <w:rStyle w:val="FootnoteReference"/>
          <w:sz w:val="18"/>
        </w:rPr>
        <w:footnoteRef/>
      </w:r>
      <w:r w:rsidRPr="00F81515">
        <w:rPr>
          <w:sz w:val="18"/>
        </w:rPr>
        <w:t xml:space="preserve"> </w:t>
      </w:r>
      <w:r w:rsidRPr="00F81515">
        <w:rPr>
          <w:rFonts w:ascii="Courier New" w:hAnsi="Courier New" w:cs="Courier New"/>
          <w:sz w:val="18"/>
        </w:rPr>
        <w:t xml:space="preserve">Andrew </w:t>
      </w:r>
      <w:proofErr w:type="spellStart"/>
      <w:r w:rsidRPr="00F81515">
        <w:rPr>
          <w:rFonts w:ascii="Courier New" w:hAnsi="Courier New" w:cs="Courier New"/>
          <w:sz w:val="18"/>
        </w:rPr>
        <w:t>Sepielli</w:t>
      </w:r>
      <w:proofErr w:type="spellEnd"/>
      <w:r w:rsidRPr="00F81515">
        <w:rPr>
          <w:rFonts w:ascii="Courier New" w:hAnsi="Courier New" w:cs="Courier New"/>
          <w:sz w:val="18"/>
        </w:rPr>
        <w:t>. “</w:t>
      </w:r>
      <w:r w:rsidRPr="00F81515">
        <w:rPr>
          <w:rFonts w:ascii="Courier New" w:hAnsi="Courier New" w:cs="Courier New"/>
          <w:b/>
          <w:bCs/>
          <w:sz w:val="18"/>
          <w:szCs w:val="28"/>
        </w:rPr>
        <w:t xml:space="preserve">What to Do When You Don’t Know What to Do” </w:t>
      </w:r>
      <w:r w:rsidRPr="00F81515">
        <w:rPr>
          <w:rFonts w:ascii="Courier New" w:hAnsi="Courier New" w:cs="Courier New"/>
          <w:sz w:val="18"/>
        </w:rPr>
        <w:t>Rutgers – New Brunswick</w:t>
      </w:r>
    </w:p>
  </w:footnote>
  <w:footnote w:id="3">
    <w:p w:rsidR="00CC795A" w:rsidRDefault="00CC795A">
      <w:pPr>
        <w:pStyle w:val="FootnoteText"/>
      </w:pPr>
      <w:r>
        <w:rPr>
          <w:rStyle w:val="FootnoteReference"/>
        </w:rPr>
        <w:footnoteRef/>
      </w:r>
      <w:r>
        <w:t xml:space="preserve"> </w:t>
      </w:r>
      <w:proofErr w:type="spellStart"/>
      <w:proofErr w:type="gramStart"/>
      <w:r>
        <w:rPr>
          <w:i/>
          <w:iCs/>
        </w:rPr>
        <w:t>Logique</w:t>
      </w:r>
      <w:proofErr w:type="spellEnd"/>
      <w:r>
        <w:rPr>
          <w:i/>
          <w:iCs/>
        </w:rPr>
        <w:t xml:space="preserve"> de Port-Royal.</w:t>
      </w:r>
      <w:proofErr w:type="gramEnd"/>
      <w:r>
        <w:rPr>
          <w:i/>
          <w:iCs/>
        </w:rPr>
        <w:t xml:space="preserve"> 1660. </w:t>
      </w:r>
    </w:p>
  </w:footnote>
  <w:footnote w:id="4">
    <w:p w:rsidR="002857C8" w:rsidRDefault="002857C8" w:rsidP="002857C8">
      <w:pPr>
        <w:pStyle w:val="Default"/>
      </w:pPr>
      <w:r>
        <w:rPr>
          <w:rStyle w:val="FootnoteReference"/>
        </w:rPr>
        <w:footnoteRef/>
      </w:r>
      <w:r>
        <w:t xml:space="preserve"> </w:t>
      </w:r>
      <w:proofErr w:type="gramStart"/>
      <w:r>
        <w:t>The Persecutors Wager.</w:t>
      </w:r>
      <w:proofErr w:type="gramEnd"/>
      <w:r>
        <w:t xml:space="preserve">   </w:t>
      </w:r>
      <w:r>
        <w:rPr>
          <w:sz w:val="23"/>
          <w:szCs w:val="23"/>
        </w:rPr>
        <w:t xml:space="preserve">Published in </w:t>
      </w:r>
      <w:proofErr w:type="gramStart"/>
      <w:r>
        <w:rPr>
          <w:i/>
          <w:iCs/>
          <w:sz w:val="23"/>
          <w:szCs w:val="23"/>
        </w:rPr>
        <w:t>The</w:t>
      </w:r>
      <w:proofErr w:type="gramEnd"/>
      <w:r>
        <w:rPr>
          <w:i/>
          <w:iCs/>
          <w:sz w:val="23"/>
          <w:szCs w:val="23"/>
        </w:rPr>
        <w:t xml:space="preserve"> Philosophical Review</w:t>
      </w:r>
      <w:r>
        <w:rPr>
          <w:sz w:val="23"/>
          <w:szCs w:val="23"/>
        </w:rPr>
        <w:t>116:1-50 (January 2007).</w:t>
      </w:r>
    </w:p>
  </w:footnote>
  <w:footnote w:id="5">
    <w:p w:rsidR="00224496" w:rsidRDefault="00224496">
      <w:pPr>
        <w:pStyle w:val="FootnoteText"/>
      </w:pPr>
      <w:r>
        <w:rPr>
          <w:rStyle w:val="FootnoteReference"/>
        </w:rPr>
        <w:footnoteRef/>
      </w:r>
      <w:r>
        <w:t xml:space="preserve"> </w:t>
      </w:r>
      <w:proofErr w:type="spellStart"/>
      <w:r>
        <w:t>Strobel</w:t>
      </w:r>
      <w:proofErr w:type="spellEnd"/>
      <w:r>
        <w:t xml:space="preserve">, Lee. </w:t>
      </w:r>
      <w:r>
        <w:rPr>
          <w:i/>
          <w:iCs/>
        </w:rPr>
        <w:t xml:space="preserve">The Case for </w:t>
      </w:r>
      <w:proofErr w:type="gramStart"/>
      <w:r>
        <w:rPr>
          <w:i/>
          <w:iCs/>
        </w:rPr>
        <w:t>Christ ;</w:t>
      </w:r>
      <w:proofErr w:type="gramEnd"/>
      <w:r>
        <w:rPr>
          <w:i/>
          <w:iCs/>
        </w:rPr>
        <w:t xml:space="preserve"> And, the Case for Faith</w:t>
      </w:r>
      <w:r>
        <w:t xml:space="preserve">. Grand Rapids, MI: </w:t>
      </w:r>
      <w:proofErr w:type="spellStart"/>
      <w:r>
        <w:t>Zondervan</w:t>
      </w:r>
      <w:proofErr w:type="spellEnd"/>
      <w:r>
        <w:t>, 2002. Print.</w:t>
      </w:r>
    </w:p>
  </w:footnote>
  <w:footnote w:id="6">
    <w:p w:rsidR="00EA3C1C" w:rsidRDefault="00EA3C1C">
      <w:pPr>
        <w:pStyle w:val="FootnoteText"/>
      </w:pPr>
      <w:r>
        <w:rPr>
          <w:rStyle w:val="FootnoteReference"/>
        </w:rPr>
        <w:footnoteRef/>
      </w:r>
      <w:r>
        <w:t xml:space="preserve"> </w:t>
      </w:r>
      <w:r>
        <w:rPr>
          <w:color w:val="333333"/>
          <w:sz w:val="15"/>
          <w:szCs w:val="15"/>
        </w:rPr>
        <w:t xml:space="preserve">Peter Stoner, </w:t>
      </w:r>
      <w:r>
        <w:rPr>
          <w:i/>
          <w:iCs/>
          <w:color w:val="333333"/>
          <w:sz w:val="15"/>
          <w:szCs w:val="15"/>
        </w:rPr>
        <w:t>Science Speaks: Scientific Proof of the Accuracy of Prophecy and the Bible</w:t>
      </w:r>
      <w:r>
        <w:rPr>
          <w:color w:val="333333"/>
          <w:sz w:val="15"/>
          <w:szCs w:val="15"/>
        </w:rPr>
        <w:t>, 1944,</w:t>
      </w:r>
    </w:p>
  </w:footnote>
  <w:footnote w:id="7">
    <w:p w:rsidR="00CF6F85" w:rsidRDefault="00CF6F85">
      <w:pPr>
        <w:pStyle w:val="FootnoteText"/>
      </w:pPr>
      <w:r>
        <w:rPr>
          <w:rStyle w:val="FootnoteReference"/>
        </w:rPr>
        <w:footnoteRef/>
      </w:r>
      <w:r>
        <w:t xml:space="preserve"> </w:t>
      </w:r>
      <w:proofErr w:type="gramStart"/>
      <w:r>
        <w:t>Facing the death Penalty.</w:t>
      </w:r>
      <w:proofErr w:type="gramEnd"/>
      <w:r>
        <w:t xml:space="preserve"> </w:t>
      </w:r>
      <w:proofErr w:type="gramStart"/>
      <w:r>
        <w:t>Essay on the cruel and unusual punishment.</w:t>
      </w:r>
      <w:proofErr w:type="gramEnd"/>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765A5"/>
    <w:multiLevelType w:val="hybridMultilevel"/>
    <w:tmpl w:val="772A0B26"/>
    <w:lvl w:ilvl="0" w:tplc="982A0CB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41057D"/>
    <w:multiLevelType w:val="hybridMultilevel"/>
    <w:tmpl w:val="7DEA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BD25D1"/>
    <w:multiLevelType w:val="hybridMultilevel"/>
    <w:tmpl w:val="42B6D6AA"/>
    <w:lvl w:ilvl="0" w:tplc="04090015">
      <w:start w:val="1"/>
      <w:numFmt w:val="upp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1F3614"/>
    <w:rsid w:val="00016DA5"/>
    <w:rsid w:val="001D0710"/>
    <w:rsid w:val="001F3614"/>
    <w:rsid w:val="0021169F"/>
    <w:rsid w:val="00224496"/>
    <w:rsid w:val="00250E0D"/>
    <w:rsid w:val="002857C8"/>
    <w:rsid w:val="002960BE"/>
    <w:rsid w:val="00347D38"/>
    <w:rsid w:val="00367CAC"/>
    <w:rsid w:val="003971AF"/>
    <w:rsid w:val="003E33C5"/>
    <w:rsid w:val="0042309C"/>
    <w:rsid w:val="004333A6"/>
    <w:rsid w:val="0050197A"/>
    <w:rsid w:val="0059793C"/>
    <w:rsid w:val="00670FC3"/>
    <w:rsid w:val="00752735"/>
    <w:rsid w:val="00762F4A"/>
    <w:rsid w:val="007665EF"/>
    <w:rsid w:val="007B78D4"/>
    <w:rsid w:val="007D64F6"/>
    <w:rsid w:val="008001B2"/>
    <w:rsid w:val="00804D14"/>
    <w:rsid w:val="008D6BB2"/>
    <w:rsid w:val="00905250"/>
    <w:rsid w:val="009942E9"/>
    <w:rsid w:val="009B31EF"/>
    <w:rsid w:val="00AA3DE0"/>
    <w:rsid w:val="00AB63D3"/>
    <w:rsid w:val="00BC51B6"/>
    <w:rsid w:val="00BF6D5D"/>
    <w:rsid w:val="00C03B4C"/>
    <w:rsid w:val="00C962D2"/>
    <w:rsid w:val="00CC795A"/>
    <w:rsid w:val="00CF6F85"/>
    <w:rsid w:val="00D12040"/>
    <w:rsid w:val="00D81751"/>
    <w:rsid w:val="00DB3543"/>
    <w:rsid w:val="00DC30B0"/>
    <w:rsid w:val="00DE3E48"/>
    <w:rsid w:val="00DF06F6"/>
    <w:rsid w:val="00E061F9"/>
    <w:rsid w:val="00E15131"/>
    <w:rsid w:val="00E1730E"/>
    <w:rsid w:val="00E57DFA"/>
    <w:rsid w:val="00EA3C1C"/>
    <w:rsid w:val="00EE49BF"/>
    <w:rsid w:val="00F91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4A"/>
  </w:style>
  <w:style w:type="paragraph" w:styleId="Heading1">
    <w:name w:val="heading 1"/>
    <w:basedOn w:val="Normal"/>
    <w:next w:val="Normal"/>
    <w:link w:val="Heading1Char"/>
    <w:uiPriority w:val="9"/>
    <w:qFormat/>
    <w:rsid w:val="001D07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2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4D14"/>
    <w:rPr>
      <w:color w:val="0000FF"/>
      <w:u w:val="single"/>
    </w:rPr>
  </w:style>
  <w:style w:type="character" w:customStyle="1" w:styleId="Heading2Char">
    <w:name w:val="Heading 2 Char"/>
    <w:basedOn w:val="DefaultParagraphFont"/>
    <w:link w:val="Heading2"/>
    <w:uiPriority w:val="9"/>
    <w:rsid w:val="00D12040"/>
    <w:rPr>
      <w:rFonts w:ascii="Times New Roman" w:eastAsia="Times New Roman" w:hAnsi="Times New Roman" w:cs="Times New Roman"/>
      <w:b/>
      <w:bCs/>
      <w:sz w:val="36"/>
      <w:szCs w:val="36"/>
    </w:rPr>
  </w:style>
  <w:style w:type="paragraph" w:styleId="NormalWeb">
    <w:name w:val="Normal (Web)"/>
    <w:basedOn w:val="Normal"/>
    <w:unhideWhenUsed/>
    <w:rsid w:val="00D120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040"/>
    <w:rPr>
      <w:rFonts w:ascii="Tahoma" w:hAnsi="Tahoma" w:cs="Tahoma"/>
      <w:sz w:val="16"/>
      <w:szCs w:val="16"/>
    </w:rPr>
  </w:style>
  <w:style w:type="paragraph" w:styleId="ListParagraph">
    <w:name w:val="List Paragraph"/>
    <w:basedOn w:val="Normal"/>
    <w:uiPriority w:val="34"/>
    <w:qFormat/>
    <w:rsid w:val="00AB63D3"/>
    <w:pPr>
      <w:ind w:left="720"/>
      <w:contextualSpacing/>
    </w:pPr>
  </w:style>
  <w:style w:type="character" w:styleId="Emphasis">
    <w:name w:val="Emphasis"/>
    <w:basedOn w:val="DefaultParagraphFont"/>
    <w:uiPriority w:val="20"/>
    <w:qFormat/>
    <w:rsid w:val="00D81751"/>
    <w:rPr>
      <w:i/>
      <w:iCs/>
    </w:rPr>
  </w:style>
  <w:style w:type="character" w:customStyle="1" w:styleId="sup">
    <w:name w:val="sup"/>
    <w:basedOn w:val="DefaultParagraphFont"/>
    <w:rsid w:val="00DC30B0"/>
  </w:style>
  <w:style w:type="character" w:styleId="CommentReference">
    <w:name w:val="annotation reference"/>
    <w:basedOn w:val="DefaultParagraphFont"/>
    <w:semiHidden/>
    <w:rsid w:val="00DC30B0"/>
    <w:rPr>
      <w:sz w:val="18"/>
    </w:rPr>
  </w:style>
  <w:style w:type="paragraph" w:styleId="CommentText">
    <w:name w:val="annotation text"/>
    <w:basedOn w:val="Normal"/>
    <w:link w:val="CommentTextChar"/>
    <w:semiHidden/>
    <w:rsid w:val="00DC30B0"/>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semiHidden/>
    <w:rsid w:val="00DC30B0"/>
    <w:rPr>
      <w:rFonts w:ascii="Times New Roman" w:eastAsia="Times New Roman" w:hAnsi="Times New Roman" w:cs="Times New Roman"/>
      <w:sz w:val="24"/>
      <w:szCs w:val="24"/>
    </w:rPr>
  </w:style>
  <w:style w:type="character" w:styleId="Strong">
    <w:name w:val="Strong"/>
    <w:basedOn w:val="DefaultParagraphFont"/>
    <w:uiPriority w:val="22"/>
    <w:qFormat/>
    <w:rsid w:val="001D0710"/>
    <w:rPr>
      <w:b/>
      <w:bCs/>
    </w:rPr>
  </w:style>
  <w:style w:type="character" w:customStyle="1" w:styleId="Heading1Char">
    <w:name w:val="Heading 1 Char"/>
    <w:basedOn w:val="DefaultParagraphFont"/>
    <w:link w:val="Heading1"/>
    <w:uiPriority w:val="9"/>
    <w:rsid w:val="001D0710"/>
    <w:rPr>
      <w:rFonts w:asciiTheme="majorHAnsi" w:eastAsiaTheme="majorEastAsia" w:hAnsiTheme="majorHAnsi" w:cstheme="majorBidi"/>
      <w:b/>
      <w:bCs/>
      <w:color w:val="365F91" w:themeColor="accent1" w:themeShade="BF"/>
      <w:sz w:val="28"/>
      <w:szCs w:val="28"/>
    </w:rPr>
  </w:style>
  <w:style w:type="character" w:customStyle="1" w:styleId="addmd">
    <w:name w:val="addmd"/>
    <w:basedOn w:val="DefaultParagraphFont"/>
    <w:rsid w:val="001D0710"/>
  </w:style>
  <w:style w:type="paragraph" w:styleId="FootnoteText">
    <w:name w:val="footnote text"/>
    <w:basedOn w:val="Normal"/>
    <w:link w:val="FootnoteTextChar"/>
    <w:uiPriority w:val="99"/>
    <w:semiHidden/>
    <w:unhideWhenUsed/>
    <w:rsid w:val="00EE49BF"/>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EE49BF"/>
    <w:rPr>
      <w:sz w:val="24"/>
      <w:szCs w:val="24"/>
    </w:rPr>
  </w:style>
  <w:style w:type="character" w:styleId="FootnoteReference">
    <w:name w:val="footnote reference"/>
    <w:basedOn w:val="DefaultParagraphFont"/>
    <w:uiPriority w:val="99"/>
    <w:semiHidden/>
    <w:unhideWhenUsed/>
    <w:rsid w:val="00EE49BF"/>
    <w:rPr>
      <w:vertAlign w:val="superscript"/>
    </w:rPr>
  </w:style>
  <w:style w:type="paragraph" w:customStyle="1" w:styleId="Default">
    <w:name w:val="Default"/>
    <w:rsid w:val="002857C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24479187">
      <w:bodyDiv w:val="1"/>
      <w:marLeft w:val="0"/>
      <w:marRight w:val="0"/>
      <w:marTop w:val="0"/>
      <w:marBottom w:val="0"/>
      <w:divBdr>
        <w:top w:val="none" w:sz="0" w:space="0" w:color="auto"/>
        <w:left w:val="none" w:sz="0" w:space="0" w:color="auto"/>
        <w:bottom w:val="none" w:sz="0" w:space="0" w:color="auto"/>
        <w:right w:val="none" w:sz="0" w:space="0" w:color="auto"/>
      </w:divBdr>
    </w:div>
    <w:div w:id="719061604">
      <w:bodyDiv w:val="1"/>
      <w:marLeft w:val="0"/>
      <w:marRight w:val="0"/>
      <w:marTop w:val="0"/>
      <w:marBottom w:val="0"/>
      <w:divBdr>
        <w:top w:val="none" w:sz="0" w:space="0" w:color="auto"/>
        <w:left w:val="none" w:sz="0" w:space="0" w:color="auto"/>
        <w:bottom w:val="none" w:sz="0" w:space="0" w:color="auto"/>
        <w:right w:val="none" w:sz="0" w:space="0" w:color="auto"/>
      </w:divBdr>
    </w:div>
    <w:div w:id="1082335381">
      <w:bodyDiv w:val="1"/>
      <w:marLeft w:val="0"/>
      <w:marRight w:val="0"/>
      <w:marTop w:val="0"/>
      <w:marBottom w:val="0"/>
      <w:divBdr>
        <w:top w:val="none" w:sz="0" w:space="0" w:color="auto"/>
        <w:left w:val="none" w:sz="0" w:space="0" w:color="auto"/>
        <w:bottom w:val="none" w:sz="0" w:space="0" w:color="auto"/>
        <w:right w:val="none" w:sz="0" w:space="0" w:color="auto"/>
      </w:divBdr>
    </w:div>
    <w:div w:id="1534462444">
      <w:bodyDiv w:val="1"/>
      <w:marLeft w:val="0"/>
      <w:marRight w:val="0"/>
      <w:marTop w:val="0"/>
      <w:marBottom w:val="0"/>
      <w:divBdr>
        <w:top w:val="none" w:sz="0" w:space="0" w:color="auto"/>
        <w:left w:val="none" w:sz="0" w:space="0" w:color="auto"/>
        <w:bottom w:val="none" w:sz="0" w:space="0" w:color="auto"/>
        <w:right w:val="none" w:sz="0" w:space="0" w:color="auto"/>
      </w:divBdr>
      <w:divsChild>
        <w:div w:id="1008603400">
          <w:marLeft w:val="0"/>
          <w:marRight w:val="0"/>
          <w:marTop w:val="0"/>
          <w:marBottom w:val="0"/>
          <w:divBdr>
            <w:top w:val="none" w:sz="0" w:space="0" w:color="auto"/>
            <w:left w:val="none" w:sz="0" w:space="0" w:color="auto"/>
            <w:bottom w:val="none" w:sz="0" w:space="0" w:color="auto"/>
            <w:right w:val="none" w:sz="0" w:space="0" w:color="auto"/>
          </w:divBdr>
          <w:divsChild>
            <w:div w:id="659624913">
              <w:marLeft w:val="0"/>
              <w:marRight w:val="0"/>
              <w:marTop w:val="0"/>
              <w:marBottom w:val="0"/>
              <w:divBdr>
                <w:top w:val="none" w:sz="0" w:space="0" w:color="auto"/>
                <w:left w:val="none" w:sz="0" w:space="0" w:color="auto"/>
                <w:bottom w:val="none" w:sz="0" w:space="0" w:color="auto"/>
                <w:right w:val="none" w:sz="0" w:space="0" w:color="auto"/>
              </w:divBdr>
              <w:divsChild>
                <w:div w:id="382559191">
                  <w:marLeft w:val="0"/>
                  <w:marRight w:val="0"/>
                  <w:marTop w:val="0"/>
                  <w:marBottom w:val="0"/>
                  <w:divBdr>
                    <w:top w:val="none" w:sz="0" w:space="0" w:color="auto"/>
                    <w:left w:val="none" w:sz="0" w:space="0" w:color="auto"/>
                    <w:bottom w:val="none" w:sz="0" w:space="0" w:color="auto"/>
                    <w:right w:val="none" w:sz="0" w:space="0" w:color="auto"/>
                  </w:divBdr>
                  <w:divsChild>
                    <w:div w:id="36783733">
                      <w:marLeft w:val="0"/>
                      <w:marRight w:val="0"/>
                      <w:marTop w:val="0"/>
                      <w:marBottom w:val="0"/>
                      <w:divBdr>
                        <w:top w:val="none" w:sz="0" w:space="0" w:color="auto"/>
                        <w:left w:val="none" w:sz="0" w:space="0" w:color="auto"/>
                        <w:bottom w:val="none" w:sz="0" w:space="0" w:color="auto"/>
                        <w:right w:val="none" w:sz="0" w:space="0" w:color="auto"/>
                      </w:divBdr>
                    </w:div>
                  </w:divsChild>
                </w:div>
                <w:div w:id="1436361585">
                  <w:marLeft w:val="0"/>
                  <w:marRight w:val="0"/>
                  <w:marTop w:val="0"/>
                  <w:marBottom w:val="0"/>
                  <w:divBdr>
                    <w:top w:val="none" w:sz="0" w:space="0" w:color="auto"/>
                    <w:left w:val="none" w:sz="0" w:space="0" w:color="auto"/>
                    <w:bottom w:val="none" w:sz="0" w:space="0" w:color="auto"/>
                    <w:right w:val="none" w:sz="0" w:space="0" w:color="auto"/>
                  </w:divBdr>
                  <w:divsChild>
                    <w:div w:id="15607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biblegateway.com/passage/?search=1%20corinthians%201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iblegateway.com/passage/?search=1%20corinthians%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03935-EAB2-4B2C-A947-71401759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4514</Words>
  <Characters>25733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dc:creator>
  <cp:lastModifiedBy>Marshall</cp:lastModifiedBy>
  <cp:revision>8</cp:revision>
  <dcterms:created xsi:type="dcterms:W3CDTF">2011-04-08T15:30:00Z</dcterms:created>
  <dcterms:modified xsi:type="dcterms:W3CDTF">2011-04-08T18:23:00Z</dcterms:modified>
</cp:coreProperties>
</file>