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73AB9F" w14:textId="468BA7E9" w:rsidR="00F6178A" w:rsidRDefault="00F6178A" w:rsidP="00F6178A">
      <w:pPr>
        <w:pStyle w:val="Heading2"/>
      </w:pPr>
      <w:r>
        <w:t>AT: T</w:t>
      </w:r>
    </w:p>
    <w:p w14:paraId="17197434" w14:textId="7A925833" w:rsidR="00E2334C" w:rsidRDefault="00E2334C" w:rsidP="004E7A0E">
      <w:pPr>
        <w:pStyle w:val="Heading4"/>
      </w:pPr>
      <w:r>
        <w:t xml:space="preserve">I meet—the aff affects every public college and </w:t>
      </w:r>
      <w:r w:rsidR="00611D1D">
        <w:t>university because even ones that currently don’t have trigger warning requirements.</w:t>
      </w:r>
      <w:r w:rsidR="00620301">
        <w:t xml:space="preserve"> This solves 100% of </w:t>
      </w:r>
      <w:r w:rsidR="00875DF9">
        <w:t xml:space="preserve">textuality because I’m </w:t>
      </w:r>
      <w:proofErr w:type="spellStart"/>
      <w:r w:rsidR="00875DF9">
        <w:t>consistnet</w:t>
      </w:r>
      <w:proofErr w:type="spellEnd"/>
      <w:r w:rsidR="00875DF9">
        <w:t xml:space="preserve"> with the res text</w:t>
      </w:r>
      <w:r w:rsidR="00620301">
        <w:t xml:space="preserve"> </w:t>
      </w:r>
    </w:p>
    <w:p w14:paraId="4555BEC1" w14:textId="77777777" w:rsidR="00611D1D" w:rsidRDefault="00611D1D" w:rsidP="00E2334C"/>
    <w:p w14:paraId="295CE209" w14:textId="689613A2" w:rsidR="00611D1D" w:rsidRDefault="0032473A" w:rsidP="00611D1D">
      <w:pPr>
        <w:pStyle w:val="Heading4"/>
      </w:pPr>
      <w:r>
        <w:t>Many universities do not have speech codes that violate the constitution.</w:t>
      </w:r>
    </w:p>
    <w:p w14:paraId="6B582D1D" w14:textId="77777777" w:rsidR="00611D1D" w:rsidRPr="005128E2" w:rsidRDefault="00611D1D" w:rsidP="00611D1D">
      <w:r w:rsidRPr="00F27832">
        <w:rPr>
          <w:rStyle w:val="Style13ptBold"/>
        </w:rPr>
        <w:t>Moore 16</w:t>
      </w:r>
      <w:r>
        <w:t xml:space="preserve"> James R. Moore (Cleveland State University) “</w:t>
      </w:r>
      <w:r w:rsidRPr="007652F5">
        <w:t>You Cannot Say That in American Schools: Attacks on the First Amendment</w:t>
      </w:r>
      <w:r>
        <w:t xml:space="preserve">” </w:t>
      </w:r>
      <w:r w:rsidRPr="007652F5">
        <w:t xml:space="preserve">Social Studies Research and Practice </w:t>
      </w:r>
      <w:r>
        <w:t xml:space="preserve">Volume 11 Number 1 112 Spring 2016 </w:t>
      </w:r>
      <w:hyperlink r:id="rId10" w:history="1">
        <w:r w:rsidRPr="0055445A">
          <w:rPr>
            <w:rStyle w:val="Hyperlink"/>
          </w:rPr>
          <w:t>http://www.socstrpr.org/wp-content/uploads/2016/04/MS06579_Moore.pdf</w:t>
        </w:r>
      </w:hyperlink>
    </w:p>
    <w:p w14:paraId="30C79411" w14:textId="77777777" w:rsidR="00611D1D" w:rsidRPr="003D4099" w:rsidRDefault="00611D1D" w:rsidP="00611D1D">
      <w:pPr>
        <w:rPr>
          <w:sz w:val="16"/>
          <w:szCs w:val="22"/>
        </w:rPr>
      </w:pPr>
      <w:r w:rsidRPr="00C12706">
        <w:rPr>
          <w:rStyle w:val="TitleChar"/>
          <w:szCs w:val="22"/>
          <w:highlight w:val="cyan"/>
        </w:rPr>
        <w:t>The first amendment</w:t>
      </w:r>
      <w:r w:rsidRPr="00A936A9">
        <w:rPr>
          <w:sz w:val="16"/>
          <w:szCs w:val="22"/>
        </w:rPr>
        <w:t xml:space="preserve">, a crucial component of American constitutional law, </w:t>
      </w:r>
      <w:r w:rsidRPr="00C12706">
        <w:rPr>
          <w:rStyle w:val="TitleChar"/>
          <w:szCs w:val="22"/>
          <w:highlight w:val="cyan"/>
        </w:rPr>
        <w:t>is under attack</w:t>
      </w:r>
      <w:r w:rsidRPr="00A936A9">
        <w:rPr>
          <w:rStyle w:val="TitleChar"/>
          <w:szCs w:val="22"/>
        </w:rPr>
        <w:t xml:space="preserve"> from various groups advocating for censorship </w:t>
      </w:r>
      <w:r w:rsidRPr="00C12706">
        <w:rPr>
          <w:rStyle w:val="TitleChar"/>
          <w:szCs w:val="22"/>
          <w:highlight w:val="cyan"/>
        </w:rPr>
        <w:t>in universities</w:t>
      </w:r>
      <w:r w:rsidRPr="00A936A9">
        <w:rPr>
          <w:sz w:val="16"/>
          <w:szCs w:val="22"/>
        </w:rPr>
        <w:t xml:space="preserve"> and public schools. The censors assert that restrictive speech codes preventing anyone from engaging in any expression deemed hateful, offensive, defamatory, insulting, or critical of sacred religious or political beliefs and values are necessary in a multicultural society. These speech codes restrict critical comments about race, religion, gender, sexual orientation, physical characteristics, and other traits in the name of tolerance, sensitivity, and respect. </w:t>
      </w:r>
      <w:r w:rsidRPr="00C12706">
        <w:rPr>
          <w:rStyle w:val="TitleChar"/>
          <w:szCs w:val="22"/>
          <w:highlight w:val="cyan"/>
        </w:rPr>
        <w:t>Many hate speech codes are a violation of the first amendment and have been struck down</w:t>
      </w:r>
      <w:r w:rsidRPr="00A936A9">
        <w:rPr>
          <w:rStyle w:val="TitleChar"/>
          <w:szCs w:val="22"/>
        </w:rPr>
        <w:t xml:space="preserve"> by federal and state courts. </w:t>
      </w:r>
      <w:r w:rsidRPr="00C12706">
        <w:rPr>
          <w:rStyle w:val="TitleChar"/>
          <w:szCs w:val="22"/>
          <w:highlight w:val="cyan"/>
        </w:rPr>
        <w:t>They persist in jurisdictions where they have been ruled unconstitutional</w:t>
      </w:r>
      <w:r w:rsidRPr="00A936A9">
        <w:rPr>
          <w:rStyle w:val="TitleChar"/>
          <w:szCs w:val="22"/>
        </w:rPr>
        <w:t>; most universities and public schools have speech codes</w:t>
      </w:r>
      <w:r w:rsidRPr="00A936A9">
        <w:rPr>
          <w:sz w:val="16"/>
          <w:szCs w:val="22"/>
        </w:rPr>
        <w:t xml:space="preserve">. This assault on the first amendment might be a concern to all citizens, especially university professors and social studies educators responsible for teaching students about the democratic ideals enshrined in our constitution. Teachers should resist unconstitutional speech codes and teach their students that the purpose of the first amendment is to protect radical, offensive, critical, and controversial speech. The first amendment in the Bill of Rights, the foundation of individual freedom in the United States, protecting the freedoms of religion, speech, press, assembly, and petition. These basic freedoms, derived from Enlightenment philosophy and codified in the world’s oldest written constitution, have been an essential characteristic of American democracy and law since 1791. This is continuity considering “between 1971 and 1990, 110 of the world’s 162 national constitutions were either written or extensively rewritten” (Haynes, </w:t>
      </w:r>
      <w:proofErr w:type="spellStart"/>
      <w:r w:rsidRPr="00A936A9">
        <w:rPr>
          <w:sz w:val="16"/>
          <w:szCs w:val="22"/>
        </w:rPr>
        <w:t>Chaltain</w:t>
      </w:r>
      <w:proofErr w:type="spellEnd"/>
      <w:r w:rsidRPr="00A936A9">
        <w:rPr>
          <w:sz w:val="16"/>
          <w:szCs w:val="22"/>
        </w:rPr>
        <w:t xml:space="preserve">, Ferguson, Hudson, &amp; Thomas, 2003, p. 9). The first amendment has been the conduit employed by U.S. citizens to create an increasingly free and just society based on the constitutional ideals of equality before the law, popular sovereignty, limited government, checks and balances, federalism, and individual liberties (Center for Civic Education, 2009). Advocates for the abolition of slavery and the expansion of civil rights were able, after long struggles, to achieve their goals of expanding freedom and social justice by using their natural rights to free expression and religious liberty (Dye, 2011).  Since no constitutional liberty or right is absolute, American institutions continuously debate the definitions, limitations, and exceptions to these fundamental rights based on social, political, and technological changes. </w:t>
      </w:r>
      <w:proofErr w:type="gramStart"/>
      <w:r w:rsidRPr="00A936A9">
        <w:rPr>
          <w:sz w:val="16"/>
          <w:szCs w:val="22"/>
        </w:rPr>
        <w:t>This task has been exacerbated by increasing cultural diversity and technological changes (the Internet and social media) that expand communication</w:t>
      </w:r>
      <w:proofErr w:type="gramEnd"/>
      <w:r w:rsidRPr="00A936A9">
        <w:rPr>
          <w:sz w:val="16"/>
          <w:szCs w:val="22"/>
        </w:rPr>
        <w:t xml:space="preserve">. In addition, efforts by some people to censor language in the name of tolerance and respect for diversity have increased in recent years (Foundation for Individual Rights in Education, 2013, p.4). The first amendment is the world’s oldest written safeguard for freedom of expression—this includes allowing blasphemy and expression that may be radical, offensive, controversial, ignorant, and militantly bigoted—and is the cornerstone of participatory democracy (Haynes et al., 2003). The first amendment is under constant attack from some religious organizations, political action groups, </w:t>
      </w:r>
      <w:proofErr w:type="gramStart"/>
      <w:r w:rsidRPr="00A936A9">
        <w:rPr>
          <w:sz w:val="16"/>
          <w:szCs w:val="22"/>
        </w:rPr>
        <w:t>ethnically-based</w:t>
      </w:r>
      <w:proofErr w:type="gramEnd"/>
      <w:r w:rsidRPr="00A936A9">
        <w:rPr>
          <w:sz w:val="16"/>
          <w:szCs w:val="22"/>
        </w:rPr>
        <w:t xml:space="preserve"> activist groups, and, most alarmingly, from American public universities that severely restrict freedom of expression and public debate (Foundation for Individual Rights in Education, 2013; Haynes, 2013; Hudson, 2011</w:t>
      </w:r>
      <w:r w:rsidRPr="00A936A9">
        <w:rPr>
          <w:rStyle w:val="TitleChar"/>
          <w:szCs w:val="22"/>
        </w:rPr>
        <w:t>). The Foundation for Individual Rights in Education (2013) found “</w:t>
      </w:r>
      <w:r w:rsidRPr="00C12706">
        <w:rPr>
          <w:rStyle w:val="TitleChar"/>
          <w:szCs w:val="22"/>
          <w:highlight w:val="cyan"/>
        </w:rPr>
        <w:t>62% of universities</w:t>
      </w:r>
      <w:r w:rsidRPr="00A936A9">
        <w:rPr>
          <w:sz w:val="16"/>
          <w:szCs w:val="22"/>
        </w:rPr>
        <w:t xml:space="preserve"> (254 out of 409 universities in the survey) </w:t>
      </w:r>
      <w:r w:rsidRPr="00C12706">
        <w:rPr>
          <w:rStyle w:val="TitleChar"/>
          <w:szCs w:val="22"/>
          <w:highlight w:val="cyan"/>
        </w:rPr>
        <w:t>maintain severely restrictive red-light speech codes</w:t>
      </w:r>
      <w:r w:rsidRPr="00A936A9">
        <w:rPr>
          <w:rStyle w:val="TitleChar"/>
          <w:szCs w:val="22"/>
        </w:rPr>
        <w:t xml:space="preserve"> – policies </w:t>
      </w:r>
      <w:r w:rsidRPr="00C12706">
        <w:rPr>
          <w:rStyle w:val="TitleChar"/>
          <w:szCs w:val="22"/>
          <w:highlight w:val="cyan"/>
        </w:rPr>
        <w:t>that clearly and substantially prohibit protected speech</w:t>
      </w:r>
      <w:r w:rsidRPr="00A936A9">
        <w:rPr>
          <w:sz w:val="16"/>
          <w:szCs w:val="22"/>
        </w:rPr>
        <w:t xml:space="preserve">” (p. 4). Many Americans do not understand, or do not accept, that the first amendment protects unpopular, offensive, controversial, and radical speech; this includes making hateful statements about race, gender, religion, and any other topic the speaker wishes to address (Haynes et al., 2003; Marshall &amp; Shea, 2011; Pew Forum on Religion and Public Life, 2010). Many hate </w:t>
      </w:r>
      <w:r w:rsidRPr="00A936A9">
        <w:rPr>
          <w:rStyle w:val="TitleChar"/>
          <w:szCs w:val="22"/>
        </w:rPr>
        <w:t>speech codes, thus</w:t>
      </w:r>
      <w:r w:rsidRPr="00A936A9">
        <w:rPr>
          <w:sz w:val="16"/>
          <w:szCs w:val="22"/>
        </w:rPr>
        <w:t xml:space="preserve">, often are defined “as hostile or prejudicial attitudes expressed toward another person’s or group’s characteristics, notably sex, race, ethnicity, religion, or sexual orientation” (Dye 2011, p. 508). The hate speech instituted in American universities and Kindergarten-12 schools </w:t>
      </w:r>
      <w:r w:rsidRPr="00A936A9">
        <w:rPr>
          <w:rStyle w:val="TitleChar"/>
          <w:szCs w:val="22"/>
        </w:rPr>
        <w:t xml:space="preserve">are often, albeit </w:t>
      </w:r>
      <w:proofErr w:type="gramStart"/>
      <w:r w:rsidRPr="00A936A9">
        <w:rPr>
          <w:rStyle w:val="TitleChar"/>
          <w:szCs w:val="22"/>
        </w:rPr>
        <w:t>well-intended</w:t>
      </w:r>
      <w:proofErr w:type="gramEnd"/>
      <w:r w:rsidRPr="00A936A9">
        <w:rPr>
          <w:rStyle w:val="TitleChar"/>
          <w:szCs w:val="22"/>
        </w:rPr>
        <w:t>, violations of the First Amendment</w:t>
      </w:r>
      <w:r w:rsidRPr="00A936A9">
        <w:rPr>
          <w:sz w:val="16"/>
          <w:szCs w:val="22"/>
        </w:rPr>
        <w:t xml:space="preserve"> (Foundation for Individual Rights in Education; Haynes, 2013; </w:t>
      </w:r>
      <w:r w:rsidRPr="00A936A9">
        <w:rPr>
          <w:i/>
          <w:iCs/>
          <w:sz w:val="16"/>
          <w:szCs w:val="22"/>
        </w:rPr>
        <w:t>Saxe V. State College Area School District</w:t>
      </w:r>
      <w:r w:rsidRPr="00A936A9">
        <w:rPr>
          <w:sz w:val="16"/>
          <w:szCs w:val="22"/>
        </w:rPr>
        <w:t>, 2001).</w:t>
      </w:r>
    </w:p>
    <w:p w14:paraId="0583B900" w14:textId="56586698" w:rsidR="00611D1D" w:rsidRDefault="0032473A" w:rsidP="00E2334C">
      <w:r>
        <w:t>Counter interp: the aff doesn’t have to affect every single public college and university.</w:t>
      </w:r>
    </w:p>
    <w:p w14:paraId="1BBDAB11" w14:textId="3B87F327" w:rsidR="0032473A" w:rsidRDefault="0032473A" w:rsidP="00E2334C">
      <w:r>
        <w:t>Ground—otherwise there would be no affs, which outweighs.</w:t>
      </w:r>
    </w:p>
    <w:p w14:paraId="18FED9B2" w14:textId="47AEAA54" w:rsidR="00875DF9" w:rsidRDefault="00875DF9" w:rsidP="00E2334C">
      <w:r>
        <w:t>Education—lets us focus on specific places</w:t>
      </w:r>
    </w:p>
    <w:p w14:paraId="72F1F771" w14:textId="77777777" w:rsidR="00875DF9" w:rsidRDefault="00875DF9" w:rsidP="00E2334C"/>
    <w:p w14:paraId="12C93129" w14:textId="1478A713" w:rsidR="00875DF9" w:rsidRDefault="00875DF9" w:rsidP="00E2334C">
      <w:r>
        <w:t>AT: Ground</w:t>
      </w:r>
    </w:p>
    <w:p w14:paraId="4766D36A" w14:textId="0B8BDF48" w:rsidR="00F6178A" w:rsidRPr="00CD1876" w:rsidRDefault="00875DF9" w:rsidP="00596FA6">
      <w:r>
        <w:t>Side bias impact turns</w:t>
      </w:r>
      <w:bookmarkStart w:id="0" w:name="_GoBack"/>
      <w:bookmarkEnd w:id="0"/>
    </w:p>
    <w:p w14:paraId="7C0C5261" w14:textId="77777777" w:rsidR="00F6178A" w:rsidRPr="00B9598A" w:rsidRDefault="00F6178A" w:rsidP="00F6178A"/>
    <w:p w14:paraId="7FC13BD6" w14:textId="54DA6937" w:rsidR="00E42E4C" w:rsidRDefault="00223601" w:rsidP="00223601">
      <w:pPr>
        <w:pStyle w:val="Heading2"/>
      </w:pPr>
      <w:r>
        <w:t>Aff</w:t>
      </w:r>
    </w:p>
    <w:p w14:paraId="14171702" w14:textId="5A033361" w:rsidR="00223601" w:rsidRPr="00223601" w:rsidRDefault="00223601" w:rsidP="00223601">
      <w:r>
        <w:t>Interpretation: debaters may not dress formally.</w:t>
      </w:r>
    </w:p>
    <w:sectPr w:rsidR="00223601" w:rsidRPr="00223601"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72"/>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04540D"/>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4540D"/>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3601"/>
    <w:rsid w:val="0022589F"/>
    <w:rsid w:val="002343FE"/>
    <w:rsid w:val="00235F7B"/>
    <w:rsid w:val="002502CF"/>
    <w:rsid w:val="002554A0"/>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2473A"/>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4C02"/>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3DBF"/>
    <w:rsid w:val="004348DC"/>
    <w:rsid w:val="00434921"/>
    <w:rsid w:val="00442018"/>
    <w:rsid w:val="00446567"/>
    <w:rsid w:val="00447B10"/>
    <w:rsid w:val="00452EE4"/>
    <w:rsid w:val="00452F0B"/>
    <w:rsid w:val="004536D6"/>
    <w:rsid w:val="00457224"/>
    <w:rsid w:val="0047482C"/>
    <w:rsid w:val="00475436"/>
    <w:rsid w:val="00475A86"/>
    <w:rsid w:val="0048047E"/>
    <w:rsid w:val="00482AF9"/>
    <w:rsid w:val="00496BB2"/>
    <w:rsid w:val="004B37B4"/>
    <w:rsid w:val="004B72B4"/>
    <w:rsid w:val="004C0314"/>
    <w:rsid w:val="004C0D3D"/>
    <w:rsid w:val="004C213E"/>
    <w:rsid w:val="004C376C"/>
    <w:rsid w:val="004C657F"/>
    <w:rsid w:val="004D17D8"/>
    <w:rsid w:val="004D52D8"/>
    <w:rsid w:val="004E355B"/>
    <w:rsid w:val="004E7A0E"/>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96FA6"/>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1D1D"/>
    <w:rsid w:val="0061383D"/>
    <w:rsid w:val="00614D69"/>
    <w:rsid w:val="00617030"/>
    <w:rsid w:val="00620301"/>
    <w:rsid w:val="00621301"/>
    <w:rsid w:val="0062173F"/>
    <w:rsid w:val="006235FB"/>
    <w:rsid w:val="00626A15"/>
    <w:rsid w:val="006379E9"/>
    <w:rsid w:val="006438CB"/>
    <w:rsid w:val="00647126"/>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60"/>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5DF9"/>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BE5"/>
    <w:rsid w:val="00C203FA"/>
    <w:rsid w:val="00C244F5"/>
    <w:rsid w:val="00C3164F"/>
    <w:rsid w:val="00C31B5E"/>
    <w:rsid w:val="00C34D3E"/>
    <w:rsid w:val="00C35B37"/>
    <w:rsid w:val="00C3747A"/>
    <w:rsid w:val="00C37F29"/>
    <w:rsid w:val="00C56DCC"/>
    <w:rsid w:val="00C57075"/>
    <w:rsid w:val="00C72AFE"/>
    <w:rsid w:val="00C81619"/>
    <w:rsid w:val="00C955DE"/>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334C"/>
    <w:rsid w:val="00E353A2"/>
    <w:rsid w:val="00E36881"/>
    <w:rsid w:val="00E42E4C"/>
    <w:rsid w:val="00E47013"/>
    <w:rsid w:val="00E541F9"/>
    <w:rsid w:val="00E56E73"/>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6178A"/>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E432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6178A"/>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F6178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6178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uiPriority w:val="9"/>
    <w:unhideWhenUsed/>
    <w:qFormat/>
    <w:rsid w:val="00F6178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F6178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F617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178A"/>
  </w:style>
  <w:style w:type="character" w:customStyle="1" w:styleId="Heading1Char">
    <w:name w:val="Heading 1 Char"/>
    <w:aliases w:val="Pocket Char"/>
    <w:basedOn w:val="DefaultParagraphFont"/>
    <w:link w:val="Heading1"/>
    <w:uiPriority w:val="9"/>
    <w:rsid w:val="00F6178A"/>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F6178A"/>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Char Char Char,Char Char2,Tag Char Char Char,Bold Cite Char,Cite 1 Char,Read Char Char,Heading 3 Char1 Char Char Char,Heading 3 Char Char1 Char Char Char"/>
    <w:basedOn w:val="DefaultParagraphFont"/>
    <w:link w:val="Heading3"/>
    <w:uiPriority w:val="9"/>
    <w:rsid w:val="00F6178A"/>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F6178A"/>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F6178A"/>
    <w:rPr>
      <w:b/>
      <w:sz w:val="26"/>
      <w:u w:val="none"/>
    </w:rPr>
  </w:style>
  <w:style w:type="character" w:customStyle="1" w:styleId="StyleUnderline">
    <w:name w:val="Style Underline"/>
    <w:aliases w:val="Underline,Style Bold Underline,Cards + Font: 12 pt Char,Underline Char,Intense Emphasis1,apple-style-span + 6 pt,Kern at 16 pt,Bold,Intense Emphasis11,Intense Emphasis2,HHeading 3 + 12 pt,Style,Citation Char Char Char,ci,c,B,Bo"/>
    <w:basedOn w:val="DefaultParagraphFont"/>
    <w:uiPriority w:val="1"/>
    <w:qFormat/>
    <w:rsid w:val="00F6178A"/>
    <w:rPr>
      <w:b w:val="0"/>
      <w:sz w:val="22"/>
      <w:u w:val="single"/>
    </w:rPr>
  </w:style>
  <w:style w:type="character" w:styleId="Emphasis">
    <w:name w:val="Emphasis"/>
    <w:basedOn w:val="DefaultParagraphFont"/>
    <w:uiPriority w:val="20"/>
    <w:qFormat/>
    <w:rsid w:val="00F6178A"/>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F6178A"/>
    <w:rPr>
      <w:color w:val="auto"/>
      <w:u w:val="none"/>
    </w:rPr>
  </w:style>
  <w:style w:type="character" w:styleId="Hyperlink">
    <w:name w:val="Hyperlink"/>
    <w:aliases w:val="heading 1 (block title),Card Text,Important,Read,Internet Link,Analytic Text,Internet link,Char Char1,Underline Char Char Char Char1,Heading 3 Char Char Char Char Char Char Char Char Char Char1,F2 - Heading 1 Char1,AHeading 1 Char1"/>
    <w:basedOn w:val="DefaultParagraphFont"/>
    <w:uiPriority w:val="99"/>
    <w:unhideWhenUsed/>
    <w:rsid w:val="00F6178A"/>
    <w:rPr>
      <w:color w:val="auto"/>
      <w:u w:val="none"/>
    </w:rPr>
  </w:style>
  <w:style w:type="paragraph" w:styleId="DocumentMap">
    <w:name w:val="Document Map"/>
    <w:basedOn w:val="Normal"/>
    <w:link w:val="DocumentMapChar"/>
    <w:uiPriority w:val="99"/>
    <w:semiHidden/>
    <w:unhideWhenUsed/>
    <w:rsid w:val="00F6178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6178A"/>
    <w:rPr>
      <w:rFonts w:ascii="Lucida Grande" w:hAnsi="Lucida Grande" w:cs="Lucida Grande"/>
    </w:rPr>
  </w:style>
  <w:style w:type="character" w:customStyle="1" w:styleId="TitleChar">
    <w:name w:val="Title Char"/>
    <w:basedOn w:val="DefaultParagraphFont"/>
    <w:link w:val="Title"/>
    <w:uiPriority w:val="1"/>
    <w:qFormat/>
    <w:rsid w:val="00611D1D"/>
    <w:rPr>
      <w:sz w:val="22"/>
      <w:u w:val="single"/>
    </w:rPr>
  </w:style>
  <w:style w:type="paragraph" w:styleId="Title">
    <w:name w:val="Title"/>
    <w:basedOn w:val="Normal"/>
    <w:next w:val="Normal"/>
    <w:link w:val="TitleChar"/>
    <w:uiPriority w:val="1"/>
    <w:qFormat/>
    <w:rsid w:val="00611D1D"/>
    <w:pPr>
      <w:spacing w:after="0" w:line="240" w:lineRule="auto"/>
      <w:ind w:left="720"/>
      <w:outlineLvl w:val="0"/>
    </w:pPr>
    <w:rPr>
      <w:rFonts w:asciiTheme="minorHAnsi" w:hAnsiTheme="minorHAnsi" w:cstheme="minorBidi"/>
      <w:u w:val="single"/>
    </w:rPr>
  </w:style>
  <w:style w:type="character" w:customStyle="1" w:styleId="TitleChar1">
    <w:name w:val="Title Char1"/>
    <w:basedOn w:val="DefaultParagraphFont"/>
    <w:uiPriority w:val="10"/>
    <w:rsid w:val="00611D1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6178A"/>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F6178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6178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uiPriority w:val="9"/>
    <w:unhideWhenUsed/>
    <w:qFormat/>
    <w:rsid w:val="00F6178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F6178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F617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178A"/>
  </w:style>
  <w:style w:type="character" w:customStyle="1" w:styleId="Heading1Char">
    <w:name w:val="Heading 1 Char"/>
    <w:aliases w:val="Pocket Char"/>
    <w:basedOn w:val="DefaultParagraphFont"/>
    <w:link w:val="Heading1"/>
    <w:uiPriority w:val="9"/>
    <w:rsid w:val="00F6178A"/>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F6178A"/>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Char Char Char,Char Char2,Tag Char Char Char,Bold Cite Char,Cite 1 Char,Read Char Char,Heading 3 Char1 Char Char Char,Heading 3 Char Char1 Char Char Char"/>
    <w:basedOn w:val="DefaultParagraphFont"/>
    <w:link w:val="Heading3"/>
    <w:uiPriority w:val="9"/>
    <w:rsid w:val="00F6178A"/>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F6178A"/>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F6178A"/>
    <w:rPr>
      <w:b/>
      <w:sz w:val="26"/>
      <w:u w:val="none"/>
    </w:rPr>
  </w:style>
  <w:style w:type="character" w:customStyle="1" w:styleId="StyleUnderline">
    <w:name w:val="Style Underline"/>
    <w:aliases w:val="Underline,Style Bold Underline,Cards + Font: 12 pt Char,Underline Char,Intense Emphasis1,apple-style-span + 6 pt,Kern at 16 pt,Bold,Intense Emphasis11,Intense Emphasis2,HHeading 3 + 12 pt,Style,Citation Char Char Char,ci,c,B,Bo"/>
    <w:basedOn w:val="DefaultParagraphFont"/>
    <w:uiPriority w:val="1"/>
    <w:qFormat/>
    <w:rsid w:val="00F6178A"/>
    <w:rPr>
      <w:b w:val="0"/>
      <w:sz w:val="22"/>
      <w:u w:val="single"/>
    </w:rPr>
  </w:style>
  <w:style w:type="character" w:styleId="Emphasis">
    <w:name w:val="Emphasis"/>
    <w:basedOn w:val="DefaultParagraphFont"/>
    <w:uiPriority w:val="20"/>
    <w:qFormat/>
    <w:rsid w:val="00F6178A"/>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F6178A"/>
    <w:rPr>
      <w:color w:val="auto"/>
      <w:u w:val="none"/>
    </w:rPr>
  </w:style>
  <w:style w:type="character" w:styleId="Hyperlink">
    <w:name w:val="Hyperlink"/>
    <w:aliases w:val="heading 1 (block title),Card Text,Important,Read,Internet Link,Analytic Text,Internet link,Char Char1,Underline Char Char Char Char1,Heading 3 Char Char Char Char Char Char Char Char Char Char1,F2 - Heading 1 Char1,AHeading 1 Char1"/>
    <w:basedOn w:val="DefaultParagraphFont"/>
    <w:uiPriority w:val="99"/>
    <w:unhideWhenUsed/>
    <w:rsid w:val="00F6178A"/>
    <w:rPr>
      <w:color w:val="auto"/>
      <w:u w:val="none"/>
    </w:rPr>
  </w:style>
  <w:style w:type="paragraph" w:styleId="DocumentMap">
    <w:name w:val="Document Map"/>
    <w:basedOn w:val="Normal"/>
    <w:link w:val="DocumentMapChar"/>
    <w:uiPriority w:val="99"/>
    <w:semiHidden/>
    <w:unhideWhenUsed/>
    <w:rsid w:val="00F6178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6178A"/>
    <w:rPr>
      <w:rFonts w:ascii="Lucida Grande" w:hAnsi="Lucida Grande" w:cs="Lucida Grande"/>
    </w:rPr>
  </w:style>
  <w:style w:type="character" w:customStyle="1" w:styleId="TitleChar">
    <w:name w:val="Title Char"/>
    <w:basedOn w:val="DefaultParagraphFont"/>
    <w:link w:val="Title"/>
    <w:uiPriority w:val="1"/>
    <w:qFormat/>
    <w:rsid w:val="00611D1D"/>
    <w:rPr>
      <w:sz w:val="22"/>
      <w:u w:val="single"/>
    </w:rPr>
  </w:style>
  <w:style w:type="paragraph" w:styleId="Title">
    <w:name w:val="Title"/>
    <w:basedOn w:val="Normal"/>
    <w:next w:val="Normal"/>
    <w:link w:val="TitleChar"/>
    <w:uiPriority w:val="1"/>
    <w:qFormat/>
    <w:rsid w:val="00611D1D"/>
    <w:pPr>
      <w:spacing w:after="0" w:line="240" w:lineRule="auto"/>
      <w:ind w:left="720"/>
      <w:outlineLvl w:val="0"/>
    </w:pPr>
    <w:rPr>
      <w:rFonts w:asciiTheme="minorHAnsi" w:hAnsiTheme="minorHAnsi" w:cstheme="minorBidi"/>
      <w:u w:val="single"/>
    </w:rPr>
  </w:style>
  <w:style w:type="character" w:customStyle="1" w:styleId="TitleChar1">
    <w:name w:val="Title Char1"/>
    <w:basedOn w:val="DefaultParagraphFont"/>
    <w:uiPriority w:val="10"/>
    <w:rsid w:val="00611D1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www.socstrpr.org/wp-content/uploads/2016/04/MS06579_Moor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191A2B5-3AF1-C740-AFFE-D583229E6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1</Pages>
  <Words>843</Words>
  <Characters>4808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5640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12</cp:revision>
  <dcterms:created xsi:type="dcterms:W3CDTF">2017-02-20T18:57:00Z</dcterms:created>
  <dcterms:modified xsi:type="dcterms:W3CDTF">2017-02-20T19:18:00Z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