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D6AE5" w14:textId="77777777" w:rsidR="00D05AA7" w:rsidRDefault="00D05AA7" w:rsidP="00D05AA7">
      <w:pPr>
        <w:pStyle w:val="Heading3"/>
      </w:pPr>
      <w:proofErr w:type="spellStart"/>
      <w:r>
        <w:t>Fwk</w:t>
      </w:r>
      <w:proofErr w:type="spellEnd"/>
    </w:p>
    <w:p w14:paraId="702AA9E1" w14:textId="77777777" w:rsidR="00D05AA7" w:rsidRDefault="00D05AA7" w:rsidP="00D05AA7">
      <w:pPr>
        <w:pStyle w:val="Heading4"/>
      </w:pPr>
      <w:r>
        <w:t>Prefer reflective equilibrium as a procedure to evaluate the framework debate.</w:t>
      </w:r>
    </w:p>
    <w:p w14:paraId="2FC42303" w14:textId="77777777" w:rsidR="00D05AA7" w:rsidRDefault="00D05AA7" w:rsidP="00D05AA7">
      <w:pPr>
        <w:pStyle w:val="ListParagraph"/>
        <w:numPr>
          <w:ilvl w:val="0"/>
          <w:numId w:val="12"/>
        </w:numPr>
      </w:pPr>
      <w:r>
        <w:t>Regress-all completely deductive justifications fail because they arrive at basic premises of logic that cannot be argued against or explained. Finding coherence among these shared assumptions is the only way to ground ethics.</w:t>
      </w:r>
    </w:p>
    <w:p w14:paraId="127FF0C0" w14:textId="77777777" w:rsidR="00D05AA7" w:rsidRDefault="00D05AA7" w:rsidP="00D05AA7">
      <w:pPr>
        <w:pStyle w:val="ListParagraph"/>
        <w:numPr>
          <w:ilvl w:val="0"/>
          <w:numId w:val="12"/>
        </w:numPr>
      </w:pPr>
      <w:r>
        <w:t>Motivation-ethics is by definition a guide to action but if an ethical theory fails to motivate us then we would have no reason to act upon it. Reflective equilibrium uses common intuitions so we’re more likely to abide by it</w:t>
      </w:r>
    </w:p>
    <w:p w14:paraId="5143B43D" w14:textId="77777777" w:rsidR="00D05AA7" w:rsidRPr="00655D97" w:rsidRDefault="00D05AA7" w:rsidP="00D05AA7">
      <w:pPr>
        <w:pStyle w:val="ListParagraph"/>
        <w:numPr>
          <w:ilvl w:val="0"/>
          <w:numId w:val="12"/>
        </w:numPr>
      </w:pPr>
      <w:r>
        <w:t>Moral uncertainty-philosophers have been debating for millennia so no foundational premise can have complete plausibility-instead we should give credence to multiple ethical views. And: if the neg challenges reflective equilibrium they need a competitive counter methodology to evaluate the framework debate- otherwise I’m the only one with a way to weigh offense.</w:t>
      </w:r>
    </w:p>
    <w:p w14:paraId="2D6674BC" w14:textId="77777777" w:rsidR="00D05AA7" w:rsidRDefault="00D05AA7" w:rsidP="00D05AA7">
      <w:pPr>
        <w:pStyle w:val="Heading4"/>
      </w:pPr>
      <w:r>
        <w:t>Rule consequentialism coheres with our intuitive beliefs.</w:t>
      </w:r>
    </w:p>
    <w:p w14:paraId="4E990B57" w14:textId="77777777" w:rsidR="00D05AA7" w:rsidRPr="003F30D6" w:rsidRDefault="00D05AA7" w:rsidP="00D05AA7">
      <w:pPr>
        <w:rPr>
          <w:sz w:val="16"/>
        </w:rPr>
      </w:pPr>
      <w:r w:rsidRPr="003F30D6">
        <w:rPr>
          <w:rStyle w:val="Style13ptBold"/>
        </w:rPr>
        <w:t>Hooker</w:t>
      </w:r>
      <w:r w:rsidRPr="003F30D6">
        <w:rPr>
          <w:sz w:val="16"/>
        </w:rPr>
        <w:t xml:space="preserve"> </w:t>
      </w:r>
      <w:r w:rsidRPr="003F30D6">
        <w:t>Brad Hooker (Professor of Philosophy at the University of Reading) “Rule Consequentialism” Stanford Encyclopedia of Philosophy 2008 http://plato.stanford.edu/entries/consequentialism-rule/ JW</w:t>
      </w:r>
    </w:p>
    <w:p w14:paraId="6054E78A" w14:textId="77777777" w:rsidR="00D05AA7" w:rsidRPr="003F30D6" w:rsidRDefault="00D05AA7" w:rsidP="00D05AA7">
      <w:pPr>
        <w:rPr>
          <w:sz w:val="16"/>
        </w:rPr>
      </w:pPr>
      <w:r w:rsidRPr="003F30D6">
        <w:rPr>
          <w:sz w:val="16"/>
        </w:rPr>
        <w:t xml:space="preserve">We have seen that </w:t>
      </w:r>
      <w:r w:rsidRPr="003F30D6">
        <w:rPr>
          <w:rStyle w:val="StyleUnderline"/>
          <w:highlight w:val="cyan"/>
        </w:rPr>
        <w:t>rule-consequentialism evaluates rules on</w:t>
      </w:r>
      <w:r w:rsidRPr="00B15FFE">
        <w:rPr>
          <w:rStyle w:val="StyleUnderline"/>
        </w:rPr>
        <w:t xml:space="preserve"> the basis of</w:t>
      </w:r>
      <w:r w:rsidRPr="003F30D6">
        <w:rPr>
          <w:sz w:val="16"/>
        </w:rPr>
        <w:t xml:space="preserve"> the </w:t>
      </w:r>
      <w:r w:rsidRPr="003F30D6">
        <w:rPr>
          <w:rStyle w:val="StyleUnderline"/>
          <w:highlight w:val="cyan"/>
        </w:rPr>
        <w:t>expected value of</w:t>
      </w:r>
      <w:r w:rsidRPr="00B15FFE">
        <w:rPr>
          <w:rStyle w:val="StyleUnderline"/>
        </w:rPr>
        <w:t xml:space="preserve"> their </w:t>
      </w:r>
      <w:r w:rsidRPr="003F30D6">
        <w:rPr>
          <w:rStyle w:val="StyleUnderline"/>
          <w:highlight w:val="cyan"/>
        </w:rPr>
        <w:t>acceptance by the</w:t>
      </w:r>
      <w:r w:rsidRPr="00B15FFE">
        <w:rPr>
          <w:rStyle w:val="StyleUnderline"/>
        </w:rPr>
        <w:t xml:space="preserve"> overwhelming </w:t>
      </w:r>
      <w:r w:rsidRPr="003F30D6">
        <w:rPr>
          <w:rStyle w:val="StyleUnderline"/>
          <w:highlight w:val="cyan"/>
        </w:rPr>
        <w:t>majority</w:t>
      </w:r>
      <w:r w:rsidRPr="003F30D6">
        <w:rPr>
          <w:sz w:val="16"/>
        </w:rPr>
        <w:t xml:space="preserve">. What rules will such an approach endorse? </w:t>
      </w:r>
      <w:r w:rsidRPr="003F30D6">
        <w:rPr>
          <w:rStyle w:val="StyleUnderline"/>
          <w:highlight w:val="cyan"/>
        </w:rPr>
        <w:t>It will endorse rules prohibiting</w:t>
      </w:r>
      <w:r w:rsidRPr="003F30D6">
        <w:rPr>
          <w:sz w:val="16"/>
        </w:rPr>
        <w:t xml:space="preserve"> physically </w:t>
      </w:r>
      <w:r w:rsidRPr="003F30D6">
        <w:rPr>
          <w:rStyle w:val="StyleUnderline"/>
          <w:highlight w:val="cyan"/>
        </w:rPr>
        <w:t>attacking innocent people</w:t>
      </w:r>
      <w:r w:rsidRPr="003F30D6">
        <w:rPr>
          <w:sz w:val="16"/>
        </w:rPr>
        <w:t xml:space="preserve"> or their property, </w:t>
      </w:r>
      <w:r w:rsidRPr="003F30D6">
        <w:rPr>
          <w:rStyle w:val="StyleUnderline"/>
          <w:highlight w:val="cyan"/>
        </w:rPr>
        <w:t>taking</w:t>
      </w:r>
      <w:r w:rsidRPr="003F30D6">
        <w:rPr>
          <w:sz w:val="16"/>
        </w:rPr>
        <w:t xml:space="preserve"> the </w:t>
      </w:r>
      <w:r w:rsidRPr="003F30D6">
        <w:rPr>
          <w:rStyle w:val="StyleUnderline"/>
          <w:highlight w:val="cyan"/>
        </w:rPr>
        <w:t>property</w:t>
      </w:r>
      <w:r w:rsidRPr="003F30D6">
        <w:rPr>
          <w:sz w:val="16"/>
        </w:rPr>
        <w:t xml:space="preserve"> of others, </w:t>
      </w:r>
      <w:r w:rsidRPr="003F30D6">
        <w:rPr>
          <w:rStyle w:val="StyleUnderline"/>
          <w:highlight w:val="cyan"/>
        </w:rPr>
        <w:t>breaking</w:t>
      </w:r>
      <w:r w:rsidRPr="003F30D6">
        <w:rPr>
          <w:sz w:val="16"/>
        </w:rPr>
        <w:t xml:space="preserve"> one's </w:t>
      </w:r>
      <w:r w:rsidRPr="003F30D6">
        <w:rPr>
          <w:rStyle w:val="StyleUnderline"/>
          <w:highlight w:val="cyan"/>
        </w:rPr>
        <w:t>promises, and lying</w:t>
      </w:r>
      <w:r w:rsidRPr="003F30D6">
        <w:rPr>
          <w:sz w:val="16"/>
        </w:rPr>
        <w:t xml:space="preserve">. It will also endorse rules requiring one to </w:t>
      </w:r>
      <w:r w:rsidRPr="003F30D6">
        <w:rPr>
          <w:rStyle w:val="StyleUnderline"/>
          <w:highlight w:val="cyan"/>
        </w:rPr>
        <w:t>pay[</w:t>
      </w:r>
      <w:proofErr w:type="spellStart"/>
      <w:r w:rsidRPr="003F30D6">
        <w:rPr>
          <w:rStyle w:val="StyleUnderline"/>
          <w:highlight w:val="cyan"/>
        </w:rPr>
        <w:t>ing</w:t>
      </w:r>
      <w:proofErr w:type="spellEnd"/>
      <w:r w:rsidRPr="003F30D6">
        <w:rPr>
          <w:rStyle w:val="StyleUnderline"/>
          <w:highlight w:val="cyan"/>
        </w:rPr>
        <w:t>] special attention to</w:t>
      </w:r>
      <w:r w:rsidRPr="00B15FFE">
        <w:rPr>
          <w:rStyle w:val="StyleUnderline"/>
        </w:rPr>
        <w:t xml:space="preserve"> the needs of one's </w:t>
      </w:r>
      <w:r w:rsidRPr="003F30D6">
        <w:rPr>
          <w:rStyle w:val="StyleUnderline"/>
          <w:highlight w:val="cyan"/>
        </w:rPr>
        <w:t>family and friends</w:t>
      </w:r>
      <w:r w:rsidRPr="003F30D6">
        <w:rPr>
          <w:sz w:val="16"/>
          <w:highlight w:val="cyan"/>
        </w:rPr>
        <w:t>,</w:t>
      </w:r>
      <w:r w:rsidRPr="003F30D6">
        <w:rPr>
          <w:sz w:val="16"/>
        </w:rPr>
        <w:t xml:space="preserve"> but more generally </w:t>
      </w:r>
      <w:r w:rsidRPr="00B15FFE">
        <w:rPr>
          <w:rStyle w:val="StyleUnderline"/>
        </w:rPr>
        <w:t xml:space="preserve">to be </w:t>
      </w:r>
      <w:r w:rsidRPr="003F30D6">
        <w:rPr>
          <w:rStyle w:val="StyleUnderline"/>
          <w:highlight w:val="cyan"/>
        </w:rPr>
        <w:t>willing to help others</w:t>
      </w:r>
      <w:r w:rsidRPr="003F30D6">
        <w:rPr>
          <w:sz w:val="16"/>
        </w:rPr>
        <w:t xml:space="preserve"> with their (morally permissible) projects. Why? The crude answer is that </w:t>
      </w:r>
      <w:r w:rsidRPr="003F30D6">
        <w:rPr>
          <w:rStyle w:val="StyleUnderline"/>
          <w:highlight w:val="cyan"/>
        </w:rPr>
        <w:t>a society where</w:t>
      </w:r>
      <w:r w:rsidRPr="00B15FFE">
        <w:rPr>
          <w:rStyle w:val="StyleUnderline"/>
        </w:rPr>
        <w:t xml:space="preserve"> such </w:t>
      </w:r>
      <w:r w:rsidRPr="003F30D6">
        <w:rPr>
          <w:rStyle w:val="StyleUnderline"/>
          <w:highlight w:val="cyan"/>
        </w:rPr>
        <w:t>rules are widely accepted would be likely to have more good in it</w:t>
      </w:r>
      <w:r w:rsidRPr="003F30D6">
        <w:rPr>
          <w:sz w:val="16"/>
        </w:rPr>
        <w:t xml:space="preserve"> than one lacking such rules. The fact that these rules are endorsed by rule-consequentialism makes rule-consequentialism attractive. For, </w:t>
      </w:r>
      <w:r w:rsidRPr="00B15FFE">
        <w:rPr>
          <w:rStyle w:val="StyleUnderline"/>
        </w:rPr>
        <w:t xml:space="preserve">intuitively, </w:t>
      </w:r>
      <w:r w:rsidRPr="003F30D6">
        <w:rPr>
          <w:rStyle w:val="StyleUnderline"/>
          <w:highlight w:val="cyan"/>
        </w:rPr>
        <w:t>these rules seem right</w:t>
      </w:r>
      <w:r w:rsidRPr="003F30D6">
        <w:rPr>
          <w:sz w:val="16"/>
        </w:rPr>
        <w:t xml:space="preserve">. However, other moral theories endorse these rules as well. Most obviously, a familiar kind of moral pluralism contends that these intuitively attractive rules constitute the most basic level of morality, i.e., that there is no deeper moral principle underlying and unifying these rules. Call this view </w:t>
      </w:r>
      <w:proofErr w:type="spellStart"/>
      <w:r w:rsidRPr="003F30D6">
        <w:rPr>
          <w:sz w:val="16"/>
        </w:rPr>
        <w:t>Rossian</w:t>
      </w:r>
      <w:proofErr w:type="spellEnd"/>
      <w:r w:rsidRPr="003F30D6">
        <w:rPr>
          <w:sz w:val="16"/>
        </w:rPr>
        <w:t xml:space="preserve"> pluralism (in honor of its champion W. D. Ross (1930; 1939)). Rule-consequentialism may agree with </w:t>
      </w:r>
      <w:proofErr w:type="spellStart"/>
      <w:r w:rsidRPr="003F30D6">
        <w:rPr>
          <w:sz w:val="16"/>
        </w:rPr>
        <w:t>Rossian</w:t>
      </w:r>
      <w:proofErr w:type="spellEnd"/>
      <w:r w:rsidRPr="003F30D6">
        <w:rPr>
          <w:sz w:val="16"/>
        </w:rPr>
        <w:t xml:space="preserve"> pluralism in endorsing rules against physically attacking the innocent, stealing, promise breaking, and rules requiring various kinds of loyalty and more generally doing good for others. But rule-consequentialism goes beyond </w:t>
      </w:r>
      <w:proofErr w:type="spellStart"/>
      <w:r w:rsidRPr="003F30D6">
        <w:rPr>
          <w:sz w:val="16"/>
        </w:rPr>
        <w:t>Rossian</w:t>
      </w:r>
      <w:proofErr w:type="spellEnd"/>
      <w:r w:rsidRPr="003F30D6">
        <w:rPr>
          <w:sz w:val="16"/>
        </w:rPr>
        <w:t xml:space="preserve"> pluralism by specifying an underlying unifying principle that provides impartial justification for such rules. Other moral theories try to do this too. Such theories include some forms of Kantianism (Audi 2001; 2004), some forms of </w:t>
      </w:r>
      <w:proofErr w:type="spellStart"/>
      <w:r w:rsidRPr="003F30D6">
        <w:rPr>
          <w:sz w:val="16"/>
        </w:rPr>
        <w:t>contractualism</w:t>
      </w:r>
      <w:proofErr w:type="spellEnd"/>
      <w:r w:rsidRPr="003F30D6">
        <w:rPr>
          <w:sz w:val="16"/>
        </w:rPr>
        <w:t xml:space="preserve"> (Scanlon 1998), and some forms of virtue ethics (</w:t>
      </w:r>
      <w:proofErr w:type="spellStart"/>
      <w:r w:rsidRPr="003F30D6">
        <w:rPr>
          <w:sz w:val="16"/>
        </w:rPr>
        <w:t>Hursthouse</w:t>
      </w:r>
      <w:proofErr w:type="spellEnd"/>
      <w:r w:rsidRPr="003F30D6">
        <w:rPr>
          <w:sz w:val="16"/>
        </w:rPr>
        <w:t xml:space="preserve"> 1999; 2002; Foot 2000). In any case, the first way of arguing for </w:t>
      </w:r>
      <w:r w:rsidRPr="003F30D6">
        <w:rPr>
          <w:rStyle w:val="StyleUnderline"/>
          <w:highlight w:val="cyan"/>
        </w:rPr>
        <w:t>rule-consequentialism</w:t>
      </w:r>
      <w:r w:rsidRPr="003F30D6">
        <w:rPr>
          <w:sz w:val="16"/>
        </w:rPr>
        <w:t xml:space="preserve"> is to argue that it </w:t>
      </w:r>
      <w:r w:rsidRPr="003F30D6">
        <w:rPr>
          <w:rStyle w:val="StyleUnderline"/>
          <w:highlight w:val="cyan"/>
        </w:rPr>
        <w:t>specifies an underlying principle that provides</w:t>
      </w:r>
      <w:r w:rsidRPr="00B15FFE">
        <w:rPr>
          <w:rStyle w:val="StyleUnderline"/>
        </w:rPr>
        <w:t xml:space="preserve"> impartial </w:t>
      </w:r>
      <w:r w:rsidRPr="003F30D6">
        <w:rPr>
          <w:rStyle w:val="StyleUnderline"/>
          <w:highlight w:val="cyan"/>
        </w:rPr>
        <w:t>justification for intuitively plausible</w:t>
      </w:r>
      <w:r w:rsidRPr="00B15FFE">
        <w:rPr>
          <w:rStyle w:val="StyleUnderline"/>
        </w:rPr>
        <w:t xml:space="preserve"> moral </w:t>
      </w:r>
      <w:r w:rsidRPr="003F30D6">
        <w:rPr>
          <w:rStyle w:val="StyleUnderline"/>
          <w:highlight w:val="cyan"/>
        </w:rPr>
        <w:t>rules</w:t>
      </w:r>
      <w:r w:rsidRPr="003F30D6">
        <w:rPr>
          <w:sz w:val="16"/>
        </w:rPr>
        <w:t xml:space="preserve">, and that </w:t>
      </w:r>
      <w:r w:rsidRPr="003F30D6">
        <w:rPr>
          <w:rStyle w:val="StyleUnderline"/>
          <w:highlight w:val="cyan"/>
        </w:rPr>
        <w:t>no rival theory does this as well</w:t>
      </w:r>
      <w:r w:rsidRPr="003F30D6">
        <w:rPr>
          <w:sz w:val="16"/>
        </w:rPr>
        <w:t xml:space="preserve"> (</w:t>
      </w:r>
      <w:proofErr w:type="spellStart"/>
      <w:r w:rsidRPr="003F30D6">
        <w:rPr>
          <w:sz w:val="16"/>
        </w:rPr>
        <w:t>Urmson</w:t>
      </w:r>
      <w:proofErr w:type="spellEnd"/>
      <w:r w:rsidRPr="003F30D6">
        <w:rPr>
          <w:sz w:val="16"/>
        </w:rPr>
        <w:t xml:space="preserve"> 1953; Brandt 1967; Hospers 1972; Hooker 2000).</w:t>
      </w:r>
    </w:p>
    <w:p w14:paraId="3443784B" w14:textId="77777777" w:rsidR="00D05AA7" w:rsidRPr="00D661FD" w:rsidRDefault="00D05AA7" w:rsidP="00D05AA7">
      <w:pPr>
        <w:pStyle w:val="Heading4"/>
      </w:pPr>
      <w:r>
        <w:t>Thus, the standard is consistency with rule consequentialism. Prefer the standard:</w:t>
      </w:r>
    </w:p>
    <w:p w14:paraId="1B6AA2F3" w14:textId="77777777" w:rsidR="00D05AA7" w:rsidRDefault="00D05AA7" w:rsidP="00D05AA7">
      <w:pPr>
        <w:pStyle w:val="Heading4"/>
      </w:pPr>
      <w:r>
        <w:t>1. Morality must be universalizable.</w:t>
      </w:r>
    </w:p>
    <w:p w14:paraId="64FA059D" w14:textId="77777777" w:rsidR="00D05AA7" w:rsidRDefault="00D05AA7" w:rsidP="00D05AA7">
      <w:r w:rsidRPr="00541138">
        <w:rPr>
          <w:rStyle w:val="Style13ptBold"/>
        </w:rPr>
        <w:t>Pettit</w:t>
      </w:r>
      <w:r>
        <w:t xml:space="preserve"> Phillip “Non-Consequentialism and Universalizability” The Philosophical Quarterly Vol. 50 No. 199 </w:t>
      </w:r>
      <w:r w:rsidRPr="00D34526">
        <w:t>pp. 175-190</w:t>
      </w:r>
      <w:r>
        <w:t xml:space="preserve"> April 2000 JW</w:t>
      </w:r>
    </w:p>
    <w:p w14:paraId="66B640DC" w14:textId="77777777" w:rsidR="00D05AA7" w:rsidRPr="00472C5F" w:rsidRDefault="00D05AA7" w:rsidP="00D05AA7">
      <w:pPr>
        <w:rPr>
          <w:sz w:val="16"/>
        </w:rPr>
      </w:pPr>
      <w:r w:rsidRPr="00957A2B">
        <w:rPr>
          <w:rStyle w:val="StyleUnderline"/>
          <w:highlight w:val="yellow"/>
        </w:rPr>
        <w:t>Every prescription</w:t>
      </w:r>
      <w:r w:rsidRPr="00472C5F">
        <w:rPr>
          <w:sz w:val="16"/>
        </w:rPr>
        <w:t xml:space="preserve"> as to what an agent ought to do </w:t>
      </w:r>
      <w:r w:rsidRPr="00957A2B">
        <w:rPr>
          <w:rStyle w:val="StyleUnderline"/>
          <w:highlight w:val="yellow"/>
        </w:rPr>
        <w:t>should be capable of being universalized, so that it applies not just to that</w:t>
      </w:r>
      <w:r w:rsidRPr="00472C5F">
        <w:rPr>
          <w:sz w:val="16"/>
        </w:rPr>
        <w:t xml:space="preserve"> particular </w:t>
      </w:r>
      <w:r w:rsidRPr="00957A2B">
        <w:rPr>
          <w:rStyle w:val="StyleUnderline"/>
          <w:highlight w:val="yellow"/>
        </w:rPr>
        <w:t>agent, and</w:t>
      </w:r>
      <w:r w:rsidRPr="00EB4E6F">
        <w:rPr>
          <w:rStyle w:val="StyleUnderline"/>
        </w:rPr>
        <w:t xml:space="preserve"> not just to that</w:t>
      </w:r>
      <w:r w:rsidRPr="00472C5F">
        <w:rPr>
          <w:sz w:val="16"/>
        </w:rPr>
        <w:t xml:space="preserve"> particular place or time or </w:t>
      </w:r>
      <w:r w:rsidRPr="00957A2B">
        <w:rPr>
          <w:rStyle w:val="StyleUnderline"/>
          <w:highlight w:val="yellow"/>
        </w:rPr>
        <w:t>context</w:t>
      </w:r>
      <w:r w:rsidRPr="00472C5F">
        <w:rPr>
          <w:sz w:val="16"/>
        </w:rPr>
        <w:t xml:space="preserve">, or whatever.7 </w:t>
      </w:r>
      <w:proofErr w:type="gramStart"/>
      <w:r w:rsidRPr="00472C5F">
        <w:rPr>
          <w:sz w:val="16"/>
        </w:rPr>
        <w:t>So</w:t>
      </w:r>
      <w:proofErr w:type="gramEnd"/>
      <w:r w:rsidRPr="00472C5F">
        <w:rPr>
          <w:sz w:val="16"/>
        </w:rPr>
        <w:t xml:space="preserve"> at any rate we generally assume in our moral reasoning. </w:t>
      </w:r>
      <w:r w:rsidRPr="00957A2B">
        <w:rPr>
          <w:rStyle w:val="StyleUnderline"/>
          <w:highlight w:val="yellow"/>
        </w:rPr>
        <w:t>If we think that it is right for one agent in one circumstance to act in a certain way, but wrong for another</w:t>
      </w:r>
      <w:r w:rsidRPr="00EB4E6F">
        <w:rPr>
          <w:rStyle w:val="StyleUnderline"/>
        </w:rPr>
        <w:t xml:space="preserve">, then </w:t>
      </w:r>
      <w:r w:rsidRPr="00957A2B">
        <w:rPr>
          <w:rStyle w:val="StyleUnderline"/>
          <w:highlight w:val="yellow"/>
        </w:rPr>
        <w:t>we commit ourselves to there being some further descriptive difference between the two cases</w:t>
      </w:r>
      <w:r w:rsidRPr="00472C5F">
        <w:rPr>
          <w:sz w:val="16"/>
        </w:rPr>
        <w:t xml:space="preserve">, in particular a difference of a non- particular or universal kind. Thus if we say that an </w:t>
      </w:r>
      <w:r w:rsidRPr="00EB4E6F">
        <w:rPr>
          <w:rStyle w:val="StyleUnderline"/>
        </w:rPr>
        <w:t>agent A ought to choose option O in circumstances C</w:t>
      </w:r>
      <w:r w:rsidRPr="00472C5F">
        <w:rPr>
          <w:sz w:val="16"/>
        </w:rPr>
        <w:t xml:space="preserve"> – these may include the character of the agent, the </w:t>
      </w:r>
      <w:proofErr w:type="spellStart"/>
      <w:r w:rsidRPr="00472C5F">
        <w:rPr>
          <w:sz w:val="16"/>
        </w:rPr>
        <w:t>behaviour</w:t>
      </w:r>
      <w:proofErr w:type="spellEnd"/>
      <w:r w:rsidRPr="00472C5F">
        <w:rPr>
          <w:sz w:val="16"/>
        </w:rPr>
        <w:t xml:space="preserve"> of others, the sorts of consequences on offer, and the like – then we assume that </w:t>
      </w:r>
      <w:r w:rsidRPr="00EB4E6F">
        <w:rPr>
          <w:rStyle w:val="StyleUnderline"/>
        </w:rPr>
        <w:t>something similar would hold for any similarly placed agent</w:t>
      </w:r>
      <w:r w:rsidRPr="00472C5F">
        <w:rPr>
          <w:sz w:val="16"/>
        </w:rPr>
        <w:t xml:space="preserve">. </w:t>
      </w:r>
      <w:r w:rsidRPr="00957A2B">
        <w:rPr>
          <w:rStyle w:val="StyleUnderline"/>
          <w:highlight w:val="yellow"/>
        </w:rPr>
        <w:t>We do not think that the particular identity of agent A is relevant to what A ought to do, any more than we think that the particular location or date is relevant to that issue</w:t>
      </w:r>
      <w:r w:rsidRPr="00EB4E6F">
        <w:rPr>
          <w:rStyle w:val="StyleUnderline"/>
        </w:rPr>
        <w:t>.</w:t>
      </w:r>
      <w:r w:rsidRPr="00472C5F">
        <w:rPr>
          <w:sz w:val="16"/>
        </w:rPr>
        <w:t xml:space="preserve"> In making an assumption about what holds for any agent in C- type circumstances, of course, we may not be committing ourselves to anything of very general import. It may be, for all the universalizability constraint requires, that C-type circumstances are highly specific, so specific, indeed, that no other agent is ever likely to confront them.</w:t>
      </w:r>
    </w:p>
    <w:p w14:paraId="78E3162E" w14:textId="77777777" w:rsidR="00D05AA7" w:rsidRDefault="00D05AA7" w:rsidP="00D05AA7">
      <w:pPr>
        <w:pStyle w:val="Heading4"/>
      </w:pPr>
      <w:r>
        <w:t>Only consequentialism can be universalized.</w:t>
      </w:r>
    </w:p>
    <w:p w14:paraId="3AD6CFE2" w14:textId="77777777" w:rsidR="00D05AA7" w:rsidRPr="00957A2B" w:rsidRDefault="00D05AA7" w:rsidP="00D05AA7">
      <w:r w:rsidRPr="00541138">
        <w:rPr>
          <w:rStyle w:val="Style13ptBold"/>
        </w:rPr>
        <w:t>Pettit</w:t>
      </w:r>
      <w:r>
        <w:rPr>
          <w:rStyle w:val="Style13ptBold"/>
        </w:rPr>
        <w:t xml:space="preserve"> 2</w:t>
      </w:r>
      <w:r>
        <w:t xml:space="preserve"> Phillip “Non-Consequentialism and Universalizability” The Philosophical Quarterly Vol. 50 No. 199 </w:t>
      </w:r>
      <w:r w:rsidRPr="00D34526">
        <w:t>pp. 175-190</w:t>
      </w:r>
      <w:r>
        <w:t xml:space="preserve"> April 2000 JW</w:t>
      </w:r>
    </w:p>
    <w:p w14:paraId="5DF1DD9A" w14:textId="77777777" w:rsidR="00D05AA7" w:rsidRPr="00472C5F" w:rsidRDefault="00D05AA7" w:rsidP="00D05AA7">
      <w:pPr>
        <w:rPr>
          <w:sz w:val="16"/>
        </w:rPr>
      </w:pPr>
      <w:r w:rsidRPr="00472C5F">
        <w:rPr>
          <w:sz w:val="16"/>
        </w:rPr>
        <w:t xml:space="preserve">There is no difficulty in seeing how the universalizability challenge is supposed to be met under consequentialist doctrine. Suppose that I accept consequentialist doctrine and believe of an agent A that </w:t>
      </w:r>
      <w:r w:rsidRPr="007F7850">
        <w:rPr>
          <w:rStyle w:val="StyleUnderline"/>
          <w:highlight w:val="yellow"/>
        </w:rPr>
        <w:t>in A’s particular circumstances C, A ought to choose an option O</w:t>
      </w:r>
      <w:r w:rsidRPr="002A1692">
        <w:rPr>
          <w:rStyle w:val="StyleUnderline"/>
        </w:rPr>
        <w:t>.</w:t>
      </w:r>
      <w:r w:rsidRPr="00472C5F">
        <w:rPr>
          <w:sz w:val="16"/>
        </w:rPr>
        <w:t xml:space="preserve"> For simplicity, </w:t>
      </w:r>
      <w:r w:rsidRPr="007F7850">
        <w:rPr>
          <w:rStyle w:val="StyleUnderline"/>
          <w:highlight w:val="yellow"/>
        </w:rPr>
        <w:t>suppose that I am</w:t>
      </w:r>
      <w:r w:rsidRPr="002A1692">
        <w:rPr>
          <w:rStyle w:val="StyleUnderline"/>
        </w:rPr>
        <w:t xml:space="preserve"> myself </w:t>
      </w:r>
      <w:r w:rsidRPr="007F7850">
        <w:rPr>
          <w:rStyle w:val="StyleUnderline"/>
          <w:highlight w:val="yellow"/>
        </w:rPr>
        <w:t>that agent and that as a believer in consequentialism I think of myself that I ought to do O in C. If that option really is right</w:t>
      </w:r>
      <w:r w:rsidRPr="002A1692">
        <w:rPr>
          <w:rStyle w:val="StyleUnderline"/>
        </w:rPr>
        <w:t xml:space="preserve"> by my consequentialist lights, </w:t>
      </w:r>
      <w:r w:rsidRPr="007F7850">
        <w:rPr>
          <w:rStyle w:val="StyleUnderline"/>
          <w:highlight w:val="yellow"/>
        </w:rPr>
        <w:t>then that will be because of the neutral values that it promotes</w:t>
      </w:r>
      <w:r w:rsidRPr="00472C5F">
        <w:rPr>
          <w:sz w:val="16"/>
        </w:rPr>
        <w:t xml:space="preserve">. </w:t>
      </w:r>
      <w:r w:rsidRPr="007F7850">
        <w:rPr>
          <w:rStyle w:val="StyleUnderline"/>
          <w:highlight w:val="yellow"/>
        </w:rPr>
        <w:t>But if those neutral values make O the right option for me in those circumstances, so they will make it the right option for any other agent in such circumstances.</w:t>
      </w:r>
      <w:r w:rsidRPr="00472C5F">
        <w:rPr>
          <w:sz w:val="16"/>
        </w:rPr>
        <w:t xml:space="preserve"> Thus I can readily square the prescription to which my belief in consequentialism leads with my belief in universalizability. I can happily universalize my self-prescription to a prescription for any arbitrary agent in similar circumstances. In passing, a comment on the form of the prescription that the universalizability </w:t>
      </w:r>
      <w:proofErr w:type="gramStart"/>
      <w:r w:rsidRPr="00472C5F">
        <w:rPr>
          <w:sz w:val="16"/>
        </w:rPr>
        <w:t>challenge</w:t>
      </w:r>
      <w:proofErr w:type="gramEnd"/>
      <w:r w:rsidRPr="00472C5F">
        <w:rPr>
          <w:sz w:val="16"/>
        </w:rPr>
        <w:t xml:space="preserve"> will force me to endorse. I need not think that it is right that in the relevant circumstances every agent do O; that suggests a commitment to a collective pattern of </w:t>
      </w:r>
      <w:proofErr w:type="spellStart"/>
      <w:r w:rsidRPr="00472C5F">
        <w:rPr>
          <w:sz w:val="16"/>
        </w:rPr>
        <w:t>behaviour</w:t>
      </w:r>
      <w:proofErr w:type="spellEnd"/>
      <w:r w:rsidRPr="00472C5F">
        <w:rPr>
          <w:sz w:val="16"/>
        </w:rPr>
        <w:t>. I shall only be forced to think, in a person-by-person or distributive way, that for every agent it is right that in those circumstances he do O. Let doing O in C amount to swimming to the help of a child in trouble in the water. Universalizability would not force me to think that it is right that everyone swim to the help of a child in such a situation; there might be many people around, and, were they all to swim, then they would frustrate one another’s efforts. It only requires me to think, as we colloquially put it, that it is right that anyone swim to the help of the child: no one is exempt from this person-by-person non-collective prescription (even if all do face a collective requirement to decide who in particular is going to do the swimming)</w:t>
      </w:r>
      <w:proofErr w:type="gramStart"/>
      <w:r w:rsidRPr="00472C5F">
        <w:rPr>
          <w:sz w:val="16"/>
        </w:rPr>
        <w:t>.8</w:t>
      </w:r>
      <w:proofErr w:type="gramEnd"/>
      <w:r w:rsidRPr="00472C5F">
        <w:rPr>
          <w:sz w:val="16"/>
        </w:rPr>
        <w:t xml:space="preserve"> So much for the straightforward way in which consequentialism can make room for universalizability. But how is the universalizability challenge supposed to be met under non-consequentialist theories? According to non- consequentialist theory, the right choice for any agent is to instantiate a certain pattern P: this may be the pattern of conforming to the categorical imperative, manifesting virtue, respecting rights, </w:t>
      </w:r>
      <w:proofErr w:type="spellStart"/>
      <w:r w:rsidRPr="00472C5F">
        <w:rPr>
          <w:sz w:val="16"/>
        </w:rPr>
        <w:t>honouring</w:t>
      </w:r>
      <w:proofErr w:type="spellEnd"/>
      <w:r w:rsidRPr="00472C5F">
        <w:rPr>
          <w:sz w:val="16"/>
        </w:rPr>
        <w:t xml:space="preserve"> special obligations, or whatever. Suppose that I accept such a theory and that it leads me to say of an agent – again, let us suppose, myself – that I ought to choose O in these circumstances C,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III. A PROBLEM FOR NON-CONSEQUENTIALIST UNIVERSALIZATION Suppose I do say, in the straightforward way, that pattern P requires not just that I do O in C, but also, for any agent whatsoever, that that agent should do O in C as well. Suppose I say, in effect, that it is right for me to do O in C only if it would be right for any agent X to do O in C. Whatever makes it right that I do O in C makes it right, so the response goes, that any agent do O in C. This response, so I now want to argue, is going to lead me, as a non- consequentialist thinker, into trouble. Judging that an action is right involves approving of the deed and gives one a normative reason to prefer it. </w:t>
      </w:r>
      <w:r w:rsidRPr="00043E2A">
        <w:rPr>
          <w:rStyle w:val="StyleUnderline"/>
        </w:rPr>
        <w:t>Imagine someone who said that he thought</w:t>
      </w:r>
      <w:r w:rsidRPr="00FC3AF2">
        <w:rPr>
          <w:rStyle w:val="StyleUnderline"/>
        </w:rPr>
        <w:t xml:space="preserve"> </w:t>
      </w:r>
      <w:r w:rsidRPr="00472C5F">
        <w:rPr>
          <w:sz w:val="16"/>
        </w:rPr>
        <w:t xml:space="preserve">his doing something or other, or indeed </w:t>
      </w:r>
      <w:r w:rsidRPr="00043E2A">
        <w:rPr>
          <w:rStyle w:val="StyleUnderline"/>
        </w:rPr>
        <w:t>another person’s doing something</w:t>
      </w:r>
      <w:r w:rsidRPr="00472C5F">
        <w:rPr>
          <w:sz w:val="16"/>
        </w:rPr>
        <w:t xml:space="preserve"> or other, </w:t>
      </w:r>
      <w:r w:rsidRPr="00FC3AF2">
        <w:rPr>
          <w:rStyle w:val="StyleUnderline"/>
        </w:rPr>
        <w:t>was the right choice and</w:t>
      </w:r>
      <w:r w:rsidRPr="00472C5F">
        <w:rPr>
          <w:sz w:val="16"/>
        </w:rPr>
        <w:t xml:space="preserve"> who </w:t>
      </w:r>
      <w:r w:rsidRPr="00FC3AF2">
        <w:rPr>
          <w:rStyle w:val="StyleUnderline"/>
        </w:rPr>
        <w:t>thereby communicated that he approved of it.</w:t>
      </w:r>
      <w:r w:rsidRPr="00472C5F">
        <w:rPr>
          <w:sz w:val="16"/>
        </w:rPr>
        <w:t xml:space="preserve"> Would it not raise a question as to whether he knew what he was saying if he </w:t>
      </w:r>
      <w:r w:rsidRPr="003D3FFE">
        <w:rPr>
          <w:sz w:val="16"/>
        </w:rPr>
        <w:t xml:space="preserve">went on to add that he did not think that there was any good reason for him to prefer that the action should take place rather than not? If the </w:t>
      </w:r>
      <w:proofErr w:type="spellStart"/>
      <w:r w:rsidRPr="003D3FFE">
        <w:rPr>
          <w:sz w:val="16"/>
        </w:rPr>
        <w:t>judgement</w:t>
      </w:r>
      <w:proofErr w:type="spellEnd"/>
      <w:r w:rsidRPr="003D3FFE">
        <w:rPr>
          <w:sz w:val="16"/>
        </w:rPr>
        <w:t xml:space="preserve"> of rightness is to play its distinctive role in ad- </w:t>
      </w:r>
      <w:proofErr w:type="spellStart"/>
      <w:r w:rsidRPr="003D3FFE">
        <w:rPr>
          <w:sz w:val="16"/>
        </w:rPr>
        <w:t>judicating</w:t>
      </w:r>
      <w:proofErr w:type="spellEnd"/>
      <w:r w:rsidRPr="003D3FFE">
        <w:rPr>
          <w:sz w:val="16"/>
        </w:rPr>
        <w:t xml:space="preserve"> or ranking actions – if it is to connect with approval in the </w:t>
      </w:r>
      <w:proofErr w:type="spellStart"/>
      <w:r w:rsidRPr="003D3FFE">
        <w:rPr>
          <w:sz w:val="16"/>
        </w:rPr>
        <w:t>stan</w:t>
      </w:r>
      <w:proofErr w:type="spellEnd"/>
      <w:r w:rsidRPr="003D3FFE">
        <w:rPr>
          <w:sz w:val="16"/>
        </w:rPr>
        <w:t xml:space="preserve">- </w:t>
      </w:r>
      <w:proofErr w:type="spellStart"/>
      <w:proofErr w:type="gramStart"/>
      <w:r w:rsidRPr="003D3FFE">
        <w:rPr>
          <w:sz w:val="16"/>
        </w:rPr>
        <w:t>dard</w:t>
      </w:r>
      <w:proofErr w:type="spellEnd"/>
      <w:proofErr w:type="gramEnd"/>
      <w:r w:rsidRPr="003D3FFE">
        <w:rPr>
          <w:sz w:val="16"/>
        </w:rPr>
        <w:t xml:space="preserve"> way – then, whether or not it actually motivates the person judging, it must be taken to provide him with a normative reason to prefer that the action should take place. </w:t>
      </w:r>
      <w:r w:rsidRPr="003D3FFE">
        <w:rPr>
          <w:rStyle w:val="StyleUnderline"/>
        </w:rPr>
        <w:t xml:space="preserve">When I think that it is right that I do O in C, therefore, I commit myself to there being a normative reason for me to prefer that I do O. And when I assert that it is right that anyone should do O in C-type circumstances, I commit myself </w:t>
      </w:r>
      <w:r w:rsidRPr="003D3FFE">
        <w:rPr>
          <w:sz w:val="16"/>
        </w:rPr>
        <w:t xml:space="preserve">– again because of the reason-giving force of the notion of rightness – </w:t>
      </w:r>
      <w:r w:rsidRPr="003D3FFE">
        <w:rPr>
          <w:rStyle w:val="StyleUnderline"/>
        </w:rPr>
        <w:t>to there being a normative reason for holding a broader preference</w:t>
      </w:r>
      <w:r w:rsidRPr="003D3FFE">
        <w:rPr>
          <w:sz w:val="16"/>
        </w:rPr>
        <w:t>. I commit myself to there being a normative reason for me to prefer, with any agent whatsoever, that in C-type circumstances</w:t>
      </w:r>
      <w:r w:rsidRPr="00472C5F">
        <w:rPr>
          <w:sz w:val="16"/>
        </w:rPr>
        <w:t xml:space="preserve"> that agent do O. The problem with these reasons and these commitments, however, is that they may come apart. For </w:t>
      </w:r>
      <w:r w:rsidRPr="00043E2A">
        <w:rPr>
          <w:rStyle w:val="StyleUnderline"/>
          <w:highlight w:val="yellow"/>
        </w:rPr>
        <w:t>it is often going to be possible that</w:t>
      </w:r>
      <w:r w:rsidRPr="00472C5F">
        <w:rPr>
          <w:sz w:val="16"/>
        </w:rPr>
        <w:t xml:space="preserve">, perversely, </w:t>
      </w:r>
      <w:r w:rsidRPr="00043E2A">
        <w:rPr>
          <w:rStyle w:val="StyleUnderline"/>
          <w:highlight w:val="yellow"/>
        </w:rPr>
        <w:t>the best way for me to satisfy the preference that, for any arbitrary agent</w:t>
      </w:r>
      <w:r w:rsidRPr="00FC3AF2">
        <w:rPr>
          <w:rStyle w:val="StyleUnderline"/>
        </w:rPr>
        <w:t xml:space="preserve"> X, that agent do O in C-type circumstances, </w:t>
      </w:r>
      <w:r w:rsidRPr="00043E2A">
        <w:rPr>
          <w:rStyle w:val="StyleUnderline"/>
          <w:highlight w:val="yellow"/>
        </w:rPr>
        <w:t>is to choose non-O myself in those circumstances</w:t>
      </w:r>
      <w:r w:rsidRPr="00472C5F">
        <w:rPr>
          <w:sz w:val="16"/>
        </w:rPr>
        <w:t xml:space="preserve">.9 </w:t>
      </w:r>
      <w:r w:rsidRPr="00043E2A">
        <w:rPr>
          <w:rStyle w:val="StyleUnderline"/>
          <w:highlight w:val="yellow"/>
        </w:rPr>
        <w:t>Choosing non-O</w:t>
      </w:r>
      <w:r w:rsidRPr="00472C5F">
        <w:rPr>
          <w:sz w:val="16"/>
        </w:rPr>
        <w:t xml:space="preserve"> myself </w:t>
      </w:r>
      <w:r w:rsidRPr="00043E2A">
        <w:rPr>
          <w:rStyle w:val="StyleUnderline"/>
          <w:highlight w:val="yellow"/>
        </w:rPr>
        <w:t>means that there is one person</w:t>
      </w:r>
      <w:r w:rsidRPr="00472C5F">
        <w:rPr>
          <w:sz w:val="16"/>
        </w:rPr>
        <w:t xml:space="preserve"> – </w:t>
      </w:r>
      <w:r w:rsidRPr="00FC3AF2">
        <w:rPr>
          <w:rStyle w:val="StyleUnderline"/>
        </w:rPr>
        <w:t>me</w:t>
      </w:r>
      <w:r w:rsidRPr="00472C5F">
        <w:rPr>
          <w:sz w:val="16"/>
        </w:rPr>
        <w:t xml:space="preserve"> – </w:t>
      </w:r>
      <w:r w:rsidRPr="00043E2A">
        <w:rPr>
          <w:rStyle w:val="StyleUnderline"/>
          <w:highlight w:val="yellow"/>
        </w:rPr>
        <w:t>in respect of whom the general preference is not satisfied</w:t>
      </w:r>
      <w:r w:rsidRPr="00472C5F">
        <w:rPr>
          <w:sz w:val="16"/>
        </w:rPr>
        <w:t xml:space="preserve">, </w:t>
      </w:r>
      <w:r w:rsidRPr="00FC3AF2">
        <w:rPr>
          <w:rStyle w:val="StyleUnderline"/>
        </w:rPr>
        <w:t xml:space="preserve">but </w:t>
      </w:r>
      <w:r w:rsidRPr="000D0E3B">
        <w:rPr>
          <w:rStyle w:val="StyleUnderline"/>
          <w:highlight w:val="yellow"/>
        </w:rPr>
        <w:t>in the perverse circumstances it will mean that there are more agents or actions in respect of whom it is satisfied than there would be did I choose O</w:t>
      </w:r>
      <w:r w:rsidRPr="00472C5F">
        <w:rPr>
          <w:sz w:val="16"/>
        </w:rPr>
        <w:t xml:space="preserve">. Perverse circumstances of this kind are not just abstract possibilities, for what an agent does can easily affect the incentives or opportunities of others in a way that generates perversity. The best way to get people to renounce violence may be to take it up oneself and threaten resistance to their violence; the best way to get people to help their children may be to proselytize and not pay due attention to one’s own. More generally, </w:t>
      </w:r>
      <w:r w:rsidRPr="000D0E3B">
        <w:rPr>
          <w:rStyle w:val="StyleUnderline"/>
          <w:highlight w:val="yellow"/>
        </w:rPr>
        <w:t>the best way to promote the instantiation of pattern P</w:t>
      </w:r>
      <w:r w:rsidRPr="00043E2A">
        <w:rPr>
          <w:rStyle w:val="StyleUnderline"/>
        </w:rPr>
        <w:t xml:space="preserve">, where this is the basic pattern to which one swears non-consequentialist allegiance, </w:t>
      </w:r>
      <w:r w:rsidRPr="000D0E3B">
        <w:rPr>
          <w:rStyle w:val="StyleUnderline"/>
          <w:highlight w:val="yellow"/>
        </w:rPr>
        <w:t>may be to flout that pattern</w:t>
      </w:r>
      <w:r w:rsidRPr="00043E2A">
        <w:rPr>
          <w:rStyle w:val="StyleUnderline"/>
        </w:rPr>
        <w:t xml:space="preserve"> oneself.</w:t>
      </w:r>
    </w:p>
    <w:p w14:paraId="22CF483F" w14:textId="77777777" w:rsidR="00D05AA7" w:rsidRDefault="00D05AA7" w:rsidP="00D05AA7">
      <w:pPr>
        <w:pStyle w:val="Heading4"/>
      </w:pPr>
      <w:r>
        <w:t>2. Actor specificity-</w:t>
      </w:r>
      <w:r w:rsidRPr="00B11D1C">
        <w:t xml:space="preserve"> Policymaking must be consequentialist since collective action results in conflicts that only </w:t>
      </w:r>
      <w:r>
        <w:t xml:space="preserve">rule </w:t>
      </w:r>
      <w:r w:rsidRPr="00B11D1C">
        <w:t xml:space="preserve">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w:t>
      </w:r>
      <w:proofErr w:type="gramStart"/>
      <w:r w:rsidRPr="00B11D1C">
        <w:t>never</w:t>
      </w:r>
      <w:proofErr w:type="gramEnd"/>
      <w:r w:rsidRPr="00B11D1C">
        <w:t xml:space="preserve"> be considered an omission since the state assumes culpability in regulating the public domain.</w:t>
      </w:r>
    </w:p>
    <w:p w14:paraId="05135090" w14:textId="77777777" w:rsidR="00D05AA7" w:rsidRDefault="00D05AA7" w:rsidP="00D05AA7">
      <w:pPr>
        <w:pStyle w:val="Heading4"/>
      </w:pPr>
      <w:r>
        <w:t>Even if act util is true—use rule util as a decision procedure.</w:t>
      </w:r>
    </w:p>
    <w:p w14:paraId="51065637" w14:textId="77777777" w:rsidR="00D05AA7" w:rsidRDefault="00D05AA7" w:rsidP="00D05AA7">
      <w:r w:rsidRPr="005978A9">
        <w:rPr>
          <w:rStyle w:val="Style13ptBold"/>
        </w:rPr>
        <w:t>Chappell</w:t>
      </w:r>
      <w:r>
        <w:rPr>
          <w:rStyle w:val="Style13ptBold"/>
        </w:rPr>
        <w:t xml:space="preserve"> 05</w:t>
      </w:r>
      <w:r w:rsidRPr="005978A9">
        <w:rPr>
          <w:rStyle w:val="Style13ptBold"/>
        </w:rPr>
        <w:t xml:space="preserve"> on Mackie</w:t>
      </w:r>
      <w:r>
        <w:t xml:space="preserve"> “</w:t>
      </w:r>
      <w:r w:rsidRPr="005978A9">
        <w:t>Indirect Utilitarianism</w:t>
      </w:r>
      <w:r>
        <w:t xml:space="preserve">” June 11 2005 Philosophy, et cetera </w:t>
      </w:r>
      <w:hyperlink r:id="rId10" w:history="1">
        <w:r w:rsidRPr="00F54468">
          <w:rPr>
            <w:rStyle w:val="Hyperlink"/>
          </w:rPr>
          <w:t>http://www.philosophyetc.net/2005/06/indirect-utilitarianism.html</w:t>
        </w:r>
      </w:hyperlink>
    </w:p>
    <w:p w14:paraId="7B2654C4" w14:textId="77777777" w:rsidR="00D05AA7" w:rsidRDefault="00D05AA7" w:rsidP="00D05AA7">
      <w:r w:rsidRPr="005978A9">
        <w:rPr>
          <w:sz w:val="16"/>
        </w:rPr>
        <w:t xml:space="preserve">J.L. Mackie (p.91) offers six utilitarian reasons for opposing "the direct use of utilitarian calculation as a practical working morality": 1. </w:t>
      </w:r>
      <w:r w:rsidRPr="005978A9">
        <w:rPr>
          <w:rStyle w:val="StyleUnderline"/>
        </w:rPr>
        <w:t xml:space="preserve">Shortage of time and energy will </w:t>
      </w:r>
      <w:r w:rsidRPr="005978A9">
        <w:rPr>
          <w:sz w:val="16"/>
        </w:rPr>
        <w:t xml:space="preserve">in general </w:t>
      </w:r>
      <w:r w:rsidRPr="005978A9">
        <w:rPr>
          <w:rStyle w:val="StyleUnderline"/>
        </w:rPr>
        <w:t>preclude</w:t>
      </w:r>
      <w:r w:rsidRPr="005978A9">
        <w:rPr>
          <w:sz w:val="16"/>
        </w:rPr>
        <w:t xml:space="preserve"> such </w:t>
      </w:r>
      <w:r w:rsidRPr="005978A9">
        <w:rPr>
          <w:rStyle w:val="StyleUnderline"/>
        </w:rPr>
        <w:t>calculations</w:t>
      </w:r>
      <w:r w:rsidRPr="005978A9">
        <w:rPr>
          <w:sz w:val="16"/>
        </w:rPr>
        <w:t xml:space="preserve">. 2. </w:t>
      </w:r>
      <w:r w:rsidRPr="005978A9">
        <w:rPr>
          <w:rStyle w:val="StyleUnderline"/>
        </w:rPr>
        <w:t>Even if time and energy are available</w:t>
      </w:r>
      <w:r w:rsidRPr="005978A9">
        <w:rPr>
          <w:sz w:val="16"/>
        </w:rPr>
        <w:t xml:space="preserve">, </w:t>
      </w:r>
      <w:r w:rsidRPr="005978A9">
        <w:rPr>
          <w:rStyle w:val="StyleUnderline"/>
        </w:rPr>
        <w:t>the relevant info</w:t>
      </w:r>
      <w:r w:rsidRPr="005978A9">
        <w:rPr>
          <w:sz w:val="16"/>
        </w:rPr>
        <w:t xml:space="preserve">rmation commonly </w:t>
      </w:r>
      <w:r w:rsidRPr="005978A9">
        <w:rPr>
          <w:rStyle w:val="StyleUnderline"/>
        </w:rPr>
        <w:t>is not</w:t>
      </w:r>
      <w:r w:rsidRPr="005978A9">
        <w:rPr>
          <w:sz w:val="16"/>
        </w:rPr>
        <w:t xml:space="preserve">. 3. </w:t>
      </w:r>
      <w:r w:rsidRPr="005978A9">
        <w:rPr>
          <w:rStyle w:val="StyleUnderline"/>
        </w:rPr>
        <w:t>An agent's judgment</w:t>
      </w:r>
      <w:r w:rsidRPr="005978A9">
        <w:rPr>
          <w:sz w:val="16"/>
        </w:rPr>
        <w:t xml:space="preserve"> on particular issues </w:t>
      </w:r>
      <w:r w:rsidRPr="005978A9">
        <w:rPr>
          <w:rStyle w:val="StyleUnderline"/>
        </w:rPr>
        <w:t>is likely to be distorted by</w:t>
      </w:r>
      <w:r w:rsidRPr="005978A9">
        <w:rPr>
          <w:sz w:val="16"/>
        </w:rPr>
        <w:t xml:space="preserve"> his own </w:t>
      </w:r>
      <w:r w:rsidRPr="005978A9">
        <w:rPr>
          <w:rStyle w:val="StyleUnderline"/>
        </w:rPr>
        <w:t>interests</w:t>
      </w:r>
      <w:r w:rsidRPr="005978A9">
        <w:rPr>
          <w:sz w:val="16"/>
        </w:rPr>
        <w:t xml:space="preserve"> and special affections. 4. </w:t>
      </w:r>
      <w:r w:rsidRPr="005978A9">
        <w:rPr>
          <w:rStyle w:val="StyleUnderline"/>
        </w:rPr>
        <w:t>Even if</w:t>
      </w:r>
      <w:r w:rsidRPr="005978A9">
        <w:rPr>
          <w:sz w:val="16"/>
        </w:rPr>
        <w:t xml:space="preserve"> he </w:t>
      </w:r>
      <w:r w:rsidRPr="005978A9">
        <w:rPr>
          <w:rStyle w:val="StyleUnderline"/>
        </w:rPr>
        <w:t xml:space="preserve">were intellectually able to determine the right choice, weakness of </w:t>
      </w:r>
      <w:proofErr w:type="gramStart"/>
      <w:r w:rsidRPr="005978A9">
        <w:rPr>
          <w:rStyle w:val="StyleUnderline"/>
        </w:rPr>
        <w:t>will would</w:t>
      </w:r>
      <w:proofErr w:type="gramEnd"/>
      <w:r w:rsidRPr="005978A9">
        <w:rPr>
          <w:sz w:val="16"/>
        </w:rPr>
        <w:t xml:space="preserve"> be likely to </w:t>
      </w:r>
      <w:r w:rsidRPr="005978A9">
        <w:rPr>
          <w:rStyle w:val="StyleUnderline"/>
        </w:rPr>
        <w:t xml:space="preserve">impair </w:t>
      </w:r>
      <w:r w:rsidRPr="005978A9">
        <w:rPr>
          <w:sz w:val="16"/>
        </w:rPr>
        <w:t xml:space="preserve">his </w:t>
      </w:r>
      <w:r w:rsidRPr="005978A9">
        <w:rPr>
          <w:rStyle w:val="StyleUnderline"/>
        </w:rPr>
        <w:t>putting of it into effect</w:t>
      </w:r>
      <w:r w:rsidRPr="005978A9">
        <w:rPr>
          <w:sz w:val="16"/>
        </w:rPr>
        <w:t xml:space="preserve">. 5. </w:t>
      </w:r>
      <w:r w:rsidRPr="005978A9">
        <w:rPr>
          <w:rStyle w:val="StyleUnderline"/>
        </w:rPr>
        <w:t>Even decisions that are right</w:t>
      </w:r>
      <w:r w:rsidRPr="005978A9">
        <w:rPr>
          <w:sz w:val="16"/>
        </w:rPr>
        <w:t xml:space="preserve"> in themselves and </w:t>
      </w:r>
      <w:r w:rsidRPr="005978A9">
        <w:rPr>
          <w:rStyle w:val="StyleUnderline"/>
        </w:rPr>
        <w:t>actions based on them are liable to be misused as precedents</w:t>
      </w:r>
      <w:r w:rsidRPr="005978A9">
        <w:rPr>
          <w:sz w:val="16"/>
        </w:rPr>
        <w:t xml:space="preserve">, so that they will encourage and seem to legitimate wrong actions that are superficially similar to them. 6. And, human nature being what it is, a </w:t>
      </w:r>
      <w:r w:rsidRPr="005978A9">
        <w:rPr>
          <w:rStyle w:val="StyleUnderline"/>
        </w:rPr>
        <w:t>practical working morality must not be too demanding</w:t>
      </w:r>
      <w:r w:rsidRPr="005978A9">
        <w:rPr>
          <w:sz w:val="16"/>
        </w:rPr>
        <w:t>: it is worse than useless to set standards so high that there is no real chance that actions will even approximate to them.</w:t>
      </w:r>
    </w:p>
    <w:p w14:paraId="088EECC6" w14:textId="77777777" w:rsidR="00D05AA7" w:rsidRDefault="00D05AA7" w:rsidP="00D05AA7">
      <w:pPr>
        <w:pStyle w:val="Heading4"/>
      </w:pPr>
      <w:r>
        <w:t xml:space="preserve">Impact </w:t>
      </w:r>
      <w:proofErr w:type="spellStart"/>
      <w:r>
        <w:t>calc</w:t>
      </w:r>
      <w:proofErr w:type="spellEnd"/>
      <w:r>
        <w:t>:</w:t>
      </w:r>
    </w:p>
    <w:p w14:paraId="6E1E2E49" w14:textId="77777777" w:rsidR="00D05AA7" w:rsidRDefault="00D05AA7" w:rsidP="00D05AA7">
      <w:r>
        <w:t>A) Reject DA scenarios based on unstable conceptions of uniqueness and contingent on variable circumstances—that requires new rules based on fluctuations and constantly subject to change which would be impossible to internalize into agents making morality fail.</w:t>
      </w:r>
    </w:p>
    <w:p w14:paraId="16E295DE" w14:textId="77777777" w:rsidR="00D05AA7" w:rsidRDefault="00D05AA7" w:rsidP="00D05AA7">
      <w:r>
        <w:t>B) Extinction impacts first tends towards negative utility since every potential action could have a long and contrived link scenario like picking up a pen—that causes policy paralysis</w:t>
      </w:r>
    </w:p>
    <w:p w14:paraId="0D9C1621" w14:textId="77777777" w:rsidR="00D05AA7" w:rsidRPr="006E7B53" w:rsidRDefault="00D05AA7" w:rsidP="00D05AA7">
      <w:r>
        <w:t>C) Prefer high probability impacts—lack of credible specific brink means that we don’t know when the neg impacts will occur but the aff impact aggregates every day, meaning the magnitude will be greater by the time your scenario occurs.</w:t>
      </w:r>
    </w:p>
    <w:p w14:paraId="3809B778" w14:textId="77777777" w:rsidR="00D05AA7" w:rsidRDefault="00D05AA7" w:rsidP="00D05AA7">
      <w:pPr>
        <w:pStyle w:val="Heading3"/>
      </w:pPr>
      <w:r>
        <w:t>ROTB</w:t>
      </w:r>
    </w:p>
    <w:p w14:paraId="67D05B5F" w14:textId="77777777" w:rsidR="00D05AA7" w:rsidRDefault="00D05AA7" w:rsidP="00D05AA7">
      <w:pPr>
        <w:pStyle w:val="Heading4"/>
      </w:pPr>
      <w:r>
        <w:t>The role of the ballot is to evaluate the simulated consequences of the aff policy. Prefer this</w:t>
      </w:r>
    </w:p>
    <w:p w14:paraId="3F4E311D" w14:textId="77777777" w:rsidR="00D05AA7" w:rsidRDefault="00D05AA7" w:rsidP="00D05AA7">
      <w:pPr>
        <w:pStyle w:val="Heading4"/>
      </w:pPr>
      <w:r>
        <w:t>1. The state is inevitable- speaking the language of power through policymaking is the only way to create social change in debate.</w:t>
      </w:r>
    </w:p>
    <w:p w14:paraId="35BF0B10" w14:textId="77777777" w:rsidR="00D05AA7" w:rsidRPr="00715D18" w:rsidRDefault="00D05AA7" w:rsidP="00D05AA7">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7D18435E" w14:textId="77777777" w:rsidR="00D05AA7" w:rsidRDefault="00D05AA7" w:rsidP="00D05AA7">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14:paraId="26DD7632" w14:textId="77777777" w:rsidR="00D05AA7" w:rsidRDefault="00D05AA7" w:rsidP="00D05AA7">
      <w:pPr>
        <w:pStyle w:val="Heading4"/>
      </w:pPr>
      <w:r>
        <w:t xml:space="preserve">2. Fairness. Anything else moots 6 minutes of 1ac offense – forces a 1ar restart. They get a 13-7 minute </w:t>
      </w:r>
      <w:proofErr w:type="gramStart"/>
      <w:r>
        <w:t>advantage which</w:t>
      </w:r>
      <w:proofErr w:type="gramEnd"/>
      <w:r>
        <w:t xml:space="preserve"> means we have worse discussion, even if the subject of discussion is slightly better. At the very worst that means I get to weigh the case to preserve my offense. Unfairness denies effective dialogue on </w:t>
      </w:r>
      <w:proofErr w:type="spellStart"/>
      <w:r>
        <w:t>kritikal</w:t>
      </w:r>
      <w:proofErr w:type="spellEnd"/>
      <w:r>
        <w:t xml:space="preserve"> </w:t>
      </w:r>
      <w:proofErr w:type="gramStart"/>
      <w:r>
        <w:t>issues which</w:t>
      </w:r>
      <w:proofErr w:type="gramEnd"/>
      <w:r>
        <w:t xml:space="preserve"> turns your impacts.</w:t>
      </w:r>
    </w:p>
    <w:p w14:paraId="190C182F" w14:textId="77777777" w:rsidR="00D05AA7" w:rsidRPr="0045390E" w:rsidRDefault="00D05AA7" w:rsidP="00D05AA7">
      <w:pPr>
        <w:rPr>
          <w:sz w:val="16"/>
        </w:rPr>
      </w:pPr>
      <w:r w:rsidRPr="00823847">
        <w:rPr>
          <w:rStyle w:val="Style13ptBold"/>
        </w:rPr>
        <w:t>Galloway 7</w:t>
      </w:r>
      <w:r w:rsidRPr="0045390E">
        <w:rPr>
          <w:sz w:val="16"/>
        </w:rPr>
        <w:t xml:space="preserve"> Ryan Galloway, </w:t>
      </w:r>
      <w:proofErr w:type="spellStart"/>
      <w:r w:rsidRPr="0045390E">
        <w:rPr>
          <w:sz w:val="16"/>
        </w:rPr>
        <w:t>Samford</w:t>
      </w:r>
      <w:proofErr w:type="spellEnd"/>
      <w:r w:rsidRPr="0045390E">
        <w:rPr>
          <w:sz w:val="16"/>
        </w:rPr>
        <w:t xml:space="preserve"> </w:t>
      </w:r>
      <w:proofErr w:type="spellStart"/>
      <w:r w:rsidRPr="0045390E">
        <w:rPr>
          <w:sz w:val="16"/>
        </w:rPr>
        <w:t>Comm</w:t>
      </w:r>
      <w:proofErr w:type="spellEnd"/>
      <w:r w:rsidRPr="0045390E">
        <w:rPr>
          <w:sz w:val="16"/>
        </w:rPr>
        <w:t xml:space="preserve"> prof, Contemporary Argumentation and Debate, Vol. 28, 2007</w:t>
      </w:r>
    </w:p>
    <w:p w14:paraId="00088983" w14:textId="77777777" w:rsidR="00D05AA7" w:rsidRPr="0045390E" w:rsidRDefault="00D05AA7" w:rsidP="00D05AA7">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 xml:space="preserve">all parties </w:t>
      </w:r>
      <w:bookmarkStart w:id="0" w:name="_GoBack"/>
      <w:bookmarkEnd w:id="0"/>
      <w:r w:rsidRPr="00EA3FF9">
        <w:rPr>
          <w:rStyle w:val="StyleUnderline"/>
          <w:highlight w:val="cyan"/>
        </w:rPr>
        <w:t>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w:t>
      </w:r>
      <w:proofErr w:type="spellStart"/>
      <w:r w:rsidRPr="0045390E">
        <w:rPr>
          <w:sz w:val="16"/>
        </w:rPr>
        <w:t>Ehninger</w:t>
      </w:r>
      <w:proofErr w:type="spellEnd"/>
      <w:r w:rsidRPr="0045390E">
        <w:rPr>
          <w:sz w:val="16"/>
        </w:rPr>
        <w:t xml:space="preserve">,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14:paraId="6290102C" w14:textId="77777777" w:rsidR="00D05AA7" w:rsidRDefault="00D05AA7" w:rsidP="00D05AA7">
      <w:pPr>
        <w:pStyle w:val="Heading3"/>
      </w:pPr>
      <w:r>
        <w:t>Inherency</w:t>
      </w:r>
    </w:p>
    <w:p w14:paraId="4BC960EB" w14:textId="77777777" w:rsidR="00D05AA7" w:rsidRDefault="00D05AA7" w:rsidP="00D05AA7">
      <w:pPr>
        <w:pStyle w:val="Heading4"/>
      </w:pPr>
      <w:r>
        <w:t>Most universities maintain speech codes that violate the constitution.</w:t>
      </w:r>
    </w:p>
    <w:p w14:paraId="0798054B" w14:textId="77777777" w:rsidR="00D05AA7" w:rsidRPr="005128E2" w:rsidRDefault="00D05AA7" w:rsidP="00D05AA7">
      <w:r w:rsidRPr="00F27832">
        <w:rPr>
          <w:rStyle w:val="Style13ptBold"/>
        </w:rPr>
        <w:t>Moore 16</w:t>
      </w:r>
      <w:r>
        <w:t xml:space="preserve"> James R. Moore (Cleveland State University) “</w:t>
      </w:r>
      <w:r w:rsidRPr="007652F5">
        <w:t>You Cannot Say That in American Schools: Attacks on the First Amendment</w:t>
      </w:r>
      <w:r>
        <w:t xml:space="preserve">” </w:t>
      </w:r>
      <w:r w:rsidRPr="007652F5">
        <w:t xml:space="preserve">Social Studies Research and Practice </w:t>
      </w:r>
      <w:r>
        <w:t xml:space="preserve">Volume 11 Number 1 112 Spring 2016 </w:t>
      </w:r>
      <w:hyperlink r:id="rId11" w:history="1">
        <w:r w:rsidRPr="0055445A">
          <w:rPr>
            <w:rStyle w:val="Hyperlink"/>
          </w:rPr>
          <w:t>http://www.socstrpr.org/wp-content/uploads/2016/04/MS06579_Moore.pdf</w:t>
        </w:r>
      </w:hyperlink>
    </w:p>
    <w:p w14:paraId="6E0FD3A1" w14:textId="77777777" w:rsidR="00D05AA7" w:rsidRPr="003D4099" w:rsidRDefault="00D05AA7" w:rsidP="00D05AA7">
      <w:pPr>
        <w:rPr>
          <w:sz w:val="16"/>
          <w:szCs w:val="22"/>
        </w:rPr>
      </w:pPr>
      <w:r w:rsidRPr="00C12706">
        <w:rPr>
          <w:rStyle w:val="TitleChar"/>
          <w:szCs w:val="22"/>
          <w:highlight w:val="cyan"/>
        </w:rPr>
        <w:t>The first amendment</w:t>
      </w:r>
      <w:r w:rsidRPr="00A936A9">
        <w:rPr>
          <w:sz w:val="16"/>
          <w:szCs w:val="22"/>
        </w:rPr>
        <w:t xml:space="preserve">, a crucial component of American constitutional law, </w:t>
      </w:r>
      <w:r w:rsidRPr="00C12706">
        <w:rPr>
          <w:rStyle w:val="TitleChar"/>
          <w:szCs w:val="22"/>
          <w:highlight w:val="cyan"/>
        </w:rPr>
        <w:t>is under attack</w:t>
      </w:r>
      <w:r w:rsidRPr="00A936A9">
        <w:rPr>
          <w:rStyle w:val="TitleChar"/>
          <w:szCs w:val="22"/>
        </w:rPr>
        <w:t xml:space="preserve"> from various groups advocating for censorship </w:t>
      </w:r>
      <w:r w:rsidRPr="00C12706">
        <w:rPr>
          <w:rStyle w:val="TitleChar"/>
          <w:szCs w:val="22"/>
          <w:highlight w:val="cyan"/>
        </w:rPr>
        <w:t>in universities</w:t>
      </w:r>
      <w:r w:rsidRPr="00A936A9">
        <w:rPr>
          <w:sz w:val="16"/>
          <w:szCs w:val="22"/>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C12706">
        <w:rPr>
          <w:rStyle w:val="TitleChar"/>
          <w:szCs w:val="22"/>
          <w:highlight w:val="cyan"/>
        </w:rPr>
        <w:t>Many hate speech codes are a violation of the first amendment and have been struck down</w:t>
      </w:r>
      <w:r w:rsidRPr="00A936A9">
        <w:rPr>
          <w:rStyle w:val="TitleChar"/>
          <w:szCs w:val="22"/>
        </w:rPr>
        <w:t xml:space="preserve"> by federal and state courts. </w:t>
      </w:r>
      <w:r w:rsidRPr="00C12706">
        <w:rPr>
          <w:rStyle w:val="TitleChar"/>
          <w:szCs w:val="22"/>
          <w:highlight w:val="cyan"/>
        </w:rPr>
        <w:t>They persist in jurisdictions where they have been ruled unconstitutional</w:t>
      </w:r>
      <w:r w:rsidRPr="00A936A9">
        <w:rPr>
          <w:rStyle w:val="TitleChar"/>
          <w:szCs w:val="22"/>
        </w:rPr>
        <w:t>; most universities and public schools have speech codes</w:t>
      </w:r>
      <w:r w:rsidRPr="00A936A9">
        <w:rPr>
          <w:sz w:val="16"/>
          <w:szCs w:val="22"/>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A936A9">
        <w:rPr>
          <w:sz w:val="16"/>
          <w:szCs w:val="22"/>
        </w:rPr>
        <w:t>Chaltain</w:t>
      </w:r>
      <w:proofErr w:type="spellEnd"/>
      <w:r w:rsidRPr="00A936A9">
        <w:rPr>
          <w:sz w:val="16"/>
          <w:szCs w:val="22"/>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A936A9">
        <w:rPr>
          <w:sz w:val="16"/>
          <w:szCs w:val="22"/>
        </w:rPr>
        <w:t>This task has been exacerbated by increasing cultural diversity and technological changes (the Internet and social media) that expand communication</w:t>
      </w:r>
      <w:proofErr w:type="gramEnd"/>
      <w:r w:rsidRPr="00A936A9">
        <w:rPr>
          <w:sz w:val="16"/>
          <w:szCs w:val="22"/>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A936A9">
        <w:rPr>
          <w:sz w:val="16"/>
          <w:szCs w:val="22"/>
        </w:rPr>
        <w:t>ethnically-based</w:t>
      </w:r>
      <w:proofErr w:type="gramEnd"/>
      <w:r w:rsidRPr="00A936A9">
        <w:rPr>
          <w:sz w:val="16"/>
          <w:szCs w:val="22"/>
        </w:rPr>
        <w:t xml:space="preserve"> activist groups, and, most alarmingly, from American public universities that severely restrict freedom of expression and public debate (Foundation for Individual Rights in Education, 2013; Haynes, 2013; Hudson, 2011</w:t>
      </w:r>
      <w:r w:rsidRPr="00A936A9">
        <w:rPr>
          <w:rStyle w:val="TitleChar"/>
          <w:szCs w:val="22"/>
        </w:rPr>
        <w:t>). The Foundation for Individual Rights in Education (2013) found “</w:t>
      </w:r>
      <w:r w:rsidRPr="00C12706">
        <w:rPr>
          <w:rStyle w:val="TitleChar"/>
          <w:szCs w:val="22"/>
          <w:highlight w:val="cyan"/>
        </w:rPr>
        <w:t>62% of universities</w:t>
      </w:r>
      <w:r w:rsidRPr="00A936A9">
        <w:rPr>
          <w:sz w:val="16"/>
          <w:szCs w:val="22"/>
        </w:rPr>
        <w:t xml:space="preserve"> (254 out of 409 universities in the survey) </w:t>
      </w:r>
      <w:r w:rsidRPr="00C12706">
        <w:rPr>
          <w:rStyle w:val="TitleChar"/>
          <w:szCs w:val="22"/>
          <w:highlight w:val="cyan"/>
        </w:rPr>
        <w:t>maintain severely restrictive red-light speech codes</w:t>
      </w:r>
      <w:r w:rsidRPr="00A936A9">
        <w:rPr>
          <w:rStyle w:val="TitleChar"/>
          <w:szCs w:val="22"/>
        </w:rPr>
        <w:t xml:space="preserve"> – policies </w:t>
      </w:r>
      <w:r w:rsidRPr="00C12706">
        <w:rPr>
          <w:rStyle w:val="TitleChar"/>
          <w:szCs w:val="22"/>
          <w:highlight w:val="cyan"/>
        </w:rPr>
        <w:t>that clearly and substantially prohibit protected speech</w:t>
      </w:r>
      <w:r w:rsidRPr="00A936A9">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A936A9">
        <w:rPr>
          <w:rStyle w:val="TitleChar"/>
          <w:szCs w:val="22"/>
        </w:rPr>
        <w:t>speech codes, thus</w:t>
      </w:r>
      <w:r w:rsidRPr="00A936A9">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A936A9">
        <w:rPr>
          <w:rStyle w:val="TitleChar"/>
          <w:szCs w:val="22"/>
        </w:rPr>
        <w:t xml:space="preserve">are often, albeit </w:t>
      </w:r>
      <w:proofErr w:type="gramStart"/>
      <w:r w:rsidRPr="00A936A9">
        <w:rPr>
          <w:rStyle w:val="TitleChar"/>
          <w:szCs w:val="22"/>
        </w:rPr>
        <w:t>well-intended</w:t>
      </w:r>
      <w:proofErr w:type="gramEnd"/>
      <w:r w:rsidRPr="00A936A9">
        <w:rPr>
          <w:rStyle w:val="TitleChar"/>
          <w:szCs w:val="22"/>
        </w:rPr>
        <w:t>, violations of the First Amendment</w:t>
      </w:r>
      <w:r w:rsidRPr="00A936A9">
        <w:rPr>
          <w:sz w:val="16"/>
          <w:szCs w:val="22"/>
        </w:rPr>
        <w:t xml:space="preserve"> (Foundation for Individual Rights in Education; Haynes, 2013; </w:t>
      </w:r>
      <w:r w:rsidRPr="00A936A9">
        <w:rPr>
          <w:i/>
          <w:iCs/>
          <w:sz w:val="16"/>
          <w:szCs w:val="22"/>
        </w:rPr>
        <w:t>Saxe V. State College Area School District</w:t>
      </w:r>
      <w:r w:rsidRPr="00A936A9">
        <w:rPr>
          <w:sz w:val="16"/>
          <w:szCs w:val="22"/>
        </w:rPr>
        <w:t>, 2001).</w:t>
      </w:r>
    </w:p>
    <w:p w14:paraId="7036A8F8" w14:textId="77777777" w:rsidR="00D05AA7" w:rsidRDefault="00D05AA7" w:rsidP="00D05AA7">
      <w:pPr>
        <w:pStyle w:val="Heading3"/>
      </w:pPr>
      <w:r>
        <w:t>Plan Text</w:t>
      </w:r>
    </w:p>
    <w:p w14:paraId="7BFD1811" w14:textId="77777777" w:rsidR="00D05AA7" w:rsidRDefault="00D05AA7" w:rsidP="00D05AA7">
      <w:pPr>
        <w:pStyle w:val="Heading4"/>
      </w:pPr>
      <w:r>
        <w:t>Public colleges and universities ought not restrict any constitutionally protected speech.</w:t>
      </w:r>
    </w:p>
    <w:p w14:paraId="37914C9F" w14:textId="77777777" w:rsidR="00D05AA7" w:rsidRDefault="00D05AA7" w:rsidP="00D05AA7">
      <w:pPr>
        <w:pStyle w:val="Heading3"/>
      </w:pPr>
      <w:proofErr w:type="spellStart"/>
      <w:r>
        <w:t>Adv</w:t>
      </w:r>
      <w:proofErr w:type="spellEnd"/>
      <w:r>
        <w:t xml:space="preserve"> 1 = Counterspeech</w:t>
      </w:r>
    </w:p>
    <w:p w14:paraId="5C3540C2" w14:textId="77777777" w:rsidR="00D05AA7" w:rsidRDefault="00D05AA7" w:rsidP="00D05AA7">
      <w:pPr>
        <w:pStyle w:val="Heading4"/>
      </w:pPr>
      <w:r>
        <w:t>Hate speech on the rise now—Trump.</w:t>
      </w:r>
    </w:p>
    <w:p w14:paraId="020239E2" w14:textId="77777777" w:rsidR="00D05AA7" w:rsidRPr="00457AD3" w:rsidRDefault="00D05AA7" w:rsidP="00D05AA7">
      <w:proofErr w:type="spellStart"/>
      <w:r w:rsidRPr="00585293">
        <w:rPr>
          <w:rStyle w:val="Style13ptBold"/>
        </w:rPr>
        <w:t>Okeowo</w:t>
      </w:r>
      <w:proofErr w:type="spellEnd"/>
      <w:r w:rsidRPr="00585293">
        <w:rPr>
          <w:rStyle w:val="Style13ptBold"/>
        </w:rPr>
        <w:t xml:space="preserve"> 16</w:t>
      </w:r>
      <w:r>
        <w:t xml:space="preserve"> Alexis (New Yorker staff writer) “</w:t>
      </w:r>
      <w:r w:rsidRPr="008273DA">
        <w:t>HATE ON THE RISE AFTER TRUMP’S ELECTION</w:t>
      </w:r>
      <w:r>
        <w:t>” The New Yorker November 16</w:t>
      </w:r>
      <w:r w:rsidRPr="008273DA">
        <w:rPr>
          <w:vertAlign w:val="superscript"/>
        </w:rPr>
        <w:t>th</w:t>
      </w:r>
      <w:r>
        <w:t xml:space="preserve"> 2016 </w:t>
      </w:r>
      <w:hyperlink r:id="rId12" w:history="1">
        <w:r w:rsidRPr="00CC71C4">
          <w:rPr>
            <w:rStyle w:val="Hyperlink"/>
          </w:rPr>
          <w:t>http://www.newyorker.com/news/news-desk/hate-on-the-rise-after-trumps-election</w:t>
        </w:r>
      </w:hyperlink>
      <w:r>
        <w:t xml:space="preserve"> JW</w:t>
      </w:r>
    </w:p>
    <w:p w14:paraId="2A7339B1" w14:textId="77777777" w:rsidR="00D05AA7" w:rsidRPr="00585293" w:rsidRDefault="00D05AA7" w:rsidP="00D05AA7">
      <w:pPr>
        <w:rPr>
          <w:sz w:val="16"/>
        </w:rPr>
      </w:pPr>
      <w:r w:rsidRPr="001525EE">
        <w:rPr>
          <w:rStyle w:val="StyleUnderline"/>
          <w:highlight w:val="green"/>
        </w:rPr>
        <w:t>Since</w:t>
      </w:r>
      <w:r w:rsidRPr="00585293">
        <w:rPr>
          <w:sz w:val="16"/>
        </w:rPr>
        <w:t xml:space="preserve"> Donald </w:t>
      </w:r>
      <w:r w:rsidRPr="001525EE">
        <w:rPr>
          <w:rStyle w:val="StyleUnderline"/>
          <w:highlight w:val="green"/>
        </w:rPr>
        <w:t>Trump won</w:t>
      </w:r>
      <w:r w:rsidRPr="00585293">
        <w:rPr>
          <w:rStyle w:val="StyleUnderline"/>
        </w:rPr>
        <w:t xml:space="preserve"> the</w:t>
      </w:r>
      <w:r w:rsidRPr="00585293">
        <w:rPr>
          <w:sz w:val="16"/>
        </w:rPr>
        <w:t xml:space="preserve"> Presidential </w:t>
      </w:r>
      <w:r w:rsidRPr="00585293">
        <w:rPr>
          <w:rStyle w:val="StyleUnderline"/>
        </w:rPr>
        <w:t xml:space="preserve">election, </w:t>
      </w:r>
      <w:r w:rsidRPr="001525EE">
        <w:rPr>
          <w:rStyle w:val="StyleUnderline"/>
          <w:highlight w:val="green"/>
        </w:rPr>
        <w:t xml:space="preserve">there has been a </w:t>
      </w:r>
      <w:r w:rsidRPr="00245E1B">
        <w:rPr>
          <w:rStyle w:val="Emphasis"/>
          <w:highlight w:val="green"/>
        </w:rPr>
        <w:t>dramatic uptick</w:t>
      </w:r>
      <w:r w:rsidRPr="001525EE">
        <w:rPr>
          <w:rStyle w:val="StyleUnderline"/>
          <w:highlight w:val="green"/>
        </w:rPr>
        <w:t xml:space="preserve"> in incidents of</w:t>
      </w:r>
      <w:r w:rsidRPr="008A22C6">
        <w:rPr>
          <w:rStyle w:val="StyleUnderline"/>
          <w:highlight w:val="green"/>
        </w:rPr>
        <w:t xml:space="preserve"> racist and xenophobic </w:t>
      </w:r>
      <w:r w:rsidRPr="001525EE">
        <w:rPr>
          <w:rStyle w:val="StyleUnderline"/>
          <w:highlight w:val="green"/>
        </w:rPr>
        <w:t>harassment</w:t>
      </w:r>
      <w:r w:rsidRPr="00585293">
        <w:rPr>
          <w:rStyle w:val="StyleUnderline"/>
        </w:rPr>
        <w:t xml:space="preserve"> across the country</w:t>
      </w:r>
      <w:r w:rsidRPr="00585293">
        <w:rPr>
          <w:sz w:val="16"/>
        </w:rPr>
        <w:t xml:space="preserve">. The Southern Poverty Law Center has reported that there were </w:t>
      </w:r>
      <w:r w:rsidRPr="008A22C6">
        <w:rPr>
          <w:rStyle w:val="StyleUnderline"/>
          <w:highlight w:val="green"/>
        </w:rPr>
        <w:t>four hundred and thirty-seven incidents of intimidation between the elec</w:t>
      </w:r>
      <w:r w:rsidRPr="00897B49">
        <w:rPr>
          <w:rStyle w:val="StyleUnderline"/>
          <w:highlight w:val="green"/>
        </w:rPr>
        <w:t>t</w:t>
      </w:r>
      <w:r w:rsidRPr="008A22C6">
        <w:rPr>
          <w:rStyle w:val="StyleUnderline"/>
          <w:highlight w:val="green"/>
        </w:rPr>
        <w:t>ion</w:t>
      </w:r>
      <w:r w:rsidRPr="00585293">
        <w:rPr>
          <w:sz w:val="16"/>
        </w:rPr>
        <w:t xml:space="preserve">, on November 8th, </w:t>
      </w:r>
      <w:r w:rsidRPr="00897B49">
        <w:rPr>
          <w:rStyle w:val="StyleUnderline"/>
          <w:highlight w:val="green"/>
        </w:rPr>
        <w:t>and November 14th, targeting</w:t>
      </w:r>
      <w:r w:rsidRPr="00585293">
        <w:rPr>
          <w:rStyle w:val="StyleUnderline"/>
        </w:rPr>
        <w:t xml:space="preserve"> blacks and other </w:t>
      </w:r>
      <w:r w:rsidRPr="00897B49">
        <w:rPr>
          <w:rStyle w:val="StyleUnderline"/>
          <w:highlight w:val="green"/>
        </w:rPr>
        <w:t>people of color, Muslims, immigrants</w:t>
      </w:r>
      <w:r w:rsidRPr="00585293">
        <w:rPr>
          <w:rStyle w:val="StyleUnderline"/>
        </w:rPr>
        <w:t xml:space="preserve">, the </w:t>
      </w:r>
      <w:r w:rsidRPr="00897B49">
        <w:rPr>
          <w:rStyle w:val="StyleUnderline"/>
          <w:highlight w:val="green"/>
        </w:rPr>
        <w:t>L.G.B.T.</w:t>
      </w:r>
      <w:r w:rsidRPr="00585293">
        <w:rPr>
          <w:rStyle w:val="StyleUnderline"/>
        </w:rPr>
        <w:t xml:space="preserve"> community, </w:t>
      </w:r>
      <w:r w:rsidRPr="00897B49">
        <w:rPr>
          <w:rStyle w:val="StyleUnderline"/>
          <w:highlight w:val="green"/>
        </w:rPr>
        <w:t>and women</w:t>
      </w:r>
      <w:r w:rsidRPr="00585293">
        <w:rPr>
          <w:sz w:val="16"/>
        </w:rPr>
        <w:t xml:space="preserve">. One woman in Colorado told the S.P.L.C. that </w:t>
      </w:r>
      <w:proofErr w:type="gramStart"/>
      <w:r w:rsidRPr="00585293">
        <w:rPr>
          <w:sz w:val="16"/>
        </w:rPr>
        <w:t>her twelve-year-old daughter was approached by a boy who said, “Now that Trump is President, I’m going to shoot you and all the blacks I can find.”</w:t>
      </w:r>
      <w:proofErr w:type="gramEnd"/>
      <w:r w:rsidRPr="00585293">
        <w:rPr>
          <w:sz w:val="16"/>
        </w:rPr>
        <w:t xml:space="preserve"> At a school in Washington State, students </w:t>
      </w:r>
      <w:proofErr w:type="gramStart"/>
      <w:r w:rsidRPr="00585293">
        <w:rPr>
          <w:sz w:val="16"/>
        </w:rPr>
        <w:t>chanted</w:t>
      </w:r>
      <w:proofErr w:type="gramEnd"/>
      <w:r w:rsidRPr="00585293">
        <w:rPr>
          <w:sz w:val="16"/>
        </w:rPr>
        <w:t xml:space="preserve"> “build a wall” in a cafeteria. In Texas, someone saw graffiti at work: “no more illegals 1-20-17,” a reference to Inauguration Day. </w:t>
      </w:r>
      <w:r w:rsidRPr="00585293">
        <w:rPr>
          <w:rStyle w:val="StyleUnderline"/>
        </w:rPr>
        <w:t>Such harassment occurred throughout Trump’s campaign, but now appears to have taken on a new boldness</w:t>
      </w:r>
      <w:r w:rsidRPr="00585293">
        <w:rPr>
          <w:sz w:val="16"/>
        </w:rPr>
        <w:t>, empowered by the election of a Ku Klux Klan-endorsed candidate who has denigrated women and racial and religious minorities. “</w:t>
      </w:r>
      <w:r w:rsidRPr="00897B49">
        <w:rPr>
          <w:rStyle w:val="StyleUnderline"/>
          <w:highlight w:val="green"/>
        </w:rPr>
        <w:t>This represents a big increase in what we’ve seen since the campaign</w:t>
      </w:r>
      <w:r w:rsidRPr="00585293">
        <w:rPr>
          <w:sz w:val="16"/>
        </w:rPr>
        <w:t>, and these incidents are far and wide: we’re seeing them in schools, we’re seeing them in places of business, we’re seeing them in museums and gas stations,” Richard Cohen, the president of the S.P.L.C., said. “White supremacists are celebrating, and it’s their time, the way they see it.” Cohen said that an online survey of teachers found that more than half had seen an increase in hostile speech during the campaign. Students of color have wondered aloud if their parents will be deported. “</w:t>
      </w:r>
      <w:r w:rsidRPr="00585293">
        <w:rPr>
          <w:rStyle w:val="StyleUnderline"/>
        </w:rPr>
        <w:t>We’ve seen a</w:t>
      </w:r>
      <w:r w:rsidRPr="00585293">
        <w:rPr>
          <w:sz w:val="16"/>
        </w:rPr>
        <w:t xml:space="preserve"> great deal of really troubling stuff in the last week, a </w:t>
      </w:r>
      <w:r w:rsidRPr="00585293">
        <w:rPr>
          <w:rStyle w:val="StyleUnderline"/>
        </w:rPr>
        <w:t>spike in harassment</w:t>
      </w:r>
      <w:r w:rsidRPr="00585293">
        <w:rPr>
          <w:sz w:val="16"/>
        </w:rPr>
        <w:t xml:space="preserve">, a spike in vandalism, physical assaults. </w:t>
      </w:r>
      <w:r w:rsidRPr="00585293">
        <w:rPr>
          <w:rStyle w:val="StyleUnderline"/>
        </w:rPr>
        <w:t>Something is happening that was not happening before</w:t>
      </w:r>
      <w:r w:rsidRPr="00585293">
        <w:rPr>
          <w:sz w:val="16"/>
        </w:rPr>
        <w:t xml:space="preserve">,” Jonathan Greenblatt, the national director of the Anti-Defamation League, said. “We’ve been inundated with reports; it’s really crazy out there.” The A.D.L. has also been recording incidents of threats and harassment, and, in October, released a report on a rise in anti-Semitic harassment, often aimed at journalists, on Twitter during the Presidential campaign. (As Ryan </w:t>
      </w:r>
      <w:proofErr w:type="spellStart"/>
      <w:r w:rsidRPr="00585293">
        <w:rPr>
          <w:sz w:val="16"/>
        </w:rPr>
        <w:t>Lizza</w:t>
      </w:r>
      <w:proofErr w:type="spellEnd"/>
      <w:r w:rsidRPr="00585293">
        <w:rPr>
          <w:sz w:val="16"/>
        </w:rPr>
        <w:t xml:space="preserve"> wrote, Twitter has been slow to respond to user complaints.) Some of the harassment would, arguably, have happened without Trump’s rhetoric. But his election has encouraged people to monitor and report such incidents.</w:t>
      </w:r>
    </w:p>
    <w:p w14:paraId="217903B0" w14:textId="77777777" w:rsidR="00D05AA7" w:rsidRDefault="00D05AA7" w:rsidP="00D05AA7">
      <w:pPr>
        <w:pStyle w:val="Heading4"/>
      </w:pPr>
      <w:r>
        <w:t>Allowing open contestation of ideas without restriction leads to social progress—LGBTQ rights, feminism, and abolitionism prove.</w:t>
      </w:r>
    </w:p>
    <w:p w14:paraId="3A8F2CE3" w14:textId="77777777" w:rsidR="00D05AA7" w:rsidRPr="009D03F9" w:rsidRDefault="00D05AA7" w:rsidP="00D05AA7">
      <w:r w:rsidRPr="00F21839">
        <w:rPr>
          <w:rStyle w:val="Style13ptBold"/>
        </w:rPr>
        <w:t>Rauch 13</w:t>
      </w:r>
      <w:r>
        <w:t xml:space="preserve"> Jonathan (</w:t>
      </w:r>
      <w:r w:rsidRPr="00F21839">
        <w:t>contributing editor at The Atlantic and National Journal and a senior fellow at the Brookings Institution.</w:t>
      </w:r>
      <w:r>
        <w:t>) “</w:t>
      </w:r>
      <w:r w:rsidRPr="00622ABC">
        <w:t>The Case for Hate Speech</w:t>
      </w:r>
      <w:r>
        <w:t xml:space="preserve">” The Atlantic November 2013 </w:t>
      </w:r>
      <w:hyperlink r:id="rId13" w:history="1">
        <w:r w:rsidRPr="00B05242">
          <w:rPr>
            <w:rStyle w:val="Hyperlink"/>
          </w:rPr>
          <w:t>https://www.theatlantic.com/magazine/archive/2013/11/the-case-for-hate-speech/309524/</w:t>
        </w:r>
      </w:hyperlink>
      <w:r>
        <w:t xml:space="preserve"> JW</w:t>
      </w:r>
    </w:p>
    <w:p w14:paraId="21B9D1EA" w14:textId="77777777" w:rsidR="00D05AA7" w:rsidRPr="00162C6E" w:rsidRDefault="00D05AA7" w:rsidP="00D05AA7">
      <w:pPr>
        <w:rPr>
          <w:sz w:val="16"/>
        </w:rPr>
      </w:pPr>
      <w:r w:rsidRPr="007F2507">
        <w:rPr>
          <w:rStyle w:val="StyleUnderline"/>
          <w:highlight w:val="yellow"/>
        </w:rPr>
        <w:t>A generation ago, the main obstacle to gay equality was not hatred</w:t>
      </w:r>
      <w:r w:rsidRPr="00162C6E">
        <w:rPr>
          <w:sz w:val="16"/>
        </w:rPr>
        <w:t xml:space="preserve">, though of course there was a good deal of that. Most people who supported the repressive status quo meant well. </w:t>
      </w:r>
      <w:r w:rsidRPr="007F2507">
        <w:rPr>
          <w:rStyle w:val="StyleUnderline"/>
          <w:highlight w:val="yellow"/>
        </w:rPr>
        <w:t>The bigger problem</w:t>
      </w:r>
      <w:r w:rsidRPr="00162C6E">
        <w:rPr>
          <w:sz w:val="16"/>
        </w:rPr>
        <w:t xml:space="preserve">, </w:t>
      </w:r>
      <w:r w:rsidRPr="00C42EDC">
        <w:rPr>
          <w:sz w:val="16"/>
        </w:rPr>
        <w:t xml:space="preserve">rather, </w:t>
      </w:r>
      <w:r w:rsidRPr="00C42EDC">
        <w:rPr>
          <w:rStyle w:val="StyleUnderline"/>
        </w:rPr>
        <w:t>was that people had wrong ideas</w:t>
      </w:r>
      <w:r w:rsidRPr="00162C6E">
        <w:rPr>
          <w:sz w:val="16"/>
        </w:rPr>
        <w:t xml:space="preserve"> about homosexuality: </w:t>
      </w:r>
      <w:r w:rsidRPr="0041361C">
        <w:rPr>
          <w:rStyle w:val="StyleUnderline"/>
        </w:rPr>
        <w:t xml:space="preserve">factual misapprehensions and moral </w:t>
      </w:r>
      <w:r w:rsidRPr="007F2507">
        <w:rPr>
          <w:rStyle w:val="StyleUnderline"/>
          <w:highlight w:val="yellow"/>
        </w:rPr>
        <w:t>misjudgments born of ignorance</w:t>
      </w:r>
      <w:r w:rsidRPr="00162C6E">
        <w:rPr>
          <w:sz w:val="16"/>
        </w:rPr>
        <w:t xml:space="preserve">, superstition, taboo, </w:t>
      </w:r>
      <w:proofErr w:type="gramStart"/>
      <w:r w:rsidRPr="00162C6E">
        <w:rPr>
          <w:sz w:val="16"/>
        </w:rPr>
        <w:t>disgust</w:t>
      </w:r>
      <w:proofErr w:type="gramEnd"/>
      <w:r w:rsidRPr="00162C6E">
        <w:rPr>
          <w:sz w:val="16"/>
        </w:rPr>
        <w:t xml:space="preserve">. </w:t>
      </w:r>
      <w:r w:rsidRPr="00F015BA">
        <w:rPr>
          <w:rStyle w:val="StyleUnderline"/>
        </w:rPr>
        <w:t>If people think you are a threat to their children or their family, they are going to fear and hate you</w:t>
      </w:r>
      <w:r w:rsidRPr="00162C6E">
        <w:rPr>
          <w:sz w:val="16"/>
        </w:rPr>
        <w:t xml:space="preserve">. Gays’ most urgent need was epistemological, not political. We had to replace bad ideas with good ones. Our great blessing was to live in a society that understands where knowledge comes from: not from political authority or personal revelation, but from a public process of open-ended debate and discussion, in which every day millions of people venture and test billions of hypotheses. All but a few of those theories are found wanting, but some survive and flourish over time, and those comprise our knowledge. </w:t>
      </w:r>
      <w:r w:rsidRPr="007F2507">
        <w:rPr>
          <w:rStyle w:val="StyleUnderline"/>
          <w:highlight w:val="yellow"/>
        </w:rPr>
        <w:t>The</w:t>
      </w:r>
      <w:r w:rsidRPr="00162C6E">
        <w:rPr>
          <w:sz w:val="16"/>
        </w:rPr>
        <w:t xml:space="preserve"> restless </w:t>
      </w:r>
      <w:r w:rsidRPr="007F2507">
        <w:rPr>
          <w:rStyle w:val="StyleUnderline"/>
          <w:highlight w:val="yellow"/>
        </w:rPr>
        <w:t>process of trial and error does</w:t>
      </w:r>
      <w:r w:rsidRPr="00F015BA">
        <w:rPr>
          <w:rStyle w:val="StyleUnderline"/>
        </w:rPr>
        <w:t xml:space="preserve"> </w:t>
      </w:r>
      <w:r w:rsidRPr="00162C6E">
        <w:rPr>
          <w:sz w:val="16"/>
        </w:rPr>
        <w:t xml:space="preserve">not allow human knowledge to be complete or perfect, but it does </w:t>
      </w:r>
      <w:r w:rsidRPr="007F2507">
        <w:rPr>
          <w:rStyle w:val="StyleUnderline"/>
          <w:highlight w:val="yellow"/>
        </w:rPr>
        <w:t xml:space="preserve">allow for </w:t>
      </w:r>
      <w:r w:rsidRPr="0041361C">
        <w:rPr>
          <w:rStyle w:val="StyleUnderline"/>
        </w:rPr>
        <w:t xml:space="preserve">steady </w:t>
      </w:r>
      <w:r w:rsidRPr="007F2507">
        <w:rPr>
          <w:rStyle w:val="StyleUnderline"/>
          <w:highlight w:val="yellow"/>
        </w:rPr>
        <w:t>improvement</w:t>
      </w:r>
      <w:r w:rsidRPr="00162C6E">
        <w:rPr>
          <w:sz w:val="16"/>
        </w:rPr>
        <w:t xml:space="preserve">. </w:t>
      </w:r>
      <w:r w:rsidRPr="007F2507">
        <w:rPr>
          <w:rStyle w:val="StyleUnderline"/>
          <w:highlight w:val="yellow"/>
        </w:rPr>
        <w:t>If a society is open to robust critical debate</w:t>
      </w:r>
      <w:r w:rsidRPr="00162C6E">
        <w:rPr>
          <w:sz w:val="16"/>
        </w:rPr>
        <w:t>, you can look at a tape of its moral and intellectual develo</w:t>
      </w:r>
      <w:r w:rsidRPr="00C42EDC">
        <w:rPr>
          <w:sz w:val="16"/>
        </w:rPr>
        <w:t xml:space="preserve">pment </w:t>
      </w:r>
      <w:r w:rsidRPr="00C42EDC">
        <w:rPr>
          <w:rStyle w:val="StyleUnderline"/>
        </w:rPr>
        <w:t>over time</w:t>
      </w:r>
      <w:r w:rsidRPr="00C42EDC">
        <w:rPr>
          <w:sz w:val="16"/>
        </w:rPr>
        <w:t xml:space="preserve"> and know</w:t>
      </w:r>
      <w:r w:rsidRPr="00162C6E">
        <w:rPr>
          <w:sz w:val="16"/>
        </w:rPr>
        <w:t xml:space="preserve"> which way </w:t>
      </w:r>
      <w:r w:rsidRPr="007F2507">
        <w:rPr>
          <w:rStyle w:val="StyleUnderline"/>
          <w:highlight w:val="yellow"/>
        </w:rPr>
        <w:t>it is running</w:t>
      </w:r>
      <w:r w:rsidRPr="007F2507">
        <w:rPr>
          <w:sz w:val="16"/>
          <w:highlight w:val="yellow"/>
        </w:rPr>
        <w:t>:</w:t>
      </w:r>
      <w:r w:rsidRPr="00162C6E">
        <w:rPr>
          <w:sz w:val="16"/>
        </w:rPr>
        <w:t xml:space="preserve"> usually </w:t>
      </w:r>
      <w:r w:rsidRPr="007F2507">
        <w:rPr>
          <w:rStyle w:val="StyleUnderline"/>
          <w:highlight w:val="yellow"/>
        </w:rPr>
        <w:t>toward less</w:t>
      </w:r>
      <w:r w:rsidRPr="00F015BA">
        <w:rPr>
          <w:rStyle w:val="StyleUnderline"/>
        </w:rPr>
        <w:t xml:space="preserve"> social </w:t>
      </w:r>
      <w:r w:rsidRPr="007F2507">
        <w:rPr>
          <w:rStyle w:val="StyleUnderline"/>
          <w:highlight w:val="yellow"/>
        </w:rPr>
        <w:t>violence</w:t>
      </w:r>
      <w:r w:rsidRPr="00162C6E">
        <w:rPr>
          <w:sz w:val="16"/>
        </w:rPr>
        <w:t xml:space="preserve">, </w:t>
      </w:r>
      <w:r w:rsidRPr="00F015BA">
        <w:rPr>
          <w:rStyle w:val="StyleUnderline"/>
        </w:rPr>
        <w:t>more</w:t>
      </w:r>
      <w:r w:rsidRPr="00162C6E">
        <w:rPr>
          <w:sz w:val="16"/>
        </w:rPr>
        <w:t xml:space="preserve"> social </w:t>
      </w:r>
      <w:r w:rsidRPr="00F015BA">
        <w:rPr>
          <w:rStyle w:val="StyleUnderline"/>
        </w:rPr>
        <w:t>participation</w:t>
      </w:r>
      <w:r w:rsidRPr="00162C6E">
        <w:rPr>
          <w:sz w:val="16"/>
        </w:rPr>
        <w:t xml:space="preserve">, and a </w:t>
      </w:r>
      <w:r w:rsidRPr="00F015BA">
        <w:rPr>
          <w:rStyle w:val="StyleUnderline"/>
        </w:rPr>
        <w:t>wider</w:t>
      </w:r>
      <w:r w:rsidRPr="00162C6E">
        <w:rPr>
          <w:sz w:val="16"/>
        </w:rPr>
        <w:t xml:space="preserve"> circle of dignity and </w:t>
      </w:r>
      <w:r w:rsidRPr="00F015BA">
        <w:rPr>
          <w:rStyle w:val="StyleUnderline"/>
        </w:rPr>
        <w:t>toleration</w:t>
      </w:r>
      <w:r w:rsidRPr="00162C6E">
        <w:rPr>
          <w:sz w:val="16"/>
        </w:rPr>
        <w:t xml:space="preserve">. And if you see a society that is stuck and not making that kind of progress, you can guess that its intellectual system is not very liberal. The </w:t>
      </w:r>
      <w:r w:rsidRPr="0041361C">
        <w:rPr>
          <w:sz w:val="16"/>
        </w:rPr>
        <w:t>critical factor in the</w:t>
      </w:r>
      <w:r w:rsidRPr="00162C6E">
        <w:rPr>
          <w:sz w:val="16"/>
        </w:rPr>
        <w:t xml:space="preserve"> elimination of error is not individuals’ commitment to the truth as they see it (if anything, most people are too confident they’re right); it is society’s commitment to the protection of criticism, however misguided, upsetting, or ungodly. America’s transformation on gay rights over the past few years is a triumph of the open society. Not long ago, gays were pariahs. We had no real political power, only the force of our arguments. But in a society where free exchange is the rule, that was enough. </w:t>
      </w:r>
      <w:r w:rsidRPr="00F015BA">
        <w:rPr>
          <w:rStyle w:val="StyleUnderline"/>
        </w:rPr>
        <w:t>We had the coercive power of truth</w:t>
      </w:r>
      <w:r w:rsidRPr="00162C6E">
        <w:rPr>
          <w:sz w:val="16"/>
        </w:rPr>
        <w:t xml:space="preserve">. </w:t>
      </w:r>
      <w:r w:rsidRPr="007F2507">
        <w:rPr>
          <w:rStyle w:val="StyleUnderline"/>
          <w:highlight w:val="yellow"/>
        </w:rPr>
        <w:t>History shows</w:t>
      </w:r>
      <w:r w:rsidRPr="00162C6E">
        <w:rPr>
          <w:sz w:val="16"/>
        </w:rPr>
        <w:t xml:space="preserve"> t</w:t>
      </w:r>
      <w:r w:rsidRPr="0041361C">
        <w:rPr>
          <w:sz w:val="16"/>
        </w:rPr>
        <w:t>hat</w:t>
      </w:r>
      <w:r w:rsidRPr="00162C6E">
        <w:rPr>
          <w:sz w:val="16"/>
        </w:rPr>
        <w:t xml:space="preserve"> </w:t>
      </w:r>
      <w:r w:rsidRPr="00171CAD">
        <w:rPr>
          <w:rStyle w:val="Emphasis"/>
          <w:highlight w:val="yellow"/>
        </w:rPr>
        <w:t>the more open the intellectual environment, the better minorities will do</w:t>
      </w:r>
      <w:r w:rsidRPr="00162C6E">
        <w:rPr>
          <w:sz w:val="16"/>
        </w:rPr>
        <w:t xml:space="preserve">. </w:t>
      </w:r>
      <w:r w:rsidRPr="007F2507">
        <w:rPr>
          <w:rStyle w:val="StyleUnderline"/>
          <w:highlight w:val="yellow"/>
        </w:rPr>
        <w:t>We learn empirically that women are as intelligent and capable as men</w:t>
      </w:r>
      <w:r w:rsidRPr="00162C6E">
        <w:rPr>
          <w:sz w:val="16"/>
        </w:rPr>
        <w:t xml:space="preserve">; </w:t>
      </w:r>
      <w:r w:rsidRPr="00F015BA">
        <w:rPr>
          <w:rStyle w:val="StyleUnderline"/>
        </w:rPr>
        <w:t>this knowledge strengthens</w:t>
      </w:r>
      <w:r w:rsidRPr="00162C6E">
        <w:rPr>
          <w:sz w:val="16"/>
        </w:rPr>
        <w:t xml:space="preserve"> the moral claims of </w:t>
      </w:r>
      <w:r w:rsidRPr="00F015BA">
        <w:rPr>
          <w:rStyle w:val="StyleUnderline"/>
        </w:rPr>
        <w:t>gender equality</w:t>
      </w:r>
      <w:r w:rsidRPr="007F2507">
        <w:rPr>
          <w:sz w:val="16"/>
        </w:rPr>
        <w:t xml:space="preserve">. </w:t>
      </w:r>
      <w:r w:rsidRPr="007F2507">
        <w:rPr>
          <w:rStyle w:val="StyleUnderline"/>
        </w:rPr>
        <w:t>We learn from</w:t>
      </w:r>
      <w:r w:rsidRPr="00F015BA">
        <w:rPr>
          <w:rStyle w:val="StyleUnderline"/>
        </w:rPr>
        <w:t xml:space="preserve"> social experience that laws permitting religious pluralism make societies more governable</w:t>
      </w:r>
      <w:r w:rsidRPr="00162C6E">
        <w:rPr>
          <w:sz w:val="16"/>
        </w:rPr>
        <w:t xml:space="preserve">; this knowledge strengthens the moral </w:t>
      </w:r>
      <w:r w:rsidRPr="0041361C">
        <w:rPr>
          <w:sz w:val="16"/>
        </w:rPr>
        <w:t xml:space="preserve">claims of religious liberty. </w:t>
      </w:r>
      <w:r w:rsidRPr="0041361C">
        <w:rPr>
          <w:rStyle w:val="StyleUnderline"/>
        </w:rPr>
        <w:t>We learn from critical argument that the notion that some races are fit to be enslaved</w:t>
      </w:r>
      <w:r w:rsidRPr="0041361C">
        <w:rPr>
          <w:sz w:val="16"/>
        </w:rPr>
        <w:t xml:space="preserve"> by others </w:t>
      </w:r>
      <w:r w:rsidRPr="0041361C">
        <w:rPr>
          <w:rStyle w:val="StyleUnderline"/>
        </w:rPr>
        <w:t>is impossible to defend</w:t>
      </w:r>
      <w:r w:rsidRPr="0041361C">
        <w:rPr>
          <w:sz w:val="16"/>
        </w:rPr>
        <w:t xml:space="preserve"> without recourse to hypocrisy</w:t>
      </w:r>
      <w:r w:rsidRPr="00162C6E">
        <w:rPr>
          <w:sz w:val="16"/>
        </w:rPr>
        <w:t xml:space="preserve"> and mendacity; </w:t>
      </w:r>
      <w:r w:rsidRPr="00F015BA">
        <w:rPr>
          <w:rStyle w:val="StyleUnderline"/>
        </w:rPr>
        <w:t>this knowledge strengthens the moral claims of inherent human dignity</w:t>
      </w:r>
      <w:r w:rsidRPr="00162C6E">
        <w:rPr>
          <w:sz w:val="16"/>
        </w:rPr>
        <w:t xml:space="preserve">. </w:t>
      </w:r>
      <w:r w:rsidRPr="007F2507">
        <w:rPr>
          <w:rStyle w:val="StyleUnderline"/>
          <w:highlight w:val="yellow"/>
        </w:rPr>
        <w:t>To make social learning possible, we need to criticize our adversaries</w:t>
      </w:r>
      <w:r w:rsidRPr="00162C6E">
        <w:rPr>
          <w:sz w:val="16"/>
        </w:rPr>
        <w:t xml:space="preserve">, of course. </w:t>
      </w:r>
      <w:r w:rsidRPr="00CB24F4">
        <w:rPr>
          <w:rStyle w:val="Emphasis"/>
          <w:highlight w:val="yellow"/>
        </w:rPr>
        <w:t>But no less do we need them to criticize us</w:t>
      </w:r>
      <w:r w:rsidRPr="00162C6E">
        <w:rPr>
          <w:sz w:val="16"/>
        </w:rPr>
        <w:t>.</w:t>
      </w:r>
    </w:p>
    <w:p w14:paraId="70B6C27D" w14:textId="77777777" w:rsidR="00D05AA7" w:rsidRPr="00A0688A" w:rsidRDefault="00D05AA7" w:rsidP="00D05AA7">
      <w:pPr>
        <w:pStyle w:val="Heading4"/>
      </w:pPr>
      <w:r w:rsidRPr="00A0688A">
        <w:t>Counterspeech solves hate speech</w:t>
      </w:r>
      <w:r>
        <w:t>—empirical examples prove.</w:t>
      </w:r>
    </w:p>
    <w:p w14:paraId="2E50365D" w14:textId="77777777" w:rsidR="00D05AA7" w:rsidRPr="00AF0C72" w:rsidRDefault="00D05AA7" w:rsidP="00D05AA7">
      <w:proofErr w:type="spellStart"/>
      <w:r w:rsidRPr="00AF0C72">
        <w:rPr>
          <w:rStyle w:val="Style13ptBold"/>
        </w:rPr>
        <w:t>Calleros</w:t>
      </w:r>
      <w:proofErr w:type="spellEnd"/>
      <w:r w:rsidRPr="00AF0C72">
        <w:rPr>
          <w:rStyle w:val="Style13ptBold"/>
        </w:rPr>
        <w:t xml:space="preserve"> 95</w:t>
      </w:r>
      <w:r w:rsidRPr="00AF0C72">
        <w:t xml:space="preserve"> (Charles, Winter, Professor of Law, Arizona State University, 27 Ariz. St. L.J. 1249, “PATERNALISM, COUNTERSPEECH, AND CAMPUS HATE-SPEECH CODES: A REPLY TO DELGADO AND YUN”, lexis)</w:t>
      </w:r>
    </w:p>
    <w:p w14:paraId="5642587D" w14:textId="77777777" w:rsidR="00D05AA7" w:rsidRPr="00910D8F" w:rsidRDefault="00D05AA7" w:rsidP="00D05AA7">
      <w:pPr>
        <w:rPr>
          <w:sz w:val="16"/>
        </w:rPr>
      </w:pPr>
      <w:r w:rsidRPr="005731F6">
        <w:rPr>
          <w:sz w:val="16"/>
        </w:rPr>
        <w:t xml:space="preserve">Delgado and Yun summarize the support for the counterspeech argument by paraphrasing Nat </w:t>
      </w:r>
      <w:proofErr w:type="spellStart"/>
      <w:r w:rsidRPr="005731F6">
        <w:rPr>
          <w:sz w:val="16"/>
        </w:rPr>
        <w:t>Hentoff</w:t>
      </w:r>
      <w:proofErr w:type="spellEnd"/>
      <w:r w:rsidRPr="005731F6">
        <w:rPr>
          <w:sz w:val="16"/>
        </w:rPr>
        <w:t>: "</w:t>
      </w:r>
      <w:r w:rsidRPr="00D53918">
        <w:rPr>
          <w:rStyle w:val="StyleUnderline"/>
        </w:rPr>
        <w:t>Antiracism rules teach</w:t>
      </w:r>
      <w:r w:rsidRPr="005731F6">
        <w:rPr>
          <w:rStyle w:val="StyleUnderline"/>
        </w:rPr>
        <w:t xml:space="preserve"> black people to depend on whites for protection, while talking back clears the air, emphasizes self-reliance, and strengthens one's self-image as an active agent in charge of one's own destiny</w:t>
      </w:r>
      <w:r w:rsidRPr="005731F6">
        <w:rPr>
          <w:sz w:val="16"/>
        </w:rPr>
        <w:t xml:space="preserve">." n50 Delgado and Yun also cite to those who believe that </w:t>
      </w:r>
      <w:r w:rsidRPr="00D53918">
        <w:rPr>
          <w:rStyle w:val="StyleUnderline"/>
          <w:highlight w:val="cyan"/>
        </w:rPr>
        <w:t xml:space="preserve">counterspeech may help educate the racist speaker by addressing </w:t>
      </w:r>
      <w:r w:rsidRPr="0041361C">
        <w:rPr>
          <w:rStyle w:val="StyleUnderline"/>
        </w:rPr>
        <w:t xml:space="preserve">the </w:t>
      </w:r>
      <w:r w:rsidRPr="00D53918">
        <w:rPr>
          <w:rStyle w:val="StyleUnderline"/>
          <w:highlight w:val="cyan"/>
        </w:rPr>
        <w:t xml:space="preserve">ignorance </w:t>
      </w:r>
      <w:r w:rsidRPr="0041361C">
        <w:rPr>
          <w:rStyle w:val="StyleUnderline"/>
        </w:rPr>
        <w:t>and fear that lies behind hostile racial stereotyping</w:t>
      </w:r>
      <w:r w:rsidRPr="0041361C">
        <w:rPr>
          <w:sz w:val="16"/>
        </w:rPr>
        <w:t xml:space="preserve">. </w:t>
      </w:r>
      <w:proofErr w:type="gramStart"/>
      <w:r w:rsidRPr="0041361C">
        <w:rPr>
          <w:sz w:val="16"/>
        </w:rPr>
        <w:t>n51</w:t>
      </w:r>
      <w:proofErr w:type="gramEnd"/>
      <w:r w:rsidRPr="0041361C">
        <w:rPr>
          <w:sz w:val="16"/>
        </w:rPr>
        <w:t xml:space="preserve"> But they reject this speech-protective argument, stating that "it is offered blandly, virtually as an article of faith" by those "in a position of power" [*1257] who "rarely offer empirical proof of their claims." n52 The authors argue that ta</w:t>
      </w:r>
      <w:r w:rsidRPr="0041361C">
        <w:rPr>
          <w:rStyle w:val="StyleUnderline"/>
        </w:rPr>
        <w:t>l</w:t>
      </w:r>
      <w:r w:rsidRPr="0041361C">
        <w:rPr>
          <w:sz w:val="16"/>
        </w:rPr>
        <w:t>king back in a close confrontation could be physically dangerous, is unlikely to persuade the racist speaker to</w:t>
      </w:r>
      <w:r w:rsidRPr="005731F6">
        <w:rPr>
          <w:sz w:val="16"/>
        </w:rPr>
        <w:t xml:space="preserve"> reform his views, and is impossible "when racist remarks are delivered in a cowardly fashion, by means of graffiti scrawled on a campus wall late at night or on a poster placed outside of a black student's dormitory door." n53 They also complain that "even when successful, talking back is a burden" that minority undergraduates should not be forced to assume. </w:t>
      </w:r>
      <w:proofErr w:type="gramStart"/>
      <w:r w:rsidRPr="005731F6">
        <w:rPr>
          <w:sz w:val="16"/>
        </w:rPr>
        <w:t>n54</w:t>
      </w:r>
      <w:proofErr w:type="gramEnd"/>
      <w:r w:rsidRPr="005731F6">
        <w:rPr>
          <w:sz w:val="16"/>
        </w:rPr>
        <w:t xml:space="preserv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5731F6">
        <w:rPr>
          <w:rStyle w:val="StyleUnderline"/>
        </w:rPr>
        <w:t>no responsible free speech advocate argues that a target of hate speech should directly talk back to a racist speaker in circumstances that quickly could lead to a physical altercation</w:t>
      </w:r>
      <w:r w:rsidRPr="005731F6">
        <w:rPr>
          <w:sz w:val="16"/>
        </w:rPr>
        <w:t xml:space="preserve">. If one or more hateful speakers closely </w:t>
      </w:r>
      <w:proofErr w:type="gramStart"/>
      <w:r w:rsidRPr="005731F6">
        <w:rPr>
          <w:sz w:val="16"/>
        </w:rPr>
        <w:t>confronts</w:t>
      </w:r>
      <w:proofErr w:type="gramEnd"/>
      <w:r w:rsidRPr="005731F6">
        <w:rPr>
          <w:sz w:val="16"/>
        </w:rPr>
        <w:t xml:space="preserve"> a member of a minority group with racial epithets or other hostile remarks in circumstances that lead the target of the speech to reasonably fear for her safety, in most circumstances she should seek assistance </w:t>
      </w:r>
      <w:r w:rsidRPr="0041361C">
        <w:rPr>
          <w:sz w:val="16"/>
        </w:rPr>
        <w:t xml:space="preserve">from campus police or other administrators before "talking back." Even staunch proponents of free speech agree that such threatening speech and conduct is subject to regulation and justifies more than a purely educative response. </w:t>
      </w:r>
      <w:proofErr w:type="gramStart"/>
      <w:r w:rsidRPr="0041361C">
        <w:rPr>
          <w:sz w:val="16"/>
        </w:rPr>
        <w:t>n55</w:t>
      </w:r>
      <w:proofErr w:type="gramEnd"/>
      <w:r w:rsidRPr="0041361C">
        <w:rPr>
          <w:sz w:val="16"/>
        </w:rPr>
        <w:t xml:space="preserve"> The same would be true of Delgado's and Yun's other [*1258] examples of speech conveyed in a manner that defaces another's property or invades the privacy of another's residence. </w:t>
      </w:r>
      <w:proofErr w:type="gramStart"/>
      <w:r w:rsidRPr="0041361C">
        <w:rPr>
          <w:sz w:val="16"/>
        </w:rPr>
        <w:t>n56</w:t>
      </w:r>
      <w:proofErr w:type="gramEnd"/>
      <w:r w:rsidRPr="0041361C">
        <w:rPr>
          <w:sz w:val="16"/>
        </w:rPr>
        <w:t xml:space="preserve"> </w:t>
      </w:r>
      <w:r w:rsidRPr="0041361C">
        <w:rPr>
          <w:rStyle w:val="StyleUnderline"/>
        </w:rPr>
        <w:t>When offensive or hateful speech is not threatening, damaging, or impermissibly invasive and therefore may constitute protected speech, education and counterspeech often will be an appropriate response</w:t>
      </w:r>
      <w:r w:rsidRPr="0041361C">
        <w:rPr>
          <w:sz w:val="16"/>
        </w:rPr>
        <w:t xml:space="preserve">. </w:t>
      </w:r>
      <w:proofErr w:type="gramStart"/>
      <w:r w:rsidRPr="0041361C">
        <w:rPr>
          <w:sz w:val="16"/>
        </w:rPr>
        <w:t>n57</w:t>
      </w:r>
      <w:proofErr w:type="gramEnd"/>
      <w:r w:rsidRPr="0041361C">
        <w:rPr>
          <w:sz w:val="16"/>
        </w:rPr>
        <w:t xml:space="preserve"> However, proponents of free speech do not contemplate that counterspeech always, or even normally, will be in the form</w:t>
      </w:r>
      <w:r w:rsidRPr="005731F6">
        <w:rPr>
          <w:sz w:val="16"/>
        </w:rPr>
        <w:t xml:space="preserve"> of an immediate exchange of views between the hateful speaker and his target. Nor do they contemplate that the target should bear the full burden of the response. Instead, </w:t>
      </w:r>
      <w:r w:rsidRPr="0041361C">
        <w:rPr>
          <w:rStyle w:val="StyleUnderline"/>
        </w:rPr>
        <w:t xml:space="preserve">effective </w:t>
      </w:r>
      <w:r w:rsidRPr="00D53918">
        <w:rPr>
          <w:rStyle w:val="StyleUnderline"/>
          <w:highlight w:val="cyan"/>
        </w:rPr>
        <w:t xml:space="preserve">counterspeech </w:t>
      </w:r>
      <w:r w:rsidRPr="0041361C">
        <w:rPr>
          <w:rStyle w:val="StyleUnderline"/>
        </w:rPr>
        <w:t xml:space="preserve">often </w:t>
      </w:r>
      <w:r w:rsidRPr="00D53918">
        <w:rPr>
          <w:rStyle w:val="StyleUnderline"/>
          <w:highlight w:val="cyan"/>
        </w:rPr>
        <w:t>takes the form of letters, discussions, or demonstrations</w:t>
      </w:r>
      <w:r w:rsidRPr="005731F6">
        <w:rPr>
          <w:sz w:val="16"/>
        </w:rPr>
        <w:t xml:space="preserve"> joined in by many persons and aimed at the entire campus population or a community within it. </w:t>
      </w:r>
      <w:r w:rsidRPr="0041361C">
        <w:rPr>
          <w:sz w:val="16"/>
        </w:rPr>
        <w:t xml:space="preserve">Typically, </w:t>
      </w:r>
      <w:r w:rsidRPr="0041361C">
        <w:rPr>
          <w:rStyle w:val="StyleUnderline"/>
        </w:rPr>
        <w:t xml:space="preserve">it is </w:t>
      </w:r>
      <w:r w:rsidRPr="00D53918">
        <w:rPr>
          <w:rStyle w:val="StyleUnderline"/>
          <w:highlight w:val="cyan"/>
        </w:rPr>
        <w:t xml:space="preserve">designed to expose </w:t>
      </w:r>
      <w:r w:rsidRPr="0041361C">
        <w:rPr>
          <w:rStyle w:val="StyleUnderline"/>
        </w:rPr>
        <w:t>the</w:t>
      </w:r>
      <w:r w:rsidRPr="005731F6">
        <w:rPr>
          <w:rStyle w:val="StyleUnderline"/>
        </w:rPr>
        <w:t xml:space="preserve"> moral </w:t>
      </w:r>
      <w:r w:rsidRPr="00D53918">
        <w:rPr>
          <w:rStyle w:val="StyleUnderline"/>
          <w:highlight w:val="cyan"/>
        </w:rPr>
        <w:t>bankruptcy of</w:t>
      </w:r>
      <w:r w:rsidRPr="0041361C">
        <w:rPr>
          <w:rStyle w:val="StyleUnderline"/>
        </w:rPr>
        <w:t xml:space="preserve"> the </w:t>
      </w:r>
      <w:r w:rsidRPr="00D53918">
        <w:rPr>
          <w:rStyle w:val="StyleUnderline"/>
          <w:highlight w:val="cyan"/>
        </w:rPr>
        <w:t>hateful ideas</w:t>
      </w:r>
      <w:r w:rsidRPr="005731F6">
        <w:rPr>
          <w:rStyle w:val="StyleUnderline"/>
        </w:rPr>
        <w:t xml:space="preserve">, </w:t>
      </w:r>
      <w:r w:rsidRPr="0041361C">
        <w:rPr>
          <w:rStyle w:val="StyleUnderline"/>
        </w:rPr>
        <w:t xml:space="preserve">to demonstrate </w:t>
      </w:r>
      <w:r w:rsidRPr="00D53918">
        <w:rPr>
          <w:rStyle w:val="StyleUnderline"/>
          <w:highlight w:val="cyan"/>
        </w:rPr>
        <w:t xml:space="preserve">the strength of opinion and numbers of those who deplore </w:t>
      </w:r>
      <w:r w:rsidRPr="0041361C">
        <w:rPr>
          <w:rStyle w:val="StyleUnderline"/>
        </w:rPr>
        <w:t xml:space="preserve">the </w:t>
      </w:r>
      <w:r w:rsidRPr="00D53918">
        <w:rPr>
          <w:rStyle w:val="StyleUnderline"/>
          <w:highlight w:val="cyan"/>
        </w:rPr>
        <w:t>hateful speech, and</w:t>
      </w:r>
      <w:r w:rsidRPr="005731F6">
        <w:rPr>
          <w:rStyle w:val="StyleUnderline"/>
        </w:rPr>
        <w:t xml:space="preserve"> to </w:t>
      </w:r>
      <w:r w:rsidRPr="00D53918">
        <w:rPr>
          <w:rStyle w:val="StyleUnderline"/>
          <w:highlight w:val="cyan"/>
        </w:rPr>
        <w:t>spur members of the</w:t>
      </w:r>
      <w:r w:rsidRPr="005731F6">
        <w:rPr>
          <w:rStyle w:val="StyleUnderline"/>
        </w:rPr>
        <w:t xml:space="preserve"> campus </w:t>
      </w:r>
      <w:r w:rsidRPr="00D53918">
        <w:rPr>
          <w:rStyle w:val="StyleUnderline"/>
          <w:highlight w:val="cyan"/>
        </w:rPr>
        <w:t>community to take</w:t>
      </w:r>
      <w:r w:rsidRPr="005731F6">
        <w:rPr>
          <w:rStyle w:val="StyleUnderline"/>
        </w:rPr>
        <w:t xml:space="preserve"> voluntary, </w:t>
      </w:r>
      <w:r w:rsidRPr="00775435">
        <w:rPr>
          <w:rStyle w:val="StyleUnderline"/>
          <w:highlight w:val="cyan"/>
        </w:rPr>
        <w:t xml:space="preserve">constructive action </w:t>
      </w:r>
      <w:r w:rsidRPr="00D53918">
        <w:rPr>
          <w:rStyle w:val="StyleUnderline"/>
          <w:highlight w:val="cyan"/>
        </w:rPr>
        <w:t>to combat hate</w:t>
      </w:r>
      <w:r w:rsidRPr="005731F6">
        <w:rPr>
          <w:rStyle w:val="StyleUnderline"/>
        </w:rPr>
        <w:t xml:space="preserve"> and to remedy its ill effects</w:t>
      </w:r>
      <w:r w:rsidRPr="005731F6">
        <w:rPr>
          <w:sz w:val="16"/>
        </w:rPr>
        <w:t xml:space="preserve">. </w:t>
      </w:r>
      <w:proofErr w:type="gramStart"/>
      <w:r w:rsidRPr="005731F6">
        <w:rPr>
          <w:sz w:val="16"/>
        </w:rPr>
        <w:t>n58</w:t>
      </w:r>
      <w:proofErr w:type="gramEnd"/>
      <w:r w:rsidRPr="005731F6">
        <w:rPr>
          <w:sz w:val="16"/>
        </w:rPr>
        <w:t xml:space="preserve"> Above all, </w:t>
      </w:r>
      <w:r w:rsidRPr="00D53918">
        <w:rPr>
          <w:rStyle w:val="StyleUnderline"/>
          <w:highlight w:val="cyan"/>
        </w:rPr>
        <w:t>it can serve to define</w:t>
      </w:r>
      <w:r w:rsidRPr="001754D1">
        <w:rPr>
          <w:rStyle w:val="StyleUnderline"/>
        </w:rPr>
        <w:t xml:space="preserve"> and underscore </w:t>
      </w:r>
      <w:r w:rsidRPr="00D53918">
        <w:rPr>
          <w:rStyle w:val="StyleUnderline"/>
          <w:highlight w:val="cyan"/>
        </w:rPr>
        <w:t xml:space="preserve">the community of support </w:t>
      </w:r>
      <w:r w:rsidRPr="0041361C">
        <w:rPr>
          <w:rStyle w:val="StyleUnderline"/>
        </w:rPr>
        <w:t>enjoyed by the targets of the hateful speech, faith in which may have been shaken by the</w:t>
      </w:r>
      <w:r w:rsidRPr="001754D1">
        <w:rPr>
          <w:rStyle w:val="StyleUnderline"/>
        </w:rPr>
        <w:t xml:space="preserve"> hateful speech</w:t>
      </w:r>
      <w:r w:rsidRPr="005731F6">
        <w:rPr>
          <w:sz w:val="16"/>
        </w:rPr>
        <w:t xml:space="preserve">. Moreover, </w:t>
      </w:r>
      <w:r w:rsidRPr="001754D1">
        <w:rPr>
          <w:rStyle w:val="StyleUnderline"/>
        </w:rPr>
        <w:t xml:space="preserve">having triggered such a reaction with their own voices, </w:t>
      </w:r>
      <w:r w:rsidRPr="00D53918">
        <w:rPr>
          <w:rStyle w:val="StyleUnderline"/>
          <w:highlight w:val="cyan"/>
        </w:rPr>
        <w:t xml:space="preserve">the targets </w:t>
      </w:r>
      <w:r w:rsidRPr="0041361C">
        <w:rPr>
          <w:rStyle w:val="StyleUnderline"/>
        </w:rPr>
        <w:t xml:space="preserve">of the hateful speech </w:t>
      </w:r>
      <w:r w:rsidRPr="00D53918">
        <w:rPr>
          <w:rStyle w:val="StyleUnderline"/>
          <w:highlight w:val="cyan"/>
        </w:rPr>
        <w:t xml:space="preserve">may </w:t>
      </w:r>
      <w:r w:rsidRPr="0041361C">
        <w:rPr>
          <w:rStyle w:val="StyleUnderline"/>
        </w:rPr>
        <w:t xml:space="preserve">well </w:t>
      </w:r>
      <w:r w:rsidRPr="00D53918">
        <w:rPr>
          <w:rStyle w:val="StyleUnderline"/>
          <w:highlight w:val="cyan"/>
        </w:rPr>
        <w:t xml:space="preserve">feel </w:t>
      </w:r>
      <w:r w:rsidRPr="0041361C">
        <w:rPr>
          <w:rStyle w:val="StyleUnderline"/>
        </w:rPr>
        <w:t>a sense of</w:t>
      </w:r>
      <w:r w:rsidRPr="00D53918">
        <w:rPr>
          <w:rStyle w:val="StyleUnderline"/>
          <w:highlight w:val="cyan"/>
        </w:rPr>
        <w:t xml:space="preserve"> empowerment</w:t>
      </w:r>
      <w:r w:rsidRPr="001754D1">
        <w:rPr>
          <w:rStyle w:val="StyleUnderline"/>
        </w:rPr>
        <w:t xml:space="preserve"> to compensate for the undeniable pain of the speech</w:t>
      </w:r>
      <w:r w:rsidRPr="005731F6">
        <w:rPr>
          <w:sz w:val="16"/>
        </w:rPr>
        <w:t xml:space="preserve">. </w:t>
      </w:r>
      <w:proofErr w:type="gramStart"/>
      <w:r w:rsidRPr="005731F6">
        <w:rPr>
          <w:sz w:val="16"/>
        </w:rPr>
        <w:t>n59</w:t>
      </w:r>
      <w:proofErr w:type="gramEnd"/>
      <w:r w:rsidRPr="005731F6">
        <w:rPr>
          <w:sz w:val="16"/>
        </w:rPr>
        <w:t xml:space="preserve"> One may be tempted to join Delgado and Yun in characterizing such a scenario as one "offered blandly, virtually as an article of faith" and without experiential support. </w:t>
      </w:r>
      <w:proofErr w:type="gramStart"/>
      <w:r w:rsidRPr="005731F6">
        <w:rPr>
          <w:sz w:val="16"/>
        </w:rPr>
        <w:t>n60</w:t>
      </w:r>
      <w:proofErr w:type="gramEnd"/>
      <w:r w:rsidRPr="005731F6">
        <w:rPr>
          <w:sz w:val="16"/>
        </w:rPr>
        <w:t xml:space="preserve"> </w:t>
      </w:r>
      <w:r w:rsidRPr="001754D1">
        <w:rPr>
          <w:rStyle w:val="StyleUnderline"/>
        </w:rPr>
        <w:t>However, campus communities that have creatively used this approach can attest to the surprising power of counterspeech</w:t>
      </w:r>
      <w:r w:rsidRPr="005731F6">
        <w:rPr>
          <w:sz w:val="16"/>
        </w:rPr>
        <w:t xml:space="preserve">. [*1259] Examples of counterspeech to hateful racist and homophobic speech at Arizona State and Stanford Universities are especially illustrative. </w:t>
      </w:r>
      <w:proofErr w:type="gramStart"/>
      <w:r w:rsidRPr="005731F6">
        <w:rPr>
          <w:sz w:val="16"/>
        </w:rPr>
        <w:t>n61</w:t>
      </w:r>
      <w:proofErr w:type="gramEnd"/>
      <w:r w:rsidRPr="005731F6">
        <w:rPr>
          <w:sz w:val="16"/>
        </w:rPr>
        <w:t xml:space="preserve"> In an incident that attracted national attention, </w:t>
      </w:r>
      <w:r w:rsidRPr="00D53918">
        <w:rPr>
          <w:rStyle w:val="StyleUnderline"/>
          <w:highlight w:val="cyan"/>
        </w:rPr>
        <w:t>the campus community at</w:t>
      </w:r>
      <w:r w:rsidRPr="005731F6">
        <w:rPr>
          <w:sz w:val="16"/>
        </w:rPr>
        <w:t xml:space="preserve"> Arizona State University ("</w:t>
      </w:r>
      <w:r w:rsidRPr="00D53918">
        <w:rPr>
          <w:rStyle w:val="StyleUnderline"/>
          <w:highlight w:val="cyan"/>
        </w:rPr>
        <w:t>A.S.U.</w:t>
      </w:r>
      <w:r w:rsidRPr="005731F6">
        <w:rPr>
          <w:sz w:val="16"/>
        </w:rPr>
        <w:t xml:space="preserve">") </w:t>
      </w:r>
      <w:r w:rsidRPr="00D53918">
        <w:rPr>
          <w:rStyle w:val="StyleUnderline"/>
          <w:highlight w:val="cyan"/>
        </w:rPr>
        <w:t>constructively</w:t>
      </w:r>
      <w:r w:rsidRPr="005731F6">
        <w:rPr>
          <w:sz w:val="16"/>
        </w:rPr>
        <w:t xml:space="preserve"> and constitutionally </w:t>
      </w:r>
      <w:r w:rsidRPr="00D53918">
        <w:rPr>
          <w:rStyle w:val="StyleUnderline"/>
          <w:highlight w:val="cyan"/>
        </w:rPr>
        <w:t xml:space="preserve">responded to a racist poster </w:t>
      </w:r>
      <w:r w:rsidRPr="0041361C">
        <w:rPr>
          <w:rStyle w:val="StyleUnderline"/>
        </w:rPr>
        <w:t>displayed on the outside of the speaker's dormitory door</w:t>
      </w:r>
      <w:r w:rsidRPr="0041361C">
        <w:rPr>
          <w:sz w:val="16"/>
        </w:rPr>
        <w:t xml:space="preserve"> in February</w:t>
      </w:r>
      <w:r w:rsidRPr="005731F6">
        <w:rPr>
          <w:sz w:val="16"/>
        </w:rPr>
        <w:t xml:space="preserve"> 1991.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w:t>
      </w:r>
      <w:proofErr w:type="gramStart"/>
      <w:r w:rsidRPr="005731F6">
        <w:rPr>
          <w:sz w:val="16"/>
        </w:rPr>
        <w:t>poster was protected by the First Amendment</w:t>
      </w:r>
      <w:proofErr w:type="gramEnd"/>
      <w:r w:rsidRPr="005731F6">
        <w:rPr>
          <w:sz w:val="16"/>
        </w:rPr>
        <w:t xml:space="preserve">, and the women who found the poster eloquently described their pain and fears. One of the women, </w:t>
      </w:r>
      <w:proofErr w:type="spellStart"/>
      <w:r w:rsidRPr="005731F6">
        <w:rPr>
          <w:sz w:val="16"/>
        </w:rPr>
        <w:t>Nichet</w:t>
      </w:r>
      <w:proofErr w:type="spellEnd"/>
      <w:r w:rsidRPr="005731F6">
        <w:rPr>
          <w:sz w:val="16"/>
        </w:rPr>
        <w:t xml:space="preserve"> Smith, voiced her fear that all </w:t>
      </w:r>
      <w:proofErr w:type="spellStart"/>
      <w:r w:rsidRPr="005731F6">
        <w:rPr>
          <w:sz w:val="16"/>
        </w:rPr>
        <w:t>nonminorities</w:t>
      </w:r>
      <w:proofErr w:type="spellEnd"/>
      <w:r w:rsidRPr="005731F6">
        <w:rPr>
          <w:sz w:val="16"/>
        </w:rPr>
        <w:t xml:space="preserve">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w:t>
      </w:r>
      <w:proofErr w:type="gramStart"/>
      <w:r w:rsidRPr="005731F6">
        <w:rPr>
          <w:sz w:val="16"/>
        </w:rPr>
        <w:t>n62</w:t>
      </w:r>
      <w:proofErr w:type="gramEnd"/>
      <w:r w:rsidRPr="005731F6">
        <w:rPr>
          <w:sz w:val="16"/>
        </w:rPr>
        <w:t xml:space="preserve"> The need for multicultural education to combat intercultural ignorance and stereotyping became the theme of a press conference and public rally organized by the student African-American Coalition leader, </w:t>
      </w:r>
      <w:proofErr w:type="spellStart"/>
      <w:r w:rsidRPr="005731F6">
        <w:rPr>
          <w:sz w:val="16"/>
        </w:rPr>
        <w:t>Rossie</w:t>
      </w:r>
      <w:proofErr w:type="spellEnd"/>
      <w:r w:rsidRPr="005731F6">
        <w:rPr>
          <w:sz w:val="16"/>
        </w:rPr>
        <w:t xml:space="preserve"> </w:t>
      </w:r>
      <w:proofErr w:type="spellStart"/>
      <w:r w:rsidRPr="005731F6">
        <w:rPr>
          <w:sz w:val="16"/>
        </w:rPr>
        <w:t>Turman</w:t>
      </w:r>
      <w:proofErr w:type="spellEnd"/>
      <w:r w:rsidRPr="005731F6">
        <w:rPr>
          <w:sz w:val="16"/>
        </w:rPr>
        <w:t xml:space="preserve">,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requirement. </w:t>
      </w:r>
      <w:proofErr w:type="gramStart"/>
      <w:r w:rsidRPr="005731F6">
        <w:rPr>
          <w:sz w:val="16"/>
        </w:rPr>
        <w:t>n63</w:t>
      </w:r>
      <w:proofErr w:type="gramEnd"/>
      <w:r w:rsidRPr="005731F6">
        <w:rPr>
          <w:sz w:val="16"/>
        </w:rPr>
        <w:t xml:space="preserve"> The four women who initially confronted the racist poster were empowered by the meeting at the dormitory residence and later received awards from the local chapter of the NAACP for their activism. </w:t>
      </w:r>
      <w:proofErr w:type="gramStart"/>
      <w:r w:rsidRPr="005731F6">
        <w:rPr>
          <w:sz w:val="16"/>
        </w:rPr>
        <w:t>n64</w:t>
      </w:r>
      <w:proofErr w:type="gramEnd"/>
      <w:r w:rsidRPr="005731F6">
        <w:rPr>
          <w:sz w:val="16"/>
        </w:rPr>
        <w:t xml:space="preserve"> </w:t>
      </w:r>
      <w:proofErr w:type="spellStart"/>
      <w:r w:rsidRPr="005731F6">
        <w:rPr>
          <w:sz w:val="16"/>
        </w:rPr>
        <w:t>Rossie</w:t>
      </w:r>
      <w:proofErr w:type="spellEnd"/>
      <w:r w:rsidRPr="005731F6">
        <w:rPr>
          <w:sz w:val="16"/>
        </w:rPr>
        <w:t xml:space="preserve"> [*1260] </w:t>
      </w:r>
      <w:proofErr w:type="spellStart"/>
      <w:r w:rsidRPr="005731F6">
        <w:rPr>
          <w:sz w:val="16"/>
        </w:rPr>
        <w:t>Turman</w:t>
      </w:r>
      <w:proofErr w:type="spellEnd"/>
      <w:r w:rsidRPr="005731F6">
        <w:rPr>
          <w:sz w:val="16"/>
        </w:rPr>
        <w:t xml:space="preserve"> was rewarded for his leadership skills two years later by becoming the first African-American elected President of Associated Students of A.S.U., n65 a student body that numbered approximately 40,000 students, only 2.3 percent of them African-American. </w:t>
      </w:r>
      <w:proofErr w:type="gramStart"/>
      <w:r w:rsidRPr="005731F6">
        <w:rPr>
          <w:sz w:val="16"/>
        </w:rPr>
        <w:t>n66</w:t>
      </w:r>
      <w:proofErr w:type="gramEnd"/>
      <w:r w:rsidRPr="005731F6">
        <w:rPr>
          <w:sz w:val="16"/>
        </w:rPr>
        <w:t xml:space="preserve"> Although Delgado and Yun are quite right that the African-American students should never have been burdened with the need to respond to such hateful speech, </w:t>
      </w:r>
      <w:proofErr w:type="spellStart"/>
      <w:r w:rsidRPr="005731F6">
        <w:rPr>
          <w:sz w:val="16"/>
        </w:rPr>
        <w:t>Hentoff</w:t>
      </w:r>
      <w:proofErr w:type="spellEnd"/>
      <w:r w:rsidRPr="005731F6">
        <w:rPr>
          <w:sz w:val="16"/>
        </w:rPr>
        <w:t xml:space="preserve"> is correct that the responses just described helped them develop a sense of self-reliance and constructive activism. Moreover, </w:t>
      </w:r>
      <w:r w:rsidRPr="001754D1">
        <w:rPr>
          <w:rStyle w:val="StyleUnderline"/>
        </w:rPr>
        <w:t xml:space="preserve">the students' </w:t>
      </w:r>
      <w:r w:rsidRPr="00D53918">
        <w:rPr>
          <w:rStyle w:val="StyleUnderline"/>
          <w:highlight w:val="cyan"/>
        </w:rPr>
        <w:t xml:space="preserve">counterspeech </w:t>
      </w:r>
      <w:r w:rsidRPr="0041361C">
        <w:rPr>
          <w:rStyle w:val="StyleUnderline"/>
        </w:rPr>
        <w:t xml:space="preserve">inspired a community response that </w:t>
      </w:r>
      <w:r w:rsidRPr="00D53918">
        <w:rPr>
          <w:rStyle w:val="StyleUnderline"/>
          <w:highlight w:val="cyan"/>
        </w:rPr>
        <w:t>lightened the students' burden and provided them with</w:t>
      </w:r>
      <w:r w:rsidRPr="001754D1">
        <w:rPr>
          <w:rStyle w:val="StyleUnderline"/>
        </w:rPr>
        <w:t xml:space="preserve"> a sense of </w:t>
      </w:r>
      <w:r w:rsidRPr="0041361C">
        <w:rPr>
          <w:rStyle w:val="StyleUnderline"/>
        </w:rPr>
        <w:t xml:space="preserve">community support and </w:t>
      </w:r>
      <w:r w:rsidRPr="00D53918">
        <w:rPr>
          <w:rStyle w:val="StyleUnderline"/>
          <w:highlight w:val="cyan"/>
        </w:rPr>
        <w:t>empowerment</w:t>
      </w:r>
      <w:r w:rsidRPr="005731F6">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 </w:t>
      </w:r>
      <w:proofErr w:type="gramStart"/>
      <w:r w:rsidRPr="005731F6">
        <w:rPr>
          <w:sz w:val="16"/>
        </w:rPr>
        <w:t>n67</w:t>
      </w:r>
      <w:proofErr w:type="gramEnd"/>
      <w:r w:rsidRPr="005731F6">
        <w:rPr>
          <w:sz w:val="16"/>
        </w:rPr>
        <w:t xml:space="preserve">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w:t>
      </w:r>
      <w:r w:rsidRPr="001754D1">
        <w:rPr>
          <w:rStyle w:val="StyleUnderline"/>
        </w:rPr>
        <w:t>the counterspeech</w:t>
      </w:r>
      <w:r w:rsidRPr="005731F6">
        <w:rPr>
          <w:sz w:val="16"/>
        </w:rPr>
        <w:t xml:space="preserve"> was not aimed primarily at influencing the hearts and minds of the residents of the offending dormitory room, its vigor in fact </w:t>
      </w:r>
      <w:r w:rsidRPr="0041361C">
        <w:rPr>
          <w:rStyle w:val="StyleUnderline"/>
        </w:rPr>
        <w:t>caught the residents by surprise</w:t>
      </w:r>
      <w:r w:rsidRPr="0041361C">
        <w:rPr>
          <w:sz w:val="16"/>
        </w:rPr>
        <w:t xml:space="preserve">. </w:t>
      </w:r>
      <w:proofErr w:type="gramStart"/>
      <w:r w:rsidRPr="0041361C">
        <w:rPr>
          <w:sz w:val="16"/>
        </w:rPr>
        <w:t>n68</w:t>
      </w:r>
      <w:proofErr w:type="gramEnd"/>
      <w:r w:rsidRPr="0041361C">
        <w:rPr>
          <w:sz w:val="16"/>
        </w:rPr>
        <w:t xml:space="preserve"> </w:t>
      </w:r>
      <w:r w:rsidRPr="0041361C">
        <w:rPr>
          <w:rStyle w:val="StyleUnderline"/>
        </w:rPr>
        <w:t>It prompted at least three of them to apologize publicly and to display curiosity about a civil rights movement that they were too</w:t>
      </w:r>
      <w:r w:rsidRPr="001754D1">
        <w:rPr>
          <w:rStyle w:val="StyleUnderline"/>
        </w:rPr>
        <w:t xml:space="preserve"> young to have witnessed first hand</w:t>
      </w:r>
      <w:r w:rsidRPr="005731F6">
        <w:rPr>
          <w:sz w:val="16"/>
        </w:rPr>
        <w:t xml:space="preserve">. </w:t>
      </w:r>
      <w:proofErr w:type="gramStart"/>
      <w:r w:rsidRPr="005731F6">
        <w:rPr>
          <w:sz w:val="16"/>
        </w:rPr>
        <w:t>n69</w:t>
      </w:r>
      <w:proofErr w:type="gramEnd"/>
      <w:r w:rsidRPr="005731F6">
        <w:rPr>
          <w:sz w:val="16"/>
        </w:rPr>
        <w:t xml:space="preserve"> [*1261] This effective use of education and counterspeech is not an isolated instance at A.S.U., but has been repeated on several occasions, albeit on smaller scales. </w:t>
      </w:r>
      <w:proofErr w:type="gramStart"/>
      <w:r w:rsidRPr="005731F6">
        <w:rPr>
          <w:sz w:val="16"/>
        </w:rPr>
        <w:t>n70</w:t>
      </w:r>
      <w:proofErr w:type="gramEnd"/>
      <w:r w:rsidRPr="005731F6">
        <w:rPr>
          <w:sz w:val="16"/>
        </w:rPr>
        <w:t xml:space="preserve"> One year after the counterspeech at A.S.U., </w:t>
      </w:r>
      <w:r w:rsidRPr="00D53918">
        <w:rPr>
          <w:rStyle w:val="StyleUnderline"/>
          <w:highlight w:val="cyan"/>
        </w:rPr>
        <w:t>Stanford</w:t>
      </w:r>
      <w:r w:rsidRPr="001754D1">
        <w:rPr>
          <w:rStyle w:val="StyleUnderline"/>
        </w:rPr>
        <w:t xml:space="preserve"> University </w:t>
      </w:r>
      <w:r w:rsidRPr="00D53918">
        <w:rPr>
          <w:rStyle w:val="StyleUnderline"/>
          <w:highlight w:val="cyan"/>
        </w:rPr>
        <w:t xml:space="preserve">responded </w:t>
      </w:r>
      <w:r w:rsidRPr="0041361C">
        <w:rPr>
          <w:rStyle w:val="StyleUnderline"/>
        </w:rPr>
        <w:t xml:space="preserve">similarly </w:t>
      </w:r>
      <w:r w:rsidRPr="00D53918">
        <w:rPr>
          <w:rStyle w:val="StyleUnderline"/>
          <w:highlight w:val="cyan"/>
        </w:rPr>
        <w:t>to homophobic speech</w:t>
      </w:r>
      <w:r w:rsidRPr="005731F6">
        <w:rPr>
          <w:sz w:val="16"/>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w:t>
      </w:r>
      <w:r w:rsidRPr="00D53918">
        <w:rPr>
          <w:rStyle w:val="StyleUnderline"/>
          <w:highlight w:val="cyan"/>
        </w:rPr>
        <w:t>Students</w:t>
      </w:r>
      <w:r w:rsidRPr="0041361C">
        <w:rPr>
          <w:rStyle w:val="StyleUnderline"/>
        </w:rPr>
        <w:t xml:space="preserve">, staff, faculty, and administrators </w:t>
      </w:r>
      <w:r w:rsidRPr="00D53918">
        <w:rPr>
          <w:rStyle w:val="StyleUnderline"/>
          <w:highlight w:val="cyan"/>
        </w:rPr>
        <w:t>expressed</w:t>
      </w:r>
      <w:r w:rsidRPr="001754D1">
        <w:rPr>
          <w:rStyle w:val="StyleUnderline"/>
        </w:rPr>
        <w:t xml:space="preserve"> their </w:t>
      </w:r>
      <w:r w:rsidRPr="00D53918">
        <w:rPr>
          <w:rStyle w:val="StyleUnderline"/>
          <w:highlight w:val="cyan"/>
        </w:rPr>
        <w:t>opinions in letters</w:t>
      </w:r>
      <w:r w:rsidRPr="001754D1">
        <w:rPr>
          <w:rStyle w:val="StyleUnderline"/>
        </w:rPr>
        <w:t xml:space="preserve"> to the campus newspaper, in </w:t>
      </w:r>
      <w:r w:rsidRPr="00D53918">
        <w:rPr>
          <w:rStyle w:val="StyleUnderline"/>
          <w:highlight w:val="cyan"/>
        </w:rPr>
        <w:t>comments on a poster board</w:t>
      </w:r>
      <w:r w:rsidRPr="001754D1">
        <w:rPr>
          <w:rStyle w:val="StyleUnderline"/>
        </w:rPr>
        <w:t xml:space="preserve"> at the law </w:t>
      </w:r>
      <w:r w:rsidRPr="0041361C">
        <w:rPr>
          <w:rStyle w:val="StyleUnderline"/>
        </w:rPr>
        <w:t xml:space="preserve">school, in </w:t>
      </w:r>
      <w:r w:rsidRPr="00D53918">
        <w:rPr>
          <w:rStyle w:val="StyleUnderline"/>
          <w:highlight w:val="cyan"/>
        </w:rPr>
        <w:t xml:space="preserve">a </w:t>
      </w:r>
      <w:r w:rsidRPr="0041361C">
        <w:rPr>
          <w:rStyle w:val="StyleUnderline"/>
        </w:rPr>
        <w:t xml:space="preserve">published </w:t>
      </w:r>
      <w:r w:rsidRPr="00D53918">
        <w:rPr>
          <w:rStyle w:val="StyleUnderline"/>
          <w:highlight w:val="cyan"/>
        </w:rPr>
        <w:t>petition</w:t>
      </w:r>
      <w:r w:rsidRPr="001754D1">
        <w:rPr>
          <w:rStyle w:val="StyleUnderline"/>
        </w:rPr>
        <w:t xml:space="preserve"> signed by 400 members of the law school community disassociating the law school from the speaker's epithets, </w:t>
      </w:r>
      <w:r w:rsidRPr="00D53918">
        <w:rPr>
          <w:rStyle w:val="StyleUnderline"/>
          <w:highlight w:val="cyan"/>
        </w:rPr>
        <w:t xml:space="preserve">and in a letter </w:t>
      </w:r>
      <w:r w:rsidRPr="0041361C">
        <w:rPr>
          <w:rStyle w:val="StyleUnderline"/>
        </w:rPr>
        <w:t xml:space="preserve">written by several law students </w:t>
      </w:r>
      <w:r w:rsidRPr="00D53918">
        <w:rPr>
          <w:rStyle w:val="StyleUnderline"/>
          <w:highlight w:val="cyan"/>
        </w:rPr>
        <w:t>reporting the incident to a prospective employer</w:t>
      </w:r>
      <w:r w:rsidRPr="001754D1">
        <w:rPr>
          <w:rStyle w:val="StyleUnderline"/>
        </w:rPr>
        <w:t xml:space="preserve"> of the offending student</w:t>
      </w:r>
      <w:r w:rsidRPr="005731F6">
        <w:rPr>
          <w:sz w:val="16"/>
        </w:rPr>
        <w:t xml:space="preserve">. </w:t>
      </w:r>
      <w:proofErr w:type="gramStart"/>
      <w:r w:rsidRPr="005731F6">
        <w:rPr>
          <w:sz w:val="16"/>
        </w:rPr>
        <w:t>n71</w:t>
      </w:r>
      <w:proofErr w:type="gramEnd"/>
      <w:r w:rsidRPr="005731F6">
        <w:rPr>
          <w:sz w:val="16"/>
        </w:rPr>
        <w:t xml:space="preserve">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w:t>
      </w:r>
      <w:r w:rsidRPr="00F85996">
        <w:rPr>
          <w:sz w:val="16"/>
        </w:rPr>
        <w:t xml:space="preserve">and more fully supported by experience than is conceded by Delgado and Yun. In both of the cases described above, </w:t>
      </w:r>
      <w:proofErr w:type="gramStart"/>
      <w:r w:rsidRPr="00F85996">
        <w:rPr>
          <w:sz w:val="16"/>
        </w:rPr>
        <w:t>the targets of hateful speech were supported by a community united against bigotry</w:t>
      </w:r>
      <w:proofErr w:type="gramEnd"/>
      <w:r w:rsidRPr="00F85996">
        <w:rPr>
          <w:sz w:val="16"/>
        </w:rPr>
        <w:t xml:space="preserve">. </w:t>
      </w:r>
      <w:r w:rsidRPr="00F85996">
        <w:rPr>
          <w:rStyle w:val="StyleUnderline"/>
        </w:rPr>
        <w:t>The community avoided splitting into factions because the universities eliminated the issue of censorship by quickly announcing that the hateful speakers were protected from disciplinary retaliation</w:t>
      </w:r>
      <w:r w:rsidRPr="00F85996">
        <w:rPr>
          <w:sz w:val="16"/>
        </w:rPr>
        <w:t xml:space="preserve">. Indeed, </w:t>
      </w:r>
      <w:r w:rsidRPr="00F85996">
        <w:rPr>
          <w:rStyle w:val="StyleUnderline"/>
        </w:rPr>
        <w:t>the counterspeech against the bigotry was so powerful in each case that it underscored the need for top administrators to develop standards for, and some limitations on, their participation in such partisan speech</w:t>
      </w:r>
      <w:r w:rsidRPr="00F85996">
        <w:rPr>
          <w:sz w:val="16"/>
        </w:rPr>
        <w:t xml:space="preserve">. </w:t>
      </w:r>
      <w:proofErr w:type="gramStart"/>
      <w:r w:rsidRPr="00F85996">
        <w:rPr>
          <w:sz w:val="16"/>
        </w:rPr>
        <w:t>n72</w:t>
      </w:r>
      <w:proofErr w:type="gramEnd"/>
      <w:r w:rsidRPr="00F85996">
        <w:rPr>
          <w:sz w:val="16"/>
        </w:rPr>
        <w:t xml:space="preserve">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[*1262]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 n73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w:t>
      </w:r>
      <w:r w:rsidRPr="005731F6">
        <w:rPr>
          <w:sz w:val="16"/>
        </w:rPr>
        <w:t xml:space="preserve"> still represented a modest fraction of all students. </w:t>
      </w:r>
      <w:proofErr w:type="gramStart"/>
      <w:r w:rsidRPr="005731F6">
        <w:rPr>
          <w:sz w:val="16"/>
        </w:rPr>
        <w:t>n74</w:t>
      </w:r>
      <w:proofErr w:type="gramEnd"/>
      <w:r w:rsidRPr="005731F6">
        <w:rPr>
          <w:sz w:val="16"/>
        </w:rPr>
        <w:t xml:space="preserve">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n75 or federal antidiscrimination statutes such as Title VI n76 or Title IX. </w:t>
      </w:r>
      <w:proofErr w:type="gramStart"/>
      <w:r w:rsidRPr="005731F6">
        <w:rPr>
          <w:sz w:val="16"/>
        </w:rPr>
        <w:t>n77</w:t>
      </w:r>
      <w:proofErr w:type="gramEnd"/>
      <w:r w:rsidRPr="005731F6">
        <w:rPr>
          <w:sz w:val="16"/>
        </w:rPr>
        <w:t xml:space="preserve">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[*1263] environments; even a campus with high levels of hostility likely would feel pressures to maintain its status as a minimally integrated institution. </w:t>
      </w:r>
      <w:proofErr w:type="gramStart"/>
      <w:r w:rsidRPr="005731F6">
        <w:rPr>
          <w:sz w:val="16"/>
        </w:rPr>
        <w:t>n78</w:t>
      </w:r>
      <w:proofErr w:type="gramEnd"/>
      <w:r w:rsidRPr="005731F6">
        <w:rPr>
          <w:sz w:val="16"/>
        </w:rPr>
        <w:t xml:space="preserve"> The A.S.U. and Stanford examples illustrating the efficacy of counterspeech also lend support to the argument that "free speech has been minorities' best friend . . . [as] a principal instrument of social reform." n79 In both cases, </w:t>
      </w:r>
      <w:r w:rsidRPr="00412F6A">
        <w:rPr>
          <w:rStyle w:val="StyleUnderline"/>
        </w:rPr>
        <w:t>demonstrations, opinion letters, and other forms of counterspeech dramatically</w:t>
      </w:r>
      <w:r w:rsidRPr="001754D1">
        <w:rPr>
          <w:rStyle w:val="StyleUnderline"/>
        </w:rPr>
        <w:t xml:space="preserve"> defined the predominant atmosphere on each campus as one that demanded respect and freedom from bigotry for all members of the community; </w:t>
      </w:r>
      <w:r w:rsidRPr="00412F6A">
        <w:rPr>
          <w:rStyle w:val="StyleUnderline"/>
          <w:highlight w:val="cyan"/>
        </w:rPr>
        <w:t>it is doubtful that passage of a speech</w:t>
      </w:r>
      <w:r w:rsidRPr="001754D1">
        <w:rPr>
          <w:rStyle w:val="StyleUnderline"/>
        </w:rPr>
        <w:t xml:space="preserve">-restrictive </w:t>
      </w:r>
      <w:r w:rsidRPr="00412F6A">
        <w:rPr>
          <w:rStyle w:val="StyleUnderline"/>
          <w:highlight w:val="cyan"/>
        </w:rPr>
        <w:t xml:space="preserve">policy could have sent a similar message </w:t>
      </w:r>
      <w:r w:rsidRPr="0041361C">
        <w:rPr>
          <w:rStyle w:val="StyleUnderline"/>
        </w:rPr>
        <w:t>of consensus any more strongly</w:t>
      </w:r>
      <w:r w:rsidRPr="0041361C">
        <w:rPr>
          <w:sz w:val="16"/>
        </w:rPr>
        <w:t>. Moreover</w:t>
      </w:r>
      <w:r w:rsidRPr="005731F6">
        <w:rPr>
          <w:sz w:val="16"/>
        </w:rPr>
        <w:t xml:space="preserve">, in the A.S.U. case, the reasoned counterspeech, coupled with the decision to refrain from disciplining the hateful speaker, persuaded the Faculty Senate to pass a multicultural education proposal whose chances for passage were seriously in doubt in the previous weeks and months. </w:t>
      </w:r>
      <w:proofErr w:type="gramStart"/>
      <w:r w:rsidRPr="005731F6">
        <w:rPr>
          <w:sz w:val="16"/>
        </w:rPr>
        <w:t>n80</w:t>
      </w:r>
      <w:proofErr w:type="gramEnd"/>
      <w:r w:rsidRPr="005731F6">
        <w:rPr>
          <w:sz w:val="16"/>
        </w:rPr>
        <w:t xml:space="preserve"> </w:t>
      </w:r>
      <w:r w:rsidRPr="005731F6">
        <w:rPr>
          <w:rStyle w:val="StyleUnderline"/>
        </w:rPr>
        <w:t>The racist poster at A.S.U. may have been a blessing in disguise, albeit an initially painful one, because it sparked counterspeech and community action that strengthened the campus support for diversity.</w:t>
      </w:r>
    </w:p>
    <w:p w14:paraId="4D5257CA" w14:textId="614B8002" w:rsidR="00D05AA7" w:rsidRDefault="00D05AA7" w:rsidP="00D05AA7">
      <w:pPr>
        <w:pStyle w:val="Heading3"/>
      </w:pPr>
      <w:proofErr w:type="spellStart"/>
      <w:r>
        <w:t>Adv</w:t>
      </w:r>
      <w:proofErr w:type="spellEnd"/>
      <w:r>
        <w:t xml:space="preserve"> 2 = </w:t>
      </w:r>
      <w:r w:rsidR="00F94EB9">
        <w:t>Emotional Trauma</w:t>
      </w:r>
    </w:p>
    <w:p w14:paraId="496197EB" w14:textId="77777777" w:rsidR="00F94EB9" w:rsidRDefault="00F94EB9" w:rsidP="00F94EB9">
      <w:pPr>
        <w:pStyle w:val="Heading4"/>
      </w:pPr>
      <w:r>
        <w:t>Allowing limitations on free speech because its “offensive” creates emotional trauma and more violence in the real world.</w:t>
      </w:r>
    </w:p>
    <w:p w14:paraId="400DDBA7" w14:textId="77777777" w:rsidR="00F94EB9" w:rsidRDefault="00F94EB9" w:rsidP="00F94EB9">
      <w:proofErr w:type="spellStart"/>
      <w:r>
        <w:rPr>
          <w:rStyle w:val="Style13ptBold"/>
        </w:rPr>
        <w:t>Lukianoff</w:t>
      </w:r>
      <w:proofErr w:type="spellEnd"/>
      <w:r>
        <w:rPr>
          <w:rStyle w:val="Style13ptBold"/>
        </w:rPr>
        <w:t xml:space="preserve"> and </w:t>
      </w:r>
      <w:proofErr w:type="spellStart"/>
      <w:r w:rsidRPr="00E772F9">
        <w:rPr>
          <w:rStyle w:val="Style13ptBold"/>
        </w:rPr>
        <w:t>Haidt</w:t>
      </w:r>
      <w:proofErr w:type="spellEnd"/>
      <w:r w:rsidRPr="00E772F9">
        <w:rPr>
          <w:rStyle w:val="Style13ptBold"/>
        </w:rPr>
        <w:t xml:space="preserve"> 15</w:t>
      </w:r>
      <w:r>
        <w:t xml:space="preserve"> Jonathan </w:t>
      </w:r>
      <w:proofErr w:type="spellStart"/>
      <w:r>
        <w:t>Haidt</w:t>
      </w:r>
      <w:proofErr w:type="spellEnd"/>
      <w:r>
        <w:t xml:space="preserve"> (social psychologist and professor of ethical leadership at the NYU-Stern School of Business) and Greg </w:t>
      </w:r>
      <w:proofErr w:type="spellStart"/>
      <w:r>
        <w:t>Lukianoff</w:t>
      </w:r>
      <w:proofErr w:type="spellEnd"/>
      <w:r>
        <w:t xml:space="preserve"> (president and CEO of the </w:t>
      </w:r>
      <w:proofErr w:type="spellStart"/>
      <w:r>
        <w:t>Foundatino</w:t>
      </w:r>
      <w:proofErr w:type="spellEnd"/>
      <w:r>
        <w:t xml:space="preserve"> of Individual Rights in Education) “The Coddling of the American Mind” The Atlantic September 2015 </w:t>
      </w:r>
      <w:hyperlink r:id="rId14" w:history="1">
        <w:r w:rsidRPr="00321474">
          <w:rPr>
            <w:rStyle w:val="Hyperlink"/>
          </w:rPr>
          <w:t>http://www.theatlantic.com/magazine/archive/2015/09/the-coddling-of-the-american-mind/399356/</w:t>
        </w:r>
      </w:hyperlink>
    </w:p>
    <w:p w14:paraId="6EB061DE" w14:textId="77777777" w:rsidR="00F94EB9" w:rsidRPr="008777F9" w:rsidRDefault="00F94EB9" w:rsidP="00F94EB9">
      <w:pPr>
        <w:rPr>
          <w:sz w:val="16"/>
        </w:rPr>
      </w:pPr>
      <w:r w:rsidRPr="001A175C">
        <w:rPr>
          <w:rStyle w:val="StyleUnderline"/>
          <w:highlight w:val="cyan"/>
        </w:rPr>
        <w:t xml:space="preserve">Because there is a broad ban </w:t>
      </w:r>
      <w:r w:rsidRPr="00CA7E83">
        <w:rPr>
          <w:rStyle w:val="StyleUnderline"/>
        </w:rPr>
        <w:t xml:space="preserve">in academic circles </w:t>
      </w:r>
      <w:r w:rsidRPr="001A175C">
        <w:rPr>
          <w:rStyle w:val="StyleUnderline"/>
          <w:highlight w:val="cyan"/>
        </w:rPr>
        <w:t xml:space="preserve">on “blaming the victim,” it is </w:t>
      </w:r>
      <w:r w:rsidRPr="00CA7E83">
        <w:rPr>
          <w:rStyle w:val="StyleUnderline"/>
        </w:rPr>
        <w:t xml:space="preserve">generally </w:t>
      </w:r>
      <w:r w:rsidRPr="001A175C">
        <w:rPr>
          <w:rStyle w:val="StyleUnderline"/>
          <w:highlight w:val="cyan"/>
        </w:rPr>
        <w:t>considered unacceptable to question the reasonableness</w:t>
      </w:r>
      <w:r w:rsidRPr="00E06B6A">
        <w:rPr>
          <w:sz w:val="16"/>
        </w:rPr>
        <w:t xml:space="preserve"> (let alone the sincerity) </w:t>
      </w:r>
      <w:r w:rsidRPr="001A175C">
        <w:rPr>
          <w:rStyle w:val="StyleUnderline"/>
          <w:highlight w:val="cyan"/>
        </w:rPr>
        <w:t>of</w:t>
      </w:r>
      <w:r w:rsidRPr="00863F59">
        <w:rPr>
          <w:rStyle w:val="StyleUnderline"/>
        </w:rPr>
        <w:t xml:space="preserve"> someone’s </w:t>
      </w:r>
      <w:r w:rsidRPr="001A175C">
        <w:rPr>
          <w:rStyle w:val="StyleUnderline"/>
          <w:highlight w:val="cyan"/>
        </w:rPr>
        <w:t>emotional state</w:t>
      </w:r>
      <w:r w:rsidRPr="00E06B6A">
        <w:rPr>
          <w:sz w:val="16"/>
        </w:rPr>
        <w:t xml:space="preserve">, particularly if those emotions are linked to one’s group identity. </w:t>
      </w:r>
      <w:r w:rsidRPr="001A175C">
        <w:rPr>
          <w:rStyle w:val="StyleUnderline"/>
          <w:highlight w:val="cyan"/>
        </w:rPr>
        <w:t xml:space="preserve">The thin argument “I’m offended” becomes </w:t>
      </w:r>
      <w:r w:rsidRPr="00CA7E83">
        <w:rPr>
          <w:rStyle w:val="StyleUnderline"/>
        </w:rPr>
        <w:t xml:space="preserve">an </w:t>
      </w:r>
      <w:r w:rsidRPr="001A175C">
        <w:rPr>
          <w:rStyle w:val="StyleUnderline"/>
          <w:highlight w:val="cyan"/>
        </w:rPr>
        <w:t>unbeatable</w:t>
      </w:r>
      <w:r w:rsidRPr="00863F59">
        <w:rPr>
          <w:rStyle w:val="StyleUnderline"/>
        </w:rPr>
        <w:t xml:space="preserve"> trump </w:t>
      </w:r>
      <w:r w:rsidRPr="00CA7E83">
        <w:rPr>
          <w:rStyle w:val="StyleUnderline"/>
        </w:rPr>
        <w:t>card</w:t>
      </w:r>
      <w:r w:rsidRPr="00E06B6A">
        <w:rPr>
          <w:sz w:val="16"/>
        </w:rPr>
        <w:t>. This leads to what Jonathan Rauch, a contributing editor at this magazine, calls the “</w:t>
      </w:r>
      <w:proofErr w:type="spellStart"/>
      <w:r w:rsidRPr="00E06B6A">
        <w:rPr>
          <w:sz w:val="16"/>
        </w:rPr>
        <w:t>offendedness</w:t>
      </w:r>
      <w:proofErr w:type="spellEnd"/>
      <w:r w:rsidRPr="00E06B6A">
        <w:rPr>
          <w:sz w:val="16"/>
        </w:rPr>
        <w:t xml:space="preserve"> sweepstakes,” in which opposing parties use claims of offense as cudgels. In the process, the bar for what we consider unacceptable speech is lowered further and further.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w:t>
      </w:r>
      <w:r w:rsidRPr="00863F59">
        <w:rPr>
          <w:rStyle w:val="StyleUnderline"/>
        </w:rPr>
        <w:t>the Departments of Justice and Education greatly broadened the definition of sexual harassment to include verbal conduct that is simply “unwelcome.”</w:t>
      </w:r>
      <w:r w:rsidRPr="00E06B6A">
        <w:rPr>
          <w:sz w:val="16"/>
        </w:rPr>
        <w:t xml:space="preserve"> Out of fear of federal investigations, universities are now applying that standard—defining unwelcome speech as harassment—not just to sex, but to race, religion, and veteran status as well. </w:t>
      </w:r>
      <w:r w:rsidRPr="001A175C">
        <w:rPr>
          <w:rStyle w:val="StyleUnderline"/>
          <w:highlight w:val="cyan"/>
        </w:rPr>
        <w:t xml:space="preserve">Everyone is supposed to rely upon </w:t>
      </w:r>
      <w:r w:rsidRPr="00CA7E83">
        <w:rPr>
          <w:rStyle w:val="StyleUnderline"/>
        </w:rPr>
        <w:t xml:space="preserve">his or her own </w:t>
      </w:r>
      <w:r w:rsidRPr="001A175C">
        <w:rPr>
          <w:rStyle w:val="StyleUnderline"/>
          <w:highlight w:val="cyan"/>
        </w:rPr>
        <w:t xml:space="preserve">subjective feelings to decide whether a comment </w:t>
      </w:r>
      <w:r w:rsidRPr="00CA7E83">
        <w:rPr>
          <w:rStyle w:val="StyleUnderline"/>
        </w:rPr>
        <w:t xml:space="preserve">by a professor or a fellow student </w:t>
      </w:r>
      <w:r w:rsidRPr="001A175C">
        <w:rPr>
          <w:rStyle w:val="StyleUnderline"/>
          <w:highlight w:val="cyan"/>
        </w:rPr>
        <w:t>is unwelcome</w:t>
      </w:r>
      <w:r w:rsidRPr="00863F59">
        <w:rPr>
          <w:rStyle w:val="StyleUnderline"/>
        </w:rPr>
        <w:t xml:space="preserve">, and therefore grounds for a harassment claim. </w:t>
      </w:r>
      <w:r w:rsidRPr="00CA7E83">
        <w:rPr>
          <w:rStyle w:val="StyleUnderline"/>
        </w:rPr>
        <w:t>Emotional reasoning is now accepted as evidence</w:t>
      </w:r>
      <w:r w:rsidRPr="00CA7E83">
        <w:rPr>
          <w:sz w:val="16"/>
        </w:rPr>
        <w:t>.</w:t>
      </w:r>
      <w:r w:rsidRPr="00E06B6A">
        <w:rPr>
          <w:sz w:val="16"/>
        </w:rPr>
        <w:t xml:space="preserve"> </w:t>
      </w:r>
      <w:r w:rsidRPr="00863F59">
        <w:rPr>
          <w:rStyle w:val="StyleUnderline"/>
        </w:rPr>
        <w:t xml:space="preserve">If </w:t>
      </w:r>
      <w:r w:rsidRPr="001A175C">
        <w:rPr>
          <w:rStyle w:val="StyleUnderline"/>
          <w:highlight w:val="cyan"/>
        </w:rPr>
        <w:t>our universities</w:t>
      </w:r>
      <w:r w:rsidRPr="00863F59">
        <w:rPr>
          <w:rStyle w:val="StyleUnderline"/>
        </w:rPr>
        <w:t xml:space="preserve"> are teaching students that their emotions can be used effectively as weapons</w:t>
      </w:r>
      <w:r w:rsidRPr="00E06B6A">
        <w:rPr>
          <w:sz w:val="16"/>
        </w:rPr>
        <w:t>—or at least as evidence in administrative proceedings—</w:t>
      </w:r>
      <w:r w:rsidRPr="00863F59">
        <w:rPr>
          <w:rStyle w:val="StyleUnderline"/>
        </w:rPr>
        <w:t xml:space="preserve">then they </w:t>
      </w:r>
      <w:r w:rsidRPr="001A175C">
        <w:rPr>
          <w:rStyle w:val="StyleUnderline"/>
          <w:highlight w:val="cyan"/>
        </w:rPr>
        <w:t>are teaching students to nurture a kind of hypersensitivity that will lead them into countless drawn-out conflicts</w:t>
      </w:r>
      <w:r w:rsidRPr="00E06B6A">
        <w:rPr>
          <w:sz w:val="16"/>
        </w:rPr>
        <w:t xml:space="preserve"> in college and beyond. </w:t>
      </w:r>
      <w:r w:rsidRPr="00863F59">
        <w:rPr>
          <w:rStyle w:val="StyleUnderline"/>
        </w:rPr>
        <w:t>Schools may be training students in thinking styles that will damage their careers and friendships, along with their mental health</w:t>
      </w:r>
      <w:r w:rsidRPr="00E06B6A">
        <w:rPr>
          <w:sz w:val="16"/>
        </w:rPr>
        <w:t>.</w:t>
      </w:r>
      <w:r>
        <w:rPr>
          <w:sz w:val="16"/>
        </w:rPr>
        <w:t xml:space="preserve"> </w:t>
      </w:r>
      <w:proofErr w:type="gramStart"/>
      <w:r w:rsidRPr="00E06B6A">
        <w:rPr>
          <w:sz w:val="16"/>
        </w:rPr>
        <w:t>fortune</w:t>
      </w:r>
      <w:proofErr w:type="gramEnd"/>
      <w:r w:rsidRPr="00E06B6A">
        <w:rPr>
          <w:sz w:val="16"/>
        </w:rPr>
        <w:t>-telling and trigger warnings Burns defines fortune-telling as “</w:t>
      </w:r>
      <w:proofErr w:type="spellStart"/>
      <w:r w:rsidRPr="00E06B6A">
        <w:rPr>
          <w:sz w:val="16"/>
        </w:rPr>
        <w:t>anticipat</w:t>
      </w:r>
      <w:proofErr w:type="spellEnd"/>
      <w:r w:rsidRPr="00E06B6A">
        <w:rPr>
          <w:sz w:val="16"/>
        </w:rPr>
        <w:t>[</w:t>
      </w:r>
      <w:proofErr w:type="spellStart"/>
      <w:r w:rsidRPr="00E06B6A">
        <w:rPr>
          <w:sz w:val="16"/>
        </w:rPr>
        <w:t>ing</w:t>
      </w:r>
      <w:proofErr w:type="spellEnd"/>
      <w:r w:rsidRPr="00E06B6A">
        <w:rPr>
          <w:sz w:val="16"/>
        </w:rPr>
        <w:t xml:space="preserve">] that things will turn out badly” and feeling “convinced that your prediction is an already-established fact.” Leahy, Holland, and </w:t>
      </w:r>
      <w:proofErr w:type="spellStart"/>
      <w:r w:rsidRPr="00E06B6A">
        <w:rPr>
          <w:sz w:val="16"/>
        </w:rPr>
        <w:t>McGinn</w:t>
      </w:r>
      <w:proofErr w:type="spellEnd"/>
      <w:r w:rsidRPr="00E06B6A">
        <w:rPr>
          <w:sz w:val="16"/>
        </w:rPr>
        <w:t xml:space="preserve"> define it as “predict[</w:t>
      </w:r>
      <w:proofErr w:type="spellStart"/>
      <w:r w:rsidRPr="00E06B6A">
        <w:rPr>
          <w:sz w:val="16"/>
        </w:rPr>
        <w:t>ing</w:t>
      </w:r>
      <w:proofErr w:type="spellEnd"/>
      <w:r w:rsidRPr="00E06B6A">
        <w:rPr>
          <w:sz w:val="16"/>
        </w:rPr>
        <w:t xml:space="preserve">] the future negatively” or seeing potential danger in an everyday situation. The recent spread of demands for trigger warnings on reading assignments with provocative content is an example of </w:t>
      </w:r>
      <w:proofErr w:type="gramStart"/>
      <w:r w:rsidRPr="00E06B6A">
        <w:rPr>
          <w:sz w:val="16"/>
        </w:rPr>
        <w:t>fortune-telling</w:t>
      </w:r>
      <w:proofErr w:type="gramEnd"/>
      <w:r w:rsidRPr="00E06B6A">
        <w:rPr>
          <w:sz w:val="16"/>
        </w:rPr>
        <w:t xml:space="preserve">. The idea that words (or smells or any sensory input) can trigger searing memories of past trauma—and intense fear that it may be repeated—has been around at least since World War I, when psychiatrists began treating soldiers for what is now called post-traumatic stress disorder. But explicit trigger warnings are believed to have originated much more recently, on message boards in the early days of the Internet. Trigger warnings became particularly prevalent in self-help and feminist forums, where they allowed readers who had suffered from traumatic events like sexual assault to avoid graphic content that might trigger flashbacks or panic attacks. Search-engine trends indicate that the phrase broke into mainstream use online around 2011, spiked in 2014, and reached an all-time high in 2015. The use of trigger warnings on campus appears to have followed a similar trajectory; seemingly overnight, students at universities across the country have begun demanding that their professors issue warnings before covering material that might evoke a negative emotional response. In 2013, a task force composed of administrators, students, recent alumni, and one faculty member at Oberlin College, in Ohio, released an online resource guide for faculty (subsequently retracted in the face of faculty pushback) that included a list of topics warranting trigger warnings. These topics included classism and privilege, among many others. The task force recommended that materials that might trigger negative reactions among students be avoided altogether unless they “contribute directly” to course goals, and suggested that works that were “too important to avoid” be made optional. It’s hard to imagine how novels illustrating classism and privilege could provoke or reactivate the kind of terror that is typically implicated in PTSD. Rather, trigger warnings are sometimes demanded for a long list of ideas and attitudes that some students find politically offensive, in the name of preventing other students from being harmed. This is an example of what psychologists call “motivated reasoning”—we spontaneously generate arguments for conclusions we want to support. Once you find something hateful, it is easy to argue that exposure to the hateful thing could traumatize some other people. You believe that you know how others will react, and that their reaction could be devastating. Preventing that devastation becomes a moral obligation for the whole community. Books for which students have called publicly for trigger warnings within the past couple of years include Virginia Woolf’s Mrs. Dalloway (at Rutgers, for “suicidal inclinations”) and Ovid’s Metamorphoses (at Columbia, for sexual assault). Jeannie Suk’s New Yorker essay described the difficulties of teaching rape law in the age of trigger warnings. Some students, she wrote, have pressured their professors to avoid teaching the subject in order to protect themselves and their classmates from potential distress. Suk compares this to trying to teach “a medical student who is training to be a surgeon but who fears that he’ll become distressed if he sees or handles blood.” However, there is a deeper problem with trigger warnings. </w:t>
      </w:r>
      <w:r w:rsidRPr="00E06B6A">
        <w:rPr>
          <w:rStyle w:val="StyleUnderline"/>
        </w:rPr>
        <w:t>According to the most-basic tenets of psychology, the very idea of helping people with anxiety disorders avoid the things they fear is misguided</w:t>
      </w:r>
      <w:r w:rsidRPr="00E06B6A">
        <w:rPr>
          <w:sz w:val="16"/>
        </w:rPr>
        <w:t xml:space="preserve">. </w:t>
      </w:r>
      <w:r w:rsidRPr="001A175C">
        <w:rPr>
          <w:rStyle w:val="StyleUnderline"/>
          <w:highlight w:val="cyan"/>
        </w:rPr>
        <w:t xml:space="preserve">A person who is trapped in an elevator </w:t>
      </w:r>
      <w:r w:rsidRPr="00A600C7">
        <w:rPr>
          <w:rStyle w:val="StyleUnderline"/>
        </w:rPr>
        <w:t xml:space="preserve">during a power outage </w:t>
      </w:r>
      <w:r w:rsidRPr="001A175C">
        <w:rPr>
          <w:rStyle w:val="StyleUnderline"/>
          <w:highlight w:val="cyan"/>
        </w:rPr>
        <w:t xml:space="preserve">may panic </w:t>
      </w:r>
      <w:r w:rsidRPr="00A600C7">
        <w:rPr>
          <w:rStyle w:val="StyleUnderline"/>
        </w:rPr>
        <w:t xml:space="preserve">and think she is going to die. </w:t>
      </w:r>
      <w:r w:rsidRPr="001A175C">
        <w:rPr>
          <w:rStyle w:val="StyleUnderline"/>
          <w:highlight w:val="cyan"/>
        </w:rPr>
        <w:t>That</w:t>
      </w:r>
      <w:r w:rsidRPr="00E06B6A">
        <w:rPr>
          <w:rStyle w:val="StyleUnderline"/>
        </w:rPr>
        <w:t xml:space="preserve"> </w:t>
      </w:r>
      <w:r w:rsidRPr="00E06B6A">
        <w:rPr>
          <w:sz w:val="16"/>
        </w:rPr>
        <w:t xml:space="preserve">frightening experience </w:t>
      </w:r>
      <w:r w:rsidRPr="001A175C">
        <w:rPr>
          <w:rStyle w:val="StyleUnderline"/>
          <w:highlight w:val="cyan"/>
        </w:rPr>
        <w:t>can</w:t>
      </w:r>
      <w:r w:rsidRPr="00E06B6A">
        <w:rPr>
          <w:sz w:val="16"/>
        </w:rPr>
        <w:t xml:space="preserve"> change neural connections in her amygdala, </w:t>
      </w:r>
      <w:r w:rsidRPr="001A175C">
        <w:rPr>
          <w:rStyle w:val="StyleUnderline"/>
          <w:highlight w:val="cyan"/>
        </w:rPr>
        <w:t>lead</w:t>
      </w:r>
      <w:r w:rsidRPr="00E06B6A">
        <w:rPr>
          <w:sz w:val="16"/>
        </w:rPr>
        <w:t xml:space="preserve">ing </w:t>
      </w:r>
      <w:r w:rsidRPr="001A175C">
        <w:rPr>
          <w:rStyle w:val="StyleUnderline"/>
          <w:highlight w:val="cyan"/>
        </w:rPr>
        <w:t>to</w:t>
      </w:r>
      <w:r w:rsidRPr="00E06B6A">
        <w:rPr>
          <w:rStyle w:val="StyleUnderline"/>
        </w:rPr>
        <w:t xml:space="preserve"> an elevator </w:t>
      </w:r>
      <w:r w:rsidRPr="001A175C">
        <w:rPr>
          <w:rStyle w:val="StyleUnderline"/>
          <w:highlight w:val="cyan"/>
        </w:rPr>
        <w:t xml:space="preserve">phobia. If you want this woman to retain her fear </w:t>
      </w:r>
      <w:r w:rsidRPr="00A600C7">
        <w:rPr>
          <w:rStyle w:val="StyleUnderline"/>
        </w:rPr>
        <w:t xml:space="preserve">for life, </w:t>
      </w:r>
      <w:r w:rsidRPr="001A175C">
        <w:rPr>
          <w:rStyle w:val="StyleUnderline"/>
          <w:highlight w:val="cyan"/>
        </w:rPr>
        <w:t>you should help her avoid elevators. But if you want to help her return to normalcy, you should</w:t>
      </w:r>
      <w:r w:rsidRPr="00E06B6A">
        <w:rPr>
          <w:sz w:val="16"/>
        </w:rPr>
        <w:t xml:space="preserve"> take your cues from Ivan Pavlov and guide her through a process known as </w:t>
      </w:r>
      <w:r w:rsidRPr="001A175C">
        <w:rPr>
          <w:rStyle w:val="StyleUnderline"/>
          <w:highlight w:val="cyan"/>
        </w:rPr>
        <w:t>expos</w:t>
      </w:r>
      <w:r w:rsidRPr="00E06B6A">
        <w:rPr>
          <w:sz w:val="16"/>
        </w:rPr>
        <w:t xml:space="preserve">ure therapy.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w:t>
      </w:r>
      <w:r w:rsidRPr="001A175C">
        <w:rPr>
          <w:rStyle w:val="StyleUnderline"/>
          <w:highlight w:val="cyan"/>
        </w:rPr>
        <w:t xml:space="preserve">Students with PTSD should of course get treatment, but they should not try to avoid normal life, with its </w:t>
      </w:r>
      <w:r w:rsidRPr="00A600C7">
        <w:rPr>
          <w:rStyle w:val="StyleUnderline"/>
        </w:rPr>
        <w:t xml:space="preserve">many </w:t>
      </w:r>
      <w:r w:rsidRPr="001A175C">
        <w:rPr>
          <w:rStyle w:val="StyleUnderline"/>
          <w:highlight w:val="cyan"/>
        </w:rPr>
        <w:t>opportunities for habituation</w:t>
      </w:r>
      <w:r w:rsidRPr="00E06B6A">
        <w:rPr>
          <w:sz w:val="16"/>
        </w:rPr>
        <w:t xml:space="preserve">. Classroom discussions are safe places to be exposed to incidental reminders of trauma (such as the word violate). A discussion of violence is unlikely to be followed by actual violence, so it is a good way to help students change the associations that are causing them discomfort. And they’d better get their habituation done in college, because the world beyond college will be far less willing to accommodate requests for trigger warnings and opt-outs. The expansive use of trigger warnings may also foster unhealthy mental habits in the vastly larger group of students who do not suffer from PTSD or other anxiety disorders. People acquire their fears not just from their own past experiences, but from social learning as well. If everyone around you acts as though something is dangerous—elevators, certain neighborhoods, novels depicting racism—then you are at risk of acquiring that fear too. The psychiatrist Sarah </w:t>
      </w:r>
      <w:proofErr w:type="spellStart"/>
      <w:r w:rsidRPr="00E06B6A">
        <w:rPr>
          <w:sz w:val="16"/>
        </w:rPr>
        <w:t>Roff</w:t>
      </w:r>
      <w:proofErr w:type="spellEnd"/>
      <w:r w:rsidRPr="00E06B6A">
        <w:rPr>
          <w:sz w:val="16"/>
        </w:rPr>
        <w:t xml:space="preserve"> pointed this out last year in an online article for The Chronicle of Higher Education. “One of my biggest concerns about trigger warnings,” </w:t>
      </w:r>
      <w:proofErr w:type="spellStart"/>
      <w:r w:rsidRPr="00E06B6A">
        <w:rPr>
          <w:sz w:val="16"/>
        </w:rPr>
        <w:t>Roff</w:t>
      </w:r>
      <w:proofErr w:type="spellEnd"/>
      <w:r w:rsidRPr="00E06B6A">
        <w:rPr>
          <w:sz w:val="16"/>
        </w:rPr>
        <w:t xml:space="preserve"> wrote, “is that they will apply not just to those who have experienced trauma, but to all students, creating an atmosphere in which they are encouraged to believe that there is something dangerous or damaging about discussing difficult aspects of our history.”</w:t>
      </w:r>
    </w:p>
    <w:p w14:paraId="74A957F1" w14:textId="5EC2FFC6" w:rsidR="004560AA" w:rsidRPr="004560AA" w:rsidRDefault="00F94EB9" w:rsidP="00F94EB9">
      <w:pPr>
        <w:pStyle w:val="Heading3"/>
      </w:pPr>
      <w:proofErr w:type="spellStart"/>
      <w:r>
        <w:t>Adv</w:t>
      </w:r>
      <w:proofErr w:type="spellEnd"/>
      <w:r>
        <w:t xml:space="preserve"> 3 = </w:t>
      </w:r>
      <w:r w:rsidR="00262A85">
        <w:t>Speech Codes Backfire</w:t>
      </w:r>
    </w:p>
    <w:p w14:paraId="6BDA218B" w14:textId="77777777" w:rsidR="00D05AA7" w:rsidRDefault="00D05AA7" w:rsidP="00D05AA7">
      <w:pPr>
        <w:pStyle w:val="Heading4"/>
      </w:pPr>
      <w:r>
        <w:t>Speech codes can be used against minorities—setting free speech precedents is key to social activism.</w:t>
      </w:r>
    </w:p>
    <w:p w14:paraId="2A45B35B" w14:textId="77777777" w:rsidR="00D05AA7" w:rsidRDefault="00D05AA7" w:rsidP="00D05AA7">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4EFE663A" w14:textId="77777777" w:rsidR="00D05AA7" w:rsidRPr="009E6D34" w:rsidRDefault="00D05AA7" w:rsidP="00D05AA7">
      <w:pPr>
        <w:rPr>
          <w:sz w:val="16"/>
        </w:rPr>
      </w:pPr>
      <w:r w:rsidRPr="007913F3">
        <w:rPr>
          <w:sz w:val="16"/>
        </w:rPr>
        <w:t xml:space="preserve">A: </w:t>
      </w:r>
      <w:r w:rsidRPr="007913F3">
        <w:rPr>
          <w:rStyle w:val="StyleUnderline"/>
        </w:rPr>
        <w:t xml:space="preserve">Free speech rights are indivisible. </w:t>
      </w:r>
      <w:r w:rsidRPr="00CC48B1">
        <w:rPr>
          <w:rStyle w:val="StyleUnderline"/>
          <w:highlight w:val="green"/>
        </w:rPr>
        <w:t>Restricting</w:t>
      </w:r>
      <w:r w:rsidRPr="009E6D34">
        <w:rPr>
          <w:rStyle w:val="StyleUnderline"/>
        </w:rPr>
        <w:t xml:space="preserve"> the </w:t>
      </w:r>
      <w:r w:rsidRPr="00CC48B1">
        <w:rPr>
          <w:rStyle w:val="StyleUnderline"/>
          <w:highlight w:val="green"/>
        </w:rPr>
        <w:t>speech of one group</w:t>
      </w:r>
      <w:r w:rsidRPr="009E6D34">
        <w:rPr>
          <w:rStyle w:val="StyleUnderline"/>
        </w:rPr>
        <w:t xml:space="preserve"> </w:t>
      </w:r>
      <w:r w:rsidRPr="009E6D34">
        <w:rPr>
          <w:sz w:val="16"/>
        </w:rPr>
        <w:t xml:space="preserve">or individual </w:t>
      </w:r>
      <w:r w:rsidRPr="00C15111">
        <w:rPr>
          <w:rStyle w:val="StyleUnderline"/>
          <w:highlight w:val="green"/>
        </w:rPr>
        <w:t>j</w:t>
      </w:r>
      <w:r w:rsidRPr="00CC48B1">
        <w:rPr>
          <w:rStyle w:val="StyleUnderline"/>
          <w:highlight w:val="green"/>
        </w:rPr>
        <w:t xml:space="preserve">eopardizes everyone's rights </w:t>
      </w:r>
      <w:r w:rsidRPr="007913F3">
        <w:rPr>
          <w:rStyle w:val="StyleUnderline"/>
        </w:rPr>
        <w:t xml:space="preserve">because </w:t>
      </w:r>
      <w:r w:rsidRPr="00CC48B1">
        <w:rPr>
          <w:rStyle w:val="StyleUnderline"/>
          <w:highlight w:val="green"/>
        </w:rPr>
        <w:t>the same</w:t>
      </w:r>
      <w:r w:rsidRPr="009E6D34">
        <w:rPr>
          <w:rStyle w:val="StyleUnderline"/>
        </w:rPr>
        <w:t xml:space="preserve"> laws or </w:t>
      </w:r>
      <w:r w:rsidRPr="00CC48B1">
        <w:rPr>
          <w:rStyle w:val="StyleUnderline"/>
          <w:highlight w:val="green"/>
        </w:rPr>
        <w:t>regulations used to silence bigots can be used to silence you</w:t>
      </w:r>
      <w:r w:rsidRPr="009E6D34">
        <w:rPr>
          <w:sz w:val="16"/>
        </w:rPr>
        <w:t xml:space="preserve">. Conversely, </w:t>
      </w:r>
      <w:r w:rsidRPr="00CC48B1">
        <w:rPr>
          <w:rStyle w:val="StyleUnderline"/>
          <w:highlight w:val="green"/>
        </w:rPr>
        <w:t xml:space="preserve">laws that defend free speech for bigots can be used to defend </w:t>
      </w:r>
      <w:r w:rsidRPr="007913F3">
        <w:rPr>
          <w:rStyle w:val="StyleUnderline"/>
        </w:rPr>
        <w:t xml:space="preserve">the rights of </w:t>
      </w:r>
      <w:r w:rsidRPr="00CC48B1">
        <w:rPr>
          <w:rStyle w:val="StyleUnderline"/>
          <w:highlight w:val="green"/>
        </w:rPr>
        <w:t>civil rights workers, anti-war protesters</w:t>
      </w:r>
      <w:r w:rsidRPr="009E6D34">
        <w:rPr>
          <w:rStyle w:val="StyleUnderline"/>
        </w:rPr>
        <w:t xml:space="preserve">, lesbian and </w:t>
      </w:r>
      <w:r w:rsidRPr="00CC48B1">
        <w:rPr>
          <w:rStyle w:val="StyleUnderline"/>
          <w:highlight w:val="green"/>
        </w:rPr>
        <w:t>gay activists</w:t>
      </w:r>
      <w:r w:rsidRPr="007913F3">
        <w:rPr>
          <w:rStyle w:val="StyleUnderline"/>
        </w:rPr>
        <w:t xml:space="preserve"> and </w:t>
      </w:r>
      <w:proofErr w:type="gramStart"/>
      <w:r w:rsidRPr="007913F3">
        <w:rPr>
          <w:rStyle w:val="StyleUnderline"/>
        </w:rPr>
        <w:t>others fighting</w:t>
      </w:r>
      <w:proofErr w:type="gramEnd"/>
      <w:r w:rsidRPr="009E6D34">
        <w:rPr>
          <w:rStyle w:val="StyleUnderline"/>
        </w:rPr>
        <w:t xml:space="preserve"> for </w:t>
      </w:r>
      <w:r w:rsidRPr="007913F3">
        <w:rPr>
          <w:rStyle w:val="StyleUnderline"/>
        </w:rPr>
        <w:t>justice</w:t>
      </w:r>
      <w:r w:rsidRPr="007913F3">
        <w:rPr>
          <w:sz w:val="16"/>
        </w:rPr>
        <w:t xml:space="preserve">. For example, </w:t>
      </w:r>
      <w:r w:rsidRPr="007913F3">
        <w:rPr>
          <w:rStyle w:val="StyleUnderline"/>
        </w:rPr>
        <w:t>in</w:t>
      </w:r>
      <w:r w:rsidRPr="007913F3">
        <w:rPr>
          <w:sz w:val="16"/>
        </w:rPr>
        <w:t xml:space="preserve"> the </w:t>
      </w:r>
      <w:r w:rsidRPr="007913F3">
        <w:rPr>
          <w:rStyle w:val="StyleUnderline"/>
        </w:rPr>
        <w:t>1949</w:t>
      </w:r>
      <w:r w:rsidRPr="007913F3">
        <w:rPr>
          <w:sz w:val="16"/>
        </w:rPr>
        <w:t xml:space="preserve"> case of </w:t>
      </w:r>
      <w:proofErr w:type="spellStart"/>
      <w:r w:rsidRPr="007913F3">
        <w:rPr>
          <w:sz w:val="16"/>
        </w:rPr>
        <w:t>Terminiello</w:t>
      </w:r>
      <w:proofErr w:type="spellEnd"/>
      <w:r w:rsidRPr="009E6D34">
        <w:rPr>
          <w:sz w:val="16"/>
        </w:rPr>
        <w:t xml:space="preserve"> v. Chicago</w:t>
      </w:r>
      <w:r w:rsidRPr="009E6D34">
        <w:rPr>
          <w:rStyle w:val="StyleUnderline"/>
        </w:rPr>
        <w:t>, the ACLU</w:t>
      </w:r>
      <w:r w:rsidRPr="009E6D34">
        <w:rPr>
          <w:sz w:val="16"/>
        </w:rPr>
        <w:t xml:space="preserve"> successfully </w:t>
      </w:r>
      <w:r w:rsidRPr="009E6D34">
        <w:rPr>
          <w:rStyle w:val="StyleUnderline"/>
        </w:rPr>
        <w:t xml:space="preserve">defended </w:t>
      </w:r>
      <w:r w:rsidRPr="00CC48B1">
        <w:rPr>
          <w:rStyle w:val="StyleUnderline"/>
          <w:highlight w:val="green"/>
        </w:rPr>
        <w:t>an ex-Catholic priest</w:t>
      </w:r>
      <w:r w:rsidRPr="009E6D34">
        <w:rPr>
          <w:rStyle w:val="StyleUnderline"/>
        </w:rPr>
        <w:t xml:space="preserve"> who had </w:t>
      </w:r>
      <w:r w:rsidRPr="00CC48B1">
        <w:rPr>
          <w:rStyle w:val="StyleUnderline"/>
          <w:highlight w:val="green"/>
        </w:rPr>
        <w:t>delivered a racist</w:t>
      </w:r>
      <w:r w:rsidRPr="009E6D34">
        <w:rPr>
          <w:rStyle w:val="StyleUnderline"/>
        </w:rPr>
        <w:t xml:space="preserve"> and </w:t>
      </w:r>
      <w:proofErr w:type="spellStart"/>
      <w:r w:rsidRPr="009E6D34">
        <w:rPr>
          <w:rStyle w:val="StyleUnderline"/>
        </w:rPr>
        <w:t>anti-semitic</w:t>
      </w:r>
      <w:proofErr w:type="spellEnd"/>
      <w:r w:rsidRPr="009E6D34">
        <w:rPr>
          <w:rStyle w:val="StyleUnderline"/>
        </w:rPr>
        <w:t xml:space="preserve"> </w:t>
      </w:r>
      <w:r w:rsidRPr="00CC48B1">
        <w:rPr>
          <w:rStyle w:val="StyleUnderline"/>
          <w:highlight w:val="green"/>
        </w:rPr>
        <w:t>speech</w:t>
      </w:r>
      <w:r w:rsidRPr="009E6D34">
        <w:rPr>
          <w:rStyle w:val="StyleUnderline"/>
        </w:rPr>
        <w:t xml:space="preserve">. </w:t>
      </w:r>
      <w:r w:rsidRPr="00CC48B1">
        <w:rPr>
          <w:rStyle w:val="StyleUnderline"/>
          <w:highlight w:val="green"/>
        </w:rPr>
        <w:t>The precedent</w:t>
      </w:r>
      <w:r w:rsidRPr="009E6D34">
        <w:rPr>
          <w:rStyle w:val="StyleUnderline"/>
        </w:rPr>
        <w:t xml:space="preserve"> set in that case </w:t>
      </w:r>
      <w:r w:rsidRPr="00CC48B1">
        <w:rPr>
          <w:rStyle w:val="StyleUnderline"/>
          <w:highlight w:val="green"/>
        </w:rPr>
        <w:t>became the basis for the</w:t>
      </w:r>
      <w:r w:rsidRPr="009E6D34">
        <w:rPr>
          <w:rStyle w:val="StyleUnderline"/>
        </w:rPr>
        <w:t xml:space="preserve"> ACLU's </w:t>
      </w:r>
      <w:r w:rsidRPr="00CC48B1">
        <w:rPr>
          <w:rStyle w:val="StyleUnderline"/>
          <w:highlight w:val="green"/>
        </w:rPr>
        <w:t>successful defense of civil rights demonstrators</w:t>
      </w:r>
      <w:r w:rsidRPr="009E6D34">
        <w:rPr>
          <w:rStyle w:val="StyleUnderline"/>
        </w:rPr>
        <w:t xml:space="preserve"> in</w:t>
      </w:r>
      <w:r w:rsidRPr="009E6D34">
        <w:rPr>
          <w:sz w:val="16"/>
        </w:rPr>
        <w:t xml:space="preserve"> the 1960s and</w:t>
      </w:r>
      <w:r w:rsidRPr="009E6D34">
        <w:rPr>
          <w:rStyle w:val="StyleUnderline"/>
        </w:rPr>
        <w:t xml:space="preserve"> '70s</w:t>
      </w:r>
      <w:r w:rsidRPr="009E6D34">
        <w:rPr>
          <w:sz w:val="16"/>
        </w:rPr>
        <w:t xml:space="preserve">. </w:t>
      </w:r>
    </w:p>
    <w:p w14:paraId="10A49371" w14:textId="77777777" w:rsidR="00D05AA7" w:rsidRDefault="00D05AA7" w:rsidP="00D05AA7">
      <w:pPr>
        <w:pStyle w:val="Heading4"/>
      </w:pPr>
      <w:r>
        <w:t>Empirics prove—speech codes get used to target minorities.</w:t>
      </w:r>
    </w:p>
    <w:p w14:paraId="14B91DC3" w14:textId="77777777" w:rsidR="00D05AA7" w:rsidRDefault="00D05AA7" w:rsidP="00D05AA7">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1CB76ECD" w14:textId="77777777" w:rsidR="00D05AA7" w:rsidRPr="0041113C" w:rsidRDefault="00D05AA7" w:rsidP="00D05AA7">
      <w:pPr>
        <w:rPr>
          <w:sz w:val="16"/>
        </w:rPr>
      </w:pPr>
      <w:r w:rsidRPr="009F60E2">
        <w:rPr>
          <w:sz w:val="16"/>
        </w:rPr>
        <w:t xml:space="preserve">A: Historically, </w:t>
      </w:r>
      <w:r w:rsidRPr="00CC48B1">
        <w:rPr>
          <w:rStyle w:val="StyleUnderline"/>
          <w:highlight w:val="green"/>
        </w:rPr>
        <w:t>defamation</w:t>
      </w:r>
      <w:r w:rsidRPr="009F60E2">
        <w:rPr>
          <w:rStyle w:val="StyleUnderline"/>
        </w:rPr>
        <w:t xml:space="preserve"> laws or </w:t>
      </w:r>
      <w:r w:rsidRPr="00CC48B1">
        <w:rPr>
          <w:rStyle w:val="StyleUnderline"/>
          <w:highlight w:val="green"/>
        </w:rPr>
        <w:t>codes have proven</w:t>
      </w:r>
      <w:r w:rsidRPr="007913F3">
        <w:rPr>
          <w:rStyle w:val="StyleUnderline"/>
        </w:rPr>
        <w:t xml:space="preserve"> ineffective</w:t>
      </w:r>
      <w:r w:rsidRPr="007913F3">
        <w:rPr>
          <w:sz w:val="16"/>
        </w:rPr>
        <w:t xml:space="preserve"> at best </w:t>
      </w:r>
      <w:r w:rsidRPr="007913F3">
        <w:rPr>
          <w:rStyle w:val="StyleUnderline"/>
        </w:rPr>
        <w:t xml:space="preserve">and </w:t>
      </w:r>
      <w:r w:rsidRPr="00CC48B1">
        <w:rPr>
          <w:rStyle w:val="StyleUnderline"/>
          <w:highlight w:val="green"/>
        </w:rPr>
        <w:t>counter-productive</w:t>
      </w:r>
      <w:r w:rsidRPr="009F60E2">
        <w:rPr>
          <w:sz w:val="16"/>
        </w:rPr>
        <w:t xml:space="preserve"> at worst. For one thing, </w:t>
      </w:r>
      <w:r w:rsidRPr="009F60E2">
        <w:rPr>
          <w:rStyle w:val="StyleUnderline"/>
        </w:rPr>
        <w:t>de</w:t>
      </w:r>
      <w:r w:rsidRPr="007913F3">
        <w:rPr>
          <w:rStyle w:val="StyleUnderline"/>
        </w:rPr>
        <w:t>pending on how they're interpreted and enforced, they can actually work against the interests of the people they were ostensibly created to protect</w:t>
      </w:r>
      <w:r w:rsidRPr="007913F3">
        <w:rPr>
          <w:sz w:val="16"/>
        </w:rPr>
        <w:t>. Why? Because</w:t>
      </w:r>
      <w:r w:rsidRPr="009F60E2">
        <w:rPr>
          <w:sz w:val="16"/>
        </w:rPr>
        <w:t xml:space="preserve"> </w:t>
      </w:r>
      <w:r w:rsidRPr="00CC48B1">
        <w:rPr>
          <w:rStyle w:val="StyleUnderline"/>
          <w:highlight w:val="green"/>
        </w:rPr>
        <w:t>the ultimate power to decide what speech is offensive</w:t>
      </w:r>
      <w:r w:rsidRPr="009F60E2">
        <w:rPr>
          <w:rStyle w:val="StyleUnderline"/>
        </w:rPr>
        <w:t xml:space="preserve"> and to whom </w:t>
      </w:r>
      <w:r w:rsidRPr="00CC48B1">
        <w:rPr>
          <w:rStyle w:val="StyleUnderline"/>
          <w:highlight w:val="green"/>
        </w:rPr>
        <w:t>rests with the authorities</w:t>
      </w:r>
      <w:r w:rsidRPr="009F60E2">
        <w:rPr>
          <w:sz w:val="16"/>
        </w:rPr>
        <w:t xml:space="preserve"> -- the government or a college administration -- </w:t>
      </w:r>
      <w:r w:rsidRPr="009F60E2">
        <w:rPr>
          <w:rStyle w:val="StyleUnderline"/>
        </w:rPr>
        <w:t>not with those who are the alleged victims</w:t>
      </w:r>
      <w:r w:rsidRPr="009F60E2">
        <w:rPr>
          <w:sz w:val="16"/>
        </w:rPr>
        <w:t xml:space="preserve"> of hate speech. </w:t>
      </w:r>
      <w:r w:rsidRPr="00CC48B1">
        <w:rPr>
          <w:rStyle w:val="StyleUnderline"/>
          <w:highlight w:val="green"/>
        </w:rPr>
        <w:t>In Great Britain</w:t>
      </w:r>
      <w:r w:rsidRPr="009F60E2">
        <w:rPr>
          <w:sz w:val="16"/>
        </w:rPr>
        <w:t xml:space="preserve">, for example, </w:t>
      </w:r>
      <w:r w:rsidRPr="00CC48B1">
        <w:rPr>
          <w:rStyle w:val="StyleUnderline"/>
          <w:highlight w:val="green"/>
        </w:rPr>
        <w:t>a Racial Relations Act</w:t>
      </w:r>
      <w:r w:rsidRPr="009F60E2">
        <w:rPr>
          <w:sz w:val="16"/>
        </w:rPr>
        <w:t xml:space="preserve"> was adopted in 1965 </w:t>
      </w:r>
      <w:r w:rsidRPr="00CC48B1">
        <w:rPr>
          <w:rStyle w:val="StyleUnderline"/>
          <w:highlight w:val="green"/>
        </w:rPr>
        <w:t>to outlaw racist defamation</w:t>
      </w:r>
      <w:r w:rsidRPr="009F60E2">
        <w:rPr>
          <w:sz w:val="16"/>
        </w:rPr>
        <w:t xml:space="preserve">. But throughout its existence, the Act </w:t>
      </w:r>
      <w:r w:rsidRPr="00CC48B1">
        <w:rPr>
          <w:rStyle w:val="StyleUnderline"/>
          <w:highlight w:val="green"/>
        </w:rPr>
        <w:t>has largely been used to persecute activists of color</w:t>
      </w:r>
      <w:r w:rsidRPr="007913F3">
        <w:rPr>
          <w:rStyle w:val="StyleUnderline"/>
        </w:rPr>
        <w:t xml:space="preserve">, trade unionists and anti-nuclear protesters, </w:t>
      </w:r>
      <w:r w:rsidRPr="00CC48B1">
        <w:rPr>
          <w:rStyle w:val="StyleUnderline"/>
          <w:highlight w:val="green"/>
        </w:rPr>
        <w:t>while the racists</w:t>
      </w:r>
      <w:r w:rsidRPr="009F60E2">
        <w:rPr>
          <w:sz w:val="16"/>
        </w:rPr>
        <w:t xml:space="preserve"> -- often white members of Parliament -- </w:t>
      </w:r>
      <w:r w:rsidRPr="00CC48B1">
        <w:rPr>
          <w:rStyle w:val="StyleUnderline"/>
          <w:highlight w:val="green"/>
        </w:rPr>
        <w:t>have gone unpunished</w:t>
      </w:r>
      <w:r w:rsidRPr="009F60E2">
        <w:rPr>
          <w:sz w:val="16"/>
        </w:rPr>
        <w:t xml:space="preserve">. Similarly, </w:t>
      </w:r>
      <w:r w:rsidRPr="00CC48B1">
        <w:rPr>
          <w:rStyle w:val="StyleUnderline"/>
          <w:highlight w:val="green"/>
        </w:rPr>
        <w:t>under a speech code in effect at</w:t>
      </w:r>
      <w:r w:rsidRPr="009F60E2">
        <w:rPr>
          <w:sz w:val="16"/>
        </w:rPr>
        <w:t xml:space="preserve"> the University of </w:t>
      </w:r>
      <w:r w:rsidRPr="00CC48B1">
        <w:rPr>
          <w:rStyle w:val="StyleUnderline"/>
          <w:highlight w:val="green"/>
        </w:rPr>
        <w:t>Michigan</w:t>
      </w:r>
      <w:r w:rsidRPr="009F60E2">
        <w:rPr>
          <w:sz w:val="16"/>
        </w:rPr>
        <w:t xml:space="preserve"> for 18 months, </w:t>
      </w:r>
      <w:r w:rsidRPr="00CC48B1">
        <w:rPr>
          <w:rStyle w:val="StyleUnderline"/>
          <w:highlight w:val="green"/>
        </w:rPr>
        <w:t xml:space="preserve">white students </w:t>
      </w:r>
      <w:r w:rsidRPr="007913F3">
        <w:rPr>
          <w:rStyle w:val="StyleUnderline"/>
        </w:rPr>
        <w:t xml:space="preserve">in 20 cases </w:t>
      </w:r>
      <w:r w:rsidRPr="00CC48B1">
        <w:rPr>
          <w:rStyle w:val="StyleUnderline"/>
          <w:highlight w:val="green"/>
        </w:rPr>
        <w:t>charged black students with offensive speech</w:t>
      </w:r>
      <w:r w:rsidRPr="009F60E2">
        <w:rPr>
          <w:sz w:val="16"/>
        </w:rPr>
        <w:t xml:space="preserve">. One of the cases resulted in the punishment of a black student </w:t>
      </w:r>
      <w:r w:rsidRPr="00CC48B1">
        <w:rPr>
          <w:rStyle w:val="StyleUnderline"/>
          <w:highlight w:val="green"/>
        </w:rPr>
        <w:t xml:space="preserve">for using </w:t>
      </w:r>
      <w:r w:rsidRPr="007913F3">
        <w:rPr>
          <w:rStyle w:val="StyleUnderline"/>
        </w:rPr>
        <w:t xml:space="preserve">the term </w:t>
      </w:r>
      <w:r w:rsidRPr="00CC48B1">
        <w:rPr>
          <w:rStyle w:val="StyleUnderline"/>
          <w:highlight w:val="green"/>
        </w:rPr>
        <w:t>"white trash"</w:t>
      </w:r>
      <w:r w:rsidRPr="009F60E2">
        <w:rPr>
          <w:sz w:val="16"/>
        </w:rPr>
        <w:t xml:space="preserve"> 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w:t>
      </w:r>
    </w:p>
    <w:p w14:paraId="3B04C3E6" w14:textId="1DDE8F24" w:rsidR="00262A85" w:rsidRDefault="00860F82" w:rsidP="00860F82">
      <w:pPr>
        <w:pStyle w:val="Heading3"/>
      </w:pPr>
      <w:r>
        <w:t>Underview</w:t>
      </w:r>
    </w:p>
    <w:p w14:paraId="476C3803" w14:textId="6B0F1193" w:rsidR="00B4146A" w:rsidRDefault="00B4146A" w:rsidP="00B4146A">
      <w:r>
        <w:t xml:space="preserve">Prefer a comparing worlds paradigm. </w:t>
      </w:r>
    </w:p>
    <w:p w14:paraId="1DAD9A71" w14:textId="77777777" w:rsidR="00B4146A" w:rsidRPr="00747A7B" w:rsidRDefault="00B4146A" w:rsidP="00B4146A">
      <w:r>
        <w:t>1. Truth testing kills reciprocity-comparing worlds solves.</w:t>
      </w:r>
    </w:p>
    <w:p w14:paraId="280AA23D" w14:textId="77777777" w:rsidR="00B4146A" w:rsidRDefault="00B4146A" w:rsidP="00B4146A">
      <w:pPr>
        <w:rPr>
          <w:sz w:val="16"/>
        </w:rPr>
      </w:pPr>
      <w:r w:rsidRPr="00747A7B">
        <w:rPr>
          <w:rStyle w:val="StyleUnderline"/>
        </w:rPr>
        <w:t>Nelson</w:t>
      </w:r>
      <w:r w:rsidRPr="00747A7B">
        <w:rPr>
          <w:sz w:val="16"/>
        </w:rPr>
        <w:t xml:space="preserve"> Adam Nelson (Director of Lincoln-Douglas Debate at the </w:t>
      </w:r>
      <w:proofErr w:type="spellStart"/>
      <w:r w:rsidRPr="00747A7B">
        <w:rPr>
          <w:sz w:val="16"/>
        </w:rPr>
        <w:t>Harker</w:t>
      </w:r>
      <w:proofErr w:type="spellEnd"/>
      <w:r w:rsidRPr="00747A7B">
        <w:rPr>
          <w:sz w:val="16"/>
        </w:rPr>
        <w:t xml:space="preserve"> School) “Towards a Comprehensive Theory of LD” The Lincoln-Douglas Debate Theory Journal April 15</w:t>
      </w:r>
      <w:r w:rsidRPr="00747A7B">
        <w:rPr>
          <w:sz w:val="16"/>
          <w:vertAlign w:val="superscript"/>
        </w:rPr>
        <w:t>th</w:t>
      </w:r>
      <w:r w:rsidRPr="00747A7B">
        <w:rPr>
          <w:sz w:val="16"/>
        </w:rPr>
        <w:t xml:space="preserve"> 2008 http://ldtheoryjournal.blogspot.com/2008/04/towards-comprehensive-theory-of-ld-adam.html JW</w:t>
      </w:r>
    </w:p>
    <w:p w14:paraId="3AFED90C" w14:textId="77777777" w:rsidR="00B4146A" w:rsidRPr="005522EE" w:rsidRDefault="00B4146A" w:rsidP="00B4146A">
      <w:pPr>
        <w:rPr>
          <w:sz w:val="16"/>
        </w:rPr>
      </w:pPr>
      <w:r w:rsidRPr="005522EE">
        <w:rPr>
          <w:sz w:val="16"/>
        </w:rPr>
        <w:t xml:space="preserve">And the </w:t>
      </w:r>
      <w:r w:rsidRPr="005522EE">
        <w:rPr>
          <w:rStyle w:val="StyleUnderline"/>
          <w:highlight w:val="yellow"/>
        </w:rPr>
        <w:t>truth-statement model</w:t>
      </w:r>
      <w:r w:rsidRPr="005522EE">
        <w:rPr>
          <w:sz w:val="16"/>
        </w:rPr>
        <w:t xml:space="preserve"> of the resolution </w:t>
      </w:r>
      <w:r w:rsidRPr="005522EE">
        <w:rPr>
          <w:rStyle w:val="StyleUnderline"/>
          <w:highlight w:val="yellow"/>
        </w:rPr>
        <w:t>imposes an absolute burden of proof on the aff</w:t>
      </w:r>
      <w:r w:rsidRPr="005522EE">
        <w:rPr>
          <w:sz w:val="16"/>
        </w:rPr>
        <w:t xml:space="preserve">irmative: if the resolution is a truth-claim, and the affirmative has the burden of proving that claim, in so far as intuitively we tend to disbelieve truth-claims until we are persuaded otherwise, the affirmative has the burden to prove that statement absolutely true. Indeed, one of the most common theory arguments in LD is conditionality, which argues it is inappropriate for the affirmative to claim only proving the truth of part of the resolution is sufficient to earn the ballot. Such a model of the resolution also </w:t>
      </w:r>
      <w:r w:rsidRPr="005522EE">
        <w:rPr>
          <w:rStyle w:val="StyleUnderline"/>
          <w:highlight w:val="yellow"/>
        </w:rPr>
        <w:t>gives the neg</w:t>
      </w:r>
      <w:r w:rsidRPr="005522EE">
        <w:rPr>
          <w:rStyle w:val="StyleUnderline"/>
        </w:rPr>
        <w:t xml:space="preserve">ative </w:t>
      </w:r>
      <w:r w:rsidRPr="005522EE">
        <w:rPr>
          <w:rStyle w:val="StyleUnderline"/>
          <w:highlight w:val="yellow"/>
        </w:rPr>
        <w:t>access to a range of strategies</w:t>
      </w:r>
      <w:r w:rsidRPr="005522EE">
        <w:rPr>
          <w:sz w:val="16"/>
        </w:rPr>
        <w:t xml:space="preserve"> that many students, coaches, and judges find ridiculous or even irrelevant to evaluation of the resolution. If the negative need only prevent the affirmative from proving the truth of the resolution, </w:t>
      </w:r>
      <w:r w:rsidRPr="005522EE">
        <w:rPr>
          <w:rStyle w:val="StyleUnderline"/>
          <w:highlight w:val="yellow"/>
        </w:rPr>
        <w:t>it is</w:t>
      </w:r>
      <w:r w:rsidRPr="005522EE">
        <w:rPr>
          <w:rStyle w:val="StyleUnderline"/>
        </w:rPr>
        <w:t xml:space="preserve"> logically </w:t>
      </w:r>
      <w:r w:rsidRPr="005522EE">
        <w:rPr>
          <w:rStyle w:val="StyleUnderline"/>
          <w:highlight w:val="yellow"/>
        </w:rPr>
        <w:t>sufficient to</w:t>
      </w:r>
      <w:r w:rsidRPr="005522EE">
        <w:rPr>
          <w:rStyle w:val="StyleUnderline"/>
        </w:rPr>
        <w:t xml:space="preserve"> negate to </w:t>
      </w:r>
      <w:r w:rsidRPr="005522EE">
        <w:rPr>
          <w:rStyle w:val="StyleUnderline"/>
          <w:highlight w:val="yellow"/>
        </w:rPr>
        <w:t>deny our ability to make truth-statements or</w:t>
      </w:r>
      <w:r w:rsidRPr="005522EE">
        <w:rPr>
          <w:rStyle w:val="StyleUnderline"/>
        </w:rPr>
        <w:t xml:space="preserve"> to </w:t>
      </w:r>
      <w:r w:rsidRPr="005522EE">
        <w:rPr>
          <w:rStyle w:val="StyleUnderline"/>
          <w:highlight w:val="yellow"/>
        </w:rPr>
        <w:t>prove</w:t>
      </w:r>
      <w:r w:rsidRPr="005522EE">
        <w:rPr>
          <w:rStyle w:val="StyleUnderline"/>
        </w:rPr>
        <w:t xml:space="preserve"> normative </w:t>
      </w:r>
      <w:r w:rsidRPr="005522EE">
        <w:rPr>
          <w:rStyle w:val="StyleUnderline"/>
          <w:highlight w:val="yellow"/>
        </w:rPr>
        <w:t>morality does not exist</w:t>
      </w:r>
      <w:r w:rsidRPr="005522EE">
        <w:rPr>
          <w:sz w:val="16"/>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such strategies seem fundamentally unfair, as </w:t>
      </w:r>
      <w:r w:rsidRPr="005522EE">
        <w:rPr>
          <w:rStyle w:val="StyleUnderline"/>
          <w:highlight w:val="yellow"/>
        </w:rPr>
        <w:t>they provide the neg</w:t>
      </w:r>
      <w:r w:rsidRPr="005522EE">
        <w:rPr>
          <w:rStyle w:val="StyleUnderline"/>
        </w:rPr>
        <w:t xml:space="preserve">ative </w:t>
      </w:r>
      <w:r w:rsidRPr="005522EE">
        <w:rPr>
          <w:rStyle w:val="StyleUnderline"/>
          <w:highlight w:val="yellow"/>
        </w:rPr>
        <w:t>with functionally infinite ground</w:t>
      </w:r>
      <w:r w:rsidRPr="005522EE">
        <w:rPr>
          <w:sz w:val="16"/>
        </w:rPr>
        <w:t xml:space="preserve">, as there are a nearly infinite variety of such skeptical objections to normative claims, while continuing to bind the affirmative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5522EE">
        <w:rPr>
          <w:rStyle w:val="StyleUnderline"/>
          <w:highlight w:val="yellow"/>
        </w:rPr>
        <w:t>competing world-views</w:t>
      </w:r>
      <w:r w:rsidRPr="005522EE">
        <w:rPr>
          <w:sz w:val="16"/>
        </w:rPr>
        <w:t xml:space="preserve"> rather than of truth, the affirmative gains access to increased flexibility regarding how he or she chooses to defend that world, while the negative retains equal flexibility while being </w:t>
      </w:r>
      <w:proofErr w:type="spellStart"/>
      <w:r w:rsidRPr="005522EE">
        <w:rPr>
          <w:rStyle w:val="StyleUnderline"/>
          <w:highlight w:val="yellow"/>
        </w:rPr>
        <w:t>denie</w:t>
      </w:r>
      <w:proofErr w:type="spellEnd"/>
      <w:r w:rsidRPr="005522EE">
        <w:rPr>
          <w:rStyle w:val="StyleUnderline"/>
          <w:highlight w:val="yellow"/>
        </w:rPr>
        <w:t>[</w:t>
      </w:r>
      <w:proofErr w:type="gramStart"/>
      <w:r w:rsidRPr="005522EE">
        <w:rPr>
          <w:rStyle w:val="StyleUnderline"/>
          <w:highlight w:val="yellow"/>
        </w:rPr>
        <w:t>s]</w:t>
      </w:r>
      <w:r w:rsidRPr="005522EE">
        <w:rPr>
          <w:sz w:val="16"/>
        </w:rPr>
        <w:t>d</w:t>
      </w:r>
      <w:proofErr w:type="gramEnd"/>
      <w:r w:rsidRPr="005522EE">
        <w:rPr>
          <w:sz w:val="16"/>
        </w:rPr>
        <w:t xml:space="preserve"> access to those </w:t>
      </w:r>
      <w:r w:rsidRPr="005522EE">
        <w:rPr>
          <w:rStyle w:val="StyleUnderline"/>
          <w:highlight w:val="yellow"/>
        </w:rPr>
        <w:t>skep</w:t>
      </w:r>
      <w:r w:rsidRPr="005522EE">
        <w:rPr>
          <w:sz w:val="16"/>
        </w:rPr>
        <w:t xml:space="preserve">tical arguments indicted above. </w:t>
      </w:r>
      <w:r w:rsidRPr="005522EE">
        <w:rPr>
          <w:rStyle w:val="StyleUnderline"/>
          <w:highlight w:val="yellow"/>
        </w:rPr>
        <w:t>Our ability to make normative claims is irrelevant to</w:t>
      </w:r>
      <w:r w:rsidRPr="005522EE">
        <w:rPr>
          <w:rStyle w:val="StyleUnderline"/>
        </w:rPr>
        <w:t xml:space="preserve"> a discussion of the </w:t>
      </w:r>
      <w:r w:rsidRPr="005522EE">
        <w:rPr>
          <w:rStyle w:val="StyleUnderline"/>
          <w:highlight w:val="yellow"/>
        </w:rPr>
        <w:t>desirability</w:t>
      </w:r>
      <w:r w:rsidRPr="005522EE">
        <w:rPr>
          <w:sz w:val="16"/>
        </w:rPr>
        <w:t xml:space="preserve">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5522EE">
        <w:rPr>
          <w:sz w:val="16"/>
        </w:rPr>
        <w:t>kritik</w:t>
      </w:r>
      <w:proofErr w:type="spellEnd"/>
      <w:r w:rsidRPr="005522EE">
        <w:rPr>
          <w:sz w:val="16"/>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14:paraId="32ADEC63" w14:textId="0A254657" w:rsidR="00B4146A" w:rsidRPr="00F601E6" w:rsidRDefault="00B4146A" w:rsidP="00700856">
      <w:r>
        <w:t>Reciprocity is key to fairness since it ensures equal access to the ballot. This links to jurisdiction- NIBs means you can’t jurisdictionally decide who is the better debater because the round was skewed</w:t>
      </w:r>
    </w:p>
    <w:p w14:paraId="74633B15" w14:textId="77777777" w:rsidR="00860F82" w:rsidRPr="00860F82" w:rsidRDefault="00860F82" w:rsidP="00860F82"/>
    <w:sectPr w:rsidR="00860F82" w:rsidRPr="00860F8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55C5416"/>
    <w:multiLevelType w:val="hybridMultilevel"/>
    <w:tmpl w:val="6096B948"/>
    <w:lvl w:ilvl="0" w:tplc="859E66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05AA7"/>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7F2E"/>
    <w:rsid w:val="002502CF"/>
    <w:rsid w:val="002554A0"/>
    <w:rsid w:val="00262A85"/>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1EA2"/>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60AA"/>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0856"/>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0F82"/>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001"/>
    <w:rsid w:val="00B3569C"/>
    <w:rsid w:val="00B4146A"/>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0257"/>
    <w:rsid w:val="00C56DCC"/>
    <w:rsid w:val="00C57075"/>
    <w:rsid w:val="00C72AFE"/>
    <w:rsid w:val="00C81619"/>
    <w:rsid w:val="00C955DE"/>
    <w:rsid w:val="00CA013C"/>
    <w:rsid w:val="00CA6D6D"/>
    <w:rsid w:val="00CC7A4E"/>
    <w:rsid w:val="00CD1359"/>
    <w:rsid w:val="00CD4C83"/>
    <w:rsid w:val="00D01EDC"/>
    <w:rsid w:val="00D05AA7"/>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3A0C"/>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EB9"/>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D8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7F2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47F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47F2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247F2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247F2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47F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F2E"/>
  </w:style>
  <w:style w:type="character" w:customStyle="1" w:styleId="Heading1Char">
    <w:name w:val="Heading 1 Char"/>
    <w:aliases w:val="Pocket Char"/>
    <w:basedOn w:val="DefaultParagraphFont"/>
    <w:link w:val="Heading1"/>
    <w:uiPriority w:val="9"/>
    <w:rsid w:val="00247F2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47F2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247F2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247F2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47F2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47F2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47F2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47F2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47F2E"/>
    <w:rPr>
      <w:color w:val="auto"/>
      <w:u w:val="none"/>
    </w:rPr>
  </w:style>
  <w:style w:type="paragraph" w:styleId="DocumentMap">
    <w:name w:val="Document Map"/>
    <w:basedOn w:val="Normal"/>
    <w:link w:val="DocumentMapChar"/>
    <w:uiPriority w:val="99"/>
    <w:semiHidden/>
    <w:unhideWhenUsed/>
    <w:rsid w:val="00247F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47F2E"/>
    <w:rPr>
      <w:rFonts w:ascii="Lucida Grande" w:hAnsi="Lucida Grande" w:cs="Lucida Grande"/>
    </w:rPr>
  </w:style>
  <w:style w:type="character" w:customStyle="1" w:styleId="TitleChar">
    <w:name w:val="Title Char"/>
    <w:basedOn w:val="DefaultParagraphFont"/>
    <w:link w:val="Title"/>
    <w:uiPriority w:val="1"/>
    <w:qFormat/>
    <w:rsid w:val="00D05AA7"/>
    <w:rPr>
      <w:sz w:val="22"/>
      <w:u w:val="single"/>
    </w:rPr>
  </w:style>
  <w:style w:type="paragraph" w:customStyle="1" w:styleId="textbold">
    <w:name w:val="text bold"/>
    <w:basedOn w:val="Normal"/>
    <w:link w:val="Emphasis"/>
    <w:uiPriority w:val="20"/>
    <w:qFormat/>
    <w:rsid w:val="00D05AA7"/>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D05AA7"/>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D05A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5A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7F2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47F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47F2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247F2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247F2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47F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F2E"/>
  </w:style>
  <w:style w:type="character" w:customStyle="1" w:styleId="Heading1Char">
    <w:name w:val="Heading 1 Char"/>
    <w:aliases w:val="Pocket Char"/>
    <w:basedOn w:val="DefaultParagraphFont"/>
    <w:link w:val="Heading1"/>
    <w:uiPriority w:val="9"/>
    <w:rsid w:val="00247F2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47F2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247F2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247F2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47F2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47F2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47F2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47F2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47F2E"/>
    <w:rPr>
      <w:color w:val="auto"/>
      <w:u w:val="none"/>
    </w:rPr>
  </w:style>
  <w:style w:type="paragraph" w:styleId="DocumentMap">
    <w:name w:val="Document Map"/>
    <w:basedOn w:val="Normal"/>
    <w:link w:val="DocumentMapChar"/>
    <w:uiPriority w:val="99"/>
    <w:semiHidden/>
    <w:unhideWhenUsed/>
    <w:rsid w:val="00247F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47F2E"/>
    <w:rPr>
      <w:rFonts w:ascii="Lucida Grande" w:hAnsi="Lucida Grande" w:cs="Lucida Grande"/>
    </w:rPr>
  </w:style>
  <w:style w:type="character" w:customStyle="1" w:styleId="TitleChar">
    <w:name w:val="Title Char"/>
    <w:basedOn w:val="DefaultParagraphFont"/>
    <w:link w:val="Title"/>
    <w:uiPriority w:val="1"/>
    <w:qFormat/>
    <w:rsid w:val="00D05AA7"/>
    <w:rPr>
      <w:sz w:val="22"/>
      <w:u w:val="single"/>
    </w:rPr>
  </w:style>
  <w:style w:type="paragraph" w:customStyle="1" w:styleId="textbold">
    <w:name w:val="text bold"/>
    <w:basedOn w:val="Normal"/>
    <w:link w:val="Emphasis"/>
    <w:uiPriority w:val="20"/>
    <w:qFormat/>
    <w:rsid w:val="00D05AA7"/>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D05AA7"/>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D05A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cstrpr.org/wp-content/uploads/2016/04/MS06579_Moore.pdf" TargetMode="External"/><Relationship Id="rId12" Type="http://schemas.openxmlformats.org/officeDocument/2006/relationships/hyperlink" Target="http://www.newyorker.com/news/news-desk/hate-on-the-rise-after-trumps-election" TargetMode="External"/><Relationship Id="rId13" Type="http://schemas.openxmlformats.org/officeDocument/2006/relationships/hyperlink" Target="https://www.theatlantic.com/magazine/archive/2013/11/the-case-for-hate-speech/309524/" TargetMode="External"/><Relationship Id="rId14" Type="http://schemas.openxmlformats.org/officeDocument/2006/relationships/hyperlink" Target="http://www.theatlantic.com/magazine/archive/2015/09/the-coddling-of-the-american-mind/39935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philosophyetc.net/2005/06/indirect-utilitarian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C85F32-AEB0-2A47-9216-09FC78CE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4</Pages>
  <Words>9759</Words>
  <Characters>55630</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65259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14</cp:revision>
  <dcterms:created xsi:type="dcterms:W3CDTF">2017-02-19T14:54:00Z</dcterms:created>
  <dcterms:modified xsi:type="dcterms:W3CDTF">2017-02-19T16:10:00Z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