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CABD5" w14:textId="48100C24" w:rsidR="005212BE" w:rsidRDefault="005212BE" w:rsidP="00604488">
      <w:pPr>
        <w:pStyle w:val="Heading3"/>
      </w:pPr>
      <w:r>
        <w:t>C/I</w:t>
      </w:r>
    </w:p>
    <w:p w14:paraId="3598F587" w14:textId="6DD6BC3C" w:rsidR="005212BE" w:rsidRPr="005212BE" w:rsidRDefault="005212BE" w:rsidP="005212BE">
      <w:r>
        <w:t xml:space="preserve">The neg can read theory shells without checking them in CX if the shell doesn’t concern their advocacy </w:t>
      </w:r>
      <w:bookmarkStart w:id="0" w:name="_GoBack"/>
      <w:bookmarkEnd w:id="0"/>
    </w:p>
    <w:p w14:paraId="6349099B" w14:textId="77777777" w:rsidR="00604488" w:rsidRDefault="00604488" w:rsidP="00604488">
      <w:pPr>
        <w:pStyle w:val="Heading3"/>
      </w:pPr>
      <w:r>
        <w:t>Util NC</w:t>
      </w:r>
    </w:p>
    <w:p w14:paraId="0529FAD0" w14:textId="77777777" w:rsidR="000C1D31" w:rsidRPr="000C1D31" w:rsidRDefault="000C1D31" w:rsidP="000C1D31"/>
    <w:p w14:paraId="04027267" w14:textId="77777777" w:rsidR="00604488" w:rsidRDefault="00604488" w:rsidP="00604488">
      <w:pPr>
        <w:pStyle w:val="Heading4"/>
      </w:pPr>
      <w:r>
        <w:t>Phenomenal introspection is reliable and proves that util’s true.</w:t>
      </w:r>
    </w:p>
    <w:p w14:paraId="6CEB8CE4" w14:textId="77777777" w:rsidR="00604488" w:rsidRPr="004251BB" w:rsidRDefault="00604488" w:rsidP="00604488">
      <w:r w:rsidRPr="004251BB">
        <w:rPr>
          <w:rStyle w:val="Style13ptBold"/>
        </w:rPr>
        <w:t>Sinhababu</w:t>
      </w:r>
      <w:r w:rsidRPr="004251BB">
        <w:t xml:space="preserve"> Neil (National University of Singapore) “The epistemic argument for hedonism” </w:t>
      </w:r>
      <w:hyperlink r:id="rId10" w:history="1">
        <w:r w:rsidRPr="003B0A67">
          <w:rPr>
            <w:rStyle w:val="Hyperlink"/>
          </w:rPr>
          <w:t>http://philpapers.org/archive/SINTEA-3 accessed 2-4-16</w:t>
        </w:r>
      </w:hyperlink>
      <w:r w:rsidRPr="003B0A67">
        <w:t xml:space="preserve"> JW</w:t>
      </w:r>
    </w:p>
    <w:p w14:paraId="2388FEDE" w14:textId="77777777" w:rsidR="00604488" w:rsidRPr="00551506" w:rsidRDefault="00604488" w:rsidP="00604488">
      <w:pPr>
        <w:rPr>
          <w:sz w:val="16"/>
        </w:rPr>
      </w:pPr>
      <w:r w:rsidRPr="00FA2286">
        <w:rPr>
          <w:sz w:val="16"/>
        </w:rPr>
        <w:t xml:space="preserve">The Odyssey's treatment of these events demonstrates how dramatically </w:t>
      </w:r>
      <w:r w:rsidRPr="00FA2286">
        <w:rPr>
          <w:rStyle w:val="TitleChar"/>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TitleChar"/>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TitleChar"/>
        </w:rPr>
        <w:t xml:space="preserve">Human </w:t>
      </w:r>
      <w:r w:rsidRPr="00775E02">
        <w:rPr>
          <w:rStyle w:val="TitleChar"/>
          <w:highlight w:val="yellow"/>
        </w:rPr>
        <w:t xml:space="preserve">history offers </w:t>
      </w:r>
      <w:r w:rsidRPr="00FA2286">
        <w:rPr>
          <w:rStyle w:val="TitleChar"/>
        </w:rPr>
        <w:t>similarly</w:t>
      </w:r>
      <w:r w:rsidRPr="00551506">
        <w:rPr>
          <w:rStyle w:val="TitleChar"/>
        </w:rPr>
        <w:t xml:space="preserve"> striking </w:t>
      </w:r>
      <w:r w:rsidRPr="00FA2286">
        <w:rPr>
          <w:rStyle w:val="TitleChar"/>
          <w:highlight w:val="yellow"/>
        </w:rPr>
        <w:t>examples of disagreement</w:t>
      </w:r>
      <w:r w:rsidRPr="00551506">
        <w:rPr>
          <w:sz w:val="16"/>
        </w:rPr>
        <w:t xml:space="preserve"> on a variety of topics. These </w:t>
      </w:r>
      <w:r w:rsidRPr="00FA2286">
        <w:rPr>
          <w:sz w:val="16"/>
        </w:rPr>
        <w:t xml:space="preserve">include </w:t>
      </w:r>
      <w:r w:rsidRPr="00FA2286">
        <w:rPr>
          <w:rStyle w:val="TitleChar"/>
        </w:rPr>
        <w:t>sexual morality; the treatment of animals</w:t>
      </w:r>
      <w:r w:rsidRPr="00FA2286">
        <w:rPr>
          <w:sz w:val="16"/>
        </w:rPr>
        <w:t>; the treatment</w:t>
      </w:r>
      <w:r w:rsidRPr="00551506">
        <w:rPr>
          <w:sz w:val="16"/>
        </w:rPr>
        <w:t xml:space="preserve"> of </w:t>
      </w:r>
      <w:r w:rsidRPr="006840EC">
        <w:rPr>
          <w:rStyle w:val="TitleChar"/>
        </w:rPr>
        <w:t xml:space="preserve">other </w:t>
      </w:r>
      <w:r w:rsidRPr="00775E02">
        <w:rPr>
          <w:rStyle w:val="TitleChar"/>
          <w:highlight w:val="yellow"/>
        </w:rPr>
        <w:t>ethnicities</w:t>
      </w:r>
      <w:r w:rsidRPr="00551506">
        <w:rPr>
          <w:rStyle w:val="TitleChar"/>
        </w:rPr>
        <w:t>,</w:t>
      </w:r>
      <w:r>
        <w:rPr>
          <w:rStyle w:val="TitleChar"/>
        </w:rPr>
        <w:t xml:space="preserve"> </w:t>
      </w:r>
      <w:r w:rsidRPr="00551506">
        <w:rPr>
          <w:rStyle w:val="TitleChar"/>
        </w:rPr>
        <w:t xml:space="preserve">families, and </w:t>
      </w:r>
      <w:r w:rsidRPr="00FA2286">
        <w:rPr>
          <w:rStyle w:val="TitleChar"/>
        </w:rPr>
        <w:t xml:space="preserve">social </w:t>
      </w:r>
      <w:r w:rsidRPr="00775E02">
        <w:rPr>
          <w:rStyle w:val="TitleChar"/>
          <w:highlight w:val="yellow"/>
        </w:rPr>
        <w:t>classes</w:t>
      </w:r>
      <w:r w:rsidRPr="00551506">
        <w:rPr>
          <w:rStyle w:val="TitleChar"/>
        </w:rPr>
        <w:t>; the consumption of intoxicating substances; whether and how one</w:t>
      </w:r>
      <w:r>
        <w:rPr>
          <w:rStyle w:val="TitleChar"/>
        </w:rPr>
        <w:t xml:space="preserve"> </w:t>
      </w:r>
      <w:r w:rsidRPr="00551506">
        <w:rPr>
          <w:rStyle w:val="TitleChar"/>
        </w:rPr>
        <w:t xml:space="preserve">may take </w:t>
      </w:r>
      <w:r w:rsidRPr="006840EC">
        <w:rPr>
          <w:rStyle w:val="TitleChar"/>
        </w:rPr>
        <w:t>vengeance; slavery; whether</w:t>
      </w:r>
      <w:r w:rsidRPr="00551506">
        <w:rPr>
          <w:rStyle w:val="TitleChar"/>
        </w:rPr>
        <w:t xml:space="preserve"> public celebrations are acceptable; </w:t>
      </w:r>
      <w:r w:rsidRPr="00775E02">
        <w:rPr>
          <w:rStyle w:val="TitleChar"/>
          <w:highlight w:val="yellow"/>
        </w:rPr>
        <w:t xml:space="preserve">and gender </w:t>
      </w:r>
      <w:r w:rsidRPr="00FA2286">
        <w:rPr>
          <w:rStyle w:val="TitleChar"/>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744F23">
        <w:rPr>
          <w:rStyle w:val="TitleChar"/>
          <w:highlight w:val="yellow"/>
        </w:rPr>
        <w:t>widespread error</w:t>
      </w:r>
      <w:r w:rsidRPr="00FA2286">
        <w:rPr>
          <w:sz w:val="16"/>
        </w:rPr>
        <w:t xml:space="preserve"> leaves open the possibility that one has true beliefs, it </w:t>
      </w:r>
      <w:r w:rsidRPr="00744F23">
        <w:rPr>
          <w:rStyle w:val="TitleChar"/>
          <w:highlight w:val="yellow"/>
        </w:rPr>
        <w:t>reduces the probability</w:t>
      </w:r>
      <w:r w:rsidRPr="00FA2286">
        <w:rPr>
          <w:rStyle w:val="TitleChar"/>
        </w:rPr>
        <w:t xml:space="preserve"> that </w:t>
      </w:r>
      <w:r w:rsidRPr="00744F23">
        <w:rPr>
          <w:rStyle w:val="TitleChar"/>
          <w:highlight w:val="yellow"/>
        </w:rPr>
        <w:t>my beliefs are true</w:t>
      </w:r>
      <w:r w:rsidRPr="00FA2286">
        <w:rPr>
          <w:rStyle w:val="TitleChar"/>
        </w:rPr>
        <w:t>.</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TitleChar"/>
          <w:highlight w:val="yellow"/>
        </w:rPr>
        <w:t>even if I have no direct ev</w:t>
      </w:r>
      <w:r w:rsidRPr="00551506">
        <w:rPr>
          <w:rStyle w:val="TitleChar"/>
        </w:rPr>
        <w:t xml:space="preserve">idence </w:t>
      </w:r>
      <w:r w:rsidRPr="00775E02">
        <w:rPr>
          <w:rStyle w:val="TitleChar"/>
          <w:highlight w:val="yellow"/>
        </w:rPr>
        <w:t>of error</w:t>
      </w:r>
      <w:r>
        <w:rPr>
          <w:rStyle w:val="TitleChar"/>
        </w:rPr>
        <w:t xml:space="preserve"> </w:t>
      </w:r>
      <w:r w:rsidRPr="00551506">
        <w:rPr>
          <w:rStyle w:val="TitleChar"/>
        </w:rPr>
        <w:t xml:space="preserve">in my moral beliefs, </w:t>
      </w:r>
      <w:r w:rsidRPr="00775E02">
        <w:rPr>
          <w:rStyle w:val="TitleChar"/>
          <w:highlight w:val="yellow"/>
        </w:rPr>
        <w:t>induction suggests</w:t>
      </w:r>
      <w:r w:rsidRPr="00551506">
        <w:rPr>
          <w:rStyle w:val="TitleChar"/>
        </w:rPr>
        <w:t xml:space="preserve"> that </w:t>
      </w:r>
      <w:r w:rsidRPr="00775E02">
        <w:rPr>
          <w:rStyle w:val="TitleChar"/>
          <w:highlight w:val="yellow"/>
        </w:rPr>
        <w:t>they are rife with error</w:t>
      </w:r>
      <w:r w:rsidRPr="00551506">
        <w:rPr>
          <w:rStyle w:val="TitleChar"/>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744F23">
        <w:rPr>
          <w:rStyle w:val="TitleChar"/>
          <w:highlight w:val="yellow"/>
        </w:rPr>
        <w:t>our epistemic</w:t>
      </w:r>
      <w:r w:rsidRPr="00FA2286">
        <w:rPr>
          <w:rStyle w:val="TitleChar"/>
        </w:rPr>
        <w:t xml:space="preserve"> and anthropological </w:t>
      </w:r>
      <w:r w:rsidRPr="00744F23">
        <w:rPr>
          <w:rStyle w:val="TitleChar"/>
          <w:highlight w:val="yellow"/>
        </w:rPr>
        <w:t>situation</w:t>
      </w:r>
      <w:r w:rsidRPr="00FA2286">
        <w:rPr>
          <w:rStyle w:val="TitleChar"/>
        </w:rPr>
        <w:t xml:space="preserve">, combined with plausible metaethical and epistemic principles, </w:t>
      </w:r>
      <w:r w:rsidRPr="00744F23">
        <w:rPr>
          <w:rStyle w:val="TitleChar"/>
          <w:highlight w:val="yellow"/>
        </w:rPr>
        <w:t xml:space="preserve">forces us to abandon </w:t>
      </w:r>
      <w:r w:rsidRPr="00744F23">
        <w:rPr>
          <w:rStyle w:val="TitleChar"/>
        </w:rPr>
        <w:t xml:space="preserve">our </w:t>
      </w:r>
      <w:r w:rsidRPr="00744F23">
        <w:rPr>
          <w:rStyle w:val="TitleChar"/>
          <w:highlight w:val="yellow"/>
        </w:rPr>
        <w:t>moral beliefs</w:t>
      </w:r>
      <w:r w:rsidRPr="00744F23">
        <w:rPr>
          <w:sz w:val="16"/>
          <w:highlight w:val="yellow"/>
        </w:rPr>
        <w:t>.</w:t>
      </w:r>
      <w:r w:rsidRPr="00FA2286">
        <w:rPr>
          <w:sz w:val="16"/>
        </w:rPr>
        <w:t xml:space="preserve">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TitleChar"/>
          <w:highlight w:val="yellow"/>
        </w:rPr>
        <w:t xml:space="preserve">Phenomenal introspection is </w:t>
      </w:r>
      <w:r w:rsidRPr="006840EC">
        <w:rPr>
          <w:rStyle w:val="TitleChar"/>
        </w:rPr>
        <w:t xml:space="preserve">generally </w:t>
      </w:r>
      <w:r w:rsidRPr="00775E02">
        <w:rPr>
          <w:rStyle w:val="TitleChar"/>
          <w:highlight w:val="yellow"/>
        </w:rPr>
        <w:t>reliable,</w:t>
      </w:r>
      <w:r w:rsidRPr="00551506">
        <w:rPr>
          <w:rStyle w:val="TitleChar"/>
        </w:rPr>
        <w:t xml:space="preserve"> even if mistakes about immediate</w:t>
      </w:r>
      <w:r>
        <w:rPr>
          <w:rStyle w:val="TitleChar"/>
        </w:rPr>
        <w:t xml:space="preserve"> </w:t>
      </w:r>
      <w:r w:rsidRPr="00551506">
        <w:rPr>
          <w:rStyle w:val="TitleChar"/>
        </w:rPr>
        <w:t>experience are possible</w:t>
      </w:r>
      <w:r w:rsidRPr="00551506">
        <w:rPr>
          <w:sz w:val="16"/>
        </w:rPr>
        <w:t xml:space="preserve">. </w:t>
      </w:r>
      <w:r w:rsidRPr="00775E02">
        <w:rPr>
          <w:rStyle w:val="TitleChar"/>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TitleChar"/>
          <w:highlight w:val="yellow"/>
        </w:rPr>
        <w:t xml:space="preserve">Vision sometimes produces false beliefs </w:t>
      </w:r>
      <w:r w:rsidRPr="006840EC">
        <w:rPr>
          <w:rStyle w:val="TitleChar"/>
        </w:rPr>
        <w:t>under adverse conditions</w:t>
      </w:r>
      <w:r w:rsidRPr="006840EC">
        <w:rPr>
          <w:sz w:val="16"/>
        </w:rPr>
        <w:t>,</w:t>
      </w:r>
      <w:r w:rsidRPr="00551506">
        <w:rPr>
          <w:sz w:val="16"/>
        </w:rPr>
        <w:t xml:space="preserve"> or when we're looking at complex things. Still, </w:t>
      </w:r>
      <w:r w:rsidRPr="00775E02">
        <w:rPr>
          <w:rStyle w:val="TitleChar"/>
          <w:highlight w:val="yellow"/>
        </w:rPr>
        <w:t xml:space="preserve">it's so reliable as to be indispensible </w:t>
      </w:r>
      <w:r w:rsidRPr="006840EC">
        <w:rPr>
          <w:rStyle w:val="TitleChar"/>
        </w:rPr>
        <w:t>in ordinary life. Regarding phenomenal</w:t>
      </w:r>
      <w:r>
        <w:rPr>
          <w:rStyle w:val="TitleChar"/>
        </w:rPr>
        <w:t xml:space="preserve"> </w:t>
      </w:r>
      <w:r w:rsidRPr="00551506">
        <w:rPr>
          <w:rStyle w:val="TitleChar"/>
        </w:rPr>
        <w:t>introspection as unreliable is</w:t>
      </w:r>
      <w:r w:rsidRPr="00551506">
        <w:rPr>
          <w:sz w:val="16"/>
        </w:rPr>
        <w:t xml:space="preserve"> about </w:t>
      </w:r>
      <w:r w:rsidRPr="00551506">
        <w:rPr>
          <w:rStyle w:val="TitleChar"/>
        </w:rPr>
        <w:t>as radical as skepticism about</w:t>
      </w:r>
      <w:r w:rsidRPr="00551506">
        <w:rPr>
          <w:sz w:val="16"/>
        </w:rPr>
        <w:t xml:space="preserve"> the reliability of </w:t>
      </w:r>
      <w:r w:rsidRPr="00551506">
        <w:rPr>
          <w:rStyle w:val="TitleChar"/>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TitleChar"/>
          <w:highlight w:val="yellow"/>
        </w:rPr>
        <w:t>When looking at a lemon</w:t>
      </w:r>
      <w:r w:rsidRPr="00551506">
        <w:rPr>
          <w:rStyle w:val="TitleChar"/>
        </w:rPr>
        <w:t xml:space="preserve"> and considering the phenomenal states that</w:t>
      </w:r>
      <w:r>
        <w:rPr>
          <w:rStyle w:val="TitleChar"/>
        </w:rPr>
        <w:t xml:space="preserve"> </w:t>
      </w:r>
      <w:r w:rsidRPr="00551506">
        <w:rPr>
          <w:rStyle w:val="TitleChar"/>
        </w:rPr>
        <w:t xml:space="preserve">are yellow experiences, </w:t>
      </w:r>
      <w:r w:rsidRPr="00775E02">
        <w:rPr>
          <w:rStyle w:val="TitleChar"/>
          <w:highlight w:val="yellow"/>
        </w:rPr>
        <w:t xml:space="preserve">one can form </w:t>
      </w:r>
      <w:r w:rsidRPr="006840EC">
        <w:rPr>
          <w:rStyle w:val="TitleChar"/>
        </w:rPr>
        <w:t xml:space="preserve">some </w:t>
      </w:r>
      <w:r w:rsidRPr="00775E02">
        <w:rPr>
          <w:rStyle w:val="TitleChar"/>
          <w:highlight w:val="yellow"/>
        </w:rPr>
        <w:t>beliefs</w:t>
      </w:r>
      <w:r w:rsidRPr="00551506">
        <w:rPr>
          <w:rStyle w:val="TitleChar"/>
        </w:rPr>
        <w:t xml:space="preserve"> about their intrinsic features</w:t>
      </w:r>
      <w:r w:rsidRPr="00551506">
        <w:rPr>
          <w:sz w:val="16"/>
        </w:rPr>
        <w:t xml:space="preserve"> – for example, </w:t>
      </w:r>
      <w:r w:rsidRPr="006840EC">
        <w:rPr>
          <w:rStyle w:val="TitleChar"/>
        </w:rPr>
        <w:t xml:space="preserve">that </w:t>
      </w:r>
      <w:r w:rsidRPr="00775E02">
        <w:rPr>
          <w:rStyle w:val="TitleChar"/>
          <w:highlight w:val="yellow"/>
        </w:rPr>
        <w:t>they're bright</w:t>
      </w:r>
      <w:r w:rsidRPr="00551506">
        <w:rPr>
          <w:rStyle w:val="TitleChar"/>
        </w:rPr>
        <w:t xml:space="preserve"> experiences</w:t>
      </w:r>
      <w:r w:rsidRPr="00551506">
        <w:rPr>
          <w:sz w:val="16"/>
        </w:rPr>
        <w:t xml:space="preserve">. And </w:t>
      </w:r>
      <w:r w:rsidRPr="00775E02">
        <w:rPr>
          <w:rStyle w:val="TitleChar"/>
          <w:highlight w:val="yellow"/>
        </w:rPr>
        <w:t>when considering</w:t>
      </w:r>
      <w:r w:rsidRPr="00551506">
        <w:rPr>
          <w:sz w:val="16"/>
        </w:rPr>
        <w:t xml:space="preserve"> experiences of </w:t>
      </w:r>
      <w:r w:rsidRPr="00775E02">
        <w:rPr>
          <w:rStyle w:val="TitleChar"/>
          <w:highlight w:val="yellow"/>
        </w:rPr>
        <w:t>pleasure, one can make</w:t>
      </w:r>
      <w:r>
        <w:rPr>
          <w:rStyle w:val="TitleChar"/>
        </w:rPr>
        <w:t xml:space="preserve"> </w:t>
      </w:r>
      <w:r w:rsidRPr="00551506">
        <w:rPr>
          <w:rStyle w:val="TitleChar"/>
        </w:rPr>
        <w:t xml:space="preserve">some </w:t>
      </w:r>
      <w:r w:rsidRPr="00775E02">
        <w:rPr>
          <w:rStyle w:val="TitleChar"/>
          <w:highlight w:val="yellow"/>
        </w:rPr>
        <w:t>judgments</w:t>
      </w:r>
      <w:r w:rsidRPr="00551506">
        <w:rPr>
          <w:sz w:val="16"/>
        </w:rPr>
        <w:t xml:space="preserve"> about their intrinsic features – for example, </w:t>
      </w:r>
      <w:r w:rsidRPr="00551506">
        <w:rPr>
          <w:rStyle w:val="TitleChar"/>
        </w:rPr>
        <w:t xml:space="preserve">that </w:t>
      </w:r>
      <w:r w:rsidRPr="00775E02">
        <w:rPr>
          <w:rStyle w:val="TitleChar"/>
          <w:highlight w:val="yellow"/>
        </w:rPr>
        <w:t>they're good</w:t>
      </w:r>
      <w:r w:rsidRPr="00551506">
        <w:rPr>
          <w:rStyle w:val="TitleChar"/>
        </w:rPr>
        <w:t xml:space="preserve"> experiences</w:t>
      </w:r>
      <w:r w:rsidRPr="00551506">
        <w:rPr>
          <w:sz w:val="16"/>
        </w:rPr>
        <w:t xml:space="preserve">. </w:t>
      </w:r>
      <w:r w:rsidRPr="00551506">
        <w:rPr>
          <w:rStyle w:val="TitleChar"/>
        </w:rPr>
        <w:t>Just</w:t>
      </w:r>
      <w:r>
        <w:rPr>
          <w:rStyle w:val="TitleChar"/>
        </w:rPr>
        <w:t xml:space="preserve"> </w:t>
      </w:r>
      <w:r w:rsidRPr="00551506">
        <w:rPr>
          <w:rStyle w:val="TitleChar"/>
        </w:rPr>
        <w:t>as one can look inward at</w:t>
      </w:r>
      <w:r w:rsidRPr="00551506">
        <w:rPr>
          <w:sz w:val="16"/>
        </w:rPr>
        <w:t xml:space="preserve"> one's </w:t>
      </w:r>
      <w:r w:rsidRPr="00551506">
        <w:rPr>
          <w:rStyle w:val="TitleChar"/>
        </w:rPr>
        <w:t>experience of lemon yellow and recognize</w:t>
      </w:r>
      <w:r w:rsidRPr="00551506">
        <w:rPr>
          <w:sz w:val="16"/>
        </w:rPr>
        <w:t xml:space="preserve"> its </w:t>
      </w:r>
      <w:r w:rsidRPr="00551506">
        <w:rPr>
          <w:rStyle w:val="TitleChar"/>
        </w:rPr>
        <w:t>brightness, one</w:t>
      </w:r>
      <w:r>
        <w:rPr>
          <w:rStyle w:val="TitleChar"/>
        </w:rPr>
        <w:t xml:space="preserve"> </w:t>
      </w:r>
      <w:r w:rsidRPr="00551506">
        <w:rPr>
          <w:rStyle w:val="TitleChar"/>
        </w:rPr>
        <w:t>can look inward at one's experience of pleasure and recognize its goodness</w:t>
      </w:r>
      <w:r w:rsidRPr="00551506">
        <w:rPr>
          <w:sz w:val="16"/>
        </w:rPr>
        <w:t xml:space="preserve">.24 </w:t>
      </w:r>
      <w:r w:rsidRPr="00551506">
        <w:rPr>
          <w:rStyle w:val="TitleChar"/>
        </w:rPr>
        <w:t>When I consider</w:t>
      </w:r>
      <w:r w:rsidRPr="00551506">
        <w:rPr>
          <w:sz w:val="16"/>
        </w:rPr>
        <w:t xml:space="preserve"> a situation of </w:t>
      </w:r>
      <w:r w:rsidRPr="00551506">
        <w:rPr>
          <w:rStyle w:val="TitleChar"/>
        </w:rPr>
        <w:t>increasing pleasure, I</w:t>
      </w:r>
      <w:r w:rsidRPr="00551506">
        <w:rPr>
          <w:sz w:val="16"/>
        </w:rPr>
        <w:t xml:space="preserve"> can </w:t>
      </w:r>
      <w:r w:rsidRPr="00551506">
        <w:rPr>
          <w:rStyle w:val="TitleChar"/>
        </w:rPr>
        <w:t>form the belief that things are better than they were</w:t>
      </w:r>
      <w:r>
        <w:rPr>
          <w:rStyle w:val="TitleChar"/>
        </w:rPr>
        <w:t xml:space="preserve"> </w:t>
      </w:r>
      <w:r w:rsidRPr="00551506">
        <w:rPr>
          <w:rStyle w:val="TitleChar"/>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TitleChar"/>
        </w:rPr>
        <w:t>pleasure</w:t>
      </w:r>
      <w:r w:rsidRPr="00551506">
        <w:rPr>
          <w:sz w:val="16"/>
        </w:rPr>
        <w:t xml:space="preserve"> is like than to say that </w:t>
      </w:r>
      <w:r w:rsidRPr="00551506">
        <w:rPr>
          <w:rStyle w:val="TitleChar"/>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TitleChar"/>
        </w:rPr>
        <w:t>There are many different kinds of pleasant experiences</w:t>
      </w:r>
      <w:r w:rsidRPr="000C5611">
        <w:rPr>
          <w:sz w:val="16"/>
        </w:rPr>
        <w:t xml:space="preserve">. There are </w:t>
      </w:r>
      <w:r w:rsidRPr="000C5611">
        <w:rPr>
          <w:rStyle w:val="TitleChar"/>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TitleChar"/>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TitleChar"/>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TitleChar"/>
          <w:highlight w:val="yellow"/>
        </w:rPr>
        <w:t>The parallel between yellow’s brightness and pleasure’s goodness demonstrates</w:t>
      </w:r>
      <w:r w:rsidRPr="00551506">
        <w:rPr>
          <w:rStyle w:val="TitleChar"/>
        </w:rPr>
        <w:t xml:space="preserve"> the</w:t>
      </w:r>
      <w:r>
        <w:rPr>
          <w:rStyle w:val="TitleChar"/>
        </w:rPr>
        <w:t xml:space="preserve"> </w:t>
      </w:r>
      <w:r w:rsidRPr="00775E02">
        <w:rPr>
          <w:rStyle w:val="TitleChar"/>
          <w:highlight w:val="yellow"/>
        </w:rPr>
        <w:t>objectivity</w:t>
      </w:r>
      <w:r w:rsidRPr="00551506">
        <w:rPr>
          <w:rStyle w:val="TitleChar"/>
        </w:rPr>
        <w:t xml:space="preserve"> of the value detected in phenomenal introspection</w:t>
      </w:r>
      <w:r w:rsidRPr="00551506">
        <w:rPr>
          <w:sz w:val="16"/>
        </w:rPr>
        <w:t xml:space="preserve">. Just as anyone's yellow experiences objectively are bright experiences, </w:t>
      </w:r>
      <w:r w:rsidRPr="00551506">
        <w:rPr>
          <w:rStyle w:val="TitleChar"/>
        </w:rPr>
        <w:t>anyone's pleasure objectively is a good</w:t>
      </w:r>
      <w:r>
        <w:rPr>
          <w:rStyle w:val="TitleChar"/>
        </w:rPr>
        <w:t xml:space="preserve"> </w:t>
      </w:r>
      <w:r w:rsidRPr="00551506">
        <w:rPr>
          <w:rStyle w:val="TitleChar"/>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TitleChar"/>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TitleChar"/>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TitleChar"/>
        </w:rPr>
        <w:t>itarianism</w:t>
      </w:r>
      <w:r w:rsidRPr="00015061">
        <w:rPr>
          <w:sz w:val="16"/>
        </w:rPr>
        <w:t>,</w:t>
      </w:r>
      <w:r w:rsidRPr="00551506">
        <w:rPr>
          <w:sz w:val="16"/>
        </w:rPr>
        <w:t xml:space="preserve"> not egoistic hedonism.</w:t>
      </w:r>
    </w:p>
    <w:p w14:paraId="59A63DD3" w14:textId="77777777" w:rsidR="00604488" w:rsidRDefault="00604488" w:rsidP="00604488">
      <w:pPr>
        <w:pStyle w:val="Heading4"/>
      </w:pPr>
      <w:r>
        <w:t>This outweighs the aff framework.</w:t>
      </w:r>
    </w:p>
    <w:p w14:paraId="599EA3D0" w14:textId="77777777" w:rsidR="00604488" w:rsidRPr="004251BB" w:rsidRDefault="00604488" w:rsidP="00604488">
      <w:r w:rsidRPr="004251BB">
        <w:rPr>
          <w:rStyle w:val="Style13ptBold"/>
        </w:rPr>
        <w:t>Sinhababu</w:t>
      </w:r>
      <w:r>
        <w:rPr>
          <w:rStyle w:val="Style13ptBold"/>
        </w:rPr>
        <w:t xml:space="preserve"> 2</w:t>
      </w:r>
      <w:r w:rsidRPr="004251BB">
        <w:t xml:space="preserve"> Neil (National University of Singapore) “The epistemic argument for hedonism” </w:t>
      </w:r>
      <w:hyperlink r:id="rId11" w:history="1">
        <w:r w:rsidRPr="003B0A67">
          <w:rPr>
            <w:rStyle w:val="Hyperlink"/>
          </w:rPr>
          <w:t>http://philpapers.org/archive/SINTEA-3 accessed 2-4-16</w:t>
        </w:r>
      </w:hyperlink>
      <w:r w:rsidRPr="003B0A67">
        <w:t xml:space="preserve"> JW</w:t>
      </w:r>
    </w:p>
    <w:p w14:paraId="35FF4C70" w14:textId="77777777" w:rsidR="00604488" w:rsidRPr="008042BE" w:rsidRDefault="00604488" w:rsidP="00604488">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Kagan,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tanto </w:t>
      </w:r>
      <w:r w:rsidRPr="00D43446">
        <w:rPr>
          <w:rStyle w:val="StyleUnderline"/>
        </w:rPr>
        <w:t>better as there is more pleasure and</w:t>
      </w:r>
      <w:r w:rsidRPr="00D43446">
        <w:rPr>
          <w:sz w:val="16"/>
        </w:rPr>
        <w:t xml:space="preserve"> pro tanto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nonmoral as a full normative ethical theory requires, it reveals connections between our moral concepts. For example, the following propositions or something like them seem to be conceptual truths: states of affairs are pro tanto better insofar as they include more goodness, an action is pro tanto better insofar as it causally contributes to better states of affairs, and agents are pro tanto more virtuous insofar as they desire that better states of affairs obtain. These putative conceptual truths about pro tanto relations do not contradict strong forms of deontology, as they allow that obligations may trump good consequences in determining right action. </w:t>
      </w:r>
      <w:r w:rsidRPr="00003B71">
        <w:rPr>
          <w:rStyle w:val="StyleUnderline"/>
          <w:highlight w:val="cyan"/>
        </w:rPr>
        <w:t>Utilitarians</w:t>
      </w:r>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tanto connections to conclusions involving other moral concepts may be the only way to develop a full moral theory through reliable processes.</w:t>
      </w:r>
    </w:p>
    <w:p w14:paraId="1E24316B" w14:textId="77777777" w:rsidR="00604488" w:rsidRDefault="00604488" w:rsidP="00604488">
      <w:pPr>
        <w:pStyle w:val="Heading4"/>
      </w:pPr>
      <w:r>
        <w:t xml:space="preserve">Thus, the standard is maximizing happiness. </w:t>
      </w:r>
      <w:r w:rsidRPr="00CA3702">
        <w:t>Prefer the standard:</w:t>
      </w:r>
    </w:p>
    <w:p w14:paraId="6D888958" w14:textId="77777777" w:rsidR="00604488" w:rsidRDefault="00604488" w:rsidP="00604488">
      <w:pPr>
        <w:pStyle w:val="Heading4"/>
      </w:pPr>
      <w:r>
        <w:t>1. Personal identity doesn’t exist.</w:t>
      </w:r>
    </w:p>
    <w:p w14:paraId="2A09ED01" w14:textId="77777777" w:rsidR="00604488" w:rsidRPr="00E87D17" w:rsidRDefault="00604488" w:rsidP="00604488">
      <w:r w:rsidRPr="00E87D17">
        <w:rPr>
          <w:rStyle w:val="Style13ptBold"/>
        </w:rPr>
        <w:t>Olson</w:t>
      </w:r>
      <w:r w:rsidRPr="00E87D17">
        <w:t xml:space="preserve"> Eric T. (Professor of Philosophy at the University of Sheffield) “Personal Identity” Stanford Encyclopedia of Philosophy Aug 20, 2002; substantive revision Oct 28, 2010 </w:t>
      </w:r>
      <w:hyperlink r:id="rId12" w:anchor="PsyApp" w:history="1">
        <w:r w:rsidRPr="00E87D17">
          <w:t>http://plato.stanford.edu/entries/identity-personal/#PsyApp</w:t>
        </w:r>
      </w:hyperlink>
      <w:r w:rsidRPr="00E87D17">
        <w:t xml:space="preserve"> JW</w:t>
      </w:r>
    </w:p>
    <w:p w14:paraId="59D618E7" w14:textId="77777777" w:rsidR="00604488" w:rsidRPr="00B27E69" w:rsidRDefault="00604488" w:rsidP="00604488">
      <w:pPr>
        <w:rPr>
          <w:sz w:val="16"/>
        </w:rPr>
      </w:pPr>
      <w:r w:rsidRPr="00B27E69">
        <w:rPr>
          <w:sz w:val="16"/>
        </w:rPr>
        <w:t xml:space="preserve">Whatever psychological continuity may amount to, a more serious worry for the Psychological Approach is that you could be psychologically continuous with two past or future people at once. </w:t>
      </w:r>
      <w:r w:rsidRPr="00B27E69">
        <w:rPr>
          <w:b/>
          <w:u w:val="single"/>
        </w:rPr>
        <w:t>If your cerebrum</w:t>
      </w:r>
      <w:r w:rsidRPr="00B27E69">
        <w:rPr>
          <w:sz w:val="16"/>
        </w:rPr>
        <w:t>—the upper part of the brain largely responsible for mental features—</w:t>
      </w:r>
      <w:r w:rsidRPr="00B27E69">
        <w:rPr>
          <w:b/>
          <w:u w:val="single"/>
        </w:rPr>
        <w:t>were transplanted, the recipient would be</w:t>
      </w:r>
      <w:r w:rsidRPr="00B27E69">
        <w:rPr>
          <w:sz w:val="16"/>
        </w:rPr>
        <w:t xml:space="preserve"> psychologically continuous with </w:t>
      </w:r>
      <w:r w:rsidRPr="00B27E69">
        <w:rPr>
          <w:b/>
          <w:u w:val="single"/>
        </w:rPr>
        <w:t>you</w:t>
      </w:r>
      <w:r w:rsidRPr="00B27E69">
        <w:rPr>
          <w:sz w:val="16"/>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(Hemispherectomy—even the removal of the left hemisphere, which controls speech—is considered a drastic but acceptable treatment for otherwise-inoperable brain tumors: see Rigterink 1980.) What </w:t>
      </w:r>
      <w:r w:rsidRPr="00B27E69">
        <w:rPr>
          <w:b/>
          <w:u w:val="single"/>
        </w:rPr>
        <w:t>if we</w:t>
      </w:r>
      <w:r w:rsidRPr="00B27E69">
        <w:rPr>
          <w:sz w:val="16"/>
        </w:rPr>
        <w:t xml:space="preserve"> did both at once, </w:t>
      </w:r>
      <w:r w:rsidRPr="00B27E69">
        <w:rPr>
          <w:b/>
          <w:u w:val="single"/>
        </w:rPr>
        <w:t>destroy</w:t>
      </w:r>
      <w:r w:rsidRPr="00B27E69">
        <w:rPr>
          <w:sz w:val="16"/>
        </w:rPr>
        <w:t xml:space="preserve">ing </w:t>
      </w:r>
      <w:r w:rsidRPr="00B27E69">
        <w:rPr>
          <w:b/>
          <w:u w:val="single"/>
        </w:rPr>
        <w:t>one hemisphere and transplant</w:t>
      </w:r>
      <w:r w:rsidRPr="00B27E69">
        <w:rPr>
          <w:sz w:val="16"/>
        </w:rPr>
        <w:t xml:space="preserve">ing </w:t>
      </w:r>
      <w:r w:rsidRPr="00B27E69">
        <w:rPr>
          <w:b/>
          <w:u w:val="single"/>
        </w:rPr>
        <w:t>the other</w:t>
      </w:r>
      <w:r w:rsidRPr="00B27E69">
        <w:rPr>
          <w:sz w:val="16"/>
        </w:rPr>
        <w:t xml:space="preserve">? Then too, </w:t>
      </w:r>
      <w:r w:rsidRPr="00B27E69">
        <w:rPr>
          <w:b/>
          <w:u w:val="single"/>
        </w:rPr>
        <w:t>the one who got the transplant</w:t>
      </w:r>
      <w:r w:rsidRPr="00B27E69">
        <w:rPr>
          <w:sz w:val="16"/>
        </w:rPr>
        <w:t xml:space="preserve">ed hemisphere would be psychologically continuous with you, and according to the Psychological Approach </w:t>
      </w:r>
      <w:r w:rsidRPr="00B27E69">
        <w:rPr>
          <w:b/>
          <w:u w:val="single"/>
        </w:rPr>
        <w:t>would be you.</w:t>
      </w:r>
      <w:r w:rsidRPr="00B27E69">
        <w:rPr>
          <w:sz w:val="16"/>
        </w:rPr>
        <w:t xml:space="preserve"> But now </w:t>
      </w:r>
      <w:r w:rsidRPr="00B27E69">
        <w:rPr>
          <w:b/>
          <w:u w:val="single"/>
        </w:rPr>
        <w:t>suppose</w:t>
      </w:r>
      <w:r w:rsidRPr="00B27E69">
        <w:rPr>
          <w:sz w:val="16"/>
        </w:rPr>
        <w:t xml:space="preserve"> that </w:t>
      </w:r>
      <w:r w:rsidRPr="00B27E69">
        <w:rPr>
          <w:b/>
          <w:u w:val="single"/>
        </w:rPr>
        <w:t>both hemispheres are transplanted, each into a different empty head.</w:t>
      </w:r>
      <w:r w:rsidRPr="00B27E69">
        <w:rPr>
          <w:sz w:val="16"/>
        </w:rPr>
        <w:t xml:space="preserve"> (We needn't pretend, as some authors do, that the hemispheres are exactly alike.) </w:t>
      </w:r>
      <w:r w:rsidRPr="00B27E69">
        <w:rPr>
          <w:b/>
          <w:u w:val="single"/>
        </w:rPr>
        <w:t>The two recipients</w:t>
      </w:r>
      <w:r w:rsidRPr="00B27E69">
        <w:rPr>
          <w:sz w:val="16"/>
        </w:rPr>
        <w:t>—call them Lefty and Righty—</w:t>
      </w:r>
      <w:r w:rsidRPr="00B27E69">
        <w:rPr>
          <w:b/>
          <w:u w:val="single"/>
        </w:rPr>
        <w:t>will each be</w:t>
      </w:r>
      <w:r w:rsidRPr="00B27E69">
        <w:rPr>
          <w:sz w:val="16"/>
        </w:rPr>
        <w:t xml:space="preserve"> psychologically continuous with </w:t>
      </w:r>
      <w:r w:rsidRPr="00B27E69">
        <w:rPr>
          <w:b/>
          <w:u w:val="single"/>
        </w:rPr>
        <w:t>you.</w:t>
      </w:r>
      <w:r w:rsidRPr="00B27E69">
        <w:rPr>
          <w:sz w:val="16"/>
        </w:rPr>
        <w:t xml:space="preserve"> The Psychological Approach as I have stated it implies that any future being who is psychologically continuous with you must be you. It follows that you are Lefty and also that you are Righty. </w:t>
      </w:r>
      <w:r w:rsidRPr="00B27E69">
        <w:rPr>
          <w:b/>
          <w:u w:val="single"/>
        </w:rPr>
        <w:t>But that cannot be</w:t>
      </w:r>
      <w:r w:rsidRPr="00B27E69">
        <w:rPr>
          <w:sz w:val="16"/>
        </w:rPr>
        <w:t xml:space="preserve">: Lefty and Righty are two, and </w:t>
      </w:r>
      <w:r w:rsidRPr="00B27E69">
        <w:rPr>
          <w:b/>
          <w:u w:val="single"/>
        </w:rPr>
        <w:t>one thing cannot be</w:t>
      </w:r>
      <w:r w:rsidRPr="00B27E69">
        <w:rPr>
          <w:sz w:val="16"/>
        </w:rPr>
        <w:t xml:space="preserve"> numerically identical with </w:t>
      </w:r>
      <w:r w:rsidRPr="00B27E69">
        <w:rPr>
          <w:b/>
          <w:u w:val="single"/>
        </w:rPr>
        <w:t>two things.</w:t>
      </w:r>
      <w:r w:rsidRPr="00B27E69">
        <w:rPr>
          <w:sz w:val="16"/>
        </w:rPr>
        <w:t xml:space="preserve"> Suppose Lefty is hungry at a time when Righty isn't. If you are Lefty, you are hungry at that time. If you are Righty, you aren't. If you are Lefty and Righty, you are both hungry and not hungry at once: </w:t>
      </w:r>
      <w:r w:rsidRPr="00B27E69">
        <w:rPr>
          <w:b/>
          <w:u w:val="single"/>
        </w:rPr>
        <w:t>a contradiction.</w:t>
      </w:r>
    </w:p>
    <w:p w14:paraId="05863215" w14:textId="77777777" w:rsidR="00604488" w:rsidRDefault="00604488" w:rsidP="00604488">
      <w:pPr>
        <w:pStyle w:val="Heading4"/>
      </w:pPr>
      <w:r>
        <w:t>This means util: only states of affairs have value.</w:t>
      </w:r>
    </w:p>
    <w:p w14:paraId="083C1325" w14:textId="77777777" w:rsidR="00604488" w:rsidRPr="00A213FF" w:rsidRDefault="00604488" w:rsidP="00604488">
      <w:r w:rsidRPr="00A213FF">
        <w:rPr>
          <w:rStyle w:val="Style13ptBold"/>
        </w:rPr>
        <w:t>Shoemaker</w:t>
      </w:r>
      <w:r>
        <w:t xml:space="preserve"> </w:t>
      </w:r>
      <w:r w:rsidRPr="00A213FF">
        <w:t>Shoemaker, David (Dept of Philosophy, U Memphis). “Utilitarianism and Personal Identity.” The Journal of Value Inquiry 33: 183–199, 1999. http://www.csun.edu/~ds56723/jvipaper.pdf</w:t>
      </w:r>
    </w:p>
    <w:p w14:paraId="03B718CF" w14:textId="77777777" w:rsidR="00604488" w:rsidRPr="00A213FF" w:rsidRDefault="00604488" w:rsidP="00604488">
      <w:pPr>
        <w:rPr>
          <w:b/>
          <w:u w:val="single"/>
        </w:rPr>
      </w:pPr>
      <w:r w:rsidRPr="00A213FF">
        <w:rPr>
          <w:bCs/>
          <w:sz w:val="16"/>
        </w:rPr>
        <w:t xml:space="preserve">Extreme </w:t>
      </w:r>
      <w:r w:rsidRPr="00A213FF">
        <w:rPr>
          <w:rStyle w:val="StyleUnderline"/>
        </w:rPr>
        <w:t>reductionism might lend support to util</w:t>
      </w:r>
      <w:r w:rsidRPr="00A213FF">
        <w:rPr>
          <w:bCs/>
          <w:sz w:val="16"/>
        </w:rPr>
        <w:t xml:space="preserve">itarianism in the following way. </w:t>
      </w:r>
      <w:r w:rsidRPr="00A213FF">
        <w:rPr>
          <w:sz w:val="16"/>
        </w:rPr>
        <w:t>Many people claim that we are justified in maximizing the good in our own lives, but not</w:t>
      </w:r>
      <w:r w:rsidRPr="00A213FF">
        <w:rPr>
          <w:bCs/>
          <w:sz w:val="16"/>
        </w:rPr>
        <w:t xml:space="preserve"> justified in maximizing the good </w:t>
      </w:r>
      <w:r w:rsidRPr="00A213FF">
        <w:rPr>
          <w:sz w:val="16"/>
        </w:rPr>
        <w:t>across sets of lives, simply because each of us is a single, deeply unified person</w:t>
      </w:r>
      <w:r w:rsidRPr="00A213FF">
        <w:rPr>
          <w:bCs/>
          <w:sz w:val="16"/>
        </w:rPr>
        <w:t xml:space="preserve">, unified by the further fact of identity, whereas there is no such corresponding unity across sets of lives. </w:t>
      </w:r>
      <w:r w:rsidRPr="00A213FF">
        <w:rPr>
          <w:sz w:val="16"/>
        </w:rPr>
        <w:t>But if the only justification for the different treatment</w:t>
      </w:r>
      <w:r w:rsidRPr="00A213FF">
        <w:rPr>
          <w:bCs/>
          <w:sz w:val="16"/>
        </w:rPr>
        <w:t xml:space="preserve"> of individual lives and sets of lives </w:t>
      </w:r>
      <w:r w:rsidRPr="00A213FF">
        <w:rPr>
          <w:sz w:val="16"/>
        </w:rPr>
        <w:t xml:space="preserve">is the further fact, and this fact is undermined by the truth of reductionism, then nothing justifies this different treatment. </w:t>
      </w:r>
      <w:r w:rsidRPr="00A213FF">
        <w:rPr>
          <w:b/>
          <w:u w:val="single"/>
        </w:rPr>
        <w:t>There are no</w:t>
      </w:r>
      <w:r w:rsidRPr="00A213FF">
        <w:rPr>
          <w:sz w:val="16"/>
        </w:rPr>
        <w:t xml:space="preserve"> deeply unified </w:t>
      </w:r>
      <w:r w:rsidRPr="00A213FF">
        <w:rPr>
          <w:b/>
          <w:u w:val="single"/>
        </w:rPr>
        <w:t>subjects</w:t>
      </w:r>
      <w:r w:rsidRPr="00A213FF">
        <w:rPr>
          <w:sz w:val="16"/>
        </w:rPr>
        <w:t xml:space="preserve"> of experience. </w:t>
      </w:r>
      <w:r w:rsidRPr="00A213FF">
        <w:rPr>
          <w:b/>
          <w:u w:val="single"/>
        </w:rPr>
        <w:t>What remains are</w:t>
      </w:r>
      <w:r w:rsidRPr="00A213FF">
        <w:rPr>
          <w:sz w:val="16"/>
        </w:rPr>
        <w:t xml:space="preserve"> merely the </w:t>
      </w:r>
      <w:r w:rsidRPr="00A213FF">
        <w:rPr>
          <w:b/>
          <w:u w:val="single"/>
        </w:rPr>
        <w:t>experiences</w:t>
      </w:r>
      <w:r w:rsidRPr="00A213FF">
        <w:rPr>
          <w:sz w:val="16"/>
        </w:rPr>
        <w:t xml:space="preserve"> themselves, and so </w:t>
      </w:r>
      <w:r w:rsidRPr="00A213FF">
        <w:rPr>
          <w:b/>
          <w:u w:val="single"/>
        </w:rPr>
        <w:t>any ethic</w:t>
      </w:r>
      <w:r w:rsidRPr="00A213FF">
        <w:rPr>
          <w:sz w:val="16"/>
        </w:rPr>
        <w:t xml:space="preserve">al theory </w:t>
      </w:r>
      <w:r w:rsidRPr="00A213FF">
        <w:rPr>
          <w:b/>
          <w:u w:val="single"/>
        </w:rPr>
        <w:t>distinguishing between individual lives</w:t>
      </w:r>
      <w:r w:rsidRPr="00A213FF">
        <w:rPr>
          <w:sz w:val="16"/>
        </w:rPr>
        <w:t xml:space="preserve"> and sets of lives </w:t>
      </w:r>
      <w:r w:rsidRPr="00A213FF">
        <w:rPr>
          <w:b/>
          <w:u w:val="single"/>
        </w:rPr>
        <w:t>is mistaken.</w:t>
      </w:r>
      <w:r w:rsidRPr="00A213FF">
        <w:rPr>
          <w:sz w:val="16"/>
        </w:rPr>
        <w:t xml:space="preserve"> If the deep, further fact is missing, then there are no unities. </w:t>
      </w:r>
      <w:r w:rsidRPr="00A213FF">
        <w:rPr>
          <w:b/>
          <w:u w:val="single"/>
        </w:rPr>
        <w:t>The moral</w:t>
      </w:r>
      <w:r w:rsidRPr="00A213FF">
        <w:rPr>
          <w:sz w:val="16"/>
        </w:rPr>
        <w:t xml:space="preserve">ly significant </w:t>
      </w:r>
      <w:r w:rsidRPr="00A213FF">
        <w:rPr>
          <w:b/>
          <w:u w:val="single"/>
        </w:rPr>
        <w:t>units should</w:t>
      </w:r>
      <w:r w:rsidRPr="00A213FF">
        <w:rPr>
          <w:sz w:val="16"/>
        </w:rPr>
        <w:t xml:space="preserve"> then </w:t>
      </w:r>
      <w:r w:rsidRPr="00A213FF">
        <w:rPr>
          <w:b/>
          <w:u w:val="single"/>
        </w:rPr>
        <w:t>be the states people are in at particular times</w:t>
      </w:r>
      <w:r w:rsidRPr="00A213FF">
        <w:rPr>
          <w:sz w:val="16"/>
        </w:rPr>
        <w:t xml:space="preserve">, and </w:t>
      </w:r>
      <w:r w:rsidRPr="00A213FF">
        <w:rPr>
          <w:b/>
          <w:u w:val="single"/>
        </w:rPr>
        <w:t>an ethic</w:t>
      </w:r>
      <w:r w:rsidRPr="00A213FF">
        <w:rPr>
          <w:sz w:val="16"/>
        </w:rPr>
        <w:t xml:space="preserve">al theory that </w:t>
      </w:r>
      <w:r w:rsidRPr="00A213FF">
        <w:rPr>
          <w:b/>
          <w:u w:val="single"/>
        </w:rPr>
        <w:t>focused on them</w:t>
      </w:r>
      <w:r w:rsidRPr="00A213FF">
        <w:rPr>
          <w:sz w:val="16"/>
        </w:rPr>
        <w:t xml:space="preserve"> and attempted to improve their quality, whatever their location, </w:t>
      </w:r>
      <w:r w:rsidRPr="00A213FF">
        <w:rPr>
          <w:b/>
          <w:u w:val="single"/>
        </w:rPr>
        <w:t>would be</w:t>
      </w:r>
      <w:r w:rsidRPr="00A213FF">
        <w:rPr>
          <w:sz w:val="16"/>
        </w:rPr>
        <w:t xml:space="preserve"> the </w:t>
      </w:r>
      <w:r w:rsidRPr="00A213FF">
        <w:rPr>
          <w:b/>
          <w:u w:val="single"/>
        </w:rPr>
        <w:t>most plausible. Util</w:t>
      </w:r>
      <w:r w:rsidRPr="00A213FF">
        <w:rPr>
          <w:sz w:val="16"/>
        </w:rPr>
        <w:t xml:space="preserve">itarianism </w:t>
      </w:r>
      <w:r w:rsidRPr="00A213FF">
        <w:rPr>
          <w:b/>
          <w:u w:val="single"/>
        </w:rPr>
        <w:t>i</w:t>
      </w:r>
      <w:r w:rsidRPr="00A213FF">
        <w:rPr>
          <w:rStyle w:val="StyleUnderline"/>
        </w:rPr>
        <w:t>s</w:t>
      </w:r>
      <w:r w:rsidRPr="00A213FF">
        <w:rPr>
          <w:sz w:val="16"/>
        </w:rPr>
        <w:t xml:space="preserve"> just </w:t>
      </w:r>
      <w:r w:rsidRPr="00A213FF">
        <w:rPr>
          <w:b/>
          <w:u w:val="single"/>
        </w:rPr>
        <w:t>such a theory.</w:t>
      </w:r>
    </w:p>
    <w:p w14:paraId="76D26E84" w14:textId="2A552A3B" w:rsidR="00604488" w:rsidRDefault="00763F7B" w:rsidP="00604488">
      <w:pPr>
        <w:pStyle w:val="Heading4"/>
      </w:pPr>
      <w:r>
        <w:t>2</w:t>
      </w:r>
      <w:r w:rsidR="00604488">
        <w:t xml:space="preserve">. </w:t>
      </w:r>
      <w:r w:rsidR="00604488" w:rsidRPr="00560BC4">
        <w:t xml:space="preserve">Moral uncertainty means </w:t>
      </w:r>
      <w:r w:rsidR="00604488">
        <w:t>we should prevent extinction to find ethical truth in the future.</w:t>
      </w:r>
    </w:p>
    <w:p w14:paraId="01E6BDB6" w14:textId="77777777" w:rsidR="00604488" w:rsidRPr="00DF6456" w:rsidRDefault="00604488" w:rsidP="00604488">
      <w:r w:rsidRPr="00DF6456">
        <w:rPr>
          <w:rStyle w:val="Style13ptBold"/>
        </w:rPr>
        <w:t>Bostrom</w:t>
      </w:r>
      <w:r w:rsidRPr="00DF6456">
        <w:t xml:space="preserve"> Nick Bostrom, 2001 prof of Philosophy, Oxford University Journal of Evolution and Technology, Vol. 9, March 2002. First version: 2001 March, JStor</w:t>
      </w:r>
    </w:p>
    <w:p w14:paraId="7FB1C135" w14:textId="5C133BE0" w:rsidR="00604488" w:rsidRDefault="00604488" w:rsidP="00604488">
      <w:pPr>
        <w:rPr>
          <w:rStyle w:val="StyleUnderline"/>
        </w:rPr>
      </w:pPr>
      <w:r w:rsidRPr="00434C54">
        <w:rPr>
          <w:sz w:val="16"/>
        </w:rPr>
        <w:t xml:space="preserve">These reflections on </w:t>
      </w:r>
      <w:r w:rsidRPr="00434C54">
        <w:rPr>
          <w:rStyle w:val="StyleUnderline"/>
        </w:rPr>
        <w:t>moral uncertainty suggest[s]</w:t>
      </w:r>
      <w:r w:rsidRPr="00434C54">
        <w:rPr>
          <w:sz w:val="16"/>
        </w:rPr>
        <w:t xml:space="preserve"> an alternative, complementary way of looking at existential risk. Let me elaborate. Our present understanding of axiology might well be confused. </w:t>
      </w:r>
      <w:r w:rsidRPr="00434C54">
        <w:rPr>
          <w:rStyle w:val="StyleUnderline"/>
        </w:rPr>
        <w:t>We may not</w:t>
      </w:r>
      <w:r w:rsidRPr="00434C54">
        <w:rPr>
          <w:sz w:val="16"/>
        </w:rPr>
        <w:t xml:space="preserve"> now </w:t>
      </w:r>
      <w:r w:rsidRPr="00434C54">
        <w:rPr>
          <w:rStyle w:val="StyleUnderline"/>
        </w:rPr>
        <w:t>know</w:t>
      </w:r>
      <w:r w:rsidRPr="00434C54">
        <w:rPr>
          <w:sz w:val="16"/>
        </w:rPr>
        <w:t>—at least not in concrete detail—</w:t>
      </w:r>
      <w:r w:rsidRPr="00434C54">
        <w:rPr>
          <w:rStyle w:val="StyleUnderline"/>
        </w:rPr>
        <w:t>what</w:t>
      </w:r>
      <w:r w:rsidRPr="00434C54">
        <w:rPr>
          <w:sz w:val="16"/>
        </w:rPr>
        <w:t xml:space="preserve"> outcomes </w:t>
      </w:r>
      <w:r w:rsidRPr="00434C54">
        <w:rPr>
          <w:rStyle w:val="StyleUnderline"/>
        </w:rPr>
        <w:t>would count as a</w:t>
      </w:r>
      <w:r w:rsidRPr="00434C54">
        <w:rPr>
          <w:sz w:val="16"/>
        </w:rPr>
        <w:t xml:space="preserve"> big </w:t>
      </w:r>
      <w:r w:rsidRPr="00434C54">
        <w:rPr>
          <w:rStyle w:val="StyleUnderline"/>
        </w:rPr>
        <w:t>win for humanity</w:t>
      </w:r>
      <w:r w:rsidRPr="00434C54">
        <w:rPr>
          <w:sz w:val="16"/>
        </w:rPr>
        <w:t xml:space="preserve">; we might not even yet be able to imagine the best ends of our journey. If we are indeed profoundly </w:t>
      </w:r>
      <w:r w:rsidRPr="00434C54">
        <w:rPr>
          <w:rStyle w:val="StyleUnderline"/>
        </w:rPr>
        <w:t>uncertain</w:t>
      </w:r>
      <w:r w:rsidRPr="00434C54">
        <w:rPr>
          <w:sz w:val="16"/>
        </w:rPr>
        <w:t xml:space="preserve"> about our ultimate aims, then </w:t>
      </w:r>
      <w:r w:rsidRPr="00434C54">
        <w:rPr>
          <w:rStyle w:val="StyleUnderline"/>
        </w:rPr>
        <w:t>we should recognize</w:t>
      </w:r>
      <w:r w:rsidRPr="00434C54">
        <w:rPr>
          <w:sz w:val="16"/>
        </w:rPr>
        <w:t xml:space="preserve"> that there is a great </w:t>
      </w:r>
      <w:r w:rsidRPr="00434C54">
        <w:rPr>
          <w:rStyle w:val="StyleUnderline"/>
        </w:rPr>
        <w:t>option value in preserving</w:t>
      </w:r>
      <w:r w:rsidRPr="00434C54">
        <w:rPr>
          <w:sz w:val="16"/>
        </w:rPr>
        <w:t xml:space="preserve">—and ideally improving—our </w:t>
      </w:r>
      <w:r w:rsidRPr="00434C54">
        <w:rPr>
          <w:rStyle w:val="StyleUnderline"/>
        </w:rPr>
        <w:t>ability to recognize value and</w:t>
      </w:r>
      <w:r w:rsidRPr="00434C54">
        <w:rPr>
          <w:sz w:val="16"/>
        </w:rPr>
        <w:t xml:space="preserve"> to </w:t>
      </w:r>
      <w:r w:rsidRPr="00434C54">
        <w:rPr>
          <w:rStyle w:val="StyleUnderline"/>
        </w:rPr>
        <w:t>steer the future accordingly. Ensuring</w:t>
      </w:r>
      <w:r w:rsidRPr="00434C54">
        <w:rPr>
          <w:sz w:val="16"/>
        </w:rPr>
        <w:t xml:space="preserve"> that there will be </w:t>
      </w:r>
      <w:r w:rsidRPr="00434C54">
        <w:rPr>
          <w:rStyle w:val="StyleUnderline"/>
        </w:rPr>
        <w:t>a future version of humanity</w:t>
      </w:r>
      <w:r w:rsidRPr="00434C54">
        <w:rPr>
          <w:sz w:val="16"/>
        </w:rPr>
        <w:t xml:space="preserve"> with great powers and a propensity to use them wisely </w:t>
      </w:r>
      <w:r w:rsidRPr="00434C54">
        <w:rPr>
          <w:rStyle w:val="StyleUnderline"/>
        </w:rPr>
        <w:t>is</w:t>
      </w:r>
      <w:r w:rsidRPr="00434C54">
        <w:rPr>
          <w:sz w:val="16"/>
        </w:rPr>
        <w:t xml:space="preserve"> plausibly </w:t>
      </w:r>
      <w:r w:rsidRPr="00434C54">
        <w:rPr>
          <w:rStyle w:val="StyleUnderline"/>
        </w:rPr>
        <w:t>the best way</w:t>
      </w:r>
      <w:r w:rsidRPr="00434C54">
        <w:rPr>
          <w:sz w:val="16"/>
        </w:rPr>
        <w:t xml:space="preserve"> available to us </w:t>
      </w:r>
      <w:r w:rsidRPr="00434C54">
        <w:rPr>
          <w:rStyle w:val="StyleUnderline"/>
        </w:rPr>
        <w:t>to increase the probability that the future</w:t>
      </w:r>
      <w:r w:rsidRPr="00434C54">
        <w:rPr>
          <w:sz w:val="16"/>
        </w:rPr>
        <w:t xml:space="preserve"> will </w:t>
      </w:r>
      <w:r w:rsidRPr="00434C54">
        <w:rPr>
          <w:rStyle w:val="StyleUnderline"/>
        </w:rPr>
        <w:t>contain</w:t>
      </w:r>
      <w:r w:rsidRPr="00434C54">
        <w:rPr>
          <w:sz w:val="16"/>
        </w:rPr>
        <w:t xml:space="preserve"> a lot of </w:t>
      </w:r>
      <w:r w:rsidRPr="00434C54">
        <w:rPr>
          <w:rStyle w:val="StyleUnderline"/>
        </w:rPr>
        <w:t>value.</w:t>
      </w:r>
    </w:p>
    <w:p w14:paraId="47CBFC4A" w14:textId="77777777" w:rsidR="008B3F63" w:rsidRDefault="008B3F63" w:rsidP="008B3F63">
      <w:pPr>
        <w:pStyle w:val="Heading3"/>
      </w:pPr>
      <w:r>
        <w:t>IHRL DA</w:t>
      </w:r>
    </w:p>
    <w:p w14:paraId="779A8962" w14:textId="77777777" w:rsidR="008B3F63" w:rsidRDefault="008B3F63" w:rsidP="008B3F63">
      <w:pPr>
        <w:pStyle w:val="Heading4"/>
      </w:pPr>
      <w:r>
        <w:t>Strong court system is bolstering our credibility now.</w:t>
      </w:r>
    </w:p>
    <w:p w14:paraId="7E956105" w14:textId="77777777" w:rsidR="008B3F63" w:rsidRPr="006477D4" w:rsidRDefault="008B3F63" w:rsidP="008B3F63">
      <w:r w:rsidRPr="0021155C">
        <w:rPr>
          <w:rStyle w:val="Style13ptBold"/>
        </w:rPr>
        <w:t>Gardels</w:t>
      </w:r>
      <w:r>
        <w:rPr>
          <w:rStyle w:val="Style13ptBold"/>
        </w:rPr>
        <w:t xml:space="preserve"> 2/10</w:t>
      </w:r>
      <w:r>
        <w:t xml:space="preserve"> Nathan (</w:t>
      </w:r>
      <w:r w:rsidRPr="0021155C">
        <w:t>Editor-in-chief, The WorldPost</w:t>
      </w:r>
      <w:r>
        <w:t>) “</w:t>
      </w:r>
      <w:r w:rsidRPr="006477D4">
        <w:t>Weekend Roundup: Disarming America’s Soft Power</w:t>
      </w:r>
      <w:r>
        <w:t>” Huffington Post February 10</w:t>
      </w:r>
      <w:r w:rsidRPr="0021155C">
        <w:rPr>
          <w:vertAlign w:val="superscript"/>
        </w:rPr>
        <w:t>th</w:t>
      </w:r>
      <w:r>
        <w:t xml:space="preserve"> 2017 </w:t>
      </w:r>
      <w:hyperlink r:id="rId13" w:history="1">
        <w:r w:rsidRPr="008145A6">
          <w:rPr>
            <w:rStyle w:val="Hyperlink"/>
          </w:rPr>
          <w:t>http://www.huffingtonpost.com/entry/weekend-roundup-156_us_589ddeabe4b03df370d5a8a7</w:t>
        </w:r>
      </w:hyperlink>
      <w:r>
        <w:t xml:space="preserve"> JW</w:t>
      </w:r>
    </w:p>
    <w:p w14:paraId="43B7F6BA" w14:textId="77777777" w:rsidR="008B3F63" w:rsidRPr="00680F9C" w:rsidRDefault="008B3F63" w:rsidP="008B3F63">
      <w:pPr>
        <w:rPr>
          <w:sz w:val="16"/>
        </w:rPr>
      </w:pPr>
      <w:r w:rsidRPr="00F148D8">
        <w:rPr>
          <w:rStyle w:val="StyleUnderline"/>
          <w:highlight w:val="green"/>
        </w:rPr>
        <w:t>One of the most consequential victims of America’s radical change</w:t>
      </w:r>
      <w:r w:rsidRPr="00C67D6A">
        <w:rPr>
          <w:rStyle w:val="StyleUnderline"/>
        </w:rPr>
        <w:t xml:space="preserve"> of course </w:t>
      </w:r>
      <w:r w:rsidRPr="00F148D8">
        <w:rPr>
          <w:rStyle w:val="StyleUnderline"/>
          <w:highlight w:val="green"/>
        </w:rPr>
        <w:t>is</w:t>
      </w:r>
      <w:r w:rsidRPr="00AA22D7">
        <w:rPr>
          <w:sz w:val="16"/>
        </w:rPr>
        <w:t xml:space="preserve"> its unique status as a beacon for a certain set of values in the world through its </w:t>
      </w:r>
      <w:r w:rsidRPr="00F148D8">
        <w:rPr>
          <w:rStyle w:val="StyleUnderline"/>
          <w:highlight w:val="green"/>
        </w:rPr>
        <w:t>“soft power”</w:t>
      </w:r>
      <w:r w:rsidRPr="00AA22D7">
        <w:rPr>
          <w:sz w:val="16"/>
        </w:rPr>
        <w:t xml:space="preserve"> appeal as a diverse nation of immigrants that has managed to live together in liberty under the rule of law. </w:t>
      </w:r>
      <w:r w:rsidRPr="008E18EF">
        <w:rPr>
          <w:rStyle w:val="StyleUnderline"/>
          <w:highlight w:val="green"/>
        </w:rPr>
        <w:t>That image of America has</w:t>
      </w:r>
      <w:r w:rsidRPr="008E18EF">
        <w:rPr>
          <w:rStyle w:val="StyleUnderline"/>
        </w:rPr>
        <w:t xml:space="preserve"> already </w:t>
      </w:r>
      <w:r w:rsidRPr="008E18EF">
        <w:rPr>
          <w:rStyle w:val="StyleUnderline"/>
          <w:highlight w:val="green"/>
        </w:rPr>
        <w:t>been fairly dashed by</w:t>
      </w:r>
      <w:r w:rsidRPr="008E18EF">
        <w:rPr>
          <w:rStyle w:val="StyleUnderline"/>
        </w:rPr>
        <w:t xml:space="preserve"> the package of policies and rhetoric during the first three weeks of Donald </w:t>
      </w:r>
      <w:r w:rsidRPr="008E18EF">
        <w:rPr>
          <w:rStyle w:val="StyleUnderline"/>
          <w:highlight w:val="green"/>
        </w:rPr>
        <w:t>Trump</w:t>
      </w:r>
      <w:r w:rsidRPr="008E18EF">
        <w:rPr>
          <w:rStyle w:val="StyleUnderline"/>
        </w:rPr>
        <w:t>’s presidency</w:t>
      </w:r>
      <w:r w:rsidRPr="00AA22D7">
        <w:rPr>
          <w:sz w:val="16"/>
        </w:rPr>
        <w:t xml:space="preserve">. </w:t>
      </w:r>
      <w:r w:rsidRPr="00F148D8">
        <w:rPr>
          <w:rStyle w:val="StyleUnderline"/>
          <w:highlight w:val="green"/>
        </w:rPr>
        <w:t>The rest of the world is warily watching the</w:t>
      </w:r>
      <w:r w:rsidRPr="00C67D6A">
        <w:rPr>
          <w:rStyle w:val="StyleUnderline"/>
        </w:rPr>
        <w:t xml:space="preserve"> continuing </w:t>
      </w:r>
      <w:r w:rsidRPr="00F148D8">
        <w:rPr>
          <w:rStyle w:val="StyleUnderline"/>
          <w:highlight w:val="green"/>
        </w:rPr>
        <w:t>assault</w:t>
      </w:r>
      <w:r w:rsidRPr="00AA22D7">
        <w:rPr>
          <w:sz w:val="16"/>
        </w:rPr>
        <w:t xml:space="preserve"> on what the president calls the “dishonest media,” a smear chillingly close to the Nazi-era term “Lügenpresse”, or “lying press.” Many beyond U.S. borders were shocked by the blanket ban on visas from several majority-Muslim countries, which is already being contested on the streets and in the U.S. courts. Former security officials see it as a gift to terrorist recruiters. Sara Afzal surveys the attitudes toward the ban of Iranians both in the U.S. and Iran. Yet, perhaps more menacing than the ban itself has been the president’s contemptuous denigration of the independent judiciary that is hearing the case, even belittling respected jurists who don’t agree with him as “so-called judges” and less qualified than “bad high school students.”  </w:t>
      </w:r>
      <w:r w:rsidRPr="00AA22D7">
        <w:rPr>
          <w:rFonts w:hint="eastAsia"/>
          <w:sz w:val="16"/>
        </w:rPr>
        <w:t xml:space="preserve">Paul Gowder sees two factions emerging in this battle </w:t>
      </w:r>
      <w:r w:rsidRPr="00AA22D7">
        <w:rPr>
          <w:rFonts w:hint="eastAsia"/>
          <w:sz w:val="16"/>
        </w:rPr>
        <w:t>―</w:t>
      </w:r>
      <w:r w:rsidRPr="00AA22D7">
        <w:rPr>
          <w:rFonts w:hint="eastAsia"/>
          <w:sz w:val="16"/>
        </w:rPr>
        <w:t xml:space="preserve"> the </w:t>
      </w:r>
      <w:r w:rsidRPr="00AA22D7">
        <w:rPr>
          <w:rFonts w:hint="eastAsia"/>
          <w:sz w:val="16"/>
        </w:rPr>
        <w:t>“</w:t>
      </w:r>
      <w:r w:rsidRPr="00AA22D7">
        <w:rPr>
          <w:rFonts w:hint="eastAsia"/>
          <w:sz w:val="16"/>
        </w:rPr>
        <w:t>authoritarian</w:t>
      </w:r>
      <w:r w:rsidRPr="00AA22D7">
        <w:rPr>
          <w:rFonts w:hint="eastAsia"/>
          <w:sz w:val="16"/>
        </w:rPr>
        <w:t>”</w:t>
      </w:r>
      <w:r w:rsidRPr="00AA22D7">
        <w:rPr>
          <w:rFonts w:hint="eastAsia"/>
          <w:sz w:val="16"/>
        </w:rPr>
        <w:t xml:space="preserve"> camp led by the president himself and the </w:t>
      </w:r>
      <w:r w:rsidRPr="00AA22D7">
        <w:rPr>
          <w:rFonts w:hint="eastAsia"/>
          <w:sz w:val="16"/>
        </w:rPr>
        <w:t>“</w:t>
      </w:r>
      <w:r w:rsidRPr="00AA22D7">
        <w:rPr>
          <w:rFonts w:hint="eastAsia"/>
          <w:sz w:val="16"/>
        </w:rPr>
        <w:t>constitutional</w:t>
      </w:r>
      <w:r w:rsidRPr="00AA22D7">
        <w:rPr>
          <w:rFonts w:hint="eastAsia"/>
          <w:sz w:val="16"/>
        </w:rPr>
        <w:t>”</w:t>
      </w:r>
      <w:r w:rsidRPr="00AA22D7">
        <w:rPr>
          <w:rFonts w:hint="eastAsia"/>
          <w:sz w:val="16"/>
        </w:rPr>
        <w:t xml:space="preserve"> camp that includes the new Supreme Court nominee, Neil Gorsuch, who has called Trump</w:t>
      </w:r>
      <w:r w:rsidRPr="00AA22D7">
        <w:rPr>
          <w:rFonts w:hint="eastAsia"/>
          <w:sz w:val="16"/>
        </w:rPr>
        <w:t>’</w:t>
      </w:r>
      <w:r w:rsidRPr="00AA22D7">
        <w:rPr>
          <w:rFonts w:hint="eastAsia"/>
          <w:sz w:val="16"/>
        </w:rPr>
        <w:t xml:space="preserve">s comments on the judiciary </w:t>
      </w:r>
      <w:r w:rsidRPr="00AA22D7">
        <w:rPr>
          <w:rFonts w:hint="eastAsia"/>
          <w:sz w:val="16"/>
        </w:rPr>
        <w:t>“</w:t>
      </w:r>
      <w:r w:rsidRPr="00AA22D7">
        <w:rPr>
          <w:rFonts w:hint="eastAsia"/>
          <w:sz w:val="16"/>
        </w:rPr>
        <w:t>dishear</w:t>
      </w:r>
      <w:r w:rsidRPr="00AA22D7">
        <w:rPr>
          <w:sz w:val="16"/>
        </w:rPr>
        <w:t xml:space="preserve">tening” and “demoralizing.” If the “reconstructive president” succeeds, what values will America stand for in the world at the end of this road of regime change? Soft power is arduously hard to attain but easy to lose. So far, </w:t>
      </w:r>
      <w:r w:rsidRPr="00C67D6A">
        <w:rPr>
          <w:rStyle w:val="StyleUnderline"/>
        </w:rPr>
        <w:t xml:space="preserve">the </w:t>
      </w:r>
      <w:r w:rsidRPr="00F148D8">
        <w:rPr>
          <w:rStyle w:val="StyleUnderline"/>
          <w:highlight w:val="green"/>
        </w:rPr>
        <w:t xml:space="preserve">insistence of the U.S. courts in checking executive power </w:t>
      </w:r>
      <w:r w:rsidRPr="000D02AF">
        <w:rPr>
          <w:rStyle w:val="Emphasis"/>
          <w:highlight w:val="green"/>
        </w:rPr>
        <w:t>actually further bolsters America’s positive image</w:t>
      </w:r>
      <w:r w:rsidRPr="00F148D8">
        <w:rPr>
          <w:rStyle w:val="StyleUnderline"/>
          <w:highlight w:val="green"/>
        </w:rPr>
        <w:t xml:space="preserve"> despite the new administration</w:t>
      </w:r>
      <w:r w:rsidRPr="00C67D6A">
        <w:rPr>
          <w:rStyle w:val="StyleUnderline"/>
        </w:rPr>
        <w:t>’s efforts</w:t>
      </w:r>
      <w:r w:rsidRPr="00AA22D7">
        <w:rPr>
          <w:sz w:val="16"/>
        </w:rPr>
        <w:t>.</w:t>
      </w:r>
    </w:p>
    <w:p w14:paraId="0381056E" w14:textId="77777777" w:rsidR="008B3F63" w:rsidRDefault="008B3F63" w:rsidP="008B3F63">
      <w:pPr>
        <w:pStyle w:val="Heading4"/>
      </w:pPr>
      <w:r>
        <w:t>Hate speech regulations are key to human rights credibility—the aff would undermine our already tenuous relationship with the UN.</w:t>
      </w:r>
    </w:p>
    <w:p w14:paraId="07BA07DC" w14:textId="77777777" w:rsidR="008B3F63" w:rsidRDefault="008B3F63" w:rsidP="008B3F63">
      <w:r w:rsidRPr="005F2F75">
        <w:rPr>
          <w:rStyle w:val="Style13ptBold"/>
        </w:rPr>
        <w:t>Cohen 15</w:t>
      </w:r>
      <w:r>
        <w:t xml:space="preserve"> Tanya “</w:t>
      </w:r>
      <w:r w:rsidRPr="00BF2F31">
        <w:t>It’s Time To Bring The Hammer Down On Hate Speech In The U.S.</w:t>
      </w:r>
      <w:r>
        <w:t>” Thought Catalog May 1</w:t>
      </w:r>
      <w:r w:rsidRPr="00BF2F31">
        <w:rPr>
          <w:vertAlign w:val="superscript"/>
        </w:rPr>
        <w:t>st</w:t>
      </w:r>
      <w:r>
        <w:t xml:space="preserve"> 2015 </w:t>
      </w:r>
      <w:hyperlink r:id="rId14" w:history="1">
        <w:r w:rsidRPr="009B365D">
          <w:rPr>
            <w:rStyle w:val="Hyperlink"/>
          </w:rPr>
          <w:t>http://thoughtcatalog.com/tanya-cohen/2015/05/hammer-down-on-hate-speech/</w:t>
        </w:r>
      </w:hyperlink>
    </w:p>
    <w:p w14:paraId="06CC2D8F" w14:textId="77777777" w:rsidR="008B3F63" w:rsidRPr="000A682B" w:rsidRDefault="008B3F63" w:rsidP="008B3F63">
      <w:pPr>
        <w:rPr>
          <w:sz w:val="16"/>
        </w:rPr>
      </w:pPr>
      <w:r w:rsidRPr="000A682B">
        <w:rPr>
          <w:sz w:val="16"/>
        </w:rPr>
        <w:t xml:space="preserve">Recent scandals involving right-wing hatemongers like Phil Robertson, Donald Sterling, Bill Maher, and the Sigma Alpha Epsilon fraternity have brought to light one of America’s biggest embarrassments: the fact that </w:t>
      </w:r>
      <w:r w:rsidRPr="00912006">
        <w:rPr>
          <w:rStyle w:val="StyleUnderline"/>
          <w:highlight w:val="green"/>
        </w:rPr>
        <w:t>America remains the only country</w:t>
      </w:r>
      <w:r w:rsidRPr="000A682B">
        <w:rPr>
          <w:rStyle w:val="StyleUnderline"/>
        </w:rPr>
        <w:t xml:space="preserve"> in the world </w:t>
      </w:r>
      <w:r w:rsidRPr="00912006">
        <w:rPr>
          <w:rStyle w:val="StyleUnderline"/>
          <w:highlight w:val="green"/>
        </w:rPr>
        <w:t>without</w:t>
      </w:r>
      <w:r w:rsidRPr="000A682B">
        <w:rPr>
          <w:rStyle w:val="StyleUnderline"/>
        </w:rPr>
        <w:t xml:space="preserve"> any </w:t>
      </w:r>
      <w:r w:rsidRPr="00912006">
        <w:rPr>
          <w:rStyle w:val="StyleUnderline"/>
          <w:highlight w:val="green"/>
        </w:rPr>
        <w:t>legal protections against hate speech</w:t>
      </w:r>
      <w:r w:rsidRPr="000A682B">
        <w:rPr>
          <w:sz w:val="16"/>
        </w:rPr>
        <w:t xml:space="preserve">. </w:t>
      </w:r>
      <w:r w:rsidRPr="00B33EBE">
        <w:rPr>
          <w:rStyle w:val="StyleUnderline"/>
        </w:rPr>
        <w:t>In any other country</w:t>
      </w:r>
      <w:r w:rsidRPr="000A682B">
        <w:rPr>
          <w:sz w:val="16"/>
        </w:rPr>
        <w:t xml:space="preserve">, people like </w:t>
      </w:r>
      <w:r w:rsidRPr="000A682B">
        <w:rPr>
          <w:rStyle w:val="StyleUnderline"/>
        </w:rPr>
        <w:t>Ph</w:t>
      </w:r>
      <w:r w:rsidRPr="00B33EBE">
        <w:rPr>
          <w:rStyle w:val="StyleUnderline"/>
        </w:rPr>
        <w:t>il Robertson and Donald Sterling would have been taken before a Human Rights Commission and</w:t>
      </w:r>
      <w:r w:rsidRPr="00B33EBE">
        <w:rPr>
          <w:sz w:val="16"/>
        </w:rPr>
        <w:t xml:space="preserve"> subsequently </w:t>
      </w:r>
      <w:r w:rsidRPr="00B33EBE">
        <w:rPr>
          <w:rStyle w:val="StyleUnderline"/>
        </w:rPr>
        <w:t>fined</w:t>
      </w:r>
      <w:r w:rsidRPr="00B33EBE">
        <w:rPr>
          <w:sz w:val="16"/>
        </w:rPr>
        <w:t xml:space="preserve"> and/</w:t>
      </w:r>
      <w:r w:rsidRPr="00B33EBE">
        <w:rPr>
          <w:rStyle w:val="StyleUnderline"/>
        </w:rPr>
        <w:t>or imprisoned</w:t>
      </w:r>
      <w:r w:rsidRPr="00B33EBE">
        <w:rPr>
          <w:sz w:val="16"/>
        </w:rPr>
        <w:t xml:space="preserve"> and/or stripped of their right to public comment for making comments that incite hatred and violence against vulnerable minorities. But, </w:t>
      </w:r>
      <w:r w:rsidRPr="00B33EBE">
        <w:rPr>
          <w:rStyle w:val="StyleUnderline"/>
        </w:rPr>
        <w:t>in the US, such people are allowed to freely incite hatred and violence</w:t>
      </w:r>
      <w:r w:rsidRPr="000A682B">
        <w:rPr>
          <w:rStyle w:val="StyleUnderline"/>
        </w:rPr>
        <w:t xml:space="preserve"> against vulnerable minorities with impunity</w:t>
      </w:r>
      <w:r w:rsidRPr="000A682B">
        <w:rPr>
          <w:sz w:val="16"/>
        </w:rPr>
        <w:t xml:space="preserve">, as </w:t>
      </w:r>
      <w:r w:rsidRPr="000A682B">
        <w:rPr>
          <w:rStyle w:val="StyleUnderline"/>
        </w:rPr>
        <w:t>the US lacks any legal protections against</w:t>
      </w:r>
      <w:r w:rsidRPr="000A682B">
        <w:rPr>
          <w:sz w:val="16"/>
        </w:rPr>
        <w:t xml:space="preserve"> any forms of </w:t>
      </w:r>
      <w:r w:rsidRPr="000A682B">
        <w:rPr>
          <w:rStyle w:val="StyleUnderline"/>
        </w:rPr>
        <w:t>hate speech – even</w:t>
      </w:r>
      <w:r w:rsidRPr="000A682B">
        <w:rPr>
          <w:sz w:val="16"/>
        </w:rPr>
        <w:t xml:space="preserve"> the most vile and extreme forms of hate speech remain completely legal in the so-called “land of the free”. Not only is this a violation of the most basic and fundamental human rights principles, but </w:t>
      </w:r>
      <w:r w:rsidRPr="00912006">
        <w:rPr>
          <w:rStyle w:val="StyleUnderline"/>
          <w:highlight w:val="green"/>
        </w:rPr>
        <w:t>it’s</w:t>
      </w:r>
      <w:r w:rsidRPr="000A682B">
        <w:rPr>
          <w:sz w:val="16"/>
        </w:rPr>
        <w:t xml:space="preserve"> also </w:t>
      </w:r>
      <w:r w:rsidRPr="00912006">
        <w:rPr>
          <w:rStyle w:val="StyleUnderline"/>
          <w:highlight w:val="green"/>
        </w:rPr>
        <w:t xml:space="preserve">an explicit violation of legally-binding </w:t>
      </w:r>
      <w:r w:rsidRPr="000F718B">
        <w:rPr>
          <w:rStyle w:val="StyleUnderline"/>
        </w:rPr>
        <w:t xml:space="preserve">international </w:t>
      </w:r>
      <w:r w:rsidRPr="00912006">
        <w:rPr>
          <w:rStyle w:val="StyleUnderline"/>
          <w:highlight w:val="green"/>
        </w:rPr>
        <w:t>human rights conventions</w:t>
      </w:r>
      <w:r w:rsidRPr="000A682B">
        <w:rPr>
          <w:sz w:val="16"/>
        </w:rPr>
        <w:t xml:space="preserve">. For many decades, </w:t>
      </w:r>
      <w:r w:rsidRPr="00912006">
        <w:rPr>
          <w:rStyle w:val="StyleUnderline"/>
          <w:highlight w:val="green"/>
        </w:rPr>
        <w:t>human rights groups around the world</w:t>
      </w:r>
      <w:r w:rsidRPr="000A682B">
        <w:rPr>
          <w:rStyle w:val="StyleUnderline"/>
        </w:rPr>
        <w:t xml:space="preserve"> – </w:t>
      </w:r>
      <w:r w:rsidRPr="000F718B">
        <w:rPr>
          <w:rStyle w:val="StyleUnderline"/>
        </w:rPr>
        <w:t>from Amnesty International to Human Rights First to the U</w:t>
      </w:r>
      <w:r w:rsidRPr="000F718B">
        <w:rPr>
          <w:sz w:val="16"/>
        </w:rPr>
        <w:t xml:space="preserve">nited </w:t>
      </w:r>
      <w:r w:rsidRPr="000F718B">
        <w:rPr>
          <w:rStyle w:val="StyleUnderline"/>
        </w:rPr>
        <w:t>N</w:t>
      </w:r>
      <w:r w:rsidRPr="000F718B">
        <w:rPr>
          <w:sz w:val="16"/>
        </w:rPr>
        <w:t xml:space="preserve">ations </w:t>
      </w:r>
      <w:r w:rsidRPr="000F718B">
        <w:rPr>
          <w:rStyle w:val="StyleUnderline"/>
        </w:rPr>
        <w:t>H</w:t>
      </w:r>
      <w:r w:rsidRPr="000F718B">
        <w:rPr>
          <w:sz w:val="16"/>
        </w:rPr>
        <w:t xml:space="preserve">uman </w:t>
      </w:r>
      <w:r w:rsidRPr="000F718B">
        <w:rPr>
          <w:rStyle w:val="StyleUnderline"/>
        </w:rPr>
        <w:t>R</w:t>
      </w:r>
      <w:r w:rsidRPr="000F718B">
        <w:rPr>
          <w:sz w:val="16"/>
        </w:rPr>
        <w:t xml:space="preserve">ights </w:t>
      </w:r>
      <w:r w:rsidRPr="000F718B">
        <w:rPr>
          <w:rStyle w:val="StyleUnderline"/>
        </w:rPr>
        <w:t>C</w:t>
      </w:r>
      <w:r w:rsidRPr="000F718B">
        <w:rPr>
          <w:sz w:val="16"/>
        </w:rPr>
        <w:t>ounc</w:t>
      </w:r>
      <w:r w:rsidRPr="000A682B">
        <w:rPr>
          <w:sz w:val="16"/>
        </w:rPr>
        <w:t xml:space="preserve">il – </w:t>
      </w:r>
      <w:r w:rsidRPr="00B33EBE">
        <w:rPr>
          <w:rStyle w:val="StyleUnderline"/>
          <w:highlight w:val="green"/>
        </w:rPr>
        <w:t>have told the U</w:t>
      </w:r>
      <w:r w:rsidRPr="000A682B">
        <w:rPr>
          <w:sz w:val="16"/>
        </w:rPr>
        <w:t xml:space="preserve">nited </w:t>
      </w:r>
      <w:r w:rsidRPr="00B33EBE">
        <w:rPr>
          <w:rStyle w:val="StyleUnderline"/>
          <w:highlight w:val="green"/>
        </w:rPr>
        <w:t>S</w:t>
      </w:r>
      <w:r w:rsidRPr="000A682B">
        <w:rPr>
          <w:sz w:val="16"/>
        </w:rPr>
        <w:t xml:space="preserve">tates that </w:t>
      </w:r>
      <w:r w:rsidRPr="00B33EBE">
        <w:rPr>
          <w:rStyle w:val="StyleUnderline"/>
          <w:highlight w:val="green"/>
        </w:rPr>
        <w:t>it needs to</w:t>
      </w:r>
      <w:r w:rsidRPr="000A682B">
        <w:rPr>
          <w:rStyle w:val="StyleUnderline"/>
        </w:rPr>
        <w:t xml:space="preserve"> pass and </w:t>
      </w:r>
      <w:r w:rsidRPr="00B33EBE">
        <w:rPr>
          <w:rStyle w:val="StyleUnderline"/>
          <w:highlight w:val="green"/>
        </w:rPr>
        <w:t xml:space="preserve">enforce strong legal protections against hate speech </w:t>
      </w:r>
      <w:r w:rsidRPr="000F718B">
        <w:rPr>
          <w:rStyle w:val="StyleUnderline"/>
        </w:rPr>
        <w:t>in accordance with</w:t>
      </w:r>
      <w:r w:rsidRPr="000F718B">
        <w:rPr>
          <w:sz w:val="16"/>
        </w:rPr>
        <w:t xml:space="preserve"> its </w:t>
      </w:r>
      <w:r w:rsidRPr="000F718B">
        <w:rPr>
          <w:rStyle w:val="StyleUnderline"/>
        </w:rPr>
        <w:t>international</w:t>
      </w:r>
      <w:r w:rsidRPr="000F718B">
        <w:rPr>
          <w:sz w:val="16"/>
        </w:rPr>
        <w:t xml:space="preserve"> human rights </w:t>
      </w:r>
      <w:r w:rsidRPr="000F718B">
        <w:rPr>
          <w:rStyle w:val="StyleUnderline"/>
        </w:rPr>
        <w:t>obligations</w:t>
      </w:r>
      <w:r w:rsidRPr="000F718B">
        <w:rPr>
          <w:sz w:val="16"/>
        </w:rPr>
        <w:t xml:space="preserve">. As of 2015, </w:t>
      </w:r>
      <w:r w:rsidRPr="000F718B">
        <w:rPr>
          <w:rStyle w:val="StyleUnderline"/>
        </w:rPr>
        <w:t>the US is the only country in the world where hate speech remains completely legal</w:t>
      </w:r>
      <w:r w:rsidRPr="000F718B">
        <w:rPr>
          <w:sz w:val="16"/>
        </w:rPr>
        <w:t>. This is, in fact, a flagrant violation of international human rights law. The International Covenant on Civil and Political Rights (ICCPR) and the International</w:t>
      </w:r>
      <w:r w:rsidRPr="000A682B">
        <w:rPr>
          <w:sz w:val="16"/>
        </w:rPr>
        <w:t xml:space="preserve"> Convention on the Elimination of All Forms of Racial Discrimination (ICERD) both mandate that all countries outlaw hate speech, including “propaganda for war” and the dissemination of any “ideas based on racial superiority or hatred”. The ICCPR and ICERD are both legally-binding international human rights conventions, and all nations are required to uphold them </w:t>
      </w:r>
      <w:r w:rsidRPr="000F718B">
        <w:rPr>
          <w:sz w:val="16"/>
        </w:rPr>
        <w:t xml:space="preserve">in the fullest. </w:t>
      </w:r>
      <w:r w:rsidRPr="000F718B">
        <w:rPr>
          <w:rStyle w:val="StyleUnderline"/>
        </w:rPr>
        <w:t xml:space="preserve">By failing to prosecute hate speech, </w:t>
      </w:r>
      <w:r w:rsidRPr="00B33EBE">
        <w:rPr>
          <w:rStyle w:val="StyleUnderline"/>
          <w:highlight w:val="green"/>
        </w:rPr>
        <w:t xml:space="preserve">the US is </w:t>
      </w:r>
      <w:r w:rsidRPr="001F63B2">
        <w:rPr>
          <w:rStyle w:val="Emphasis"/>
          <w:highlight w:val="green"/>
        </w:rPr>
        <w:t>explicitly and flippantly violating i</w:t>
      </w:r>
      <w:r w:rsidRPr="001F63B2">
        <w:rPr>
          <w:rStyle w:val="Emphasis"/>
        </w:rPr>
        <w:t xml:space="preserve">nternational </w:t>
      </w:r>
      <w:r w:rsidRPr="001F63B2">
        <w:rPr>
          <w:rStyle w:val="Emphasis"/>
          <w:highlight w:val="green"/>
        </w:rPr>
        <w:t>h</w:t>
      </w:r>
      <w:r w:rsidRPr="001F63B2">
        <w:rPr>
          <w:rStyle w:val="Emphasis"/>
        </w:rPr>
        <w:t xml:space="preserve">uman </w:t>
      </w:r>
      <w:r w:rsidRPr="001F63B2">
        <w:rPr>
          <w:rStyle w:val="Emphasis"/>
          <w:highlight w:val="green"/>
        </w:rPr>
        <w:t>r</w:t>
      </w:r>
      <w:r w:rsidRPr="001F63B2">
        <w:rPr>
          <w:rStyle w:val="Emphasis"/>
        </w:rPr>
        <w:t xml:space="preserve">ights </w:t>
      </w:r>
      <w:r w:rsidRPr="001F63B2">
        <w:rPr>
          <w:rStyle w:val="Emphasis"/>
          <w:highlight w:val="green"/>
        </w:rPr>
        <w:t>l</w:t>
      </w:r>
      <w:r w:rsidRPr="001F63B2">
        <w:rPr>
          <w:rStyle w:val="Emphasis"/>
        </w:rPr>
        <w:t>a</w:t>
      </w:r>
      <w:r w:rsidRPr="000F718B">
        <w:rPr>
          <w:rStyle w:val="Emphasis"/>
        </w:rPr>
        <w:t>w</w:t>
      </w:r>
      <w:r w:rsidRPr="000F718B">
        <w:rPr>
          <w:sz w:val="16"/>
        </w:rPr>
        <w:t xml:space="preserve">. </w:t>
      </w:r>
      <w:r w:rsidRPr="00001F8D">
        <w:rPr>
          <w:rStyle w:val="StyleUnderline"/>
          <w:highlight w:val="green"/>
        </w:rPr>
        <w:t>No other country would be allowed to get away with this,</w:t>
      </w:r>
      <w:r w:rsidRPr="000F718B">
        <w:rPr>
          <w:rStyle w:val="StyleUnderline"/>
        </w:rPr>
        <w:t xml:space="preserve"> so why would the US</w:t>
      </w:r>
      <w:r w:rsidRPr="000F718B">
        <w:rPr>
          <w:sz w:val="16"/>
        </w:rPr>
        <w:t xml:space="preserve">? </w:t>
      </w:r>
      <w:r w:rsidRPr="000F718B">
        <w:rPr>
          <w:rStyle w:val="StyleUnderline"/>
        </w:rPr>
        <w:t>The United Nations has stated many times that international law has absolute authority. This is quite simply</w:t>
      </w:r>
      <w:r w:rsidRPr="000A682B">
        <w:rPr>
          <w:rStyle w:val="StyleUnderline"/>
        </w:rPr>
        <w:t xml:space="preserve"> not optional</w:t>
      </w:r>
      <w:r w:rsidRPr="000A682B">
        <w:rPr>
          <w:sz w:val="16"/>
        </w:rPr>
        <w:t>. The US is required to outlaw hate speech. No other country would be able to get away with blatantly ignoring international human rights standards, so why should the US be able to? The US is every bit as required to follow international human rights law as the rest of the world is.</w:t>
      </w:r>
    </w:p>
    <w:p w14:paraId="61FC87FC" w14:textId="77777777" w:rsidR="008B3F63" w:rsidRDefault="008B3F63" w:rsidP="008B3F63">
      <w:pPr>
        <w:pStyle w:val="Heading4"/>
      </w:pPr>
      <w:r>
        <w:t>HR cred is key to multilateralism.</w:t>
      </w:r>
    </w:p>
    <w:p w14:paraId="2FF9C1DD" w14:textId="77777777" w:rsidR="008B3F63" w:rsidRDefault="008B3F63" w:rsidP="008B3F63">
      <w:r w:rsidRPr="00767E33">
        <w:rPr>
          <w:rStyle w:val="Style13ptBold"/>
        </w:rPr>
        <w:t>Melish 9</w:t>
      </w:r>
      <w:r>
        <w:t xml:space="preserve"> Tara J. (Visiting Professor, </w:t>
      </w:r>
      <w:r w:rsidRPr="00FD6900">
        <w:t>Universi</w:t>
      </w:r>
      <w:r>
        <w:t xml:space="preserve">ty of Notre Dame School of Law, </w:t>
      </w:r>
      <w:r w:rsidRPr="00FD6900">
        <w:t>Associate Professor of Law, University at Buffalo School of Law, SUNY</w:t>
      </w:r>
      <w:r>
        <w:t>) “</w:t>
      </w:r>
      <w:r w:rsidRPr="00FD6900">
        <w:t xml:space="preserve">From Paradox to Subsidiarity: The United States and </w:t>
      </w:r>
      <w:r w:rsidRPr="009554C6">
        <w:t>Human</w:t>
      </w:r>
      <w:r w:rsidRPr="00FD6900">
        <w:t xml:space="preserve"> Rights Treaty Bodies</w:t>
      </w:r>
      <w:r>
        <w:t xml:space="preserve">” Spring 2009 </w:t>
      </w:r>
      <w:hyperlink r:id="rId15" w:history="1">
        <w:r w:rsidRPr="004A3CAC">
          <w:rPr>
            <w:rStyle w:val="Hyperlink"/>
          </w:rPr>
          <w:t>http://www.yale.edu/yjil/files_PDFs/vol34/Melish.pdf</w:t>
        </w:r>
      </w:hyperlink>
    </w:p>
    <w:p w14:paraId="1B8F03AB" w14:textId="77777777" w:rsidR="008B3F63" w:rsidRPr="00322FAA" w:rsidRDefault="008B3F63" w:rsidP="008B3F63">
      <w:pPr>
        <w:rPr>
          <w:sz w:val="16"/>
        </w:rPr>
      </w:pPr>
      <w:r w:rsidRPr="00322FAA">
        <w:rPr>
          <w:sz w:val="16"/>
        </w:rPr>
        <w:t>While realists d</w:t>
      </w:r>
      <w:r w:rsidRPr="000C0FA2">
        <w:rPr>
          <w:sz w:val="16"/>
        </w:rPr>
        <w:t>ominate</w:t>
      </w:r>
      <w:r w:rsidRPr="00322FAA">
        <w:rPr>
          <w:sz w:val="16"/>
        </w:rPr>
        <w:t xml:space="preserve">d U.S. human </w:t>
      </w:r>
      <w:r w:rsidRPr="008460F0">
        <w:rPr>
          <w:sz w:val="16"/>
        </w:rPr>
        <w:t>rights policy during the Cold War, 149 and remain highly influential in the foreign policy establishment today, institutionalists have gained increasing prominence over the last two decades with the dramatic proliferation of international institutions</w:t>
      </w:r>
      <w:r w:rsidRPr="00322FAA">
        <w:rPr>
          <w:sz w:val="16"/>
        </w:rPr>
        <w:t xml:space="preserve"> and rapid expansion of the international human rights architecture. Within this context, the push-pull dynamic over U.S. human rights policy as a foreign policy objective has shifted determinatively toward institutionalists. For this group, </w:t>
      </w:r>
      <w:r w:rsidRPr="00B8581B">
        <w:rPr>
          <w:rStyle w:val="StyleUnderline"/>
          <w:highlight w:val="cyan"/>
        </w:rPr>
        <w:t>human rights</w:t>
      </w:r>
      <w:r w:rsidRPr="00B8581B">
        <w:rPr>
          <w:sz w:val="16"/>
          <w:highlight w:val="cyan"/>
        </w:rPr>
        <w:t xml:space="preserve"> </w:t>
      </w:r>
      <w:r w:rsidRPr="00B8581B">
        <w:rPr>
          <w:sz w:val="16"/>
        </w:rPr>
        <w:t>treaty</w:t>
      </w:r>
      <w:r w:rsidRPr="00322FAA">
        <w:rPr>
          <w:sz w:val="16"/>
        </w:rPr>
        <w:t xml:space="preserve"> body </w:t>
      </w:r>
      <w:r w:rsidRPr="00B8581B">
        <w:rPr>
          <w:rStyle w:val="StyleUnderline"/>
          <w:highlight w:val="cyan"/>
        </w:rPr>
        <w:t>engagement</w:t>
      </w:r>
      <w:r w:rsidRPr="00322FAA">
        <w:rPr>
          <w:sz w:val="16"/>
        </w:rPr>
        <w:t xml:space="preserve"> serves two primary strategic foreign policy goals today: first, </w:t>
      </w:r>
      <w:r w:rsidRPr="00B8581B">
        <w:rPr>
          <w:rStyle w:val="StyleUnderline"/>
          <w:highlight w:val="cyan"/>
        </w:rPr>
        <w:t>renew</w:t>
      </w:r>
      <w:r w:rsidRPr="00322FAA">
        <w:rPr>
          <w:sz w:val="16"/>
        </w:rPr>
        <w:t xml:space="preserve">al of </w:t>
      </w:r>
      <w:r w:rsidRPr="00B8581B">
        <w:rPr>
          <w:rStyle w:val="StyleUnderline"/>
          <w:highlight w:val="cyan"/>
        </w:rPr>
        <w:t>U.S. moral leadership in multilateral settings and</w:t>
      </w:r>
      <w:r w:rsidRPr="00322FAA">
        <w:rPr>
          <w:rStyle w:val="StyleUnderline"/>
        </w:rPr>
        <w:t>,</w:t>
      </w:r>
      <w:r w:rsidRPr="00322FAA">
        <w:rPr>
          <w:sz w:val="16"/>
        </w:rPr>
        <w:t xml:space="preserve"> second, </w:t>
      </w:r>
      <w:r w:rsidRPr="00B8581B">
        <w:rPr>
          <w:rStyle w:val="StyleUnderline"/>
          <w:highlight w:val="cyan"/>
        </w:rPr>
        <w:t xml:space="preserve">promotion of human rights and democratic reforms </w:t>
      </w:r>
      <w:r w:rsidRPr="00B8581B">
        <w:rPr>
          <w:rStyle w:val="StyleUnderline"/>
        </w:rPr>
        <w:t>in other countries</w:t>
      </w:r>
      <w:r w:rsidRPr="00322FAA">
        <w:rPr>
          <w:sz w:val="16"/>
        </w:rPr>
        <w:t xml:space="preserve">. Both are directed to furthering national security and global public order objectives, independent of any domestic policy implication. ¶  First, institutionalists appreciate that </w:t>
      </w:r>
      <w:r w:rsidRPr="00B8581B">
        <w:rPr>
          <w:rStyle w:val="StyleUnderline"/>
          <w:highlight w:val="cyan"/>
        </w:rPr>
        <w:t>the</w:t>
      </w:r>
      <w:r w:rsidRPr="00322FAA">
        <w:rPr>
          <w:sz w:val="16"/>
        </w:rPr>
        <w:t xml:space="preserve"> </w:t>
      </w:r>
      <w:r w:rsidRPr="00D30DE1">
        <w:rPr>
          <w:sz w:val="16"/>
        </w:rPr>
        <w:t>international</w:t>
      </w:r>
      <w:r w:rsidRPr="00322FAA">
        <w:rPr>
          <w:sz w:val="16"/>
        </w:rPr>
        <w:t xml:space="preserve"> </w:t>
      </w:r>
      <w:r w:rsidRPr="00B8581B">
        <w:rPr>
          <w:rStyle w:val="StyleUnderline"/>
          <w:highlight w:val="cyan"/>
        </w:rPr>
        <w:t>standing of</w:t>
      </w:r>
      <w:r w:rsidRPr="00322FAA">
        <w:rPr>
          <w:rStyle w:val="StyleUnderline"/>
        </w:rPr>
        <w:t xml:space="preserve"> U.S. </w:t>
      </w:r>
      <w:r w:rsidRPr="00B8581B">
        <w:rPr>
          <w:rStyle w:val="StyleUnderline"/>
          <w:highlight w:val="cyan"/>
        </w:rPr>
        <w:t>diplomats and their ability to lead in</w:t>
      </w:r>
      <w:r w:rsidRPr="00322FAA">
        <w:rPr>
          <w:rStyle w:val="StyleUnderline"/>
        </w:rPr>
        <w:t xml:space="preserve"> international processes of </w:t>
      </w:r>
      <w:r w:rsidRPr="00B8581B">
        <w:rPr>
          <w:rStyle w:val="StyleUnderline"/>
          <w:highlight w:val="cyan"/>
        </w:rPr>
        <w:t>global dispute resolution are compromised by the nation’s failure to ratify</w:t>
      </w:r>
      <w:r w:rsidRPr="00322FAA">
        <w:rPr>
          <w:rStyle w:val="StyleUnderline"/>
        </w:rPr>
        <w:t xml:space="preserve"> core </w:t>
      </w:r>
      <w:r w:rsidRPr="00B8581B">
        <w:rPr>
          <w:rStyle w:val="StyleUnderline"/>
          <w:highlight w:val="cyan"/>
        </w:rPr>
        <w:t>human rights treaties</w:t>
      </w:r>
      <w:r w:rsidRPr="00322FAA">
        <w:rPr>
          <w:rStyle w:val="StyleUnderline"/>
        </w:rPr>
        <w:t xml:space="preserve"> and engage in their supervisory procedures</w:t>
      </w:r>
      <w:r w:rsidRPr="00322FAA">
        <w:rPr>
          <w:sz w:val="16"/>
        </w:rPr>
        <w:t xml:space="preserve">. </w:t>
      </w:r>
      <w:r w:rsidRPr="00B8581B">
        <w:rPr>
          <w:rStyle w:val="StyleUnderline"/>
          <w:highlight w:val="cyan"/>
        </w:rPr>
        <w:t>This failure</w:t>
      </w:r>
      <w:r w:rsidRPr="00322FAA">
        <w:rPr>
          <w:rStyle w:val="StyleUnderline"/>
        </w:rPr>
        <w:t>, which has left the nation increasingly in the company of rogue or failed states</w:t>
      </w:r>
      <w:r w:rsidRPr="00322FAA">
        <w:rPr>
          <w:sz w:val="16"/>
        </w:rPr>
        <w:t xml:space="preserve">,150 renders it out of step with its democratic partners and </w:t>
      </w:r>
      <w:r w:rsidRPr="00B8581B">
        <w:rPr>
          <w:rStyle w:val="StyleUnderline"/>
          <w:highlight w:val="cyan"/>
        </w:rPr>
        <w:t xml:space="preserve">subjects it to charges of hypocrisy by less democratic nations </w:t>
      </w:r>
      <w:r w:rsidRPr="000C0FA2">
        <w:rPr>
          <w:rStyle w:val="StyleUnderline"/>
        </w:rPr>
        <w:t>where the United States seeks human rights improvements or security</w:t>
      </w:r>
      <w:r w:rsidRPr="00322FAA">
        <w:rPr>
          <w:rStyle w:val="StyleUnderline"/>
        </w:rPr>
        <w:t xml:space="preserve"> safeguards</w:t>
      </w:r>
      <w:r w:rsidRPr="00322FAA">
        <w:rPr>
          <w:sz w:val="16"/>
        </w:rPr>
        <w:t xml:space="preserve">. 151 On a practical level, </w:t>
      </w:r>
      <w:r w:rsidRPr="00B8581B">
        <w:rPr>
          <w:rStyle w:val="StyleUnderline"/>
          <w:highlight w:val="cyan"/>
        </w:rPr>
        <w:t>this impairs</w:t>
      </w:r>
      <w:r w:rsidRPr="00322FAA">
        <w:rPr>
          <w:rStyle w:val="StyleUnderline"/>
        </w:rPr>
        <w:t xml:space="preserve"> the United States’s </w:t>
      </w:r>
      <w:r w:rsidRPr="00B8581B">
        <w:rPr>
          <w:rStyle w:val="StyleUnderline"/>
          <w:highlight w:val="cyan"/>
        </w:rPr>
        <w:t>ability to accomplish</w:t>
      </w:r>
      <w:r w:rsidRPr="00322FAA">
        <w:rPr>
          <w:rStyle w:val="StyleUnderline"/>
        </w:rPr>
        <w:t xml:space="preserve"> its </w:t>
      </w:r>
      <w:r w:rsidRPr="00B8581B">
        <w:rPr>
          <w:rStyle w:val="StyleUnderline"/>
          <w:highlight w:val="cyan"/>
        </w:rPr>
        <w:t>national security and</w:t>
      </w:r>
      <w:r w:rsidRPr="00322FAA">
        <w:rPr>
          <w:rStyle w:val="StyleUnderline"/>
        </w:rPr>
        <w:t xml:space="preserve"> other </w:t>
      </w:r>
      <w:r w:rsidRPr="00B8581B">
        <w:rPr>
          <w:rStyle w:val="StyleUnderline"/>
          <w:highlight w:val="cyan"/>
        </w:rPr>
        <w:t>global security priorities</w:t>
      </w:r>
      <w:r w:rsidRPr="00322FAA">
        <w:rPr>
          <w:rStyle w:val="StyleUnderline"/>
        </w:rPr>
        <w:t xml:space="preserve"> within multilateral settings</w:t>
      </w:r>
      <w:r w:rsidRPr="00322FAA">
        <w:rPr>
          <w:sz w:val="16"/>
        </w:rPr>
        <w:t xml:space="preserve">, at times </w:t>
      </w:r>
      <w:r w:rsidRPr="00B8581B">
        <w:rPr>
          <w:rStyle w:val="StyleUnderline"/>
          <w:highlight w:val="cyan"/>
        </w:rPr>
        <w:t>making disagreement</w:t>
      </w:r>
      <w:r w:rsidRPr="00322FAA">
        <w:rPr>
          <w:sz w:val="16"/>
        </w:rPr>
        <w:t xml:space="preserve"> with the United States </w:t>
      </w:r>
      <w:r w:rsidRPr="00B8581B">
        <w:rPr>
          <w:rStyle w:val="StyleUnderline"/>
          <w:highlight w:val="cyan"/>
        </w:rPr>
        <w:t>a “principled” human rights stand</w:t>
      </w:r>
      <w:r w:rsidRPr="00322FAA">
        <w:rPr>
          <w:sz w:val="16"/>
        </w:rPr>
        <w:t xml:space="preserve"> in itself for nations.152 In this </w:t>
      </w:r>
      <w:r w:rsidRPr="000C0FA2">
        <w:rPr>
          <w:sz w:val="16"/>
        </w:rPr>
        <w:t xml:space="preserve">sense, </w:t>
      </w:r>
      <w:r w:rsidRPr="000C0FA2">
        <w:rPr>
          <w:rStyle w:val="StyleUnderline"/>
        </w:rPr>
        <w:t xml:space="preserve">ratification and </w:t>
      </w:r>
      <w:r w:rsidRPr="00B8581B">
        <w:rPr>
          <w:rStyle w:val="StyleUnderline"/>
          <w:highlight w:val="cyan"/>
        </w:rPr>
        <w:t>engagement serve as tools through which the U</w:t>
      </w:r>
      <w:r w:rsidRPr="00B8581B">
        <w:rPr>
          <w:rStyle w:val="StyleUnderline"/>
        </w:rPr>
        <w:t>nited</w:t>
      </w:r>
      <w:r w:rsidRPr="00322FAA">
        <w:rPr>
          <w:rStyle w:val="StyleUnderline"/>
        </w:rPr>
        <w:t xml:space="preserve"> </w:t>
      </w:r>
      <w:r w:rsidRPr="00B8581B">
        <w:rPr>
          <w:rStyle w:val="StyleUnderline"/>
          <w:highlight w:val="cyan"/>
        </w:rPr>
        <w:t>S</w:t>
      </w:r>
      <w:r w:rsidRPr="00322FAA">
        <w:rPr>
          <w:rStyle w:val="StyleUnderline"/>
        </w:rPr>
        <w:t xml:space="preserve">tates </w:t>
      </w:r>
      <w:r w:rsidRPr="00B8581B">
        <w:rPr>
          <w:rStyle w:val="StyleUnderline"/>
          <w:highlight w:val="cyan"/>
        </w:rPr>
        <w:t>can reseat itself</w:t>
      </w:r>
      <w:r w:rsidRPr="00322FAA">
        <w:rPr>
          <w:sz w:val="16"/>
        </w:rPr>
        <w:t xml:space="preserve"> within the “international community,” reassert </w:t>
      </w:r>
      <w:r w:rsidRPr="000C0FA2">
        <w:rPr>
          <w:sz w:val="16"/>
        </w:rPr>
        <w:t xml:space="preserve">its moral leadership role, </w:t>
      </w:r>
      <w:r w:rsidRPr="000C0FA2">
        <w:rPr>
          <w:rStyle w:val="StyleUnderline"/>
        </w:rPr>
        <w:t>and hence better promote its national security agenda in multilateral settings</w:t>
      </w:r>
      <w:r w:rsidRPr="000C0FA2">
        <w:rPr>
          <w:sz w:val="16"/>
        </w:rPr>
        <w:t>, where most international work gets done. For institutionalists, this has been a particular priority following the widely internationally condemned</w:t>
      </w:r>
      <w:r w:rsidRPr="00322FAA">
        <w:rPr>
          <w:sz w:val="16"/>
        </w:rPr>
        <w:t xml:space="preserve"> unilateral actions taken by the United States following the 9/11 terrorist attacks. ¶   The second factor, most commonly articulated by the U.S. State Department, involves recognition that </w:t>
      </w:r>
      <w:r w:rsidRPr="00B8581B">
        <w:rPr>
          <w:rStyle w:val="StyleUnderline"/>
        </w:rPr>
        <w:t>full compliance by the United States with international human rights treaty body procedures increases</w:t>
      </w:r>
      <w:r w:rsidRPr="00322FAA">
        <w:rPr>
          <w:rStyle w:val="StyleUnderline"/>
        </w:rPr>
        <w:t xml:space="preserve"> the visibility and legitimacy of the procedures themselves, ratcheting up expectation levels for their regular and concerted use</w:t>
      </w:r>
      <w:r w:rsidRPr="00322FAA">
        <w:rPr>
          <w:sz w:val="16"/>
        </w:rPr>
        <w:t xml:space="preserve">, and thereby </w:t>
      </w:r>
      <w:r w:rsidRPr="00322FAA">
        <w:rPr>
          <w:rStyle w:val="StyleUnderline"/>
        </w:rPr>
        <w:t>prodding other states to take the procedures more seriously</w:t>
      </w:r>
      <w:r w:rsidRPr="00322FAA">
        <w:rPr>
          <w:sz w:val="16"/>
        </w:rPr>
        <w:t>. Indeed, U.S. executive agencies recognize that human rights treaty bodies—by providing an international spotlight for gross abuses, giving voice to individuals and civil society groups seeking greater human rights protections and transparency at home, and providing legitimacy to domestic human rights and democracy movements—have initiated important conversations and processes in countries around the world, particularly in transitional states.153 They also recognize that while the United States’s failure to ratify specific treaties has not likely caused other states to forego ratification, it may embolden some to turn ratification into an empty political act used as a rhetorical device to claim greater commitment to human rights than the United States without making corresponding changes in their policies and practices at home.154</w:t>
      </w:r>
    </w:p>
    <w:p w14:paraId="588C7C6E" w14:textId="77777777" w:rsidR="008B3F63" w:rsidRDefault="008B3F63" w:rsidP="008B3F63">
      <w:pPr>
        <w:pStyle w:val="Heading4"/>
      </w:pPr>
      <w:r>
        <w:t>Multilateralism solves existential threats.</w:t>
      </w:r>
    </w:p>
    <w:p w14:paraId="208E627A" w14:textId="77777777" w:rsidR="008B3F63" w:rsidRDefault="008B3F63" w:rsidP="008B3F63">
      <w:r w:rsidRPr="00B4005F">
        <w:rPr>
          <w:rStyle w:val="Style13ptBold"/>
        </w:rPr>
        <w:t>Brimmer 14</w:t>
      </w:r>
      <w:r>
        <w:t xml:space="preserve"> Esther Brimmer (</w:t>
      </w:r>
      <w:r w:rsidRPr="00356BD9">
        <w:t>Assistant</w:t>
      </w:r>
      <w:r>
        <w:t xml:space="preserve"> </w:t>
      </w:r>
      <w:r w:rsidRPr="00356BD9">
        <w:t>Secretary</w:t>
      </w:r>
      <w:r>
        <w:t xml:space="preserve"> </w:t>
      </w:r>
      <w:r w:rsidRPr="00356BD9">
        <w:t>for</w:t>
      </w:r>
      <w:r>
        <w:t xml:space="preserve"> </w:t>
      </w:r>
      <w:r w:rsidRPr="00356BD9">
        <w:t>the</w:t>
      </w:r>
      <w:r>
        <w:t xml:space="preserve"> </w:t>
      </w:r>
      <w:r w:rsidRPr="00356BD9">
        <w:t>Bureau</w:t>
      </w:r>
      <w:r>
        <w:t xml:space="preserve"> </w:t>
      </w:r>
      <w:r w:rsidRPr="00356BD9">
        <w:t>of</w:t>
      </w:r>
      <w:r>
        <w:t xml:space="preserve"> </w:t>
      </w:r>
      <w:r w:rsidRPr="00356BD9">
        <w:t>International</w:t>
      </w:r>
      <w:r>
        <w:t xml:space="preserve"> </w:t>
      </w:r>
      <w:r w:rsidRPr="00356BD9">
        <w:t>Organization</w:t>
      </w:r>
      <w:r>
        <w:t xml:space="preserve"> </w:t>
      </w:r>
      <w:r w:rsidRPr="00356BD9">
        <w:rPr>
          <w:sz w:val="12"/>
        </w:rPr>
        <w:t xml:space="preserve"> </w:t>
      </w:r>
      <w:r w:rsidRPr="00356BD9">
        <w:t>Affairs</w:t>
      </w:r>
      <w:r>
        <w:t xml:space="preserve"> </w:t>
      </w:r>
      <w:r w:rsidRPr="00356BD9">
        <w:t>at</w:t>
      </w:r>
      <w:r>
        <w:t xml:space="preserve"> </w:t>
      </w:r>
      <w:r w:rsidRPr="00356BD9">
        <w:t>the</w:t>
      </w:r>
      <w:r>
        <w:t xml:space="preserve"> </w:t>
      </w:r>
      <w:r w:rsidRPr="00356BD9">
        <w:t>United</w:t>
      </w:r>
      <w:r>
        <w:t xml:space="preserve"> </w:t>
      </w:r>
      <w:r w:rsidRPr="00356BD9">
        <w:t>States</w:t>
      </w:r>
      <w:r>
        <w:t xml:space="preserve"> </w:t>
      </w:r>
      <w:r w:rsidRPr="00356BD9">
        <w:t>Department</w:t>
      </w:r>
      <w:r>
        <w:t xml:space="preserve"> </w:t>
      </w:r>
      <w:r w:rsidRPr="00356BD9">
        <w:t>of</w:t>
      </w:r>
      <w:r>
        <w:t xml:space="preserve"> </w:t>
      </w:r>
      <w:r w:rsidRPr="00356BD9">
        <w:t>State</w:t>
      </w:r>
      <w:r>
        <w:t xml:space="preserve"> </w:t>
      </w:r>
      <w:r w:rsidRPr="00356BD9">
        <w:t>from</w:t>
      </w:r>
      <w:r>
        <w:t xml:space="preserve"> </w:t>
      </w:r>
      <w:r w:rsidRPr="00356BD9">
        <w:t>April</w:t>
      </w:r>
      <w:r>
        <w:t xml:space="preserve"> </w:t>
      </w:r>
      <w:r w:rsidRPr="00356BD9">
        <w:t>2009</w:t>
      </w:r>
      <w:r>
        <w:t xml:space="preserve"> </w:t>
      </w:r>
      <w:r w:rsidRPr="00356BD9">
        <w:t>to</w:t>
      </w:r>
      <w:r>
        <w:t xml:space="preserve"> </w:t>
      </w:r>
      <w:r w:rsidRPr="00356BD9">
        <w:t>June</w:t>
      </w:r>
      <w:r>
        <w:t xml:space="preserve"> </w:t>
      </w:r>
      <w:r w:rsidRPr="00356BD9">
        <w:t>2013</w:t>
      </w:r>
      <w:r>
        <w:t xml:space="preserve">) </w:t>
      </w:r>
      <w:r w:rsidRPr="00356BD9">
        <w:t>“</w:t>
      </w:r>
      <w:r>
        <w:t xml:space="preserve">Smart Power” and Multilateral Diplomacy, June 2014 </w:t>
      </w:r>
      <w:hyperlink r:id="rId16" w:history="1">
        <w:r w:rsidRPr="004A3CAC">
          <w:rPr>
            <w:rStyle w:val="Hyperlink"/>
          </w:rPr>
          <w:t>http://transatlantic.sais-jhu.edu/publications/books/Smarter%20Power/Chapter%204%20brimmer.pdf</w:t>
        </w:r>
      </w:hyperlink>
    </w:p>
    <w:p w14:paraId="1164A5FC" w14:textId="77777777" w:rsidR="008B3F63" w:rsidRDefault="008B3F63" w:rsidP="008B3F63">
      <w:pPr>
        <w:rPr>
          <w:sz w:val="16"/>
        </w:rPr>
      </w:pPr>
      <w:r w:rsidRPr="00685BC7">
        <w:rPr>
          <w:sz w:val="16"/>
        </w:rPr>
        <w:t xml:space="preserve">Over the subsequent decade, the variable definitions of Smart Power have evolved to reflect a rapidly changing foreign affairs landscape – a landscape shaped increasingly by transnational issues and what can only be described as truly global challenges. Nations of the world must now calibrate their foreign policy investments to try to leverage new opportunities while protecting their interests from emerging vulnerabilities. Smart Power is no longer an alternative path; it is a four-lane imperative. ¶  </w:t>
      </w:r>
      <w:r w:rsidRPr="002F6870">
        <w:rPr>
          <w:rStyle w:val="StyleUnderline"/>
          <w:highlight w:val="yellow"/>
        </w:rPr>
        <w:t>The world</w:t>
      </w:r>
      <w:r w:rsidRPr="00685BC7">
        <w:rPr>
          <w:sz w:val="16"/>
        </w:rPr>
        <w:t xml:space="preserve"> in 2014 </w:t>
      </w:r>
      <w:r w:rsidRPr="002F6870">
        <w:rPr>
          <w:rStyle w:val="StyleUnderline"/>
          <w:highlight w:val="yellow"/>
        </w:rPr>
        <w:t>is</w:t>
      </w:r>
      <w:r w:rsidRPr="00685BC7">
        <w:rPr>
          <w:sz w:val="16"/>
        </w:rPr>
        <w:t xml:space="preserve"> fundamentally different from previous periods, </w:t>
      </w:r>
      <w:r w:rsidRPr="002F6870">
        <w:rPr>
          <w:rStyle w:val="StyleUnderline"/>
          <w:highlight w:val="yellow"/>
        </w:rPr>
        <w:t>growing vastly more interconnected</w:t>
      </w:r>
      <w:r w:rsidRPr="00685BC7">
        <w:rPr>
          <w:sz w:val="16"/>
        </w:rPr>
        <w:t xml:space="preserve">, interdependent, networked, and complex. </w:t>
      </w:r>
      <w:r w:rsidRPr="003053F0">
        <w:rPr>
          <w:rStyle w:val="StyleUnderline"/>
        </w:rPr>
        <w:t xml:space="preserve">National </w:t>
      </w:r>
      <w:r w:rsidRPr="002F6870">
        <w:rPr>
          <w:rStyle w:val="StyleUnderline"/>
          <w:highlight w:val="yellow"/>
        </w:rPr>
        <w:t>economies are</w:t>
      </w:r>
      <w:r w:rsidRPr="00685BC7">
        <w:rPr>
          <w:sz w:val="16"/>
        </w:rPr>
        <w:t xml:space="preserve"> in many cases inextricably </w:t>
      </w:r>
      <w:r w:rsidRPr="002F6870">
        <w:rPr>
          <w:rStyle w:val="StyleUnderline"/>
          <w:highlight w:val="yellow"/>
        </w:rPr>
        <w:t>intertwined</w:t>
      </w:r>
      <w:r w:rsidRPr="00685BC7">
        <w:rPr>
          <w:sz w:val="16"/>
        </w:rPr>
        <w:t xml:space="preserve">, with cross-border imports and exports increasing nearly tenfold over the past forty years, and more than doubling over just the past decade. At the same time, we are all connected – and connected immediately – to news and events that in past generations would have been restricted to their local vicinities.¶  Consider, for example, the 2011 tsunami that devastated parts of Japan. Not only did we know in real time of the earthquake that triggered the tsunami, we had live coverage of some of the tsunami’s most devastating impacts and then round-the-clock coverage of the Fukushima nuclear power plant crisis. Communications technology brings such events to us without delay and in high definition. This communications revolution, headlined by the explosion of social media, carries with it the almost unlimited potential to inform and educate. It also provides people and communities with new ability to influence and advance their causes – both benevolent and otherwise, as the dramatic events of recent years in North Africa and the Middle East have made clear. ¶ At the same time, </w:t>
      </w:r>
      <w:r w:rsidRPr="003053F0">
        <w:rPr>
          <w:rStyle w:val="StyleUnderline"/>
        </w:rPr>
        <w:t xml:space="preserve">global </w:t>
      </w:r>
      <w:r w:rsidRPr="002F6870">
        <w:rPr>
          <w:rStyle w:val="StyleUnderline"/>
          <w:highlight w:val="yellow"/>
        </w:rPr>
        <w:t xml:space="preserve">power is </w:t>
      </w:r>
      <w:r w:rsidRPr="002F6870">
        <w:rPr>
          <w:rStyle w:val="StyleUnderline"/>
        </w:rPr>
        <w:t xml:space="preserve">more </w:t>
      </w:r>
      <w:r w:rsidRPr="002F6870">
        <w:rPr>
          <w:rStyle w:val="StyleUnderline"/>
          <w:highlight w:val="yellow"/>
        </w:rPr>
        <w:t>diffuse</w:t>
      </w:r>
      <w:r w:rsidRPr="00685BC7">
        <w:rPr>
          <w:sz w:val="16"/>
        </w:rPr>
        <w:t xml:space="preserve"> today than in centuries. Although predictions of the nation-state’s demise have gone unrealized, non-state actors – including NGOs, corporations, and international organizations - are more influential today than perhaps at any point in human history. The same might be said for transnational criminal networks and other harmful actors. Concurrently, we are witnessing the rise of new centers of influence – the so-called “emerging” nations – that are seeking and gaining positions of global leadership. These emerging powers bring unique histories and new perspectives to the discussion of current challenges and the future of global governance. Several of these countries are democracies and share many of the core values of the United States; others have sharply different political systems and perspectives. All are gauging how to be more active in the global arena. ¶ It is </w:t>
      </w:r>
      <w:r w:rsidRPr="002F6870">
        <w:rPr>
          <w:rStyle w:val="StyleUnderline"/>
          <w:highlight w:val="yellow"/>
        </w:rPr>
        <w:t>this</w:t>
      </w:r>
      <w:r w:rsidRPr="00685BC7">
        <w:rPr>
          <w:sz w:val="16"/>
        </w:rPr>
        <w:t xml:space="preserve"> new, more diffused </w:t>
      </w:r>
      <w:r w:rsidRPr="003053F0">
        <w:rPr>
          <w:rStyle w:val="StyleUnderline"/>
        </w:rPr>
        <w:t xml:space="preserve">global </w:t>
      </w:r>
      <w:r w:rsidRPr="002F6870">
        <w:rPr>
          <w:rStyle w:val="StyleUnderline"/>
          <w:highlight w:val="yellow"/>
        </w:rPr>
        <w:t>system</w:t>
      </w:r>
      <w:r w:rsidRPr="00685BC7">
        <w:rPr>
          <w:sz w:val="16"/>
        </w:rPr>
        <w:t xml:space="preserve"> that </w:t>
      </w:r>
      <w:r w:rsidRPr="002F6870">
        <w:rPr>
          <w:rStyle w:val="StyleUnderline"/>
          <w:highlight w:val="yellow"/>
        </w:rPr>
        <w:t>must</w:t>
      </w:r>
      <w:r w:rsidRPr="003053F0">
        <w:rPr>
          <w:rStyle w:val="StyleUnderline"/>
        </w:rPr>
        <w:t xml:space="preserve"> now </w:t>
      </w:r>
      <w:r w:rsidRPr="002F6870">
        <w:rPr>
          <w:rStyle w:val="StyleUnderline"/>
          <w:highlight w:val="yellow"/>
        </w:rPr>
        <w:t>find means of addressing</w:t>
      </w:r>
      <w:r w:rsidRPr="003053F0">
        <w:rPr>
          <w:rStyle w:val="StyleUnderline"/>
        </w:rPr>
        <w:t xml:space="preserve"> today’s </w:t>
      </w:r>
      <w:r w:rsidRPr="002F6870">
        <w:rPr>
          <w:rStyle w:val="StyleUnderline"/>
          <w:highlight w:val="yellow"/>
        </w:rPr>
        <w:t>pressing global challenges</w:t>
      </w:r>
      <w:r w:rsidRPr="002F6870">
        <w:rPr>
          <w:sz w:val="16"/>
        </w:rPr>
        <w:t xml:space="preserve"> – challenges that in many cases demand Smart Power ingenuity. </w:t>
      </w:r>
      <w:r w:rsidRPr="002F6870">
        <w:rPr>
          <w:rStyle w:val="StyleUnderline"/>
          <w:highlight w:val="yellow"/>
        </w:rPr>
        <w:t>From terrorism to nuclear prolif</w:t>
      </w:r>
      <w:r w:rsidRPr="002F6870">
        <w:rPr>
          <w:sz w:val="16"/>
        </w:rPr>
        <w:t xml:space="preserve">eration, </w:t>
      </w:r>
      <w:r w:rsidRPr="002F6870">
        <w:rPr>
          <w:rStyle w:val="StyleUnderline"/>
          <w:highlight w:val="yellow"/>
        </w:rPr>
        <w:t>climate change to</w:t>
      </w:r>
      <w:r w:rsidRPr="002F6870">
        <w:rPr>
          <w:sz w:val="16"/>
        </w:rPr>
        <w:t xml:space="preserve"> pandemic </w:t>
      </w:r>
      <w:r w:rsidRPr="002F6870">
        <w:rPr>
          <w:rStyle w:val="StyleUnderline"/>
          <w:highlight w:val="yellow"/>
        </w:rPr>
        <w:t>disease, transnational crime to cyber attacks</w:t>
      </w:r>
      <w:r w:rsidRPr="00685BC7">
        <w:rPr>
          <w:sz w:val="16"/>
        </w:rPr>
        <w:t xml:space="preserve">, violations of fundamental human rights to natural disasters, </w:t>
      </w:r>
      <w:r w:rsidRPr="002F6870">
        <w:rPr>
          <w:rStyle w:val="StyleUnderline"/>
          <w:highlight w:val="yellow"/>
        </w:rPr>
        <w:t>today’s most urgent security challenges pay no heed to state borders</w:t>
      </w:r>
      <w:r w:rsidRPr="00685BC7">
        <w:rPr>
          <w:sz w:val="16"/>
        </w:rPr>
        <w:t xml:space="preserve">. ¶ So, </w:t>
      </w:r>
      <w:r w:rsidRPr="002F6870">
        <w:rPr>
          <w:rStyle w:val="StyleUnderline"/>
          <w:highlight w:val="yellow"/>
        </w:rPr>
        <w:t>just as global power is</w:t>
      </w:r>
      <w:r w:rsidRPr="003053F0">
        <w:rPr>
          <w:rStyle w:val="StyleUnderline"/>
        </w:rPr>
        <w:t xml:space="preserve"> more </w:t>
      </w:r>
      <w:r w:rsidRPr="002F6870">
        <w:rPr>
          <w:rStyle w:val="StyleUnderline"/>
          <w:highlight w:val="yellow"/>
        </w:rPr>
        <w:t>diffuse, so too are the opposing threats</w:t>
      </w:r>
      <w:r w:rsidRPr="003053F0">
        <w:rPr>
          <w:rStyle w:val="StyleUnderline"/>
        </w:rPr>
        <w:t xml:space="preserve"> and challenges</w:t>
      </w:r>
      <w:r w:rsidRPr="00685BC7">
        <w:rPr>
          <w:sz w:val="16"/>
        </w:rPr>
        <w:t xml:space="preserve">, and it is in this new reality that the United States must define and employ its Smart Power resources. That reality demands a definition that must now far exceed the origin parameters of hard and soft. Many of these challenges would be unresponsive to traditional Hard tools (coercion, economic sanctions, military force), while the application of Soft tools (norm advancement, cultural influence, public diplomacy) in customary channels is likely to provide unsatisfactory impact. ¶ Ultimately, </w:t>
      </w:r>
      <w:r w:rsidRPr="002F6870">
        <w:rPr>
          <w:rStyle w:val="StyleUnderline"/>
          <w:highlight w:val="yellow"/>
        </w:rPr>
        <w:t>the other component</w:t>
      </w:r>
      <w:r w:rsidRPr="00685BC7">
        <w:rPr>
          <w:sz w:val="16"/>
        </w:rPr>
        <w:t xml:space="preserve"> necessary in today’s Smart Power alchemy </w:t>
      </w:r>
      <w:r w:rsidRPr="002F6870">
        <w:rPr>
          <w:rStyle w:val="StyleUnderline"/>
          <w:highlight w:val="yellow"/>
        </w:rPr>
        <w:t>is robust</w:t>
      </w:r>
      <w:r w:rsidRPr="003053F0">
        <w:rPr>
          <w:rStyle w:val="StyleUnderline"/>
        </w:rPr>
        <w:t xml:space="preserve">, focused, and sustained </w:t>
      </w:r>
      <w:r w:rsidRPr="002F6870">
        <w:rPr>
          <w:rStyle w:val="StyleUnderline"/>
          <w:highlight w:val="yellow"/>
        </w:rPr>
        <w:t>international coop</w:t>
      </w:r>
      <w:r w:rsidRPr="003053F0">
        <w:rPr>
          <w:rStyle w:val="StyleUnderline"/>
        </w:rPr>
        <w:t>eration</w:t>
      </w:r>
      <w:r w:rsidRPr="00685BC7">
        <w:rPr>
          <w:sz w:val="16"/>
        </w:rPr>
        <w:t xml:space="preserve">. In effect, in an increasing number of instances, Smart Power must now feature shared power, and in that context foreign policy choices must follow two related but distinct axes. ¶ First, those policy choices must strengthen a state’s overall stature and influence (rather than diminish it), leaving the state undertaking the action in a position of equal or greater global standing. This is easier said than done. The proliferation in challenges facing all states has created a need for multiple, simultaneous diplomatic transactions among a broadening cast of actors. Given the nature of today’s threats facing states both large and small, those transactions have never been more frequent and at times overlapping – a reality that requires new agility and synchronization within foreign policy hierarchies. States that are less capable of responding to this new reality may experience diminished political capital and international standing by acting on contemporary threats in isolation or without a full appreciation of the reigning international sentiment. Many observers have highlighted U.S. decision-making in advance of the 2003 Iraq invasion as indicative of just this phenomenon. ¶ Alternatively, states applying a new Smart Power approach to their foreign policy recognize the overlapping need to maintain global standing and stature while seeking resolution of individual policy challenges. We see considerable effort on the part of emerging powers to find just that balance, and I would argue that the United States has also made great strides in that regard since 2009. ¶ Second, Smart Power policy choices must contribute to the strength and resilience of the international system. As noted above, the </w:t>
      </w:r>
      <w:r w:rsidRPr="002F6870">
        <w:rPr>
          <w:rStyle w:val="StyleUnderline"/>
          <w:highlight w:val="yellow"/>
        </w:rPr>
        <w:t>globalization of</w:t>
      </w:r>
      <w:r w:rsidRPr="003053F0">
        <w:rPr>
          <w:rStyle w:val="StyleUnderline"/>
        </w:rPr>
        <w:t xml:space="preserve"> contemporary </w:t>
      </w:r>
      <w:r w:rsidRPr="002F6870">
        <w:rPr>
          <w:rStyle w:val="StyleUnderline"/>
          <w:highlight w:val="yellow"/>
        </w:rPr>
        <w:t>challenges</w:t>
      </w:r>
      <w:r w:rsidRPr="003053F0">
        <w:rPr>
          <w:rStyle w:val="StyleUnderline"/>
        </w:rPr>
        <w:t xml:space="preserve"> and security threats </w:t>
      </w:r>
      <w:r w:rsidRPr="002F6870">
        <w:rPr>
          <w:rStyle w:val="StyleUnderline"/>
          <w:highlight w:val="yellow"/>
        </w:rPr>
        <w:t>has augmented the need for</w:t>
      </w:r>
      <w:r w:rsidRPr="003053F0">
        <w:rPr>
          <w:rStyle w:val="StyleUnderline"/>
        </w:rPr>
        <w:t xml:space="preserve"> effective </w:t>
      </w:r>
      <w:r w:rsidRPr="002F6870">
        <w:rPr>
          <w:rStyle w:val="StyleUnderline"/>
          <w:highlight w:val="yellow"/>
        </w:rPr>
        <w:t>coop</w:t>
      </w:r>
      <w:r w:rsidRPr="003053F0">
        <w:rPr>
          <w:rStyle w:val="StyleUnderline"/>
        </w:rPr>
        <w:t>eration among states</w:t>
      </w:r>
      <w:r w:rsidRPr="00685BC7">
        <w:rPr>
          <w:sz w:val="16"/>
        </w:rPr>
        <w:t xml:space="preserve"> and other international actors, </w:t>
      </w:r>
      <w:r w:rsidRPr="002F6870">
        <w:rPr>
          <w:rStyle w:val="StyleUnderline"/>
          <w:highlight w:val="yellow"/>
        </w:rPr>
        <w:t>and placed</w:t>
      </w:r>
      <w:r w:rsidRPr="003053F0">
        <w:rPr>
          <w:rStyle w:val="StyleUnderline"/>
        </w:rPr>
        <w:t xml:space="preserve"> even </w:t>
      </w:r>
      <w:r w:rsidRPr="002F6870">
        <w:rPr>
          <w:rStyle w:val="StyleUnderline"/>
          <w:highlight w:val="yellow"/>
        </w:rPr>
        <w:t>greater demands on</w:t>
      </w:r>
      <w:r w:rsidRPr="003053F0">
        <w:rPr>
          <w:rStyle w:val="StyleUnderline"/>
        </w:rPr>
        <w:t xml:space="preserve"> </w:t>
      </w:r>
      <w:r w:rsidRPr="00685BC7">
        <w:rPr>
          <w:sz w:val="16"/>
        </w:rPr>
        <w:t xml:space="preserve">the global network of </w:t>
      </w:r>
      <w:r w:rsidRPr="003053F0">
        <w:rPr>
          <w:rStyle w:val="StyleUnderline"/>
        </w:rPr>
        <w:t xml:space="preserve">international </w:t>
      </w:r>
      <w:r w:rsidRPr="002F6870">
        <w:rPr>
          <w:rStyle w:val="StyleUnderline"/>
          <w:highlight w:val="yellow"/>
        </w:rPr>
        <w:t>institutions</w:t>
      </w:r>
      <w:r w:rsidRPr="00685BC7">
        <w:rPr>
          <w:sz w:val="16"/>
        </w:rPr>
        <w:t>, conferences, frameworks, and groupings in which these challenges are more and more frequently addressed. Given this heightened need for structures to facilitate international collaboration, states are more rarely undertaking foreign policy courses of action that entirely lack a multilateral component, or that feature no interaction with or demands upon the international architecture. As recent American history shows, even states with unilateral tendencies have found themselves returning to the multilateral fold to address aspects of a threat or challenge that simply cannot be addressed effectively alone.</w:t>
      </w:r>
    </w:p>
    <w:p w14:paraId="5D4068D8" w14:textId="77777777" w:rsidR="008B3F63" w:rsidRDefault="008B3F63" w:rsidP="008B3F63">
      <w:pPr>
        <w:pStyle w:val="Heading4"/>
      </w:pPr>
      <w:r>
        <w:t>Turns case:</w:t>
      </w:r>
    </w:p>
    <w:p w14:paraId="0B031E6F" w14:textId="77777777" w:rsidR="008B3F63" w:rsidRDefault="008B3F63" w:rsidP="008B3F63">
      <w:pPr>
        <w:pStyle w:val="Heading4"/>
      </w:pPr>
      <w:r>
        <w:t>A. A functioning state precedes all normative restraints.</w:t>
      </w:r>
    </w:p>
    <w:p w14:paraId="11B33463" w14:textId="77777777" w:rsidR="008B3F63" w:rsidRPr="005D4130" w:rsidRDefault="008B3F63" w:rsidP="008B3F63">
      <w:pPr>
        <w:rPr>
          <w:sz w:val="16"/>
        </w:rPr>
      </w:pPr>
      <w:r w:rsidRPr="00286F2C">
        <w:rPr>
          <w:rStyle w:val="Style13ptBold"/>
        </w:rPr>
        <w:t>Matusek</w:t>
      </w:r>
      <w:r w:rsidRPr="005D4130">
        <w:rPr>
          <w:sz w:val="16"/>
        </w:rPr>
        <w:t xml:space="preserve"> Ed “THE FRIEND-ENEMY DISTINCTION” 2005 Virginia Tech Graduate Student Conference Fall 2005 </w:t>
      </w:r>
      <w:hyperlink r:id="rId17" w:history="1">
        <w:r w:rsidRPr="005D4130">
          <w:rPr>
            <w:rStyle w:val="Hyperlink"/>
            <w:sz w:val="16"/>
          </w:rPr>
          <w:t>http://www.phil.vt.edu/HTML/events/Fall2005_gradconf/matusek.pdf</w:t>
        </w:r>
      </w:hyperlink>
    </w:p>
    <w:p w14:paraId="22ED65F3" w14:textId="77777777" w:rsidR="008B3F63" w:rsidRDefault="008B3F63" w:rsidP="008B3F63">
      <w:pPr>
        <w:rPr>
          <w:sz w:val="16"/>
        </w:rPr>
      </w:pPr>
      <w:r w:rsidRPr="005D4130">
        <w:rPr>
          <w:sz w:val="16"/>
        </w:rPr>
        <w:t>Thus, liberals do “concede”, although in an indirect fashion, that “</w:t>
      </w:r>
      <w:r w:rsidRPr="005D4130">
        <w:rPr>
          <w:rStyle w:val="StyleUnderline"/>
        </w:rPr>
        <w:t>the existence of a functioning political entity is</w:t>
      </w:r>
      <w:r w:rsidRPr="005D4130">
        <w:rPr>
          <w:sz w:val="16"/>
        </w:rPr>
        <w:t xml:space="preserve"> necessarily </w:t>
      </w:r>
      <w:r w:rsidRPr="005D4130">
        <w:rPr>
          <w:rStyle w:val="StyleUnderline"/>
        </w:rPr>
        <w:t>prior to</w:t>
      </w:r>
      <w:r w:rsidRPr="005D4130">
        <w:rPr>
          <w:sz w:val="16"/>
        </w:rPr>
        <w:t xml:space="preserve"> any </w:t>
      </w:r>
      <w:r>
        <w:rPr>
          <w:rStyle w:val="StyleUnderline"/>
        </w:rPr>
        <w:t>normativ[e]</w:t>
      </w:r>
      <w:r w:rsidRPr="005D4130">
        <w:rPr>
          <w:sz w:val="16"/>
        </w:rPr>
        <w:t xml:space="preserve">istic </w:t>
      </w:r>
      <w:r w:rsidRPr="005D4130">
        <w:rPr>
          <w:rStyle w:val="StyleUnderline"/>
        </w:rPr>
        <w:t>restraints</w:t>
      </w:r>
      <w:r w:rsidRPr="005D4130">
        <w:rPr>
          <w:sz w:val="16"/>
        </w:rPr>
        <w:t xml:space="preserve"> on it,” which amounts to a tacit admission that “normativism can never provide an adequate basis for a political community.” 15 Stated another way, “The very differentiation of a people from the ‘alien foe’ is inevitably supranormative;” 16 Schmitt is doubtful that “political identity can rest meaningfully on ‘normativistic’ ideas,…because political conflict with ‘existential’ enemies reaches such a pitch of intensity that ‘normativities’ are likely to prove meaningless.” As a result, the very idea that Schmitt’s necessary point of departure transcends ethics has, of course, enormous ramifications for the liberal political models of his time with their particular notions of normativity. Schmitt’s existential twist in his political theory renders liberal models essentially irrelevant right from the beginning from two angles: either the idea of how the state began is not covered in the model at all, or any serious proposal to answer that question would have to necessarily involve Schmittian concepts to justify the existence of any type of state. Scheuermann elaborates on the second angle by delineating more precisely the connection Schmitt draws between the “enemy” concept and the inadequacies of normativism in this regard: “</w:t>
      </w:r>
      <w:r w:rsidRPr="005D4130">
        <w:rPr>
          <w:rStyle w:val="StyleUnderline"/>
        </w:rPr>
        <w:t>A people is ‘constituted’</w:t>
      </w:r>
      <w:r w:rsidRPr="005D4130">
        <w:rPr>
          <w:sz w:val="16"/>
        </w:rPr>
        <w:t xml:space="preserve">17 first and foremost </w:t>
      </w:r>
      <w:r w:rsidRPr="005D4130">
        <w:rPr>
          <w:rStyle w:val="StyleUnderline"/>
        </w:rPr>
        <w:t>by means of possessing a capacity for undertaking violence against external threats</w:t>
      </w:r>
      <w:r w:rsidRPr="005D4130">
        <w:rPr>
          <w:sz w:val="16"/>
        </w:rPr>
        <w:t xml:space="preserve">, by the fact that </w:t>
      </w:r>
      <w:r w:rsidRPr="005D4130">
        <w:rPr>
          <w:rStyle w:val="StyleUnderline"/>
        </w:rPr>
        <w:t>it is</w:t>
      </w:r>
      <w:r w:rsidRPr="005D4130">
        <w:rPr>
          <w:sz w:val="16"/>
        </w:rPr>
        <w:t xml:space="preserve"> ‘awakened’ and </w:t>
      </w:r>
      <w:r w:rsidRPr="005D4130">
        <w:rPr>
          <w:rStyle w:val="StyleUnderline"/>
        </w:rPr>
        <w:t>‘capable of action’</w:t>
      </w:r>
      <w:r w:rsidRPr="005D4130">
        <w:rPr>
          <w:sz w:val="16"/>
        </w:rPr>
        <w:t xml:space="preserve"> against potential political enemies.”18 Therefore, “</w:t>
      </w:r>
      <w:r w:rsidRPr="005D4130">
        <w:rPr>
          <w:rStyle w:val="StyleUnderline"/>
        </w:rPr>
        <w:t>only if a political entity can</w:t>
      </w:r>
      <w:r w:rsidRPr="005D4130">
        <w:rPr>
          <w:sz w:val="16"/>
        </w:rPr>
        <w:t xml:space="preserve"> successfully ward off the ‘stranger’19 and thus </w:t>
      </w:r>
      <w:r w:rsidRPr="005D4130">
        <w:rPr>
          <w:rStyle w:val="StyleUnderline"/>
        </w:rPr>
        <w:t>guarantee</w:t>
      </w:r>
      <w:r w:rsidRPr="005D4130">
        <w:rPr>
          <w:sz w:val="16"/>
        </w:rPr>
        <w:t xml:space="preserve"> its </w:t>
      </w:r>
      <w:r w:rsidRPr="005D4130">
        <w:rPr>
          <w:rStyle w:val="StyleUnderline"/>
        </w:rPr>
        <w:t>survival do</w:t>
      </w:r>
      <w:r w:rsidRPr="005D4130">
        <w:rPr>
          <w:sz w:val="16"/>
        </w:rPr>
        <w:t xml:space="preserve"> liberal legal </w:t>
      </w:r>
      <w:r w:rsidRPr="005D4130">
        <w:rPr>
          <w:rStyle w:val="StyleUnderline"/>
        </w:rPr>
        <w:t>normativities</w:t>
      </w:r>
      <w:r w:rsidRPr="005D4130">
        <w:rPr>
          <w:sz w:val="16"/>
        </w:rPr>
        <w:t xml:space="preserve"> even </w:t>
      </w:r>
      <w:r w:rsidRPr="005D4130">
        <w:rPr>
          <w:rStyle w:val="StyleUnderline"/>
        </w:rPr>
        <w:t>have a chance</w:t>
      </w:r>
      <w:r w:rsidRPr="005D4130">
        <w:rPr>
          <w:sz w:val="16"/>
        </w:rPr>
        <w:t xml:space="preserve"> to function successfully.” A connection, then, arguably exists between external and domestic factors in justifying the existence and purpose of the state in Schmittian terms. </w:t>
      </w:r>
      <w:r w:rsidRPr="005D4130">
        <w:rPr>
          <w:rStyle w:val="StyleUnderline"/>
        </w:rPr>
        <w:t>Regardless of</w:t>
      </w:r>
      <w:r w:rsidRPr="005D4130">
        <w:rPr>
          <w:sz w:val="16"/>
        </w:rPr>
        <w:t xml:space="preserve"> how liberals of Schmitt’s time would construe what </w:t>
      </w:r>
      <w:r w:rsidRPr="005D4130">
        <w:rPr>
          <w:rStyle w:val="StyleUnderline"/>
        </w:rPr>
        <w:t>the ideal model of government</w:t>
      </w:r>
      <w:r w:rsidRPr="005D4130">
        <w:rPr>
          <w:sz w:val="16"/>
        </w:rPr>
        <w:t xml:space="preserve"> would be for the inner workings of society within the territory in question, </w:t>
      </w:r>
      <w:r w:rsidRPr="005D4130">
        <w:rPr>
          <w:rStyle w:val="StyleUnderline"/>
        </w:rPr>
        <w:t>the presence of a reasonably powerful state</w:t>
      </w:r>
      <w:r w:rsidRPr="005D4130">
        <w:rPr>
          <w:sz w:val="16"/>
        </w:rPr>
        <w:t xml:space="preserve">, powerful enough </w:t>
      </w:r>
      <w:r w:rsidRPr="005D4130">
        <w:rPr>
          <w:rStyle w:val="StyleUnderline"/>
        </w:rPr>
        <w:t>to ensure</w:t>
      </w:r>
      <w:r w:rsidRPr="005D4130">
        <w:rPr>
          <w:sz w:val="16"/>
        </w:rPr>
        <w:t xml:space="preserve"> the </w:t>
      </w:r>
      <w:r w:rsidRPr="005D4130">
        <w:rPr>
          <w:rStyle w:val="StyleUnderline"/>
        </w:rPr>
        <w:t>continued stability</w:t>
      </w:r>
      <w:r w:rsidRPr="005D4130">
        <w:rPr>
          <w:sz w:val="16"/>
        </w:rPr>
        <w:t xml:space="preserve"> of the society under discussion, </w:t>
      </w:r>
      <w:r w:rsidRPr="005D4130">
        <w:rPr>
          <w:rStyle w:val="StyleUnderline"/>
        </w:rPr>
        <w:t>must be existentially present</w:t>
      </w:r>
      <w:r w:rsidRPr="005D4130">
        <w:rPr>
          <w:sz w:val="16"/>
        </w:rPr>
        <w:t xml:space="preserve"> prior to a domestic scene that meets the liberal ideal popular in that period. However, instead of a third party that might officially recognize or pronounce such a development or a “general norm” of some sort, Schmitt maintains that “only the actual participants can correctly recognize, understand, and judge the concrete situation and settle the extreme case of conflict.” 20 As a matter of fact, Balakrishnan argues further that it is precisely the existential component of Schmitt’s thought that explains why Schmitt precludes judgements by a third party in this area: “But what constitutes an existential danger to one’s own form of life can be judged only by the participants in a potential conflict, because it is they who have experienced the challenge of the enemy. The specifically political perspective which informs this judgement emerges out of a first-hand encounter with the enemy.” 21 Scheuermann goes even further in his interpretation of Schmitt’s stipulation by suggesting that “the very intensity of such ‘existential’ conflicts excludes the possibility of regulating them by liberal legal devices.”22 Thus, the very existential nature of conflict itself as well as the inadequacies of liberal normativities on this question very quickly limit the judgement to the very participants themselves. Although Schmitt never directly alludes to the League of Nations in this section of his article, it is very clear that Schmitt’s reasoning here applies on the international scene no less than in domestic disputes. For Schmitt, it would be ludicrous to expect the League to correctly make such evaluations, regardless of whether hostilities between two parties are at most only a potentiality or in cases in which actual violence has taken place. Either way, Schmitt felt that common liberal normative principles are utterly incapable of offering any insight into a potential conflict in terms of the “correct” outlook one should have toward the other participant.</w:t>
      </w:r>
    </w:p>
    <w:p w14:paraId="1347E294" w14:textId="54D98A87" w:rsidR="008B3F63" w:rsidRDefault="008B3F63" w:rsidP="008B3F63">
      <w:pPr>
        <w:pStyle w:val="Heading4"/>
      </w:pPr>
      <w:r>
        <w:t xml:space="preserve">B. Death prevents the actualization of any freedom, which is the main impact of the aff. There’s no intent foresight distinction—if you take an action with knowledge that it will cause a certain consequence, you intend that consequence to happen because you could always decide not to act. </w:t>
      </w:r>
    </w:p>
    <w:p w14:paraId="3AB0194F" w14:textId="597F417D" w:rsidR="00E6128A" w:rsidRDefault="00E6128A" w:rsidP="00E6128A">
      <w:pPr>
        <w:pStyle w:val="Heading3"/>
      </w:pPr>
      <w:r>
        <w:t>Interp</w:t>
      </w:r>
    </w:p>
    <w:p w14:paraId="10C7BBE0" w14:textId="4C62A043" w:rsidR="00E6128A" w:rsidRDefault="00E6128A" w:rsidP="00E6128A">
      <w:r>
        <w:t>Interpretation: debaters may not make arguments that require the negative to prove that their framework is 100%</w:t>
      </w:r>
      <w:r w:rsidR="00E93FEB">
        <w:t xml:space="preserve"> false in order to justify an alternate framework.</w:t>
      </w:r>
    </w:p>
    <w:p w14:paraId="48CF9CA3" w14:textId="209B0968" w:rsidR="007E4F13" w:rsidRDefault="007E4F13" w:rsidP="00E6128A">
      <w:r>
        <w:t>Violation: they say under Korsgaard 83: “</w:t>
      </w:r>
      <w:r>
        <w:t>so they have to prove there’s 0 risk of my framework.</w:t>
      </w:r>
      <w:r>
        <w:t>”</w:t>
      </w:r>
    </w:p>
    <w:p w14:paraId="76C496CC" w14:textId="3BC8203B" w:rsidR="007E4F13" w:rsidRDefault="007E4F13" w:rsidP="00E6128A">
      <w:r>
        <w:t>Standards:</w:t>
      </w:r>
    </w:p>
    <w:p w14:paraId="6ED9FCE7" w14:textId="28B3E841" w:rsidR="007E4F13" w:rsidRDefault="007E4F13" w:rsidP="00E6128A">
      <w:r>
        <w:t>1. reciprocity—</w:t>
      </w:r>
      <w:r w:rsidR="00672079">
        <w:t>makes it impossible to win because there is always a chance an</w:t>
      </w:r>
      <w:r w:rsidR="006A7077">
        <w:t>y</w:t>
      </w:r>
      <w:r w:rsidR="00672079">
        <w:t xml:space="preserve"> argument is true</w:t>
      </w:r>
      <w:r w:rsidR="006A7077">
        <w:t>—proving terminal defense is extremely difficult</w:t>
      </w:r>
    </w:p>
    <w:p w14:paraId="07894A15" w14:textId="18E1C801" w:rsidR="007E4F13" w:rsidRDefault="007E4F13" w:rsidP="00E6128A">
      <w:r>
        <w:t>2. clash</w:t>
      </w:r>
      <w:r w:rsidR="00735E6F">
        <w:t>—</w:t>
      </w:r>
      <w:r w:rsidR="006A7077">
        <w:t>never actually has to engage in a framework debate</w:t>
      </w:r>
    </w:p>
    <w:p w14:paraId="485E9D6F" w14:textId="77777777" w:rsidR="00C444B4" w:rsidRDefault="00C444B4" w:rsidP="00C444B4">
      <w:r>
        <w:t>D. Voters. Fairness is a voter- debate’s a competitive activity so you can’t assess the better debater if the round is skewed. Education’s a voter- it’s why schools fund debate and provides portable skills for the real world.</w:t>
      </w:r>
    </w:p>
    <w:p w14:paraId="70CA92CC" w14:textId="77777777" w:rsidR="00C444B4" w:rsidRDefault="00C444B4" w:rsidP="00C444B4">
      <w:r>
        <w:t>Drop the debater: 1. Substance is permanently skewed- I’ve had to invest time and alter 1N strategy to check abuse, 2. Deterrence-a loss discourages future unfair practices for fear of losing the round.</w:t>
      </w:r>
    </w:p>
    <w:p w14:paraId="266E9665" w14:textId="77777777" w:rsidR="00C444B4" w:rsidRDefault="00C444B4" w:rsidP="00C444B4">
      <w:r>
        <w:t>Use competing interps: 1. Race to the bottom- people will be incentivized to barely meet the brightline while still being abusive. 2. Collapses to competing interps- you use offense/defense to determine whether reasonability is good which concedes the authority of competing interps. Saying reasonability is reasonable is circular.</w:t>
      </w:r>
    </w:p>
    <w:p w14:paraId="7B8C64F3" w14:textId="3192CCC7" w:rsidR="00C444B4" w:rsidRDefault="00C444B4" w:rsidP="00C444B4">
      <w:r>
        <w:t xml:space="preserve">No </w:t>
      </w:r>
      <w:r w:rsidRPr="00333D66">
        <w:t>RVIs: 1. Topical c</w:t>
      </w:r>
      <w:r>
        <w:t>lash- RVIs force the entire round into theory debates which moots substantive education about the topic. 2. Chilling effect- RVIs discourage debaters from reading theory for fear of losing the round, allowing abusive practices. That outweighs- a world with some theory is better than a world with no th</w:t>
      </w:r>
      <w:r w:rsidR="007F472D">
        <w:t>eory which has infinite abuse.</w:t>
      </w:r>
    </w:p>
    <w:p w14:paraId="7B35572F" w14:textId="77777777" w:rsidR="00C444B4" w:rsidRPr="00E6128A" w:rsidRDefault="00C444B4" w:rsidP="00E6128A"/>
    <w:p w14:paraId="298D1555" w14:textId="77777777" w:rsidR="00E42E4C" w:rsidRDefault="00AB3E0E" w:rsidP="00AB3E0E">
      <w:pPr>
        <w:pStyle w:val="Heading2"/>
      </w:pPr>
      <w:r>
        <w:t>Case</w:t>
      </w:r>
    </w:p>
    <w:p w14:paraId="1DF20DE4" w14:textId="5E72868F" w:rsidR="00EC0AFD" w:rsidRDefault="00EC0AFD" w:rsidP="006E1A7F">
      <w:pPr>
        <w:pStyle w:val="Heading3"/>
      </w:pPr>
      <w:r>
        <w:t>Framework</w:t>
      </w:r>
    </w:p>
    <w:p w14:paraId="4066057D" w14:textId="23EDA87C" w:rsidR="00EC0AFD" w:rsidRDefault="00B86997" w:rsidP="00EC0AFD">
      <w:pPr>
        <w:pStyle w:val="Heading4"/>
      </w:pPr>
      <w:r>
        <w:t xml:space="preserve">1. </w:t>
      </w:r>
      <w:r w:rsidR="00EC0AFD">
        <w:t>You can’t warrant Kant’s political philosophy with his moral philosophy.</w:t>
      </w:r>
    </w:p>
    <w:p w14:paraId="24ED65BA" w14:textId="77777777" w:rsidR="00EC0AFD" w:rsidRDefault="00EC0AFD" w:rsidP="00EC0AFD">
      <w:r w:rsidRPr="00176436">
        <w:rPr>
          <w:rStyle w:val="Style13ptBold"/>
        </w:rPr>
        <w:t>Ripstein 9 </w:t>
      </w:r>
      <w:r w:rsidRPr="00176436">
        <w:t>Arthur Force and Freedom 2009 Harvard University Press JW</w:t>
      </w:r>
    </w:p>
    <w:p w14:paraId="426457D4" w14:textId="77777777" w:rsidR="00EC0AFD" w:rsidRPr="00EC0AFD" w:rsidRDefault="00EC0AFD" w:rsidP="00EC0AFD">
      <w:pPr>
        <w:rPr>
          <w:sz w:val="16"/>
        </w:rPr>
      </w:pPr>
      <w:r w:rsidRPr="00EC0AFD">
        <w:rPr>
          <w:sz w:val="16"/>
        </w:rPr>
        <w:t xml:space="preserve">As a principle limiting the actions of separate persons, the Universal Principle of Right is not suf cient to generate any further rights that ex- tend beyond your innate right of humanity in your own person. As we saw in Chapter 3, </w:t>
      </w:r>
      <w:r w:rsidRPr="009B32D8">
        <w:rPr>
          <w:rStyle w:val="StyleUnderline"/>
        </w:rPr>
        <w:t>your innate right of humanity in your own person does not contain the idea of rights with regard to external objects of choice, that is, those things other than your own person that you can use in set- ting and pursuing your own purposes</w:t>
      </w:r>
      <w:r w:rsidRPr="00EC0AFD">
        <w:rPr>
          <w:sz w:val="16"/>
        </w:rPr>
        <w:t>. Nothing in the Universal Principle of Right precludes the possibility of a type of persons capable of setting and pursuing their own purposes but unable to subject any external ob- ject to their choice. As we saw, a striking feature of all acquired rights is that they have a “mine or yours” structure, and because of that require an af rmative act to establish them. We also saw that the normative argument for acquired rights focuses on the ways in which things could be usable, consistent with the formal structure of each person’s purposiveness. They are not available only for speci c uses, such as Lockean self-preservation, but must be available to be used simpliciter.</w:t>
      </w:r>
    </w:p>
    <w:p w14:paraId="6B773E08" w14:textId="6F65534B" w:rsidR="00E56728" w:rsidRPr="00D66653" w:rsidRDefault="00B86997" w:rsidP="00E56728">
      <w:pPr>
        <w:pStyle w:val="Heading4"/>
        <w:rPr>
          <w:rStyle w:val="StyleUnderline"/>
          <w:b w:val="0"/>
          <w:u w:val="none"/>
        </w:rPr>
      </w:pPr>
      <w:r>
        <w:t xml:space="preserve">2. </w:t>
      </w:r>
      <w:r w:rsidR="00E56728" w:rsidRPr="00515E0D">
        <w:t xml:space="preserve">Practical reason’s </w:t>
      </w:r>
      <w:r w:rsidR="00E56728">
        <w:t>escapable—we can be shmagents.</w:t>
      </w:r>
    </w:p>
    <w:p w14:paraId="5893A840" w14:textId="77777777" w:rsidR="00E56728" w:rsidRPr="00515E0D" w:rsidRDefault="00E56728" w:rsidP="00E56728">
      <w:r w:rsidRPr="00515E0D">
        <w:rPr>
          <w:rStyle w:val="Style13ptBold"/>
        </w:rPr>
        <w:t>Enoch</w:t>
      </w:r>
      <w:r w:rsidRPr="00515E0D">
        <w:t xml:space="preserve"> David Enoch “Shmagency Revisited” JW</w:t>
      </w:r>
    </w:p>
    <w:p w14:paraId="33AA7618" w14:textId="77777777" w:rsidR="00E56728" w:rsidRPr="00D66653" w:rsidRDefault="00E56728" w:rsidP="00E56728">
      <w:pPr>
        <w:rPr>
          <w:sz w:val="16"/>
        </w:rPr>
      </w:pPr>
      <w:r w:rsidRPr="00D66653">
        <w:rPr>
          <w:sz w:val="16"/>
        </w:rPr>
        <w:t xml:space="preserve">If it can be defended, then, constitutivism promises to yield significant payoffs . But constitutivism seems to be subject to a powerful objection. For </w:t>
      </w:r>
      <w:r w:rsidRPr="00515E0D">
        <w:rPr>
          <w:rStyle w:val="StyleUnderline"/>
          <w:highlight w:val="yellow"/>
        </w:rPr>
        <w:t>agents need not care about</w:t>
      </w:r>
      <w:r w:rsidRPr="00503225">
        <w:rPr>
          <w:rStyle w:val="StyleUnderline"/>
        </w:rPr>
        <w:t xml:space="preserve"> their </w:t>
      </w:r>
      <w:r w:rsidRPr="00515E0D">
        <w:rPr>
          <w:rStyle w:val="StyleUnderline"/>
          <w:highlight w:val="yellow"/>
        </w:rPr>
        <w:t>qualifications as agents</w:t>
      </w:r>
      <w:r w:rsidRPr="00515E0D">
        <w:rPr>
          <w:rStyle w:val="StyleUnderline"/>
        </w:rPr>
        <w:t>, or whether</w:t>
      </w:r>
      <w:r w:rsidRPr="00D66653">
        <w:rPr>
          <w:sz w:val="16"/>
        </w:rPr>
        <w:t xml:space="preserve"> some of their </w:t>
      </w:r>
      <w:r w:rsidRPr="00503225">
        <w:rPr>
          <w:rStyle w:val="StyleUnderline"/>
        </w:rPr>
        <w:t xml:space="preserve">bodily movements count as actions. </w:t>
      </w:r>
      <w:r w:rsidRPr="00515E0D">
        <w:rPr>
          <w:rStyle w:val="StyleUnderline"/>
          <w:highlight w:val="yellow"/>
        </w:rPr>
        <w:t>They can</w:t>
      </w:r>
      <w:r w:rsidRPr="00D66653">
        <w:rPr>
          <w:sz w:val="16"/>
        </w:rPr>
        <w:t xml:space="preserve">, it seems, </w:t>
      </w:r>
      <w:r w:rsidRPr="00515E0D">
        <w:rPr>
          <w:rStyle w:val="StyleUnderline"/>
          <w:highlight w:val="yellow"/>
        </w:rPr>
        <w:t>be</w:t>
      </w:r>
      <w:r w:rsidRPr="00D66653">
        <w:rPr>
          <w:sz w:val="16"/>
        </w:rPr>
        <w:t xml:space="preserve"> perfectly happy being </w:t>
      </w:r>
      <w:r w:rsidRPr="00515E0D">
        <w:rPr>
          <w:rStyle w:val="StyleUnderline"/>
          <w:highlight w:val="yellow"/>
        </w:rPr>
        <w:t>shmagents</w:t>
      </w:r>
      <w:r w:rsidRPr="00D66653">
        <w:rPr>
          <w:sz w:val="16"/>
        </w:rPr>
        <w:t xml:space="preserve"> – </w:t>
      </w:r>
      <w:r w:rsidRPr="00515E0D">
        <w:rPr>
          <w:rStyle w:val="StyleUnderline"/>
          <w:highlight w:val="yellow"/>
        </w:rPr>
        <w:t>non-agent things that lack the thing</w:t>
      </w:r>
      <w:r w:rsidRPr="00D66653">
        <w:rPr>
          <w:sz w:val="16"/>
        </w:rPr>
        <w:t xml:space="preserve"> purportedly </w:t>
      </w:r>
      <w:r w:rsidRPr="00515E0D">
        <w:rPr>
          <w:rStyle w:val="StyleUnderline"/>
          <w:highlight w:val="yellow"/>
        </w:rPr>
        <w:t>constitutive of agency</w:t>
      </w:r>
      <w:r w:rsidRPr="00D66653">
        <w:rPr>
          <w:sz w:val="16"/>
        </w:rPr>
        <w:t>, but that are as similar to agents as is otherwise possible – or perhaps being something else altogether. If so, constitutivism cannot make good on its promises: For when Korsgaard replies to the agent who asks, say, "</w:t>
      </w:r>
      <w:r w:rsidRPr="00515E0D">
        <w:rPr>
          <w:rStyle w:val="StyleUnderline"/>
          <w:highlight w:val="yellow"/>
        </w:rPr>
        <w:t>Why should I care about the</w:t>
      </w:r>
      <w:r w:rsidRPr="00D66653">
        <w:rPr>
          <w:sz w:val="16"/>
        </w:rPr>
        <w:t xml:space="preserve"> hypothetical and </w:t>
      </w:r>
      <w:r w:rsidRPr="00515E0D">
        <w:rPr>
          <w:rStyle w:val="StyleUnderline"/>
          <w:highlight w:val="yellow"/>
        </w:rPr>
        <w:t>categorical imperative</w:t>
      </w:r>
      <w:r w:rsidRPr="00D66653">
        <w:rPr>
          <w:sz w:val="16"/>
        </w:rPr>
        <w:t xml:space="preserve">s?" with "Well, </w:t>
      </w:r>
      <w:r w:rsidRPr="00503225">
        <w:rPr>
          <w:rStyle w:val="StyleUnderline"/>
        </w:rPr>
        <w:t>otherwise you wouldn't even count as an agent</w:t>
      </w:r>
      <w:r w:rsidRPr="00D66653">
        <w:rPr>
          <w:sz w:val="16"/>
        </w:rPr>
        <w:t xml:space="preserve">, you wouldn't even be in the game of performing actions.", </w:t>
      </w:r>
      <w:r w:rsidRPr="00503225">
        <w:rPr>
          <w:rStyle w:val="StyleUnderline"/>
        </w:rPr>
        <w:t>the skeptic can</w:t>
      </w:r>
      <w:r w:rsidRPr="00D66653">
        <w:rPr>
          <w:sz w:val="16"/>
        </w:rPr>
        <w:t xml:space="preserve"> discard this </w:t>
      </w:r>
      <w:r w:rsidRPr="00503225">
        <w:rPr>
          <w:rStyle w:val="StyleUnderline"/>
        </w:rPr>
        <w:t>reply</w:t>
      </w:r>
      <w:r w:rsidRPr="00D66653">
        <w:rPr>
          <w:sz w:val="16"/>
        </w:rPr>
        <w:t xml:space="preserve"> with a simple "</w:t>
      </w:r>
      <w:r w:rsidRPr="00515E0D">
        <w:rPr>
          <w:rStyle w:val="StyleUnderline"/>
        </w:rPr>
        <w:t>So-what</w:t>
      </w:r>
      <w:r w:rsidRPr="00D66653">
        <w:rPr>
          <w:sz w:val="16"/>
        </w:rPr>
        <w:t xml:space="preserve">?". </w:t>
      </w:r>
      <w:r w:rsidRPr="00D66653">
        <w:rPr>
          <w:rStyle w:val="StyleUnderline"/>
        </w:rPr>
        <w:t>What is it to her</w:t>
      </w:r>
      <w:r w:rsidRPr="00D66653">
        <w:rPr>
          <w:sz w:val="16"/>
        </w:rPr>
        <w:t xml:space="preserve">, as it were, </w:t>
      </w:r>
      <w:r w:rsidRPr="00D66653">
        <w:rPr>
          <w:rStyle w:val="StyleUnderline"/>
        </w:rPr>
        <w:t>if she qualifies as an agent or not</w:t>
      </w:r>
      <w:r w:rsidRPr="00D66653">
        <w:rPr>
          <w:sz w:val="16"/>
        </w:rPr>
        <w:t xml:space="preserve">? She would be analogous not to the chess-player who asks why she should play according to the rules, but to someone who enjoys the aesthetic qualities of (what we call) the chess board and pieces. If we tell this person that he must not move his king to a certain position because it's against the rules, and if he breaks them he won't count as playing chess, he can shrug us off with a simple "So-what?". He doesn’t care whether his manipulation of the chess pieces qualifies as chess-playing. And at this point the objectivity Velleman hopes for also collapses, because the </w:t>
      </w:r>
      <w:r w:rsidRPr="00515E0D">
        <w:rPr>
          <w:rStyle w:val="StyleUnderline"/>
          <w:highlight w:val="yellow"/>
        </w:rPr>
        <w:t>practical reason</w:t>
      </w:r>
      <w:r w:rsidRPr="00D66653">
        <w:rPr>
          <w:sz w:val="16"/>
        </w:rPr>
        <w:t xml:space="preserve">s whose objectivity Velleman wants to secure </w:t>
      </w:r>
      <w:r w:rsidRPr="00515E0D">
        <w:rPr>
          <w:rStyle w:val="StyleUnderline"/>
          <w:highlight w:val="yellow"/>
        </w:rPr>
        <w:t>will not reach the person</w:t>
      </w:r>
      <w:r w:rsidRPr="00D66653">
        <w:rPr>
          <w:sz w:val="16"/>
        </w:rPr>
        <w:t xml:space="preserve"> who is </w:t>
      </w:r>
      <w:r w:rsidRPr="00515E0D">
        <w:rPr>
          <w:rStyle w:val="StyleUnderline"/>
          <w:highlight w:val="yellow"/>
        </w:rPr>
        <w:t>happy being a shamgent</w:t>
      </w:r>
      <w:r w:rsidRPr="00D66653">
        <w:rPr>
          <w:sz w:val="16"/>
        </w:rPr>
        <w:t>-rather-than-an-agent, or perhaps something else entirely. The general point here is that the status of being constitutive of agency does not suffice for a normatively non-arbitrary status. Of course, if there were some independent reason to be an agent (for instance, rather than a shmagent), or to perform actions, this objection would go away. But the price would be too high, for such an independent reason – one not accounted for by the constitutivist story, but rather presupposed by it – would make it impossible for constitutivism to be the whole, or the most foundational, account of normativity, or to deliver on its promised payoffs.</w:t>
      </w:r>
    </w:p>
    <w:p w14:paraId="347F124A" w14:textId="51D7B764" w:rsidR="00E56728" w:rsidRDefault="0059014A" w:rsidP="00E56728">
      <w:pPr>
        <w:pStyle w:val="Heading4"/>
      </w:pPr>
      <w:r>
        <w:t>3</w:t>
      </w:r>
      <w:r w:rsidR="00B86997">
        <w:t xml:space="preserve">. </w:t>
      </w:r>
      <w:r w:rsidR="00E56728">
        <w:t>Treating people as ends in themselves can’t account for bad people that take good actions.</w:t>
      </w:r>
    </w:p>
    <w:p w14:paraId="09ED6F43" w14:textId="77777777" w:rsidR="00E56728" w:rsidRPr="007578E8" w:rsidRDefault="00E56728" w:rsidP="00E56728">
      <w:r w:rsidRPr="007578E8">
        <w:rPr>
          <w:rStyle w:val="Style13ptBold"/>
        </w:rPr>
        <w:t>Parfit</w:t>
      </w:r>
      <w:r w:rsidRPr="007578E8">
        <w:t xml:space="preserve"> Derek Parfit “On What Matters” December 4th 2008 JW</w:t>
      </w:r>
    </w:p>
    <w:p w14:paraId="6A0BB6D9" w14:textId="3F39587C" w:rsidR="00EC0AFD" w:rsidRPr="00D15E04" w:rsidRDefault="00E56728" w:rsidP="00D15E04">
      <w:pPr>
        <w:rPr>
          <w:sz w:val="16"/>
        </w:rPr>
      </w:pPr>
      <w:r w:rsidRPr="00C17EF7">
        <w:rPr>
          <w:sz w:val="16"/>
        </w:rPr>
        <w:t xml:space="preserve">It is wrong, Kant claims, to treat any rational being merely as a means. On a similar but wider view, it is wrong to treat any sentient or conscious being merely as a means. These views rightly imply that it is wrong to regard any rational or sentient being as a mere tool, whom or which we could treat as we please. But </w:t>
      </w:r>
      <w:r w:rsidRPr="0012511C">
        <w:rPr>
          <w:rStyle w:val="StyleUnderline"/>
          <w:highlight w:val="yellow"/>
        </w:rPr>
        <w:t>Kant</w:t>
      </w:r>
      <w:r w:rsidRPr="0012511C">
        <w:rPr>
          <w:rStyle w:val="StyleUnderline"/>
        </w:rPr>
        <w:t>’s</w:t>
      </w:r>
      <w:r w:rsidRPr="00C17EF7">
        <w:rPr>
          <w:sz w:val="16"/>
        </w:rPr>
        <w:t xml:space="preserve"> claim </w:t>
      </w:r>
      <w:r w:rsidRPr="0012511C">
        <w:rPr>
          <w:rStyle w:val="StyleUnderline"/>
          <w:highlight w:val="yellow"/>
        </w:rPr>
        <w:t>seems</w:t>
      </w:r>
      <w:r w:rsidRPr="00C17EF7">
        <w:rPr>
          <w:sz w:val="16"/>
        </w:rPr>
        <w:t xml:space="preserve"> also </w:t>
      </w:r>
      <w:r w:rsidRPr="0012511C">
        <w:rPr>
          <w:rStyle w:val="StyleUnderline"/>
          <w:highlight w:val="yellow"/>
        </w:rPr>
        <w:t>to imply</w:t>
      </w:r>
      <w:r w:rsidRPr="00C17EF7">
        <w:rPr>
          <w:sz w:val="16"/>
        </w:rPr>
        <w:t xml:space="preserve"> that, </w:t>
      </w:r>
      <w:r w:rsidRPr="0012511C">
        <w:rPr>
          <w:rStyle w:val="StyleUnderline"/>
          <w:highlight w:val="yellow"/>
        </w:rPr>
        <w:t>in treating anyone merely as a means, we would be acting wrongly</w:t>
      </w:r>
      <w:r w:rsidRPr="00C17EF7">
        <w:rPr>
          <w:sz w:val="16"/>
        </w:rPr>
        <w:t xml:space="preserve">. That may not be true. </w:t>
      </w:r>
      <w:r w:rsidRPr="0012511C">
        <w:rPr>
          <w:rStyle w:val="StyleUnderline"/>
          <w:highlight w:val="yellow"/>
        </w:rPr>
        <w:t>Consider some gangster who</w:t>
      </w:r>
      <w:r w:rsidRPr="00C17EF7">
        <w:rPr>
          <w:sz w:val="16"/>
        </w:rPr>
        <w:t xml:space="preserve">, unlike my mother’s principled bandits, </w:t>
      </w:r>
      <w:r w:rsidRPr="0012511C">
        <w:rPr>
          <w:rStyle w:val="StyleUnderline"/>
          <w:highlight w:val="yellow"/>
        </w:rPr>
        <w:t>regards</w:t>
      </w:r>
      <w:r w:rsidRPr="00C17EF7">
        <w:rPr>
          <w:rStyle w:val="StyleUnderline"/>
        </w:rPr>
        <w:t xml:space="preserve"> most other </w:t>
      </w:r>
      <w:r w:rsidRPr="0012511C">
        <w:rPr>
          <w:rStyle w:val="StyleUnderline"/>
          <w:highlight w:val="yellow"/>
        </w:rPr>
        <w:t>people as a mere means</w:t>
      </w:r>
      <w:r w:rsidRPr="00C17EF7">
        <w:rPr>
          <w:rStyle w:val="StyleUnderline"/>
        </w:rPr>
        <w:t xml:space="preserve">, and who would injure them whenever that would benefit him. </w:t>
      </w:r>
      <w:r w:rsidRPr="0012511C">
        <w:rPr>
          <w:rStyle w:val="StyleUnderline"/>
          <w:highlight w:val="yellow"/>
        </w:rPr>
        <w:t>When this man buys</w:t>
      </w:r>
      <w:r w:rsidRPr="00C17EF7">
        <w:rPr>
          <w:sz w:val="16"/>
        </w:rPr>
        <w:t xml:space="preserve"> a cup of </w:t>
      </w:r>
      <w:r w:rsidRPr="0012511C">
        <w:rPr>
          <w:rStyle w:val="StyleUnderline"/>
          <w:highlight w:val="yellow"/>
        </w:rPr>
        <w:t>coffee, he treats the coffee seller</w:t>
      </w:r>
      <w:r w:rsidRPr="00C17EF7">
        <w:rPr>
          <w:rStyle w:val="StyleUnderline"/>
        </w:rPr>
        <w:t xml:space="preserve"> just as he would</w:t>
      </w:r>
      <w:r w:rsidRPr="00C17EF7">
        <w:rPr>
          <w:sz w:val="16"/>
        </w:rPr>
        <w:t xml:space="preserve"> treat </w:t>
      </w:r>
      <w:r w:rsidRPr="0012511C">
        <w:rPr>
          <w:rStyle w:val="StyleUnderline"/>
          <w:highlight w:val="yellow"/>
        </w:rPr>
        <w:t>a vending machine</w:t>
      </w:r>
      <w:r w:rsidRPr="00C17EF7">
        <w:rPr>
          <w:sz w:val="16"/>
        </w:rPr>
        <w:t xml:space="preserve">. </w:t>
      </w:r>
      <w:r w:rsidRPr="0012511C">
        <w:rPr>
          <w:rStyle w:val="StyleUnderline"/>
          <w:highlight w:val="yellow"/>
        </w:rPr>
        <w:t>He would steal</w:t>
      </w:r>
      <w:r w:rsidRPr="00C17EF7">
        <w:rPr>
          <w:sz w:val="16"/>
        </w:rPr>
        <w:t xml:space="preserve"> from the coffee seller </w:t>
      </w:r>
      <w:r w:rsidRPr="0012511C">
        <w:rPr>
          <w:rStyle w:val="StyleUnderline"/>
          <w:highlight w:val="yellow"/>
        </w:rPr>
        <w:t>if that was worth the trouble</w:t>
      </w:r>
      <w:r w:rsidRPr="00C17EF7">
        <w:rPr>
          <w:sz w:val="16"/>
        </w:rPr>
        <w:t xml:space="preserve">, just as he would smash the machine. But </w:t>
      </w:r>
      <w:r w:rsidRPr="00C17EF7">
        <w:rPr>
          <w:rStyle w:val="StyleUnderline"/>
        </w:rPr>
        <w:t>though this gangster treats the coffee seller merely as a means, what is wrong is</w:t>
      </w:r>
      <w:r w:rsidRPr="00C17EF7">
        <w:rPr>
          <w:sz w:val="16"/>
        </w:rPr>
        <w:t xml:space="preserve"> only </w:t>
      </w:r>
      <w:r w:rsidRPr="00C17EF7">
        <w:rPr>
          <w:rStyle w:val="StyleUnderline"/>
        </w:rPr>
        <w:t>his attitude to this person</w:t>
      </w:r>
      <w:r w:rsidRPr="00C17EF7">
        <w:rPr>
          <w:sz w:val="16"/>
        </w:rPr>
        <w:t xml:space="preserve">. </w:t>
      </w:r>
      <w:r w:rsidRPr="00C17EF7">
        <w:rPr>
          <w:rStyle w:val="StyleUnderline"/>
        </w:rPr>
        <w:t>In buying</w:t>
      </w:r>
      <w:r w:rsidRPr="00C17EF7">
        <w:rPr>
          <w:sz w:val="16"/>
        </w:rPr>
        <w:t xml:space="preserve"> his cup of </w:t>
      </w:r>
      <w:r w:rsidRPr="00C17EF7">
        <w:rPr>
          <w:rStyle w:val="StyleUnderline"/>
        </w:rPr>
        <w:t xml:space="preserve">coffee, </w:t>
      </w:r>
      <w:r w:rsidRPr="0012511C">
        <w:rPr>
          <w:rStyle w:val="StyleUnderline"/>
          <w:highlight w:val="yellow"/>
        </w:rPr>
        <w:t>he does not act wrongly</w:t>
      </w:r>
      <w:r w:rsidRPr="00C17EF7">
        <w:rPr>
          <w:sz w:val="16"/>
        </w:rPr>
        <w:t>.</w:t>
      </w:r>
    </w:p>
    <w:p w14:paraId="64575AE4" w14:textId="7EC22274" w:rsidR="00EC3B4C" w:rsidRPr="00E46240" w:rsidRDefault="00EC3B4C" w:rsidP="00EC3B4C">
      <w:pPr>
        <w:rPr>
          <w:sz w:val="16"/>
        </w:rPr>
      </w:pPr>
    </w:p>
    <w:sectPr w:rsidR="00EC3B4C" w:rsidRPr="00E462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63C7C"/>
    <w:rsid w:val="00001F8D"/>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67FA"/>
    <w:rsid w:val="0008785F"/>
    <w:rsid w:val="00090CBE"/>
    <w:rsid w:val="00094DEC"/>
    <w:rsid w:val="000A2D8A"/>
    <w:rsid w:val="000C0FA2"/>
    <w:rsid w:val="000C1D31"/>
    <w:rsid w:val="000D1D12"/>
    <w:rsid w:val="000D26A6"/>
    <w:rsid w:val="000D2B90"/>
    <w:rsid w:val="000D6ED8"/>
    <w:rsid w:val="000D717B"/>
    <w:rsid w:val="000F30E1"/>
    <w:rsid w:val="000F718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07AA"/>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6AA"/>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0382"/>
    <w:rsid w:val="0041155D"/>
    <w:rsid w:val="004170BF"/>
    <w:rsid w:val="004270E3"/>
    <w:rsid w:val="00433DBF"/>
    <w:rsid w:val="004348DC"/>
    <w:rsid w:val="00434921"/>
    <w:rsid w:val="00442018"/>
    <w:rsid w:val="00446567"/>
    <w:rsid w:val="00447B10"/>
    <w:rsid w:val="00452EE4"/>
    <w:rsid w:val="00452F0B"/>
    <w:rsid w:val="004536D6"/>
    <w:rsid w:val="00457224"/>
    <w:rsid w:val="00472C32"/>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4027"/>
    <w:rsid w:val="005028E5"/>
    <w:rsid w:val="00503735"/>
    <w:rsid w:val="00516A88"/>
    <w:rsid w:val="005212BE"/>
    <w:rsid w:val="00522065"/>
    <w:rsid w:val="005224F2"/>
    <w:rsid w:val="00533F1C"/>
    <w:rsid w:val="00536D8B"/>
    <w:rsid w:val="005379C3"/>
    <w:rsid w:val="0054237A"/>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014A"/>
    <w:rsid w:val="005A4D4E"/>
    <w:rsid w:val="005A7237"/>
    <w:rsid w:val="005B21FA"/>
    <w:rsid w:val="005B3244"/>
    <w:rsid w:val="005B6EE8"/>
    <w:rsid w:val="005B7731"/>
    <w:rsid w:val="005C4515"/>
    <w:rsid w:val="005C5602"/>
    <w:rsid w:val="005C66D4"/>
    <w:rsid w:val="005C74A6"/>
    <w:rsid w:val="005D3B4D"/>
    <w:rsid w:val="005D615C"/>
    <w:rsid w:val="005E1860"/>
    <w:rsid w:val="005F063B"/>
    <w:rsid w:val="005F192D"/>
    <w:rsid w:val="005F24C8"/>
    <w:rsid w:val="005F26AF"/>
    <w:rsid w:val="00604488"/>
    <w:rsid w:val="00607D6C"/>
    <w:rsid w:val="0061383D"/>
    <w:rsid w:val="00614D69"/>
    <w:rsid w:val="00617030"/>
    <w:rsid w:val="00621301"/>
    <w:rsid w:val="0062173F"/>
    <w:rsid w:val="006235FB"/>
    <w:rsid w:val="00626A15"/>
    <w:rsid w:val="006379E9"/>
    <w:rsid w:val="006438CB"/>
    <w:rsid w:val="00645187"/>
    <w:rsid w:val="00647126"/>
    <w:rsid w:val="006529B9"/>
    <w:rsid w:val="00654695"/>
    <w:rsid w:val="0065500A"/>
    <w:rsid w:val="00655217"/>
    <w:rsid w:val="0065727C"/>
    <w:rsid w:val="00663703"/>
    <w:rsid w:val="00672079"/>
    <w:rsid w:val="00674A78"/>
    <w:rsid w:val="00696A16"/>
    <w:rsid w:val="006A4840"/>
    <w:rsid w:val="006A52A0"/>
    <w:rsid w:val="006A7077"/>
    <w:rsid w:val="006A7E1D"/>
    <w:rsid w:val="006C3A56"/>
    <w:rsid w:val="006D13F4"/>
    <w:rsid w:val="006D6AED"/>
    <w:rsid w:val="006E1A7F"/>
    <w:rsid w:val="006E6D0B"/>
    <w:rsid w:val="006F126E"/>
    <w:rsid w:val="006F32C9"/>
    <w:rsid w:val="006F3834"/>
    <w:rsid w:val="006F5693"/>
    <w:rsid w:val="006F5D4C"/>
    <w:rsid w:val="00707F51"/>
    <w:rsid w:val="00717B01"/>
    <w:rsid w:val="00722760"/>
    <w:rsid w:val="007227D9"/>
    <w:rsid w:val="0072491F"/>
    <w:rsid w:val="00725598"/>
    <w:rsid w:val="00735E6F"/>
    <w:rsid w:val="007374A1"/>
    <w:rsid w:val="00752712"/>
    <w:rsid w:val="00753A84"/>
    <w:rsid w:val="007611F5"/>
    <w:rsid w:val="007619E4"/>
    <w:rsid w:val="00761E75"/>
    <w:rsid w:val="00763F7B"/>
    <w:rsid w:val="0076495E"/>
    <w:rsid w:val="00765FC8"/>
    <w:rsid w:val="007676F2"/>
    <w:rsid w:val="00775694"/>
    <w:rsid w:val="00781E0B"/>
    <w:rsid w:val="00793F46"/>
    <w:rsid w:val="007A1325"/>
    <w:rsid w:val="007A1A18"/>
    <w:rsid w:val="007A3BAF"/>
    <w:rsid w:val="007B14F9"/>
    <w:rsid w:val="007B53D8"/>
    <w:rsid w:val="007C22C5"/>
    <w:rsid w:val="007C3AD4"/>
    <w:rsid w:val="007C57E1"/>
    <w:rsid w:val="007C5811"/>
    <w:rsid w:val="007D2DF5"/>
    <w:rsid w:val="007D451A"/>
    <w:rsid w:val="007D5E3E"/>
    <w:rsid w:val="007D7596"/>
    <w:rsid w:val="007E242C"/>
    <w:rsid w:val="007E252A"/>
    <w:rsid w:val="007E4F13"/>
    <w:rsid w:val="007E6631"/>
    <w:rsid w:val="007F472D"/>
    <w:rsid w:val="00803A12"/>
    <w:rsid w:val="00804D3E"/>
    <w:rsid w:val="00805417"/>
    <w:rsid w:val="008266F9"/>
    <w:rsid w:val="008267E2"/>
    <w:rsid w:val="00826A9B"/>
    <w:rsid w:val="00834842"/>
    <w:rsid w:val="00840E7B"/>
    <w:rsid w:val="008460F0"/>
    <w:rsid w:val="008536AF"/>
    <w:rsid w:val="00853D40"/>
    <w:rsid w:val="00855F4C"/>
    <w:rsid w:val="008564FC"/>
    <w:rsid w:val="00864E76"/>
    <w:rsid w:val="0086652E"/>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F63"/>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54C6"/>
    <w:rsid w:val="00957187"/>
    <w:rsid w:val="00960255"/>
    <w:rsid w:val="009603E1"/>
    <w:rsid w:val="00961C9D"/>
    <w:rsid w:val="00963065"/>
    <w:rsid w:val="00963C7C"/>
    <w:rsid w:val="0097151F"/>
    <w:rsid w:val="00973777"/>
    <w:rsid w:val="00976E78"/>
    <w:rsid w:val="009775C0"/>
    <w:rsid w:val="00980A3D"/>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3E0E"/>
    <w:rsid w:val="00AB48D3"/>
    <w:rsid w:val="00AC522B"/>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1D61"/>
    <w:rsid w:val="00B24662"/>
    <w:rsid w:val="00B3569C"/>
    <w:rsid w:val="00B43676"/>
    <w:rsid w:val="00B5602D"/>
    <w:rsid w:val="00B60125"/>
    <w:rsid w:val="00B6656B"/>
    <w:rsid w:val="00B71625"/>
    <w:rsid w:val="00B75C54"/>
    <w:rsid w:val="00B86997"/>
    <w:rsid w:val="00B8710E"/>
    <w:rsid w:val="00B92A93"/>
    <w:rsid w:val="00BA17A8"/>
    <w:rsid w:val="00BA3573"/>
    <w:rsid w:val="00BA3C33"/>
    <w:rsid w:val="00BB0878"/>
    <w:rsid w:val="00BB1879"/>
    <w:rsid w:val="00BC0ABE"/>
    <w:rsid w:val="00BC30DB"/>
    <w:rsid w:val="00BC64FF"/>
    <w:rsid w:val="00BC7C37"/>
    <w:rsid w:val="00BD2244"/>
    <w:rsid w:val="00BD4AB7"/>
    <w:rsid w:val="00BE6472"/>
    <w:rsid w:val="00BE7B31"/>
    <w:rsid w:val="00BF29B8"/>
    <w:rsid w:val="00BF46EA"/>
    <w:rsid w:val="00BF75B1"/>
    <w:rsid w:val="00C07769"/>
    <w:rsid w:val="00C07D05"/>
    <w:rsid w:val="00C10856"/>
    <w:rsid w:val="00C12BE5"/>
    <w:rsid w:val="00C12DD7"/>
    <w:rsid w:val="00C203FA"/>
    <w:rsid w:val="00C244F5"/>
    <w:rsid w:val="00C3164F"/>
    <w:rsid w:val="00C31B5E"/>
    <w:rsid w:val="00C34D3E"/>
    <w:rsid w:val="00C35B37"/>
    <w:rsid w:val="00C3747A"/>
    <w:rsid w:val="00C37F29"/>
    <w:rsid w:val="00C444B4"/>
    <w:rsid w:val="00C56DCC"/>
    <w:rsid w:val="00C57075"/>
    <w:rsid w:val="00C72AFE"/>
    <w:rsid w:val="00C81619"/>
    <w:rsid w:val="00C955DE"/>
    <w:rsid w:val="00C97F0A"/>
    <w:rsid w:val="00CA013C"/>
    <w:rsid w:val="00CA6D6D"/>
    <w:rsid w:val="00CC7A4E"/>
    <w:rsid w:val="00CD1359"/>
    <w:rsid w:val="00CD4C83"/>
    <w:rsid w:val="00D01EDC"/>
    <w:rsid w:val="00D078AA"/>
    <w:rsid w:val="00D10058"/>
    <w:rsid w:val="00D11978"/>
    <w:rsid w:val="00D15E04"/>
    <w:rsid w:val="00D15E30"/>
    <w:rsid w:val="00D16129"/>
    <w:rsid w:val="00D25DBD"/>
    <w:rsid w:val="00D26929"/>
    <w:rsid w:val="00D30CBD"/>
    <w:rsid w:val="00D30D9E"/>
    <w:rsid w:val="00D30DE1"/>
    <w:rsid w:val="00D33908"/>
    <w:rsid w:val="00D354F2"/>
    <w:rsid w:val="00D36C30"/>
    <w:rsid w:val="00D37C90"/>
    <w:rsid w:val="00D43A8C"/>
    <w:rsid w:val="00D53072"/>
    <w:rsid w:val="00D61A4E"/>
    <w:rsid w:val="00D634EA"/>
    <w:rsid w:val="00D713A1"/>
    <w:rsid w:val="00D77956"/>
    <w:rsid w:val="00D80F0C"/>
    <w:rsid w:val="00D92077"/>
    <w:rsid w:val="00D92666"/>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DF7800"/>
    <w:rsid w:val="00E01DAD"/>
    <w:rsid w:val="00E021DC"/>
    <w:rsid w:val="00E03F91"/>
    <w:rsid w:val="00E064EF"/>
    <w:rsid w:val="00E064F2"/>
    <w:rsid w:val="00E0717B"/>
    <w:rsid w:val="00E15598"/>
    <w:rsid w:val="00E20D65"/>
    <w:rsid w:val="00E353A2"/>
    <w:rsid w:val="00E36881"/>
    <w:rsid w:val="00E42E4C"/>
    <w:rsid w:val="00E47013"/>
    <w:rsid w:val="00E541F9"/>
    <w:rsid w:val="00E56728"/>
    <w:rsid w:val="00E56E73"/>
    <w:rsid w:val="00E57B79"/>
    <w:rsid w:val="00E6128A"/>
    <w:rsid w:val="00E63419"/>
    <w:rsid w:val="00E64496"/>
    <w:rsid w:val="00E6756D"/>
    <w:rsid w:val="00E72115"/>
    <w:rsid w:val="00E8322E"/>
    <w:rsid w:val="00E903E0"/>
    <w:rsid w:val="00E93FEB"/>
    <w:rsid w:val="00EA1115"/>
    <w:rsid w:val="00EA39EB"/>
    <w:rsid w:val="00EA58CE"/>
    <w:rsid w:val="00EB33FF"/>
    <w:rsid w:val="00EB3D1A"/>
    <w:rsid w:val="00EB6F8B"/>
    <w:rsid w:val="00EC0AFD"/>
    <w:rsid w:val="00EC2759"/>
    <w:rsid w:val="00EC3B4C"/>
    <w:rsid w:val="00EC3C33"/>
    <w:rsid w:val="00EC7106"/>
    <w:rsid w:val="00ED0120"/>
    <w:rsid w:val="00ED3BBA"/>
    <w:rsid w:val="00ED4E12"/>
    <w:rsid w:val="00EE051B"/>
    <w:rsid w:val="00EE54B4"/>
    <w:rsid w:val="00EF1AD8"/>
    <w:rsid w:val="00EF2B5C"/>
    <w:rsid w:val="00EF7794"/>
    <w:rsid w:val="00F02046"/>
    <w:rsid w:val="00F053D8"/>
    <w:rsid w:val="00F07888"/>
    <w:rsid w:val="00F1313D"/>
    <w:rsid w:val="00F1460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76225"/>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3D05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B3E0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63C7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63C7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963C7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T"/>
    <w:basedOn w:val="Normal"/>
    <w:next w:val="Normal"/>
    <w:link w:val="Heading4Char"/>
    <w:uiPriority w:val="9"/>
    <w:unhideWhenUsed/>
    <w:qFormat/>
    <w:rsid w:val="00963C7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63C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3C7C"/>
  </w:style>
  <w:style w:type="character" w:customStyle="1" w:styleId="Heading1Char">
    <w:name w:val="Heading 1 Char"/>
    <w:aliases w:val="Pocket Char"/>
    <w:basedOn w:val="DefaultParagraphFont"/>
    <w:link w:val="Heading1"/>
    <w:uiPriority w:val="9"/>
    <w:rsid w:val="00963C7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63C7C"/>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963C7C"/>
    <w:rPr>
      <w:rFonts w:ascii="Times New Roman" w:eastAsiaTheme="majorEastAsia" w:hAnsi="Times New Roman"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963C7C"/>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63C7C"/>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963C7C"/>
    <w:rPr>
      <w:b w:val="0"/>
      <w:sz w:val="22"/>
      <w:u w:val="single"/>
    </w:rPr>
  </w:style>
  <w:style w:type="character" w:styleId="Emphasis">
    <w:name w:val="Emphasis"/>
    <w:aliases w:val="Underlined,Highlighted,Evidence,minimized,tag2,Size 10,emphasis in card,CD Card,ED - Tag,emphasis,Bold Underline,Emphasis!!,small,Qualifications,bold underline,normal card text,Shrunk,qualifications in card,qualifications,Style1,Box,Minimized"/>
    <w:basedOn w:val="DefaultParagraphFont"/>
    <w:link w:val="textbold"/>
    <w:uiPriority w:val="20"/>
    <w:qFormat/>
    <w:rsid w:val="00963C7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963C7C"/>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963C7C"/>
    <w:rPr>
      <w:color w:val="auto"/>
      <w:u w:val="none"/>
    </w:rPr>
  </w:style>
  <w:style w:type="paragraph" w:styleId="DocumentMap">
    <w:name w:val="Document Map"/>
    <w:basedOn w:val="Normal"/>
    <w:link w:val="DocumentMapChar"/>
    <w:uiPriority w:val="99"/>
    <w:semiHidden/>
    <w:unhideWhenUsed/>
    <w:rsid w:val="00963C7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3C7C"/>
    <w:rPr>
      <w:rFonts w:ascii="Lucida Grande" w:hAnsi="Lucida Grande" w:cs="Lucida Grande"/>
    </w:rPr>
  </w:style>
  <w:style w:type="paragraph" w:customStyle="1" w:styleId="textbold">
    <w:name w:val="text bold"/>
    <w:basedOn w:val="Normal"/>
    <w:link w:val="Emphasis"/>
    <w:uiPriority w:val="20"/>
    <w:qFormat/>
    <w:rsid w:val="00AB3E0E"/>
    <w:pPr>
      <w:ind w:left="720"/>
      <w:jc w:val="both"/>
    </w:pPr>
    <w:rPr>
      <w:b/>
      <w:iCs/>
      <w:u w:val="single"/>
    </w:rPr>
  </w:style>
  <w:style w:type="character" w:customStyle="1" w:styleId="TitleChar">
    <w:name w:val="Title Char"/>
    <w:basedOn w:val="DefaultParagraphFont"/>
    <w:link w:val="Title"/>
    <w:uiPriority w:val="1"/>
    <w:qFormat/>
    <w:rsid w:val="00604488"/>
    <w:rPr>
      <w:sz w:val="22"/>
      <w:u w:val="single"/>
    </w:rPr>
  </w:style>
  <w:style w:type="paragraph" w:styleId="Title">
    <w:name w:val="Title"/>
    <w:basedOn w:val="Normal"/>
    <w:next w:val="Normal"/>
    <w:link w:val="TitleChar"/>
    <w:uiPriority w:val="1"/>
    <w:qFormat/>
    <w:rsid w:val="00604488"/>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60448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B3E0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63C7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63C7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963C7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T"/>
    <w:basedOn w:val="Normal"/>
    <w:next w:val="Normal"/>
    <w:link w:val="Heading4Char"/>
    <w:uiPriority w:val="9"/>
    <w:unhideWhenUsed/>
    <w:qFormat/>
    <w:rsid w:val="00963C7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63C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3C7C"/>
  </w:style>
  <w:style w:type="character" w:customStyle="1" w:styleId="Heading1Char">
    <w:name w:val="Heading 1 Char"/>
    <w:aliases w:val="Pocket Char"/>
    <w:basedOn w:val="DefaultParagraphFont"/>
    <w:link w:val="Heading1"/>
    <w:uiPriority w:val="9"/>
    <w:rsid w:val="00963C7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63C7C"/>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963C7C"/>
    <w:rPr>
      <w:rFonts w:ascii="Times New Roman" w:eastAsiaTheme="majorEastAsia" w:hAnsi="Times New Roman"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963C7C"/>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63C7C"/>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963C7C"/>
    <w:rPr>
      <w:b w:val="0"/>
      <w:sz w:val="22"/>
      <w:u w:val="single"/>
    </w:rPr>
  </w:style>
  <w:style w:type="character" w:styleId="Emphasis">
    <w:name w:val="Emphasis"/>
    <w:aliases w:val="Underlined,Highlighted,Evidence,minimized,tag2,Size 10,emphasis in card,CD Card,ED - Tag,emphasis,Bold Underline,Emphasis!!,small,Qualifications,bold underline,normal card text,Shrunk,qualifications in card,qualifications,Style1,Box,Minimized"/>
    <w:basedOn w:val="DefaultParagraphFont"/>
    <w:link w:val="textbold"/>
    <w:uiPriority w:val="20"/>
    <w:qFormat/>
    <w:rsid w:val="00963C7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963C7C"/>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963C7C"/>
    <w:rPr>
      <w:color w:val="auto"/>
      <w:u w:val="none"/>
    </w:rPr>
  </w:style>
  <w:style w:type="paragraph" w:styleId="DocumentMap">
    <w:name w:val="Document Map"/>
    <w:basedOn w:val="Normal"/>
    <w:link w:val="DocumentMapChar"/>
    <w:uiPriority w:val="99"/>
    <w:semiHidden/>
    <w:unhideWhenUsed/>
    <w:rsid w:val="00963C7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3C7C"/>
    <w:rPr>
      <w:rFonts w:ascii="Lucida Grande" w:hAnsi="Lucida Grande" w:cs="Lucida Grande"/>
    </w:rPr>
  </w:style>
  <w:style w:type="paragraph" w:customStyle="1" w:styleId="textbold">
    <w:name w:val="text bold"/>
    <w:basedOn w:val="Normal"/>
    <w:link w:val="Emphasis"/>
    <w:uiPriority w:val="20"/>
    <w:qFormat/>
    <w:rsid w:val="00AB3E0E"/>
    <w:pPr>
      <w:ind w:left="720"/>
      <w:jc w:val="both"/>
    </w:pPr>
    <w:rPr>
      <w:b/>
      <w:iCs/>
      <w:u w:val="single"/>
    </w:rPr>
  </w:style>
  <w:style w:type="character" w:customStyle="1" w:styleId="TitleChar">
    <w:name w:val="Title Char"/>
    <w:basedOn w:val="DefaultParagraphFont"/>
    <w:link w:val="Title"/>
    <w:uiPriority w:val="1"/>
    <w:qFormat/>
    <w:rsid w:val="00604488"/>
    <w:rPr>
      <w:sz w:val="22"/>
      <w:u w:val="single"/>
    </w:rPr>
  </w:style>
  <w:style w:type="paragraph" w:styleId="Title">
    <w:name w:val="Title"/>
    <w:basedOn w:val="Normal"/>
    <w:next w:val="Normal"/>
    <w:link w:val="TitleChar"/>
    <w:uiPriority w:val="1"/>
    <w:qFormat/>
    <w:rsid w:val="00604488"/>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60448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hilpapers.org/archive/SINTEA-3%20accessed%202-4-16" TargetMode="External"/><Relationship Id="rId12" Type="http://schemas.openxmlformats.org/officeDocument/2006/relationships/hyperlink" Target="http://plato.stanford.edu/entries/identity-personal/" TargetMode="External"/><Relationship Id="rId13" Type="http://schemas.openxmlformats.org/officeDocument/2006/relationships/hyperlink" Target="http://www.huffingtonpost.com/entry/weekend-roundup-156_us_589ddeabe4b03df370d5a8a7" TargetMode="External"/><Relationship Id="rId14" Type="http://schemas.openxmlformats.org/officeDocument/2006/relationships/hyperlink" Target="http://thoughtcatalog.com/tanya-cohen/2015/05/hammer-down-on-hate-speech/" TargetMode="External"/><Relationship Id="rId15" Type="http://schemas.openxmlformats.org/officeDocument/2006/relationships/hyperlink" Target="http://www.yale.edu/yjil/files_PDFs/vol34/Melish.pdf" TargetMode="External"/><Relationship Id="rId16" Type="http://schemas.openxmlformats.org/officeDocument/2006/relationships/hyperlink" Target="http://transatlantic.sais-jhu.edu/publications/books/Smarter%20Power/Chapter%204%20brimmer.pdf" TargetMode="External"/><Relationship Id="rId17" Type="http://schemas.openxmlformats.org/officeDocument/2006/relationships/hyperlink" Target="http://www.phil.vt.edu/HTML/events/Fall2005_gradconf/matusek.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philpapers.org/archive/SINTEA-3%20accessed%202-4-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2EBE97-1F1F-6A4A-94A3-21B17B60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47</TotalTime>
  <Pages>3</Pages>
  <Words>9829</Words>
  <Characters>56031</Characters>
  <Application>Microsoft Macintosh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65729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73</cp:revision>
  <dcterms:created xsi:type="dcterms:W3CDTF">2017-02-19T18:22:00Z</dcterms:created>
  <dcterms:modified xsi:type="dcterms:W3CDTF">2017-02-19T20:34:00Z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