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AAEE4" w14:textId="1CD1E2A3" w:rsidR="00F4418C" w:rsidRDefault="00FC342C" w:rsidP="00FC342C">
      <w:pPr>
        <w:jc w:val="center"/>
        <w:rPr>
          <w:b/>
          <w:bCs/>
          <w:sz w:val="28"/>
          <w:szCs w:val="28"/>
          <w:u w:val="single"/>
        </w:rPr>
      </w:pPr>
      <w:r w:rsidRPr="00FC342C">
        <w:rPr>
          <w:b/>
          <w:bCs/>
          <w:sz w:val="28"/>
          <w:szCs w:val="28"/>
          <w:u w:val="single"/>
        </w:rPr>
        <w:t>Gathering Feedback</w:t>
      </w:r>
    </w:p>
    <w:p w14:paraId="3AF04422" w14:textId="2B16D5F5" w:rsidR="000150FC" w:rsidRDefault="000150FC" w:rsidP="00333031">
      <w:pPr>
        <w:pStyle w:val="Heading2"/>
      </w:pPr>
      <w:r>
        <w:t>Questionnaires Method</w:t>
      </w:r>
    </w:p>
    <w:p w14:paraId="2F9AE80F" w14:textId="261ADC57" w:rsidR="00FC342C" w:rsidRPr="00333031" w:rsidRDefault="00FC342C" w:rsidP="00A65695">
      <w:pPr>
        <w:pStyle w:val="Heading3"/>
      </w:pPr>
      <w:r w:rsidRPr="00333031">
        <w:t xml:space="preserve">What method are you using? </w:t>
      </w:r>
    </w:p>
    <w:p w14:paraId="6F83C241" w14:textId="738D4C27" w:rsidR="000150FC" w:rsidRPr="00333031" w:rsidRDefault="000150FC" w:rsidP="00FC342C">
      <w:pPr>
        <w:rPr>
          <w:rFonts w:cstheme="minorHAnsi"/>
          <w:sz w:val="28"/>
          <w:szCs w:val="28"/>
        </w:rPr>
      </w:pPr>
      <w:r w:rsidRPr="00333031">
        <w:rPr>
          <w:rFonts w:cstheme="minorHAnsi"/>
          <w:sz w:val="28"/>
          <w:szCs w:val="28"/>
        </w:rPr>
        <w:t>I am using the Question</w:t>
      </w:r>
      <w:r w:rsidR="00702487" w:rsidRPr="00333031">
        <w:rPr>
          <w:rFonts w:cstheme="minorHAnsi"/>
          <w:sz w:val="28"/>
          <w:szCs w:val="28"/>
        </w:rPr>
        <w:t>naire method to collect structured feedback from users of the Greenfield Local Hub system.</w:t>
      </w:r>
    </w:p>
    <w:p w14:paraId="46ED5171" w14:textId="0EAF7306" w:rsidR="00FC342C" w:rsidRPr="00333031" w:rsidRDefault="00704539" w:rsidP="00A65695">
      <w:pPr>
        <w:pStyle w:val="Heading3"/>
      </w:pPr>
      <w:r w:rsidRPr="00333031">
        <w:t>Why are you using that method?</w:t>
      </w:r>
    </w:p>
    <w:p w14:paraId="2D6461B2"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I am using questionnaires because they allow me to gather clear, </w:t>
      </w:r>
      <w:r w:rsidRPr="00333031">
        <w:rPr>
          <w:rFonts w:asciiTheme="minorHAnsi" w:hAnsiTheme="minorHAnsi" w:cstheme="minorHAnsi"/>
          <w:sz w:val="28"/>
          <w:szCs w:val="28"/>
        </w:rPr>
        <w:t>structured, and non-technical feedback from users in an efficient way. This method helps me understand how users perceive key aspects of the system such as layout, usability, navigation, and overall design.</w:t>
      </w:r>
    </w:p>
    <w:p w14:paraId="7BDC7495" w14:textId="0022F2E1" w:rsidR="00702487" w:rsidRPr="00333031" w:rsidRDefault="00702487" w:rsidP="00A65695">
      <w:pPr>
        <w:pStyle w:val="NormalWeb"/>
        <w:rPr>
          <w:rFonts w:asciiTheme="minorHAnsi" w:hAnsiTheme="minorHAnsi" w:cstheme="minorHAnsi"/>
          <w:sz w:val="28"/>
          <w:szCs w:val="28"/>
        </w:rPr>
      </w:pPr>
      <w:r w:rsidRPr="00333031">
        <w:rPr>
          <w:rFonts w:asciiTheme="minorHAnsi" w:hAnsiTheme="minorHAnsi" w:cstheme="minorHAnsi"/>
          <w:sz w:val="28"/>
          <w:szCs w:val="28"/>
        </w:rPr>
        <w:t>By collecting responses from real users, I can identify common patterns in feedback and highlight areas that require improvement. This ensures that design decisions are based on user experience rather than assumptions, helping to create a more user-friendly and accessible platform.</w:t>
      </w:r>
    </w:p>
    <w:p w14:paraId="0203372B" w14:textId="203B7176" w:rsidR="00704539" w:rsidRPr="00333031" w:rsidRDefault="00704539" w:rsidP="00A65695">
      <w:pPr>
        <w:pStyle w:val="Heading3"/>
      </w:pPr>
      <w:r w:rsidRPr="00333031">
        <w:t>Which audience is it for?</w:t>
      </w:r>
    </w:p>
    <w:p w14:paraId="237C71BE" w14:textId="1C0DBCFD" w:rsidR="00702487" w:rsidRPr="00333031" w:rsidRDefault="00702487" w:rsidP="00FC342C">
      <w:pPr>
        <w:rPr>
          <w:rFonts w:cstheme="minorHAnsi"/>
          <w:sz w:val="28"/>
          <w:szCs w:val="28"/>
        </w:rPr>
      </w:pPr>
      <w:r w:rsidRPr="00333031">
        <w:rPr>
          <w:rFonts w:cstheme="minorHAnsi"/>
          <w:sz w:val="28"/>
          <w:szCs w:val="28"/>
        </w:rPr>
        <w:t xml:space="preserve">The questionnaire is designed for </w:t>
      </w:r>
      <w:r w:rsidRPr="00333031">
        <w:rPr>
          <w:rStyle w:val="Strong"/>
          <w:rFonts w:cstheme="minorHAnsi"/>
          <w:sz w:val="28"/>
          <w:szCs w:val="28"/>
        </w:rPr>
        <w:t>non-technical users</w:t>
      </w:r>
      <w:r w:rsidRPr="00333031">
        <w:rPr>
          <w:rFonts w:cstheme="minorHAnsi"/>
          <w:sz w:val="28"/>
          <w:szCs w:val="28"/>
        </w:rPr>
        <w:t>, including customers and general visitors of the Greenfield Local Hub platform. These users may not have technical knowledge, but their feedback is essential as they represent the primary audience of the system.</w:t>
      </w:r>
    </w:p>
    <w:p w14:paraId="111D8740" w14:textId="3E9D7339" w:rsidR="00704539" w:rsidRPr="00333031" w:rsidRDefault="00704539" w:rsidP="00A65695">
      <w:pPr>
        <w:pStyle w:val="Heading3"/>
      </w:pPr>
      <w:r w:rsidRPr="00333031">
        <w:t>How will you tailor it for that particular audience?</w:t>
      </w:r>
    </w:p>
    <w:p w14:paraId="3023131F"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questionnaire will be designed using simple and clear language without technical jargon. Questions will focus on user experience, such as ease of navigation, clarity of product information, and overall satisfaction.</w:t>
      </w:r>
    </w:p>
    <w:p w14:paraId="395A3690" w14:textId="6450A975" w:rsidR="00702487" w:rsidRPr="00333031" w:rsidRDefault="00702487" w:rsidP="00A65695">
      <w:pPr>
        <w:pStyle w:val="NormalWeb"/>
        <w:rPr>
          <w:rFonts w:asciiTheme="minorHAnsi" w:hAnsiTheme="minorHAnsi" w:cstheme="minorHAnsi"/>
          <w:sz w:val="28"/>
          <w:szCs w:val="28"/>
        </w:rPr>
      </w:pPr>
      <w:r w:rsidRPr="00333031">
        <w:rPr>
          <w:rFonts w:asciiTheme="minorHAnsi" w:hAnsiTheme="minorHAnsi" w:cstheme="minorHAnsi"/>
          <w:sz w:val="28"/>
          <w:szCs w:val="28"/>
        </w:rPr>
        <w:t>A combination of multiple-choice questions, rating scales (</w:t>
      </w:r>
      <w:proofErr w:type="gramStart"/>
      <w:r w:rsidRPr="00333031">
        <w:rPr>
          <w:rFonts w:asciiTheme="minorHAnsi" w:hAnsiTheme="minorHAnsi" w:cstheme="minorHAnsi"/>
          <w:sz w:val="28"/>
          <w:szCs w:val="28"/>
        </w:rPr>
        <w:t>e.g.</w:t>
      </w:r>
      <w:proofErr w:type="gramEnd"/>
      <w:r w:rsidRPr="00333031">
        <w:rPr>
          <w:rFonts w:asciiTheme="minorHAnsi" w:hAnsiTheme="minorHAnsi" w:cstheme="minorHAnsi"/>
          <w:sz w:val="28"/>
          <w:szCs w:val="28"/>
        </w:rPr>
        <w:t xml:space="preserve"> 1–5), and yes/no questions will be used to ensure the questionnaire is easy to complete and understand for all users.</w:t>
      </w:r>
    </w:p>
    <w:p w14:paraId="766503D5" w14:textId="66A5E750" w:rsidR="00704539" w:rsidRPr="00333031" w:rsidRDefault="00704539" w:rsidP="00A65695">
      <w:pPr>
        <w:pStyle w:val="Heading3"/>
      </w:pPr>
      <w:r w:rsidRPr="00333031">
        <w:t xml:space="preserve">How exactly will this method be delivered and </w:t>
      </w:r>
      <w:r w:rsidR="000150FC" w:rsidRPr="00333031">
        <w:t>recorded?</w:t>
      </w:r>
    </w:p>
    <w:p w14:paraId="4FDE5B7E"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questionnaire will be delivered online using a digital form (Google Forms). Users will be provided with clear instructions on how to complete it.</w:t>
      </w:r>
    </w:p>
    <w:p w14:paraId="2068C7C4"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lastRenderedPageBreak/>
        <w:t>Responses will be automatically collected and stored in a spreadsheet for analysis. This will allow me to identify trends, compare feedback, and make informed improvements to the system based on real user input.</w:t>
      </w:r>
    </w:p>
    <w:p w14:paraId="05A7E127" w14:textId="2D5D5425" w:rsidR="00702487" w:rsidRPr="00333031" w:rsidRDefault="00702487" w:rsidP="00333031">
      <w:pPr>
        <w:pStyle w:val="Heading2"/>
      </w:pPr>
      <w:r w:rsidRPr="00333031">
        <w:t xml:space="preserve">Observation Method </w:t>
      </w:r>
    </w:p>
    <w:p w14:paraId="22F46337" w14:textId="77777777" w:rsidR="00702487" w:rsidRPr="00702487" w:rsidRDefault="00702487" w:rsidP="00A65695">
      <w:pPr>
        <w:pStyle w:val="Heading3"/>
      </w:pPr>
      <w:r w:rsidRPr="00702487">
        <w:t>What methods are you using?</w:t>
      </w:r>
    </w:p>
    <w:p w14:paraId="148EEC0E" w14:textId="77777777" w:rsidR="00702487" w:rsidRPr="00702487" w:rsidRDefault="00702487" w:rsidP="00702487">
      <w:pPr>
        <w:spacing w:before="100" w:beforeAutospacing="1" w:after="100" w:afterAutospacing="1" w:line="240" w:lineRule="auto"/>
        <w:rPr>
          <w:rFonts w:eastAsia="Times New Roman" w:cstheme="minorHAnsi"/>
          <w:sz w:val="28"/>
          <w:szCs w:val="28"/>
          <w:lang w:eastAsia="en-GB"/>
        </w:rPr>
      </w:pPr>
      <w:r w:rsidRPr="00702487">
        <w:rPr>
          <w:rFonts w:eastAsia="Times New Roman" w:cstheme="minorHAnsi"/>
          <w:sz w:val="28"/>
          <w:szCs w:val="28"/>
          <w:lang w:eastAsia="en-GB"/>
        </w:rPr>
        <w:t xml:space="preserve">I am using the </w:t>
      </w:r>
      <w:r w:rsidRPr="00702487">
        <w:rPr>
          <w:rFonts w:eastAsia="Times New Roman" w:cstheme="minorHAnsi"/>
          <w:b/>
          <w:bCs/>
          <w:sz w:val="28"/>
          <w:szCs w:val="28"/>
          <w:lang w:eastAsia="en-GB"/>
        </w:rPr>
        <w:t>Observation method</w:t>
      </w:r>
      <w:r w:rsidRPr="00702487">
        <w:rPr>
          <w:rFonts w:eastAsia="Times New Roman" w:cstheme="minorHAnsi"/>
          <w:sz w:val="28"/>
          <w:szCs w:val="28"/>
          <w:lang w:eastAsia="en-GB"/>
        </w:rPr>
        <w:t xml:space="preserve"> to evaluate how users interact with the Greenfield Local Hub system in real time.</w:t>
      </w:r>
    </w:p>
    <w:p w14:paraId="0EA94AE0" w14:textId="77777777" w:rsidR="00702487" w:rsidRPr="00333031" w:rsidRDefault="00702487" w:rsidP="00A65695">
      <w:pPr>
        <w:pStyle w:val="Heading3"/>
      </w:pPr>
      <w:r w:rsidRPr="00333031">
        <w:t>Why are you using that method?</w:t>
      </w:r>
    </w:p>
    <w:p w14:paraId="0FAA1ED6"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 am using observation because it allows me to directly see how users interact with the system without influencing their behaviour. This method helps identify practical usability issues such as navigation difficulties, unclear buttons, broken links, or confusion when completing tasks like ordering products.</w:t>
      </w:r>
    </w:p>
    <w:p w14:paraId="0C6DB8B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Unlike questionnaires, observation provides real behavioural data rather than opinions, which makes it highly effective for identifying actual usability problems.</w:t>
      </w:r>
    </w:p>
    <w:p w14:paraId="1020BCF8" w14:textId="77777777" w:rsidR="00702487" w:rsidRPr="00333031" w:rsidRDefault="00702487" w:rsidP="00A65695">
      <w:pPr>
        <w:pStyle w:val="Heading3"/>
      </w:pPr>
      <w:r w:rsidRPr="00333031">
        <w:t>Which audience is it for?</w:t>
      </w:r>
    </w:p>
    <w:p w14:paraId="52FE2DEA"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This method is aimed at </w:t>
      </w:r>
      <w:r w:rsidRPr="00333031">
        <w:rPr>
          <w:rStyle w:val="Strong"/>
          <w:rFonts w:asciiTheme="minorHAnsi" w:eastAsiaTheme="majorEastAsia" w:hAnsiTheme="minorHAnsi" w:cstheme="minorHAnsi"/>
          <w:sz w:val="28"/>
          <w:szCs w:val="28"/>
        </w:rPr>
        <w:t>non-technical users</w:t>
      </w:r>
      <w:r w:rsidRPr="00333031">
        <w:rPr>
          <w:rFonts w:asciiTheme="minorHAnsi" w:hAnsiTheme="minorHAnsi" w:cstheme="minorHAnsi"/>
          <w:sz w:val="28"/>
          <w:szCs w:val="28"/>
        </w:rPr>
        <w:t>, including customers using the system to browse products, place orders, and manage accounts. Their experience is essential for ensuring the system is accessible and easy to use.</w:t>
      </w:r>
    </w:p>
    <w:p w14:paraId="4FEBA75C" w14:textId="77777777" w:rsidR="00702487" w:rsidRPr="00333031" w:rsidRDefault="00702487" w:rsidP="00A65695">
      <w:pPr>
        <w:pStyle w:val="Heading3"/>
      </w:pPr>
      <w:r w:rsidRPr="00333031">
        <w:t>How will you tailor it for that particular audience?</w:t>
      </w:r>
    </w:p>
    <w:p w14:paraId="1E8060D8"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Users will be given simple tasks such as:</w:t>
      </w:r>
    </w:p>
    <w:p w14:paraId="3E1011F0"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Searching for a product </w:t>
      </w:r>
    </w:p>
    <w:p w14:paraId="098D0B5E"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Adding items to a basket </w:t>
      </w:r>
    </w:p>
    <w:p w14:paraId="02F9CD33"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Placing an order </w:t>
      </w:r>
    </w:p>
    <w:p w14:paraId="4441CBE8"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focus will be on observing how easily they complete these tasks without assistance. This ensures the findings reflect real user experience and highlight any usability issues faced by non-technical users.</w:t>
      </w:r>
    </w:p>
    <w:p w14:paraId="0C3AC227" w14:textId="77777777" w:rsidR="00702487" w:rsidRPr="00333031" w:rsidRDefault="00702487" w:rsidP="00A65695">
      <w:pPr>
        <w:pStyle w:val="Heading3"/>
      </w:pPr>
      <w:r w:rsidRPr="00333031">
        <w:t>How exactly will this method be delivered and recorded?</w:t>
      </w:r>
    </w:p>
    <w:p w14:paraId="4537048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lastRenderedPageBreak/>
        <w:t>Users will interact with the system while I observe their actions. Notes will be taken on any difficulties, delays, or errors encountered during the process.</w:t>
      </w:r>
    </w:p>
    <w:p w14:paraId="6AB53E8D"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Where possible, screen recording software will be used to capture interactions for later review. All observations will be documented systematically so that recurring issues can be identified and used to improve the system.</w:t>
      </w:r>
    </w:p>
    <w:p w14:paraId="48DCBDE7" w14:textId="6A68CA14" w:rsidR="00702487" w:rsidRPr="00333031" w:rsidRDefault="00702487" w:rsidP="00702487">
      <w:pPr>
        <w:pStyle w:val="Heading2"/>
        <w:rPr>
          <w:rFonts w:asciiTheme="minorHAnsi" w:hAnsiTheme="minorHAnsi" w:cstheme="minorHAnsi"/>
          <w:sz w:val="28"/>
          <w:szCs w:val="28"/>
        </w:rPr>
      </w:pPr>
      <w:r w:rsidRPr="00333031">
        <w:rPr>
          <w:rFonts w:asciiTheme="minorHAnsi" w:hAnsiTheme="minorHAnsi" w:cstheme="minorHAnsi"/>
          <w:sz w:val="28"/>
          <w:szCs w:val="28"/>
        </w:rPr>
        <w:t>Paired Coding Review</w:t>
      </w:r>
    </w:p>
    <w:p w14:paraId="576E22EE"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What methods are you using?</w:t>
      </w:r>
    </w:p>
    <w:p w14:paraId="373EE066"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I am using the </w:t>
      </w:r>
      <w:r w:rsidRPr="00333031">
        <w:rPr>
          <w:rStyle w:val="Strong"/>
          <w:rFonts w:asciiTheme="minorHAnsi" w:eastAsiaTheme="majorEastAsia" w:hAnsiTheme="minorHAnsi" w:cstheme="minorHAnsi"/>
          <w:sz w:val="28"/>
          <w:szCs w:val="28"/>
        </w:rPr>
        <w:t>Paired Coding Review method</w:t>
      </w:r>
      <w:r w:rsidRPr="00333031">
        <w:rPr>
          <w:rFonts w:asciiTheme="minorHAnsi" w:hAnsiTheme="minorHAnsi" w:cstheme="minorHAnsi"/>
          <w:sz w:val="28"/>
          <w:szCs w:val="28"/>
        </w:rPr>
        <w:t xml:space="preserve"> to evaluate and improve the technical quality of the Greenfield Local Hub system.</w:t>
      </w:r>
    </w:p>
    <w:p w14:paraId="02337E07" w14:textId="3B5F7EC6" w:rsidR="00702487" w:rsidRPr="00333031" w:rsidRDefault="00702487" w:rsidP="00702487">
      <w:pPr>
        <w:rPr>
          <w:rFonts w:cstheme="minorHAnsi"/>
          <w:sz w:val="28"/>
          <w:szCs w:val="28"/>
        </w:rPr>
      </w:pPr>
    </w:p>
    <w:p w14:paraId="0C768546"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Why are you using that method?</w:t>
      </w:r>
    </w:p>
    <w:p w14:paraId="39E380C9"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 am using this method because it allows another technical individual to review my code and provide constructive feedback. This helps identify issues such as inefficient code, logic errors, poor structure, or areas where best practices are not followed.</w:t>
      </w:r>
    </w:p>
    <w:p w14:paraId="67D06BE2"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It also supports my learning by exposing me to alternative coding approaches and improving the overall quality, performance, and maintainability of the system.</w:t>
      </w:r>
    </w:p>
    <w:p w14:paraId="41C7BBF5" w14:textId="04D80549" w:rsidR="00702487" w:rsidRPr="00333031" w:rsidRDefault="00702487" w:rsidP="00702487">
      <w:pPr>
        <w:rPr>
          <w:rFonts w:cstheme="minorHAnsi"/>
          <w:sz w:val="28"/>
          <w:szCs w:val="28"/>
        </w:rPr>
      </w:pPr>
    </w:p>
    <w:p w14:paraId="26826D56"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Which audience is it for?</w:t>
      </w:r>
    </w:p>
    <w:p w14:paraId="74A9531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This method is intended for </w:t>
      </w:r>
      <w:r w:rsidRPr="00333031">
        <w:rPr>
          <w:rStyle w:val="Strong"/>
          <w:rFonts w:asciiTheme="minorHAnsi" w:eastAsiaTheme="majorEastAsia" w:hAnsiTheme="minorHAnsi" w:cstheme="minorHAnsi"/>
          <w:sz w:val="28"/>
          <w:szCs w:val="28"/>
        </w:rPr>
        <w:t>technical users</w:t>
      </w:r>
      <w:r w:rsidRPr="00333031">
        <w:rPr>
          <w:rFonts w:asciiTheme="minorHAnsi" w:hAnsiTheme="minorHAnsi" w:cstheme="minorHAnsi"/>
          <w:sz w:val="28"/>
          <w:szCs w:val="28"/>
        </w:rPr>
        <w:t>, such as developers or peers with programming knowledge, who can evaluate code structure and functionality effectively.</w:t>
      </w:r>
    </w:p>
    <w:p w14:paraId="1EE53A7A" w14:textId="6E4F7751" w:rsidR="00702487" w:rsidRPr="00333031" w:rsidRDefault="00702487" w:rsidP="00702487">
      <w:pPr>
        <w:rPr>
          <w:rFonts w:cstheme="minorHAnsi"/>
          <w:sz w:val="28"/>
          <w:szCs w:val="28"/>
        </w:rPr>
      </w:pPr>
    </w:p>
    <w:p w14:paraId="5B0118E2"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How will you tailor it for that particular audience?</w:t>
      </w:r>
    </w:p>
    <w:p w14:paraId="542489A4"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reviewer will be given access to the project code along with a clear explanation of the system’s purpose. They will be asked to focus on areas such as:</w:t>
      </w:r>
    </w:p>
    <w:p w14:paraId="18C135DE"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lastRenderedPageBreak/>
        <w:t xml:space="preserve">Code efficiency </w:t>
      </w:r>
    </w:p>
    <w:p w14:paraId="473C3E98"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Readability </w:t>
      </w:r>
    </w:p>
    <w:p w14:paraId="6D3A28DB"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Error handling </w:t>
      </w:r>
    </w:p>
    <w:p w14:paraId="6B3E3904"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Best coding practices </w:t>
      </w:r>
    </w:p>
    <w:p w14:paraId="4D1E382D"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This ensures feedback is targeted, relevant, and actionable.</w:t>
      </w:r>
    </w:p>
    <w:p w14:paraId="1B5DFB94" w14:textId="79A1484C" w:rsidR="00702487" w:rsidRPr="00333031" w:rsidRDefault="00702487" w:rsidP="00702487">
      <w:pPr>
        <w:rPr>
          <w:rFonts w:cstheme="minorHAnsi"/>
          <w:sz w:val="28"/>
          <w:szCs w:val="28"/>
        </w:rPr>
      </w:pPr>
    </w:p>
    <w:p w14:paraId="7F891F73"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How exactly will the method be delivered and recorded?</w:t>
      </w:r>
    </w:p>
    <w:p w14:paraId="4A8871F1"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code will be shared using a platform such as GitHub or a collaborative development environment.</w:t>
      </w:r>
    </w:p>
    <w:p w14:paraId="6F880B6E"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reviewer will provide feedback through comments and suggestions. All feedback will be recorded, tracked, and implemented where appropriate. Changes will be documented to ensure improvements are clearly visible and traceable.</w:t>
      </w:r>
    </w:p>
    <w:p w14:paraId="7071D4D3" w14:textId="77777777" w:rsidR="00702487" w:rsidRPr="00333031" w:rsidRDefault="00702487" w:rsidP="00702487">
      <w:pPr>
        <w:rPr>
          <w:rFonts w:cstheme="minorHAnsi"/>
          <w:sz w:val="28"/>
          <w:szCs w:val="28"/>
        </w:rPr>
      </w:pPr>
    </w:p>
    <w:p w14:paraId="0B40121B" w14:textId="77777777" w:rsidR="00704539" w:rsidRPr="00333031" w:rsidRDefault="00704539" w:rsidP="00FC342C">
      <w:pPr>
        <w:rPr>
          <w:rFonts w:cstheme="minorHAnsi"/>
          <w:sz w:val="28"/>
          <w:szCs w:val="28"/>
        </w:rPr>
      </w:pPr>
    </w:p>
    <w:p w14:paraId="511D5D45" w14:textId="4CD8BBC0" w:rsidR="00333031" w:rsidRDefault="009D05D8">
      <w:pPr>
        <w:rPr>
          <w:rFonts w:cstheme="minorHAnsi"/>
          <w:sz w:val="28"/>
          <w:szCs w:val="28"/>
        </w:rPr>
      </w:pPr>
      <w:r>
        <w:rPr>
          <w:rFonts w:cstheme="minorHAnsi"/>
          <w:sz w:val="28"/>
          <w:szCs w:val="28"/>
        </w:rPr>
        <w:t>Non-technical questions</w:t>
      </w:r>
    </w:p>
    <w:p w14:paraId="103BB79A" w14:textId="77777777" w:rsidR="006B27C5" w:rsidRPr="006B27C5" w:rsidRDefault="006B27C5" w:rsidP="006B27C5">
      <w:pPr>
        <w:spacing w:after="0" w:line="240" w:lineRule="auto"/>
        <w:rPr>
          <w:rFonts w:ascii="Times New Roman" w:eastAsia="Times New Roman" w:hAnsi="Times New Roman" w:cs="Times New Roman"/>
          <w:sz w:val="24"/>
          <w:szCs w:val="24"/>
          <w:lang w:eastAsia="en-GB"/>
        </w:rPr>
      </w:pPr>
      <w:hyperlink r:id="rId5" w:history="1">
        <w:proofErr w:type="spellStart"/>
        <w:r w:rsidRPr="006B27C5">
          <w:rPr>
            <w:rFonts w:ascii="Times New Roman" w:eastAsia="Times New Roman" w:hAnsi="Times New Roman" w:cs="Times New Roman"/>
            <w:color w:val="0000FF"/>
            <w:sz w:val="24"/>
            <w:szCs w:val="24"/>
            <w:u w:val="single"/>
            <w:lang w:eastAsia="en-GB"/>
          </w:rPr>
          <w:t>GreenField</w:t>
        </w:r>
        <w:proofErr w:type="spellEnd"/>
        <w:r w:rsidRPr="006B27C5">
          <w:rPr>
            <w:rFonts w:ascii="Times New Roman" w:eastAsia="Times New Roman" w:hAnsi="Times New Roman" w:cs="Times New Roman"/>
            <w:color w:val="0000FF"/>
            <w:sz w:val="24"/>
            <w:szCs w:val="24"/>
            <w:u w:val="single"/>
            <w:lang w:eastAsia="en-GB"/>
          </w:rPr>
          <w:t xml:space="preserve"> Local Hub Survey – Fill out form</w:t>
        </w:r>
      </w:hyperlink>
    </w:p>
    <w:p w14:paraId="230EEDEE" w14:textId="05E287B5" w:rsidR="009D05D8" w:rsidRDefault="009D05D8" w:rsidP="009D05D8">
      <w:pPr>
        <w:spacing w:after="0" w:line="240" w:lineRule="auto"/>
        <w:rPr>
          <w:rFonts w:ascii="Times New Roman" w:eastAsia="Times New Roman" w:hAnsi="Times New Roman" w:cs="Times New Roman"/>
          <w:sz w:val="24"/>
          <w:szCs w:val="24"/>
          <w:lang w:eastAsia="en-GB"/>
        </w:rPr>
      </w:pPr>
    </w:p>
    <w:p w14:paraId="5E7CD4B6" w14:textId="19460EC8" w:rsidR="006B27C5" w:rsidRDefault="006B27C5" w:rsidP="009D05D8">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Technical Questions</w:t>
      </w:r>
    </w:p>
    <w:p w14:paraId="04EDB332" w14:textId="77777777" w:rsidR="006B27C5" w:rsidRPr="006B27C5" w:rsidRDefault="006B27C5" w:rsidP="006B27C5">
      <w:pPr>
        <w:spacing w:after="0" w:line="240" w:lineRule="auto"/>
        <w:rPr>
          <w:rFonts w:ascii="Times New Roman" w:eastAsia="Times New Roman" w:hAnsi="Times New Roman" w:cs="Times New Roman"/>
          <w:sz w:val="24"/>
          <w:szCs w:val="24"/>
          <w:lang w:eastAsia="en-GB"/>
        </w:rPr>
      </w:pPr>
      <w:hyperlink r:id="rId6" w:history="1">
        <w:proofErr w:type="spellStart"/>
        <w:r w:rsidRPr="006B27C5">
          <w:rPr>
            <w:rFonts w:ascii="Times New Roman" w:eastAsia="Times New Roman" w:hAnsi="Times New Roman" w:cs="Times New Roman"/>
            <w:color w:val="0000FF"/>
            <w:sz w:val="24"/>
            <w:szCs w:val="24"/>
            <w:u w:val="single"/>
            <w:lang w:eastAsia="en-GB"/>
          </w:rPr>
          <w:t>GreenField</w:t>
        </w:r>
        <w:proofErr w:type="spellEnd"/>
        <w:r w:rsidRPr="006B27C5">
          <w:rPr>
            <w:rFonts w:ascii="Times New Roman" w:eastAsia="Times New Roman" w:hAnsi="Times New Roman" w:cs="Times New Roman"/>
            <w:color w:val="0000FF"/>
            <w:sz w:val="24"/>
            <w:szCs w:val="24"/>
            <w:u w:val="single"/>
            <w:lang w:eastAsia="en-GB"/>
          </w:rPr>
          <w:t xml:space="preserve"> Local Hub Survey – Fill out form</w:t>
        </w:r>
      </w:hyperlink>
    </w:p>
    <w:p w14:paraId="2FB1CCA0" w14:textId="163F2046" w:rsidR="006B27C5" w:rsidRDefault="006B27C5" w:rsidP="009D05D8">
      <w:pPr>
        <w:spacing w:after="0" w:line="240" w:lineRule="auto"/>
        <w:rPr>
          <w:rFonts w:ascii="Times New Roman" w:eastAsia="Times New Roman" w:hAnsi="Times New Roman" w:cs="Times New Roman"/>
          <w:sz w:val="24"/>
          <w:szCs w:val="24"/>
          <w:lang w:eastAsia="en-GB"/>
        </w:rPr>
      </w:pPr>
    </w:p>
    <w:p w14:paraId="0EC5DDA6" w14:textId="0281A351" w:rsidR="006B27C5" w:rsidRDefault="006B27C5" w:rsidP="009D05D8">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Paired code review</w:t>
      </w:r>
    </w:p>
    <w:p w14:paraId="138E4C92" w14:textId="77777777" w:rsidR="006B27C5" w:rsidRPr="006B27C5" w:rsidRDefault="006B27C5" w:rsidP="006B27C5">
      <w:pPr>
        <w:spacing w:after="0" w:line="240" w:lineRule="auto"/>
        <w:rPr>
          <w:rFonts w:ascii="Times New Roman" w:eastAsia="Times New Roman" w:hAnsi="Times New Roman" w:cs="Times New Roman"/>
          <w:sz w:val="24"/>
          <w:szCs w:val="24"/>
          <w:lang w:eastAsia="en-GB"/>
        </w:rPr>
      </w:pPr>
      <w:hyperlink r:id="rId7" w:history="1">
        <w:proofErr w:type="spellStart"/>
        <w:r w:rsidRPr="006B27C5">
          <w:rPr>
            <w:rFonts w:ascii="Times New Roman" w:eastAsia="Times New Roman" w:hAnsi="Times New Roman" w:cs="Times New Roman"/>
            <w:color w:val="0000FF"/>
            <w:sz w:val="24"/>
            <w:szCs w:val="24"/>
            <w:u w:val="single"/>
            <w:lang w:eastAsia="en-GB"/>
          </w:rPr>
          <w:t>GreenField</w:t>
        </w:r>
        <w:proofErr w:type="spellEnd"/>
        <w:r w:rsidRPr="006B27C5">
          <w:rPr>
            <w:rFonts w:ascii="Times New Roman" w:eastAsia="Times New Roman" w:hAnsi="Times New Roman" w:cs="Times New Roman"/>
            <w:color w:val="0000FF"/>
            <w:sz w:val="24"/>
            <w:szCs w:val="24"/>
            <w:u w:val="single"/>
            <w:lang w:eastAsia="en-GB"/>
          </w:rPr>
          <w:t xml:space="preserve"> Local Hub Survey – Fill out form</w:t>
        </w:r>
      </w:hyperlink>
    </w:p>
    <w:p w14:paraId="4263074F" w14:textId="77777777" w:rsidR="006B27C5" w:rsidRPr="009D05D8" w:rsidRDefault="006B27C5" w:rsidP="009D05D8">
      <w:pPr>
        <w:spacing w:after="0" w:line="240" w:lineRule="auto"/>
        <w:rPr>
          <w:rFonts w:ascii="Times New Roman" w:eastAsia="Times New Roman" w:hAnsi="Times New Roman" w:cs="Times New Roman"/>
          <w:sz w:val="24"/>
          <w:szCs w:val="24"/>
          <w:lang w:eastAsia="en-GB"/>
        </w:rPr>
      </w:pPr>
    </w:p>
    <w:p w14:paraId="31A79DA7" w14:textId="77777777" w:rsidR="009D05D8" w:rsidRPr="00333031" w:rsidRDefault="009D05D8">
      <w:pPr>
        <w:rPr>
          <w:rFonts w:cstheme="minorHAnsi"/>
          <w:sz w:val="28"/>
          <w:szCs w:val="28"/>
        </w:rPr>
      </w:pPr>
    </w:p>
    <w:sectPr w:rsidR="009D05D8" w:rsidRPr="003330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4197A"/>
    <w:multiLevelType w:val="multilevel"/>
    <w:tmpl w:val="2566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302E33"/>
    <w:multiLevelType w:val="multilevel"/>
    <w:tmpl w:val="42DE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42C"/>
    <w:rsid w:val="000150FC"/>
    <w:rsid w:val="00333031"/>
    <w:rsid w:val="006B27C5"/>
    <w:rsid w:val="00702487"/>
    <w:rsid w:val="00704539"/>
    <w:rsid w:val="009D05D8"/>
    <w:rsid w:val="00A65695"/>
    <w:rsid w:val="00F4418C"/>
    <w:rsid w:val="00FC34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7C1DF"/>
  <w15:chartTrackingRefBased/>
  <w15:docId w15:val="{A7B48E93-6B77-491F-9BF2-93C570249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024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02487"/>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A656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0248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702487"/>
    <w:rPr>
      <w:b/>
      <w:bCs/>
    </w:rPr>
  </w:style>
  <w:style w:type="character" w:customStyle="1" w:styleId="Heading3Char">
    <w:name w:val="Heading 3 Char"/>
    <w:basedOn w:val="DefaultParagraphFont"/>
    <w:link w:val="Heading3"/>
    <w:uiPriority w:val="9"/>
    <w:rsid w:val="00702487"/>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rsid w:val="0070248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A65695"/>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semiHidden/>
    <w:unhideWhenUsed/>
    <w:rsid w:val="009D05D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61538">
      <w:bodyDiv w:val="1"/>
      <w:marLeft w:val="0"/>
      <w:marRight w:val="0"/>
      <w:marTop w:val="0"/>
      <w:marBottom w:val="0"/>
      <w:divBdr>
        <w:top w:val="none" w:sz="0" w:space="0" w:color="auto"/>
        <w:left w:val="none" w:sz="0" w:space="0" w:color="auto"/>
        <w:bottom w:val="none" w:sz="0" w:space="0" w:color="auto"/>
        <w:right w:val="none" w:sz="0" w:space="0" w:color="auto"/>
      </w:divBdr>
    </w:div>
    <w:div w:id="111436204">
      <w:bodyDiv w:val="1"/>
      <w:marLeft w:val="0"/>
      <w:marRight w:val="0"/>
      <w:marTop w:val="0"/>
      <w:marBottom w:val="0"/>
      <w:divBdr>
        <w:top w:val="none" w:sz="0" w:space="0" w:color="auto"/>
        <w:left w:val="none" w:sz="0" w:space="0" w:color="auto"/>
        <w:bottom w:val="none" w:sz="0" w:space="0" w:color="auto"/>
        <w:right w:val="none" w:sz="0" w:space="0" w:color="auto"/>
      </w:divBdr>
    </w:div>
    <w:div w:id="157842256">
      <w:bodyDiv w:val="1"/>
      <w:marLeft w:val="0"/>
      <w:marRight w:val="0"/>
      <w:marTop w:val="0"/>
      <w:marBottom w:val="0"/>
      <w:divBdr>
        <w:top w:val="none" w:sz="0" w:space="0" w:color="auto"/>
        <w:left w:val="none" w:sz="0" w:space="0" w:color="auto"/>
        <w:bottom w:val="none" w:sz="0" w:space="0" w:color="auto"/>
        <w:right w:val="none" w:sz="0" w:space="0" w:color="auto"/>
      </w:divBdr>
    </w:div>
    <w:div w:id="202521285">
      <w:bodyDiv w:val="1"/>
      <w:marLeft w:val="0"/>
      <w:marRight w:val="0"/>
      <w:marTop w:val="0"/>
      <w:marBottom w:val="0"/>
      <w:divBdr>
        <w:top w:val="none" w:sz="0" w:space="0" w:color="auto"/>
        <w:left w:val="none" w:sz="0" w:space="0" w:color="auto"/>
        <w:bottom w:val="none" w:sz="0" w:space="0" w:color="auto"/>
        <w:right w:val="none" w:sz="0" w:space="0" w:color="auto"/>
      </w:divBdr>
    </w:div>
    <w:div w:id="290674177">
      <w:bodyDiv w:val="1"/>
      <w:marLeft w:val="0"/>
      <w:marRight w:val="0"/>
      <w:marTop w:val="0"/>
      <w:marBottom w:val="0"/>
      <w:divBdr>
        <w:top w:val="none" w:sz="0" w:space="0" w:color="auto"/>
        <w:left w:val="none" w:sz="0" w:space="0" w:color="auto"/>
        <w:bottom w:val="none" w:sz="0" w:space="0" w:color="auto"/>
        <w:right w:val="none" w:sz="0" w:space="0" w:color="auto"/>
      </w:divBdr>
    </w:div>
    <w:div w:id="621763356">
      <w:bodyDiv w:val="1"/>
      <w:marLeft w:val="0"/>
      <w:marRight w:val="0"/>
      <w:marTop w:val="0"/>
      <w:marBottom w:val="0"/>
      <w:divBdr>
        <w:top w:val="none" w:sz="0" w:space="0" w:color="auto"/>
        <w:left w:val="none" w:sz="0" w:space="0" w:color="auto"/>
        <w:bottom w:val="none" w:sz="0" w:space="0" w:color="auto"/>
        <w:right w:val="none" w:sz="0" w:space="0" w:color="auto"/>
      </w:divBdr>
    </w:div>
    <w:div w:id="681585649">
      <w:bodyDiv w:val="1"/>
      <w:marLeft w:val="0"/>
      <w:marRight w:val="0"/>
      <w:marTop w:val="0"/>
      <w:marBottom w:val="0"/>
      <w:divBdr>
        <w:top w:val="none" w:sz="0" w:space="0" w:color="auto"/>
        <w:left w:val="none" w:sz="0" w:space="0" w:color="auto"/>
        <w:bottom w:val="none" w:sz="0" w:space="0" w:color="auto"/>
        <w:right w:val="none" w:sz="0" w:space="0" w:color="auto"/>
      </w:divBdr>
    </w:div>
    <w:div w:id="798260561">
      <w:bodyDiv w:val="1"/>
      <w:marLeft w:val="0"/>
      <w:marRight w:val="0"/>
      <w:marTop w:val="0"/>
      <w:marBottom w:val="0"/>
      <w:divBdr>
        <w:top w:val="none" w:sz="0" w:space="0" w:color="auto"/>
        <w:left w:val="none" w:sz="0" w:space="0" w:color="auto"/>
        <w:bottom w:val="none" w:sz="0" w:space="0" w:color="auto"/>
        <w:right w:val="none" w:sz="0" w:space="0" w:color="auto"/>
      </w:divBdr>
    </w:div>
    <w:div w:id="812134842">
      <w:bodyDiv w:val="1"/>
      <w:marLeft w:val="0"/>
      <w:marRight w:val="0"/>
      <w:marTop w:val="0"/>
      <w:marBottom w:val="0"/>
      <w:divBdr>
        <w:top w:val="none" w:sz="0" w:space="0" w:color="auto"/>
        <w:left w:val="none" w:sz="0" w:space="0" w:color="auto"/>
        <w:bottom w:val="none" w:sz="0" w:space="0" w:color="auto"/>
        <w:right w:val="none" w:sz="0" w:space="0" w:color="auto"/>
      </w:divBdr>
    </w:div>
    <w:div w:id="952176890">
      <w:bodyDiv w:val="1"/>
      <w:marLeft w:val="0"/>
      <w:marRight w:val="0"/>
      <w:marTop w:val="0"/>
      <w:marBottom w:val="0"/>
      <w:divBdr>
        <w:top w:val="none" w:sz="0" w:space="0" w:color="auto"/>
        <w:left w:val="none" w:sz="0" w:space="0" w:color="auto"/>
        <w:bottom w:val="none" w:sz="0" w:space="0" w:color="auto"/>
        <w:right w:val="none" w:sz="0" w:space="0" w:color="auto"/>
      </w:divBdr>
    </w:div>
    <w:div w:id="1076584531">
      <w:bodyDiv w:val="1"/>
      <w:marLeft w:val="0"/>
      <w:marRight w:val="0"/>
      <w:marTop w:val="0"/>
      <w:marBottom w:val="0"/>
      <w:divBdr>
        <w:top w:val="none" w:sz="0" w:space="0" w:color="auto"/>
        <w:left w:val="none" w:sz="0" w:space="0" w:color="auto"/>
        <w:bottom w:val="none" w:sz="0" w:space="0" w:color="auto"/>
        <w:right w:val="none" w:sz="0" w:space="0" w:color="auto"/>
      </w:divBdr>
    </w:div>
    <w:div w:id="1731727144">
      <w:bodyDiv w:val="1"/>
      <w:marLeft w:val="0"/>
      <w:marRight w:val="0"/>
      <w:marTop w:val="0"/>
      <w:marBottom w:val="0"/>
      <w:divBdr>
        <w:top w:val="none" w:sz="0" w:space="0" w:color="auto"/>
        <w:left w:val="none" w:sz="0" w:space="0" w:color="auto"/>
        <w:bottom w:val="none" w:sz="0" w:space="0" w:color="auto"/>
        <w:right w:val="none" w:sz="0" w:space="0" w:color="auto"/>
      </w:divBdr>
    </w:div>
    <w:div w:id="180403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orms.office.com/Pages/ResponsePage.aspx?id=DQSIkWdsW0yxEjajBLZtrQAAAAAAAAAAAAO__W0F6qVUOERRTDFDTDNMTkUyUFk4VEk4Q09RSTlFNC4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orms.office.com/Pages/ResponsePage.aspx?id=DQSIkWdsW0yxEjajBLZtrQAAAAAAAAAAAAO__W0F6qVUN0Q4WlVQNTZGRTRYR1ZSS1Q2R0E2UUFTSS4u" TargetMode="External"/><Relationship Id="rId5" Type="http://schemas.openxmlformats.org/officeDocument/2006/relationships/hyperlink" Target="https://forms.cloud.microsoft/Pages/ResponsePage.aspx?id=DQSIkWdsW0yxEjajBLZtrQAAAAAAAAAAAAO__W0F6qVUM1M4RTMzWUdLR1ZUNzFERk1XNUhUMjNZTy4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4</Pages>
  <Words>872</Words>
  <Characters>4975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Digi-T-Y2-2@dom.sandwell.ac.uk</dc:creator>
  <cp:keywords/>
  <dc:description/>
  <cp:lastModifiedBy>Digi-T-Y2-2@dom.sandwell.ac.uk</cp:lastModifiedBy>
  <cp:revision>2</cp:revision>
  <dcterms:created xsi:type="dcterms:W3CDTF">2026-04-27T11:07:00Z</dcterms:created>
  <dcterms:modified xsi:type="dcterms:W3CDTF">2026-04-27T14:12:00Z</dcterms:modified>
</cp:coreProperties>
</file>