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379B6" w14:textId="4D3A1E86" w:rsidR="00536C3C" w:rsidRDefault="00A15EB3">
      <w:r w:rsidRPr="00A15EB3">
        <w:drawing>
          <wp:inline distT="0" distB="0" distL="0" distR="0" wp14:anchorId="4F695CFD" wp14:editId="182136A5">
            <wp:extent cx="4229690" cy="72781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D891" w14:textId="46CDFD01" w:rsidR="00A15EB3" w:rsidRDefault="00A15EB3"/>
    <w:p w14:paraId="676FF065" w14:textId="4C663526" w:rsidR="00A15EB3" w:rsidRDefault="00A15EB3"/>
    <w:p w14:paraId="0811C036" w14:textId="07887AD3" w:rsidR="00A15EB3" w:rsidRDefault="00A15EB3">
      <w:r w:rsidRPr="00A15EB3">
        <w:lastRenderedPageBreak/>
        <w:drawing>
          <wp:inline distT="0" distB="0" distL="0" distR="0" wp14:anchorId="1E2972B3" wp14:editId="1D98BC9C">
            <wp:extent cx="5731510" cy="6174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B570" w14:textId="1A6DD58D" w:rsidR="00A15EB3" w:rsidRDefault="00A15EB3">
      <w:r w:rsidRPr="00A15EB3">
        <w:lastRenderedPageBreak/>
        <w:drawing>
          <wp:inline distT="0" distB="0" distL="0" distR="0" wp14:anchorId="092D2D63" wp14:editId="7EB5AAFE">
            <wp:extent cx="5731510" cy="5962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3EB2" w14:textId="4FBC43D6" w:rsidR="00A15EB3" w:rsidRDefault="00A15EB3">
      <w:r w:rsidRPr="00A15EB3">
        <w:lastRenderedPageBreak/>
        <w:drawing>
          <wp:inline distT="0" distB="0" distL="0" distR="0" wp14:anchorId="048341C3" wp14:editId="6B7E5C48">
            <wp:extent cx="5731510" cy="3613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B3"/>
    <w:rsid w:val="00536C3C"/>
    <w:rsid w:val="00A1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2191"/>
  <w15:chartTrackingRefBased/>
  <w15:docId w15:val="{FCEA8C0D-DF41-4F44-A232-2B87180A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Digi-T-Y2-2@dom.sandwell.ac.uk</dc:creator>
  <cp:keywords/>
  <dc:description/>
  <cp:lastModifiedBy>Digi-T-Y2-2@dom.sandwell.ac.uk</cp:lastModifiedBy>
  <cp:revision>1</cp:revision>
  <dcterms:created xsi:type="dcterms:W3CDTF">2026-03-13T12:56:00Z</dcterms:created>
  <dcterms:modified xsi:type="dcterms:W3CDTF">2026-03-13T12:58:00Z</dcterms:modified>
</cp:coreProperties>
</file>