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after="0" w:line="240" w:lineRule="auto"/>
        <w:ind w:hanging="142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-50800</wp:posOffset>
            </wp:positionV>
            <wp:extent cx="790575" cy="746760"/>
            <wp:effectExtent l="0" t="0" r="9525" b="0"/>
            <wp:wrapNone/>
            <wp:docPr id="9" name="_x0000_s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13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0D4">
        <w:rPr>
          <w:rFonts w:ascii="Arial" w:hAnsi="Arial" w:cs="Arial"/>
          <w:sz w:val="28"/>
          <w:szCs w:val="28"/>
          <w:lang w:val="fi-FI"/>
        </w:rPr>
        <w:t xml:space="preserve">KEMENTERIAN AGAMA R</w:t>
      </w:r>
      <w:r w:rsidRPr="00AA50D4">
        <w:rPr>
          <w:rFonts w:ascii="Arial" w:hAnsi="Arial" w:cs="Arial"/>
          <w:sz w:val="28"/>
          <w:szCs w:val="28"/>
          <w:lang w:val="id-ID"/>
        </w:rPr>
        <w:t xml:space="preserve">EPUBLIK INDONESIA </w:t>
      </w:r>
    </w:p>
    <w:p>
      <w:pPr>
        <w:tabs>
          <w:tab w:val="center" w:pos="4680"/>
        </w:tabs>
        <w:spacing w:after="0" w:line="240" w:lineRule="auto"/>
        <w:jc w:val="center"/>
        <w:rPr>
          <w:rFonts w:ascii="Arial" w:hAnsi="Arial" w:cs="Arial"/>
          <w:lang w:val="fi-FI"/>
        </w:rPr>
      </w:pPr>
      <w:r w:rsidRPr="00AA50D4">
        <w:rPr>
          <w:rFonts w:ascii="Arial" w:hAnsi="Arial" w:cs="Arial"/>
          <w:lang w:val="fi-FI"/>
        </w:rPr>
        <w:t xml:space="preserve">SEKRETARIAT JENDERAL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fi-FI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Jalan Lapangan Banteng Barat No 3-4 Jakarta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Telepon 3811244, 3811642, 3811654, 3811658, 3811679, 3811779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</w:rPr>
        <w:t xml:space="preserve">Faksimili</w:t>
      </w:r>
      <w:r w:rsidRPr="00AA50D4">
        <w:rPr>
          <w:rFonts w:ascii="Arial" w:hAnsi="Arial" w:cs="Arial"/>
          <w:sz w:val="18"/>
          <w:szCs w:val="18"/>
        </w:rPr>
        <w:t xml:space="preserve"> (021) 3503466 Website: www.kemenag.go.id  </w:t>
      </w:r>
    </w:p>
    <w:p>
      <w:pPr>
        <w:tabs>
          <w:tab w:val="left" w:pos="4680"/>
        </w:tabs>
        <w:spacing w:line="216" w:lineRule="auto"/>
        <w:rPr>
          <w:rFonts w:cs="Arial"/>
          <w:b/>
          <w:sz w:val="10"/>
          <w:lang w:val="id-ID"/>
        </w:rPr>
      </w:pPr>
      <w:r>
        <w:rPr>
          <w:rFonts w:cs="Arial"/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-444076</wp:posOffset>
                </wp:positionH>
                <wp:positionV relativeFrom="paragraph">
                  <wp:posOffset>138642</wp:posOffset>
                </wp:positionV>
                <wp:extent cx="6694805" cy="0"/>
                <wp:effectExtent l="0" t="0" r="10795" b="19050"/>
                <wp:wrapNone/>
                <wp:docPr id="10" name="_x0000_s001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948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4" o:spid="_x0000_s0015" type="#_x0000_t32" style="height:0;margin-left:-34.97pt;margin-top:10.92pt;mso-height-percent:0;mso-height-relative:page;mso-width-percent:0;mso-width-relative:page;mso-wrap-distance-bottom:0;mso-wrap-distance-left:9pt;mso-wrap-distance-right:9pt;mso-wrap-distance-top:0;mso-wrap-style:square;position:absolute;visibility:visible;width:527.15pt;z-index:251659264" o:bwmode="auto" filled="f" strokecolor="#000" strokeweight="1pt">
                <v:stroke joinstyle="round"/>
                <o:lock v:ext="edit" shapetype="t"/>
                <w10:bordertop type="single" width="8"/>
                <w10:borderleft type="single" width="8"/>
                <w10:borderbottom type="single" width="8"/>
                <w10:borderright type="single" width="8"/>
              </v:shape>
            </w:pict>
          </mc:Fallback>
        </mc:AlternateContent>
      </w: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id-ID"/>
        </w:rPr>
        <w:t xml:space="preserve">     </w:t>
      </w:r>
      <w:r w:rsidRPr="00E01D0F">
        <w:rPr>
          <w:rFonts w:ascii="Arial" w:hAnsi="Arial" w:cs="Arial"/>
          <w:lang w:val="sv-SE"/>
        </w:rPr>
        <w:t xml:space="preserve">TELAAHAN KASUS BAHAN SIDANG</w:t>
      </w:r>
    </w:p>
    <w:p>
      <w:pPr>
        <w:tabs>
          <w:tab w:val="left" w:pos="900"/>
        </w:tabs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DEWAN PERTIMBANGAN KEPEGAWAIAN</w:t>
      </w:r>
    </w:p>
    <w:p>
      <w:pPr>
        <w:spacing w:after="0" w:line="240" w:lineRule="auto"/>
        <w:jc w:val="center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Nomor:  </w:t>
      </w:r>
      <w:r>
        <w:rPr>
          <w:rFonts w:ascii="Arial" w:hAnsi="Arial" w:cs="Arial"/>
        </w:rPr>
        <w:t xml:space="preserve">R-004/B.II/2-b/KP.04.1/11/2022</w:t>
      </w:r>
    </w:p>
    <w:p>
      <w:pPr>
        <w:pStyle w:val="Heading1"/>
        <w:numPr>
          <w:ilvl w:val="0"/>
          <w:numId w:val="0"/>
        </w:numPr>
        <w:ind w:left="284"/>
        <w:jc w:val="both"/>
        <w:rPr>
          <w:rFonts w:ascii="Arial" w:hAnsi="Arial" w:cs="Arial"/>
          <w:bCs/>
          <w:sz w:val="22"/>
          <w:szCs w:val="22"/>
          <w:u w:val="none"/>
        </w:rPr>
      </w:pPr>
    </w:p>
    <w:tbl>
      <w:tblPr>
        <w:tblStyle w:val="TableGrid"/>
        <w:tblW w:w="10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49"/>
        <w:gridCol w:w="2988"/>
        <w:gridCol w:w="284"/>
        <w:gridCol w:w="6741"/>
        <w:gridCol w:w="6"/>
      </w:tblGrid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IDENTITAS PEGAWAI NEGERI SIPIL   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Nama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FADLY HEREADY, S.T., M.M.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NIP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197412262006041001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Tempat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Tgl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Lahir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Banjarmasin, 26-12-1974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Pangkat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Gol./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Ruang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Penata Tk. I, III/d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Jabatan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Auditor Ahli Muda Inspektorat Wilayah IV Inspektorat Jenderal  Kementerian Agama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Unit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Kerja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Inspektorat Jenderal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Masa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Kerja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, TMT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Pensiun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12 Tahun 6 Bulan, 01-01-2033</w:t>
            </w:r>
          </w:p>
        </w:tc>
      </w:tr>
      <w:tr w:rsidTr="00D50E12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B.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DASAR DAN BUKTI PENUNJANG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Surat Inspektorat Jenderal Nomor R-1032/IJ/PS.01.3/10/2021 tanggal 10-10-2021 Perihal Laporan Hasil Audit Tujuan Tertentu Terkait Dugaan Pelanggaran Disiplin Pegawaia Inspektorat Jenderal Kementerian Agama;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Berita Acara Pemeriksaan tanggal 25 Oktober 2022;</w:t>
            </w:r>
          </w:p>
        </w:tc>
      </w:tr>
      <w:tr w:rsidTr="00D50E12">
        <w:trPr>
          <w:gridAfter w:val="1"/>
          <w:wAfter w:w="6" w:type="dxa"/>
        </w:trPr>
        <w:tc>
          <w:tcPr>
            <w:tcW w:w="10462" w:type="dxa"/>
            <w:gridSpan w:val="4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C.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PELANGGARAN DISIPLIN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Sdr. Fadly Heready, S.T., M.M terbukti :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1.</w:t>
              <w:tab/>
              <w:t xml:space="preserve">meminta uang kepada KPA MTsN 4 Indramayu pada tanggal 27 November 2021 dan tanggal 30 November 2021 yang berasal dari Kontraktor pembangunan SBSN MTsN 4 Indramayu Tahun 2021 senilai Rp. 20.000.000,00 (dua puluh juta rupiah);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2.</w:t>
              <w:tab/>
              <w:t xml:space="preserve">meminta uang kepada Sdr. Kevin (Konsultan Pengawas) pembangunan gedung SBSN MAN 1 Jembaran pada tanggal 10 Desember 2021 senilai Rp. 10.000.000,00 (sepuluh juta rupiah) dan juga meminta uang kepada Sdr. Hasan Rizky (Kontraktor) MAN 1 Jembrana senilai Rp. 30.000.000,00 (tiga puluh juta rupiah); dan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3.</w:t>
              <w:tab/>
              <w:t xml:space="preserve">meminta uang kepada Sdr. Yoko Sujana (Kontraktor) MTsN 4 Jembrana untuk di fasilitasi akomodasinya.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D.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PASAL PELANGGARAN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Yang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bersangkutan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melanggar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ketentuan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Sdr. Fadly Heready, S.T., M.M melanggar ketentuan Pasal 3 huruf d dan huruf f, Pasal 4 huruf i serta Pasal 5 huruf a, huruf k dan huruf l Peraturan Pemerintah Nomor 94 Tahun 2021 tentang Disiplin Pegawai Negeri Sipil;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.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E.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REKOMENDASI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HUKUMAN  DISIPLIN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Sdr. Fadly Heready, S.T., M.M direkomendasikan oleh Inspektorat Jenderal Kementerian Agama dijatuhi sanksi hukuman disiplin berupa “pembebasan dari jabatannya menjadi pelaksana selama 12 (dua belas) bulan” sesuai dengan pasal 8 ayat (4) huruf b Peraturan Pemerintah Nomor 94 tahun 2021 tentang Disiplin Pegawai Negeri Sipil dan dimutasikan ke jabatan lain di luar Inspektorat Jenderal.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F.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ANALISA DAN PERTIMBANGAN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Sdr. Fadly Heready, S.T., M.M: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a.</w:t>
              <w:tab/>
              <w:t xml:space="preserve">Mempersulit pemeriksaan dengan berkata tidak jujur kepada Tim Pemeriksa; 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b.</w:t>
              <w:tab/>
              <w:t xml:space="preserve">Berusaha menutupi realisasi keberangkatan dinas di MTsN 4 Indramayu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c.</w:t>
              <w:tab/>
              <w:t xml:space="preserve">sudah pernah dijatuhi hukuman disiplin sebelumnya pada Tahun 2018;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G.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KEPUTUSAN SIDANG DEWAN PERTIMBANGAN KEPEGAWAIAN</w:t>
            </w:r>
          </w:p>
        </w:tc>
      </w:tr>
      <w:tr w:rsidTr="00D50E12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>
      <w:pPr>
        <w:spacing w:after="0" w:line="240" w:lineRule="auto"/>
        <w:ind w:left="6838"/>
        <w:jc w:val="both"/>
        <w:rPr>
          <w:rFonts w:ascii="Arial" w:hAnsi="Arial" w:cs="Arial"/>
          <w:lang w:val="id-ID"/>
        </w:rPr>
      </w:pPr>
    </w:p>
    <w:p>
      <w:pPr>
        <w:spacing w:after="0" w:line="240" w:lineRule="auto"/>
        <w:ind w:left="6118" w:firstLine="272"/>
        <w:jc w:val="both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Jakarta</w:t>
      </w:r>
      <w:r w:rsidRPr="00E01D0F">
        <w:rPr>
          <w:rFonts w:ascii="Arial" w:hAnsi="Arial" w:cs="Arial"/>
          <w:lang w:val="id-ID"/>
        </w:rPr>
        <w:t xml:space="preserve">,</w:t>
      </w:r>
    </w:p>
    <w:p>
      <w:pPr>
        <w:spacing w:after="0" w:line="240" w:lineRule="auto"/>
        <w:ind w:left="6838" w:hanging="884"/>
        <w:jc w:val="both"/>
        <w:rPr>
          <w:rFonts w:ascii="Arial" w:hAnsi="Arial" w:cs="Arial"/>
          <w:lang w:val="sv-SE"/>
        </w:rPr>
      </w:pPr>
      <w:r w:rsidRPr="008C1944">
        <w:rPr>
          <w:rFonts w:ascii="Arial" w:hAnsi="Arial" w:cs="Arial"/>
          <w:color w:val="FFFFFF" w:themeColor="background1"/>
          <w:shd w:val="clear" w:color="auto" w:fill="FFFFFF"/>
          <w:lang w:val="sv-SE"/>
        </w:rPr>
        <w:t xml:space="preserve">Plt.</w:t>
      </w:r>
      <w:r w:rsidRPr="008C1944">
        <w:rPr>
          <w:rFonts w:ascii="Arial" w:hAnsi="Arial" w:cs="Arial"/>
          <w:color w:val="FFFFFF" w:themeColor="background1"/>
          <w:lang w:val="sv-SE"/>
        </w:rPr>
        <w:t xml:space="preserve">  </w:t>
      </w:r>
      <w:r w:rsidRPr="00E01D0F">
        <w:rPr>
          <w:rFonts w:ascii="Arial" w:hAnsi="Arial" w:cs="Arial"/>
          <w:lang w:val="sv-SE"/>
        </w:rPr>
        <w:t xml:space="preserve">Kepala Biro Kepegawaian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Ketua DPK,</w:t>
      </w:r>
    </w:p>
    <w:p>
      <w:pPr>
        <w:spacing w:after="0" w:line="240" w:lineRule="auto"/>
        <w:jc w:val="both"/>
        <w:rPr>
          <w:rFonts w:ascii="Arial" w:hAnsi="Arial" w:cs="Arial"/>
          <w:u w:val="single"/>
          <w:lang w:val="sv-S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 xml:space="preserve">Dr. NURUDIN, S.Pd.I., M.Si.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</w:rPr>
      </w:pPr>
      <w:r w:rsidRPr="00E01D0F">
        <w:rPr>
          <w:rFonts w:ascii="Arial" w:hAnsi="Arial" w:cs="Arial"/>
          <w:lang w:val="sv-SE"/>
        </w:rPr>
        <w:t xml:space="preserve">NIP </w:t>
      </w:r>
      <w:r>
        <w:rPr>
          <w:rFonts w:ascii="Arial" w:hAnsi="Arial" w:cs="Arial"/>
        </w:rPr>
        <w:t xml:space="preserve">198007202006041003</w:t>
      </w:r>
    </w:p>
    <w:p>
      <w:pPr>
        <w:rPr/>
      </w:pPr>
    </w:p>
    <w:sectPr w:rsidSect="00AE0C7B">
      <w:pgSz w:w="12240" w:h="20160" w:orient="portrait" w:code="5"/>
      <w:pgMar w:top="851" w:right="1134" w:bottom="1134" w:left="1021" w:header="720" w:footer="720" w:gutter="0"/>
      <w:cols w:num="1" w:space="720">
        <w:col w:w="10085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4">
    <w:multiLevelType w:val="hybridMultilevel"/>
    <w:lvl w:ilvl="0">
      <w:start w:val="1"/>
      <w:numFmt w:val="upperRoman"/>
      <w:pStyle w:val="Heading1"/>
      <w:suff w:val="tab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5">
    <w:multiLevelType w:val="hybridMultilevel"/>
    <w:lvl w:ilvl="0">
      <w:start w:val="2"/>
      <w:numFmt w:val="upperRoman"/>
      <w:pStyle w:val="Heading2"/>
      <w:suff w:val="tab"/>
      <w:lvlText w:val="%1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22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ID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253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Judul1KAR"/>
    <w:qFormat/>
    <w:rsid w:val="003E0253"/>
    <w:pPr>
      <w:keepNext/>
      <w:numPr>
        <w:numId w:val="5"/>
      </w:numPr>
      <w:tabs>
        <w:tab w:val="clear" w:pos="1080"/>
      </w:tabs>
      <w:spacing w:after="0" w:line="240" w:lineRule="auto"/>
      <w:outlineLvl w:val="0"/>
    </w:pPr>
    <w:rPr>
      <w:rFonts w:ascii="Arial Narrow" w:hAnsi="Arial Narrow"/>
      <w:sz w:val="24"/>
      <w:szCs w:val="24"/>
      <w:u w:val="single"/>
      <w:lang w:val="sv-SE"/>
    </w:rPr>
  </w:style>
  <w:style w:type="paragraph" w:styleId="Heading2">
    <w:name w:val="Heading 2"/>
    <w:basedOn w:val="Normal"/>
    <w:next w:val="Normal"/>
    <w:link w:val="Judul2KAR"/>
    <w:qFormat/>
    <w:rsid w:val="003E0253"/>
    <w:pPr>
      <w:keepNext/>
      <w:numPr>
        <w:numId w:val="6"/>
      </w:numPr>
      <w:tabs>
        <w:tab w:val="left" w:pos="360"/>
        <w:tab w:val="num" w:pos="720"/>
      </w:tabs>
      <w:spacing w:after="0" w:line="240" w:lineRule="auto"/>
      <w:jc w:val="both"/>
      <w:outlineLvl w:val="1"/>
    </w:pPr>
    <w:rPr>
      <w:rFonts w:ascii="Arial Narrow" w:hAnsi="Arial Narrow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Judul1KAR">
    <w:name w:val="Judul 1 KAR"/>
    <w:basedOn w:val="DefaultParagraphFont"/>
    <w:link w:val="Heading1"/>
    <w:rsid w:val="003E0253"/>
    <w:rPr>
      <w:rFonts w:ascii="Arial Narrow" w:eastAsia="Times New Roman" w:hAnsi="Arial Narrow" w:cs="Times New Roman"/>
      <w:sz w:val="24"/>
      <w:szCs w:val="24"/>
      <w:u w:val="single"/>
      <w:lang w:val="sv-SE"/>
    </w:rPr>
  </w:style>
  <w:style w:type="character" w:customStyle="1" w:styleId="Judul2KAR">
    <w:name w:val="Judul 2 KAR"/>
    <w:basedOn w:val="DefaultParagraphFont"/>
    <w:link w:val="Heading2"/>
    <w:rsid w:val="003E0253"/>
    <w:rPr>
      <w:rFonts w:ascii="Arial Narrow" w:eastAsia="Times New Roman" w:hAnsi="Arial Narrow" w:cs="Times New Roman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3E0253"/>
    <w:pPr>
      <w:ind w:left="720"/>
      <w:contextualSpacing/>
    </w:pPr>
    <w:rPr/>
  </w:style>
  <w:style w:type="table" w:styleId="TableGrid">
    <w:name w:val="Table Grid"/>
    <w:basedOn w:val="NormalTable"/>
    <w:uiPriority w:val="59"/>
    <w:rsid w:val="003E025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8</TotalTime>
  <Pages>1</Pages>
  <Words>148</Words>
  <Characters>849</Characters>
  <Application>Microsoft Office Word</Application>
  <DocSecurity>0</DocSecurity>
  <Lines>7</Lines>
  <Paragraphs>1</Paragraphs>
  <CharactersWithSpaces>996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Debby Mustikawaty</dc:creator>
  <cp:lastModifiedBy>Debby Mustikawaty</cp:lastModifiedBy>
  <cp:revision>5</cp:revision>
  <dcterms:created xsi:type="dcterms:W3CDTF">2022-11-03T12:26:00Z</dcterms:created>
  <dcterms:modified xsi:type="dcterms:W3CDTF">2022-11-03T12:40:00Z</dcterms:modified>
</cp:coreProperties>
</file>