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E1C" w:rsidRDefault="00AF1E1C" w:rsidP="00AF1E1C">
      <w:pPr>
        <w:pStyle w:val="Title"/>
      </w:pPr>
      <w:r>
        <w:t xml:space="preserve">Section 1: </w:t>
      </w:r>
      <w:r w:rsidRPr="00AF1E1C">
        <w:t>Cloud Foundry Overview</w:t>
      </w:r>
    </w:p>
    <w:p w:rsidR="00A06EBA" w:rsidRDefault="00AF1E1C" w:rsidP="00AF1E1C">
      <w:pPr>
        <w:pStyle w:val="Heading1"/>
      </w:pPr>
      <w:r>
        <w:t>Do you understand Cloud Foundry concepts like spaces, organizations, routes,</w:t>
      </w:r>
      <w:r>
        <w:t xml:space="preserve"> </w:t>
      </w:r>
      <w:r>
        <w:t>services, domains, users, quotas?</w:t>
      </w:r>
    </w:p>
    <w:p w:rsidR="00AF1E1C" w:rsidRDefault="00AF1E1C" w:rsidP="00AF1E1C"/>
    <w:p w:rsidR="00AF1E1C" w:rsidRDefault="00AF1E1C" w:rsidP="00AF1E1C">
      <w:pPr>
        <w:pStyle w:val="Heading2"/>
      </w:pPr>
      <w:r>
        <w:t>Spaces</w:t>
      </w:r>
    </w:p>
    <w:p w:rsidR="00AF1E1C" w:rsidRDefault="00AF1E1C" w:rsidP="00AF1E1C"/>
    <w:p w:rsidR="00C47474" w:rsidRDefault="00C47474" w:rsidP="00C47474">
      <w:pPr>
        <w:pStyle w:val="NormalWeb"/>
        <w:shd w:val="clear" w:color="auto" w:fill="FFFFFF"/>
        <w:spacing w:after="312" w:afterAutospacing="0"/>
        <w:rPr>
          <w:rFonts w:ascii="Arial" w:hAnsi="Arial" w:cs="Arial"/>
          <w:color w:val="333333"/>
        </w:rPr>
      </w:pPr>
      <w:r>
        <w:rPr>
          <w:rFonts w:ascii="Arial" w:hAnsi="Arial" w:cs="Arial"/>
          <w:color w:val="333333"/>
        </w:rPr>
        <w:t>Every application and service is scoped to a space. Each org contains at least one space. A space provides users with access to a shared location for application development, deployment, and maintenance. Each space role applies only to a particular space.</w:t>
      </w:r>
    </w:p>
    <w:p w:rsidR="00C47474" w:rsidRDefault="00C47474" w:rsidP="00C47474">
      <w:r>
        <w:t>Reference:</w:t>
      </w:r>
    </w:p>
    <w:p w:rsidR="001D3A6A" w:rsidRDefault="00C47474" w:rsidP="00AF1E1C">
      <w:hyperlink r:id="rId6" w:history="1">
        <w:r w:rsidRPr="00903A96">
          <w:rPr>
            <w:rStyle w:val="Hyperlink"/>
          </w:rPr>
          <w:t>https://docs.pivotal.io/pivotalcf/1-9/concepts/roles.html#spaces</w:t>
        </w:r>
      </w:hyperlink>
      <w:r>
        <w:t xml:space="preserve"> </w:t>
      </w:r>
    </w:p>
    <w:p w:rsidR="00AF1E1C" w:rsidRDefault="00AF1E1C" w:rsidP="00AF1E1C">
      <w:pPr>
        <w:pStyle w:val="Heading2"/>
      </w:pPr>
      <w:r>
        <w:t>Organizations</w:t>
      </w:r>
    </w:p>
    <w:p w:rsidR="00AF1E1C" w:rsidRDefault="00AF1E1C" w:rsidP="00AF1E1C"/>
    <w:p w:rsidR="001D3A6A" w:rsidRDefault="001D3A6A" w:rsidP="001D3A6A">
      <w:pPr>
        <w:pStyle w:val="NormalWeb"/>
        <w:shd w:val="clear" w:color="auto" w:fill="FFFFFF"/>
        <w:spacing w:after="312" w:afterAutospacing="0"/>
        <w:rPr>
          <w:rFonts w:ascii="Arial" w:hAnsi="Arial" w:cs="Arial"/>
          <w:color w:val="333333"/>
        </w:rPr>
      </w:pPr>
      <w:r>
        <w:rPr>
          <w:rFonts w:ascii="Arial" w:hAnsi="Arial" w:cs="Arial"/>
          <w:color w:val="333333"/>
        </w:rPr>
        <w:t>An org is a development account that an individual or multiple collaborators can own and use. All collaborators access an org with user accounts. Collaborators in an org share a resource quota plan, applications, services availability, and custom domains.</w:t>
      </w:r>
    </w:p>
    <w:p w:rsidR="001D3A6A" w:rsidRDefault="001D3A6A" w:rsidP="001D3A6A">
      <w:pPr>
        <w:pStyle w:val="NormalWeb"/>
        <w:shd w:val="clear" w:color="auto" w:fill="FFFFFF"/>
        <w:spacing w:after="312" w:afterAutospacing="0"/>
        <w:rPr>
          <w:rFonts w:ascii="Arial" w:hAnsi="Arial" w:cs="Arial"/>
          <w:color w:val="333333"/>
        </w:rPr>
      </w:pPr>
      <w:r>
        <w:rPr>
          <w:rFonts w:ascii="Arial" w:hAnsi="Arial" w:cs="Arial"/>
          <w:color w:val="333333"/>
        </w:rPr>
        <w:t>By default, an org has the status of</w:t>
      </w:r>
      <w:r>
        <w:rPr>
          <w:rStyle w:val="apple-converted-space"/>
          <w:rFonts w:ascii="Arial" w:hAnsi="Arial" w:cs="Arial"/>
          <w:color w:val="333333"/>
        </w:rPr>
        <w:t> </w:t>
      </w:r>
      <w:r>
        <w:rPr>
          <w:rStyle w:val="Emphasis"/>
          <w:rFonts w:ascii="Arial" w:eastAsiaTheme="majorEastAsia" w:hAnsi="Arial" w:cs="Arial"/>
          <w:color w:val="333333"/>
        </w:rPr>
        <w:t>active</w:t>
      </w:r>
      <w:r>
        <w:rPr>
          <w:rFonts w:ascii="Arial" w:hAnsi="Arial" w:cs="Arial"/>
          <w:color w:val="333333"/>
        </w:rPr>
        <w:t>. An admin can set the status of an org to</w:t>
      </w:r>
      <w:r>
        <w:rPr>
          <w:rStyle w:val="apple-converted-space"/>
          <w:rFonts w:ascii="Arial" w:hAnsi="Arial" w:cs="Arial"/>
          <w:color w:val="333333"/>
        </w:rPr>
        <w:t> </w:t>
      </w:r>
      <w:r>
        <w:rPr>
          <w:rStyle w:val="Emphasis"/>
          <w:rFonts w:ascii="Arial" w:eastAsiaTheme="majorEastAsia" w:hAnsi="Arial" w:cs="Arial"/>
          <w:color w:val="333333"/>
        </w:rPr>
        <w:t>suspended</w:t>
      </w:r>
      <w:r>
        <w:rPr>
          <w:rStyle w:val="apple-converted-space"/>
          <w:rFonts w:ascii="Arial" w:hAnsi="Arial" w:cs="Arial"/>
          <w:color w:val="333333"/>
        </w:rPr>
        <w:t> </w:t>
      </w:r>
      <w:r>
        <w:rPr>
          <w:rFonts w:ascii="Arial" w:hAnsi="Arial" w:cs="Arial"/>
          <w:color w:val="333333"/>
        </w:rPr>
        <w:t>for various reasons such as failure to provide payment or misuse. When an org is suspended, users cannot perform certain activities within the org, such as push apps, modify spaces, or bind services.</w:t>
      </w:r>
      <w:r>
        <w:rPr>
          <w:rStyle w:val="apple-converted-space"/>
          <w:rFonts w:ascii="Arial" w:hAnsi="Arial" w:cs="Arial"/>
          <w:color w:val="333333"/>
        </w:rPr>
        <w:t> </w:t>
      </w:r>
    </w:p>
    <w:p w:rsidR="001D3A6A" w:rsidRDefault="001D3A6A" w:rsidP="00AF1E1C">
      <w:r>
        <w:t>Reference:</w:t>
      </w:r>
    </w:p>
    <w:p w:rsidR="005F3ECF" w:rsidRDefault="005F3ECF" w:rsidP="00AF1E1C">
      <w:pPr>
        <w:pStyle w:val="Heading2"/>
        <w:rPr>
          <w:rFonts w:asciiTheme="minorHAnsi" w:eastAsiaTheme="minorHAnsi" w:hAnsiTheme="minorHAnsi" w:cstheme="minorBidi"/>
          <w:b w:val="0"/>
          <w:bCs w:val="0"/>
          <w:color w:val="auto"/>
          <w:sz w:val="22"/>
          <w:szCs w:val="22"/>
        </w:rPr>
      </w:pPr>
      <w:hyperlink r:id="rId7" w:history="1">
        <w:r w:rsidRPr="00903A96">
          <w:rPr>
            <w:rStyle w:val="Hyperlink"/>
            <w:rFonts w:asciiTheme="minorHAnsi" w:eastAsiaTheme="minorHAnsi" w:hAnsiTheme="minorHAnsi" w:cstheme="minorBidi"/>
            <w:b w:val="0"/>
            <w:bCs w:val="0"/>
            <w:sz w:val="22"/>
            <w:szCs w:val="22"/>
          </w:rPr>
          <w:t>https://docs.pivotal.io/pivotalcf/1-9/concepts/roles.html#orgs</w:t>
        </w:r>
      </w:hyperlink>
    </w:p>
    <w:p w:rsidR="005F3ECF" w:rsidRDefault="005F3ECF" w:rsidP="00AF1E1C">
      <w:pPr>
        <w:pStyle w:val="Heading2"/>
        <w:rPr>
          <w:rFonts w:asciiTheme="minorHAnsi" w:eastAsiaTheme="minorHAnsi" w:hAnsiTheme="minorHAnsi" w:cstheme="minorBidi"/>
          <w:b w:val="0"/>
          <w:bCs w:val="0"/>
          <w:color w:val="auto"/>
          <w:sz w:val="22"/>
          <w:szCs w:val="22"/>
        </w:rPr>
      </w:pPr>
    </w:p>
    <w:p w:rsidR="00AF1E1C" w:rsidRDefault="00AF1E1C" w:rsidP="00AF1E1C">
      <w:pPr>
        <w:pStyle w:val="Heading2"/>
      </w:pPr>
      <w:r>
        <w:t>Routes</w:t>
      </w:r>
    </w:p>
    <w:p w:rsidR="00AF1E1C" w:rsidRDefault="00AF1E1C" w:rsidP="00AF1E1C"/>
    <w:p w:rsidR="005F132F" w:rsidRDefault="005F132F" w:rsidP="005F132F">
      <w:pPr>
        <w:pStyle w:val="NormalWeb"/>
        <w:shd w:val="clear" w:color="auto" w:fill="FFFFFF"/>
        <w:spacing w:after="312" w:afterAutospacing="0"/>
        <w:rPr>
          <w:rFonts w:ascii="Arial" w:hAnsi="Arial" w:cs="Arial"/>
          <w:color w:val="333333"/>
        </w:rPr>
      </w:pPr>
      <w:r>
        <w:rPr>
          <w:rFonts w:ascii="Arial" w:hAnsi="Arial" w:cs="Arial"/>
          <w:color w:val="333333"/>
        </w:rPr>
        <w:t>The Elastic Runtime Gorouter routes requests to applications by associating an app with an address, known as a route. We call this association a</w:t>
      </w:r>
      <w:r>
        <w:rPr>
          <w:rStyle w:val="apple-converted-space"/>
          <w:rFonts w:ascii="Arial" w:hAnsi="Arial" w:cs="Arial"/>
          <w:color w:val="333333"/>
        </w:rPr>
        <w:t> </w:t>
      </w:r>
      <w:r>
        <w:rPr>
          <w:rStyle w:val="Strong"/>
          <w:rFonts w:ascii="Arial" w:eastAsiaTheme="majorEastAsia" w:hAnsi="Arial" w:cs="Arial"/>
          <w:color w:val="333333"/>
        </w:rPr>
        <w:t>mapping</w:t>
      </w:r>
      <w:r>
        <w:rPr>
          <w:rFonts w:ascii="Arial" w:hAnsi="Arial" w:cs="Arial"/>
          <w:color w:val="333333"/>
        </w:rPr>
        <w:t>. Use the cf CLI</w:t>
      </w:r>
      <w:r>
        <w:rPr>
          <w:rStyle w:val="apple-converted-space"/>
          <w:rFonts w:ascii="Arial" w:hAnsi="Arial" w:cs="Arial"/>
          <w:color w:val="333333"/>
        </w:rPr>
        <w:t> </w:t>
      </w:r>
      <w:hyperlink r:id="rId8" w:history="1">
        <w:r>
          <w:rPr>
            <w:rStyle w:val="Hyperlink"/>
            <w:rFonts w:ascii="Arial" w:eastAsiaTheme="majorEastAsia" w:hAnsi="Arial" w:cs="Arial"/>
            <w:color w:val="2185C5"/>
          </w:rPr>
          <w:t>cf map-route</w:t>
        </w:r>
      </w:hyperlink>
      <w:r>
        <w:rPr>
          <w:rFonts w:ascii="Arial" w:hAnsi="Arial" w:cs="Arial"/>
          <w:color w:val="333333"/>
        </w:rPr>
        <w:t>command to associate an app and route.</w:t>
      </w:r>
    </w:p>
    <w:p w:rsidR="005F132F" w:rsidRDefault="005F132F" w:rsidP="005F132F">
      <w:pPr>
        <w:pStyle w:val="NormalWeb"/>
        <w:shd w:val="clear" w:color="auto" w:fill="FFFFFF"/>
        <w:spacing w:before="0" w:after="0" w:afterAutospacing="0"/>
        <w:rPr>
          <w:rFonts w:ascii="Arial" w:hAnsi="Arial" w:cs="Arial"/>
          <w:color w:val="333333"/>
        </w:rPr>
      </w:pPr>
      <w:r>
        <w:rPr>
          <w:rFonts w:ascii="Arial" w:hAnsi="Arial" w:cs="Arial"/>
          <w:color w:val="333333"/>
        </w:rPr>
        <w:t xml:space="preserve">The routing tier compares each request with a list of all the routes mapped to apps and attempts to find the best match. For example, the Gorouter would make the </w:t>
      </w:r>
      <w:r>
        <w:rPr>
          <w:rFonts w:ascii="Arial" w:hAnsi="Arial" w:cs="Arial"/>
          <w:color w:val="333333"/>
        </w:rPr>
        <w:lastRenderedPageBreak/>
        <w:t>following matches for the two routes</w:t>
      </w:r>
      <w:r>
        <w:rPr>
          <w:rStyle w:val="apple-converted-space"/>
          <w:rFonts w:ascii="Arial" w:hAnsi="Arial" w:cs="Arial"/>
          <w:color w:val="333333"/>
        </w:rPr>
        <w:t> </w:t>
      </w:r>
      <w:r>
        <w:rPr>
          <w:rStyle w:val="HTMLCode"/>
          <w:color w:val="333333"/>
          <w:bdr w:val="single" w:sz="6" w:space="0" w:color="E4E4E4" w:frame="1"/>
          <w:shd w:val="clear" w:color="auto" w:fill="F5F5FF"/>
        </w:rPr>
        <w:t>myapp.shared-domain.example.com</w:t>
      </w:r>
      <w:r>
        <w:rPr>
          <w:rStyle w:val="apple-converted-space"/>
          <w:rFonts w:ascii="Arial" w:hAnsi="Arial" w:cs="Arial"/>
          <w:color w:val="333333"/>
        </w:rPr>
        <w:t> </w:t>
      </w:r>
      <w:r>
        <w:rPr>
          <w:rFonts w:ascii="Arial" w:hAnsi="Arial" w:cs="Arial"/>
          <w:color w:val="333333"/>
        </w:rPr>
        <w:t>and</w:t>
      </w:r>
      <w:r>
        <w:rPr>
          <w:rStyle w:val="apple-converted-space"/>
          <w:rFonts w:ascii="Arial" w:hAnsi="Arial" w:cs="Arial"/>
          <w:color w:val="333333"/>
        </w:rPr>
        <w:t> </w:t>
      </w:r>
      <w:r>
        <w:rPr>
          <w:rStyle w:val="HTMLCode"/>
          <w:color w:val="333333"/>
          <w:bdr w:val="single" w:sz="6" w:space="0" w:color="E4E4E4" w:frame="1"/>
          <w:shd w:val="clear" w:color="auto" w:fill="F5F5FF"/>
        </w:rPr>
        <w:t>myapp.shared-domain.example.com/products</w:t>
      </w:r>
      <w:r>
        <w:rPr>
          <w:rFonts w:ascii="Arial" w:hAnsi="Arial" w:cs="Arial"/>
          <w:color w:val="333333"/>
        </w:rPr>
        <w:t>:</w:t>
      </w:r>
    </w:p>
    <w:tbl>
      <w:tblPr>
        <w:tblW w:w="9840" w:type="dxa"/>
        <w:tblBorders>
          <w:top w:val="single" w:sz="6" w:space="0" w:color="B5B5B5"/>
          <w:left w:val="single" w:sz="6" w:space="0" w:color="B5B5B5"/>
          <w:bottom w:val="single" w:sz="6" w:space="0" w:color="B5B5B5"/>
          <w:right w:val="single" w:sz="6" w:space="0" w:color="B5B5B5"/>
        </w:tblBorders>
        <w:shd w:val="clear" w:color="auto" w:fill="FFFFFF"/>
        <w:tblCellMar>
          <w:top w:w="15" w:type="dxa"/>
          <w:left w:w="15" w:type="dxa"/>
          <w:bottom w:w="15" w:type="dxa"/>
          <w:right w:w="15" w:type="dxa"/>
        </w:tblCellMar>
        <w:tblLook w:val="04A0" w:firstRow="1" w:lastRow="0" w:firstColumn="1" w:lastColumn="0" w:noHBand="0" w:noVBand="1"/>
      </w:tblPr>
      <w:tblGrid>
        <w:gridCol w:w="5366"/>
        <w:gridCol w:w="4474"/>
      </w:tblGrid>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5F132F" w:rsidRDefault="005F132F">
            <w:pPr>
              <w:spacing w:before="240"/>
              <w:rPr>
                <w:rFonts w:ascii="Arial" w:hAnsi="Arial" w:cs="Arial"/>
                <w:b/>
                <w:bCs/>
                <w:color w:val="4B6475"/>
                <w:sz w:val="24"/>
                <w:szCs w:val="24"/>
              </w:rPr>
            </w:pPr>
            <w:r>
              <w:rPr>
                <w:rFonts w:ascii="Arial" w:hAnsi="Arial" w:cs="Arial"/>
                <w:b/>
                <w:bCs/>
                <w:color w:val="4B6475"/>
              </w:rPr>
              <w:t>Request</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72" w:type="dxa"/>
              <w:left w:w="120" w:type="dxa"/>
              <w:bottom w:w="72" w:type="dxa"/>
              <w:right w:w="120" w:type="dxa"/>
            </w:tcMar>
            <w:vAlign w:val="center"/>
            <w:hideMark/>
          </w:tcPr>
          <w:p w:rsidR="005F132F" w:rsidRDefault="005F132F">
            <w:pPr>
              <w:spacing w:before="240"/>
              <w:rPr>
                <w:rFonts w:ascii="Arial" w:hAnsi="Arial" w:cs="Arial"/>
                <w:b/>
                <w:bCs/>
                <w:color w:val="4B6475"/>
                <w:sz w:val="24"/>
                <w:szCs w:val="24"/>
              </w:rPr>
            </w:pPr>
            <w:r>
              <w:rPr>
                <w:rFonts w:ascii="Arial" w:hAnsi="Arial" w:cs="Arial"/>
                <w:b/>
                <w:bCs/>
                <w:color w:val="4B6475"/>
              </w:rPr>
              <w:t>Matched Route</w:t>
            </w:r>
          </w:p>
        </w:tc>
      </w:tr>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http://myapp.shared-domain.example.com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myapp.shared-domain.example.com</w:t>
            </w:r>
          </w:p>
        </w:tc>
      </w:tr>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http://myapp.shared-domain.example.com/contact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myapp.shared-domain.example.com</w:t>
            </w:r>
          </w:p>
        </w:tc>
      </w:tr>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http://myapp.shared-domain.example.com/products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myapp.shared-domain.example.com/products</w:t>
            </w:r>
          </w:p>
        </w:tc>
      </w:tr>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http://myapp.shared-domain.example.com/products/123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myapp.shared-domain.example.com/products</w:t>
            </w:r>
          </w:p>
        </w:tc>
      </w:tr>
      <w:tr w:rsidR="005F132F" w:rsidTr="005F132F">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http://products.shared-domain.example.com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5F132F" w:rsidRDefault="005F132F">
            <w:pPr>
              <w:spacing w:before="240"/>
              <w:rPr>
                <w:rFonts w:ascii="Arial" w:hAnsi="Arial" w:cs="Arial"/>
                <w:color w:val="686868"/>
                <w:sz w:val="24"/>
                <w:szCs w:val="24"/>
              </w:rPr>
            </w:pPr>
            <w:r>
              <w:rPr>
                <w:rFonts w:ascii="Arial" w:hAnsi="Arial" w:cs="Arial"/>
                <w:color w:val="686868"/>
              </w:rPr>
              <w:t>No match; 404</w:t>
            </w:r>
          </w:p>
        </w:tc>
      </w:tr>
    </w:tbl>
    <w:p w:rsidR="005F132F" w:rsidRDefault="005F132F" w:rsidP="005F132F">
      <w:pPr>
        <w:pStyle w:val="NormalWeb"/>
        <w:shd w:val="clear" w:color="auto" w:fill="FFFFFF"/>
        <w:spacing w:before="0" w:after="0" w:afterAutospacing="0"/>
        <w:rPr>
          <w:rFonts w:ascii="Arial" w:hAnsi="Arial" w:cs="Arial"/>
          <w:color w:val="333333"/>
        </w:rPr>
      </w:pPr>
      <w:r>
        <w:rPr>
          <w:rFonts w:ascii="Arial" w:hAnsi="Arial" w:cs="Arial"/>
          <w:color w:val="333333"/>
        </w:rPr>
        <w:t>The Gorouter does not use a route to match requests until the route is mapped to an app. In the above example,</w:t>
      </w:r>
      <w:r>
        <w:rPr>
          <w:rStyle w:val="apple-converted-space"/>
          <w:rFonts w:ascii="Arial" w:hAnsi="Arial" w:cs="Arial"/>
          <w:color w:val="333333"/>
        </w:rPr>
        <w:t> </w:t>
      </w:r>
      <w:r>
        <w:rPr>
          <w:rStyle w:val="HTMLCode"/>
          <w:color w:val="333333"/>
          <w:bdr w:val="single" w:sz="6" w:space="0" w:color="E4E4E4" w:frame="1"/>
          <w:shd w:val="clear" w:color="auto" w:fill="F5F5FF"/>
        </w:rPr>
        <w:t>products.shared-domain.example.com</w:t>
      </w:r>
      <w:r>
        <w:rPr>
          <w:rStyle w:val="apple-converted-space"/>
          <w:rFonts w:ascii="Arial" w:hAnsi="Arial" w:cs="Arial"/>
          <w:color w:val="333333"/>
        </w:rPr>
        <w:t> </w:t>
      </w:r>
      <w:r>
        <w:rPr>
          <w:rFonts w:ascii="Arial" w:hAnsi="Arial" w:cs="Arial"/>
          <w:color w:val="333333"/>
        </w:rPr>
        <w:t>may have been created as a route in Cloud Foundry, but until it is mapped to an app, requests for the route receive a</w:t>
      </w:r>
      <w:r>
        <w:rPr>
          <w:rStyle w:val="apple-converted-space"/>
          <w:rFonts w:ascii="Arial" w:hAnsi="Arial" w:cs="Arial"/>
          <w:color w:val="333333"/>
        </w:rPr>
        <w:t> </w:t>
      </w:r>
      <w:r>
        <w:rPr>
          <w:rStyle w:val="HTMLCode"/>
          <w:color w:val="333333"/>
          <w:bdr w:val="single" w:sz="6" w:space="0" w:color="E4E4E4" w:frame="1"/>
          <w:shd w:val="clear" w:color="auto" w:fill="F5F5FF"/>
        </w:rPr>
        <w:t>404</w:t>
      </w:r>
      <w:r>
        <w:rPr>
          <w:rFonts w:ascii="Arial" w:hAnsi="Arial" w:cs="Arial"/>
          <w:color w:val="333333"/>
        </w:rPr>
        <w:t>.</w:t>
      </w:r>
    </w:p>
    <w:p w:rsidR="005F132F" w:rsidRDefault="005F132F" w:rsidP="00AF1E1C"/>
    <w:p w:rsidR="005F132F" w:rsidRDefault="005F132F" w:rsidP="005F132F">
      <w:r>
        <w:t>Reference:</w:t>
      </w:r>
    </w:p>
    <w:p w:rsidR="005F132F" w:rsidRDefault="005F132F" w:rsidP="00AF1E1C">
      <w:hyperlink r:id="rId9" w:history="1">
        <w:r w:rsidRPr="00903A96">
          <w:rPr>
            <w:rStyle w:val="Hyperlink"/>
          </w:rPr>
          <w:t>https://docs.pivotal.io/pivotalcf/1-9/devguide/deploy-apps/routes-domains.html#routes</w:t>
        </w:r>
      </w:hyperlink>
      <w:r>
        <w:t xml:space="preserve"> </w:t>
      </w:r>
    </w:p>
    <w:p w:rsidR="005F132F" w:rsidRPr="00AF1E1C" w:rsidRDefault="005F132F" w:rsidP="00AF1E1C"/>
    <w:p w:rsidR="00AF1E1C" w:rsidRDefault="00AF1E1C" w:rsidP="00AF1E1C">
      <w:pPr>
        <w:pStyle w:val="Heading2"/>
      </w:pPr>
      <w:r>
        <w:t>Services</w:t>
      </w:r>
    </w:p>
    <w:p w:rsidR="00B84D26" w:rsidRDefault="00B84D26" w:rsidP="00AF1E1C">
      <w:pPr>
        <w:rPr>
          <w:rFonts w:ascii="Arial" w:hAnsi="Arial" w:cs="Arial"/>
          <w:color w:val="333333"/>
          <w:shd w:val="clear" w:color="auto" w:fill="FFFFFF"/>
        </w:rPr>
      </w:pPr>
    </w:p>
    <w:p w:rsidR="00B84D26" w:rsidRDefault="00B84D26" w:rsidP="00AF1E1C">
      <w:r>
        <w:rPr>
          <w:rFonts w:ascii="Arial" w:hAnsi="Arial" w:cs="Arial"/>
          <w:color w:val="333333"/>
          <w:shd w:val="clear" w:color="auto" w:fill="FFFFFF"/>
        </w:rPr>
        <w:t>Services are integrated with Cloud Foundry by implementing a documented API for which the cloud controller is the client; we call this the Service Broker API. This should not be confused with the cloud controller API, often used to refer to the version of Cloud Foundry itself; when one refers to “Cloud Foundry v2” they are referring to the version of the cloud controller API. The services API is versioned independently of the cloud controller API.</w:t>
      </w:r>
    </w:p>
    <w:p w:rsidR="005A089D" w:rsidRDefault="005A089D" w:rsidP="00AF1E1C">
      <w:r>
        <w:t>Reference:</w:t>
      </w:r>
    </w:p>
    <w:p w:rsidR="005A089D" w:rsidRDefault="005A089D" w:rsidP="00AF1E1C">
      <w:hyperlink r:id="rId10" w:history="1">
        <w:r w:rsidRPr="00903A96">
          <w:rPr>
            <w:rStyle w:val="Hyperlink"/>
          </w:rPr>
          <w:t>https://docs.pivotal.io/pivotalcf/1-9/services/overview.html</w:t>
        </w:r>
      </w:hyperlink>
      <w:r>
        <w:t xml:space="preserve"> </w:t>
      </w:r>
    </w:p>
    <w:p w:rsidR="00AF1E1C" w:rsidRDefault="00AF1E1C" w:rsidP="00AF1E1C">
      <w:pPr>
        <w:pStyle w:val="Heading2"/>
      </w:pPr>
      <w:r>
        <w:lastRenderedPageBreak/>
        <w:t>Domains</w:t>
      </w:r>
    </w:p>
    <w:p w:rsidR="00AF1E1C" w:rsidRDefault="003E0F42" w:rsidP="00AF1E1C">
      <w:pPr>
        <w:rPr>
          <w:rFonts w:ascii="Arial" w:hAnsi="Arial" w:cs="Arial"/>
          <w:color w:val="333333"/>
          <w:shd w:val="clear" w:color="auto" w:fill="FFFFFF"/>
        </w:rPr>
      </w:pPr>
      <w:r>
        <w:rPr>
          <w:rFonts w:ascii="Arial" w:hAnsi="Arial" w:cs="Arial"/>
          <w:color w:val="333333"/>
          <w:shd w:val="clear" w:color="auto" w:fill="FFFFFF"/>
        </w:rPr>
        <w:t>Domains indicate to a developer that requests for any route created from the domain will be routed to Elastic Runtime. This requires DNS to be configured out-of-band to resolve the domain name to the IP address of a load balancer configured to forward requests to the CF routers. For more information about configuring DNS, see the</w:t>
      </w:r>
      <w:r>
        <w:rPr>
          <w:rStyle w:val="apple-converted-space"/>
          <w:rFonts w:ascii="Arial" w:hAnsi="Arial" w:cs="Arial"/>
          <w:color w:val="333333"/>
          <w:shd w:val="clear" w:color="auto" w:fill="FFFFFF"/>
        </w:rPr>
        <w:t> </w:t>
      </w:r>
      <w:hyperlink r:id="rId11" w:anchor="domains-dns" w:history="1">
        <w:r>
          <w:rPr>
            <w:rStyle w:val="Hyperlink"/>
            <w:rFonts w:ascii="Arial" w:hAnsi="Arial" w:cs="Arial"/>
            <w:color w:val="2185C5"/>
            <w:shd w:val="clear" w:color="auto" w:fill="FFFFFF"/>
          </w:rPr>
          <w:t>DNS for Domains</w:t>
        </w:r>
      </w:hyperlink>
      <w:r>
        <w:rPr>
          <w:rStyle w:val="apple-converted-space"/>
          <w:rFonts w:ascii="Arial" w:hAnsi="Arial" w:cs="Arial"/>
          <w:color w:val="333333"/>
          <w:shd w:val="clear" w:color="auto" w:fill="FFFFFF"/>
        </w:rPr>
        <w:t> </w:t>
      </w:r>
      <w:r>
        <w:rPr>
          <w:rFonts w:ascii="Arial" w:hAnsi="Arial" w:cs="Arial"/>
          <w:color w:val="333333"/>
          <w:shd w:val="clear" w:color="auto" w:fill="FFFFFF"/>
        </w:rPr>
        <w:t>section.</w:t>
      </w:r>
    </w:p>
    <w:p w:rsidR="003E0F42" w:rsidRDefault="003E0F42" w:rsidP="003E0F42">
      <w:r>
        <w:t>Reference:</w:t>
      </w:r>
    </w:p>
    <w:p w:rsidR="003E0F42" w:rsidRDefault="003E0F42" w:rsidP="003E0F42">
      <w:hyperlink r:id="rId12" w:history="1">
        <w:r w:rsidRPr="00903A96">
          <w:rPr>
            <w:rStyle w:val="Hyperlink"/>
          </w:rPr>
          <w:t>https://docs.pivotal.io/pivotalcf/1-9/devguide/deploy-apps/routes-domains.html#domains</w:t>
        </w:r>
      </w:hyperlink>
      <w:r>
        <w:t xml:space="preserve"> </w:t>
      </w:r>
    </w:p>
    <w:p w:rsidR="00AF1E1C" w:rsidRDefault="00AF1E1C" w:rsidP="00AF1E1C">
      <w:pPr>
        <w:pStyle w:val="Heading2"/>
      </w:pPr>
      <w:r>
        <w:t>Users</w:t>
      </w:r>
    </w:p>
    <w:p w:rsidR="00AF1E1C" w:rsidRDefault="0012169E" w:rsidP="00AF1E1C">
      <w:r>
        <w:rPr>
          <w:rFonts w:ascii="Arial" w:hAnsi="Arial" w:cs="Arial"/>
          <w:color w:val="333333"/>
          <w:shd w:val="clear" w:color="auto" w:fill="FFFFFF"/>
        </w:rPr>
        <w:t>Using the cf Command Line Interface (CLI), an administrator can create users and manage user roles. Cloud Foundry uses role-based access control, with each role granting permissions in either an organization or an application space.</w:t>
      </w:r>
    </w:p>
    <w:p w:rsidR="00151729" w:rsidRDefault="00151729" w:rsidP="00AF1E1C">
      <w:r>
        <w:t>Reference:</w:t>
      </w:r>
    </w:p>
    <w:p w:rsidR="00151729" w:rsidRDefault="00151729" w:rsidP="00AF1E1C">
      <w:hyperlink r:id="rId13" w:history="1">
        <w:r w:rsidRPr="00903A96">
          <w:rPr>
            <w:rStyle w:val="Hyperlink"/>
          </w:rPr>
          <w:t>https://docs.pivotal.io/pivotalcf/1-6/adminguide/cli-user-management.html</w:t>
        </w:r>
      </w:hyperlink>
      <w:r>
        <w:t xml:space="preserve"> </w:t>
      </w:r>
    </w:p>
    <w:p w:rsidR="00AF1E1C" w:rsidRPr="00AF1E1C" w:rsidRDefault="00AF1E1C" w:rsidP="00AF1E1C">
      <w:pPr>
        <w:pStyle w:val="Heading2"/>
      </w:pPr>
      <w:r>
        <w:t>Quotas</w:t>
      </w:r>
    </w:p>
    <w:p w:rsidR="00AF1E1C" w:rsidRDefault="00B46E4E" w:rsidP="00AF1E1C">
      <w:pPr>
        <w:rPr>
          <w:rFonts w:ascii="Arial" w:hAnsi="Arial" w:cs="Arial"/>
          <w:color w:val="333333"/>
          <w:shd w:val="clear" w:color="auto" w:fill="FFFFFF"/>
        </w:rPr>
      </w:pPr>
      <w:r>
        <w:rPr>
          <w:rFonts w:ascii="Arial" w:hAnsi="Arial" w:cs="Arial"/>
          <w:color w:val="333333"/>
          <w:shd w:val="clear" w:color="auto" w:fill="FFFFFF"/>
        </w:rPr>
        <w:t>Quota plans are named sets of memory, service, and instance usage quotas. For example, one quota plan might allow up to 10 services, 10 routes, and 2 GB of RAM, while another might offer 100 services, 100 routes, and 10 GB of RAM. Quota plans have user-friendly names, but are referenced in Cloud Foundry (CF) internal systems by unique GUIDs.</w:t>
      </w:r>
    </w:p>
    <w:p w:rsidR="00B46E4E" w:rsidRDefault="00B46E4E" w:rsidP="00AF1E1C">
      <w:pPr>
        <w:rPr>
          <w:rFonts w:ascii="Arial" w:hAnsi="Arial" w:cs="Arial"/>
          <w:color w:val="333333"/>
          <w:shd w:val="clear" w:color="auto" w:fill="FFFFFF"/>
        </w:rPr>
      </w:pPr>
      <w:r>
        <w:rPr>
          <w:rFonts w:ascii="Arial" w:hAnsi="Arial" w:cs="Arial"/>
          <w:color w:val="333333"/>
          <w:shd w:val="clear" w:color="auto" w:fill="FFFFFF"/>
        </w:rPr>
        <w:t>Reference:</w:t>
      </w:r>
    </w:p>
    <w:p w:rsidR="00B46E4E" w:rsidRDefault="00B46E4E" w:rsidP="00AF1E1C">
      <w:hyperlink r:id="rId14" w:history="1">
        <w:r w:rsidRPr="00903A96">
          <w:rPr>
            <w:rStyle w:val="Hyperlink"/>
          </w:rPr>
          <w:t>https://docs.pivotal.io/pivotalcf/1-9/adminguide/quota-plans.html</w:t>
        </w:r>
      </w:hyperlink>
      <w:r>
        <w:t xml:space="preserve"> </w:t>
      </w:r>
    </w:p>
    <w:p w:rsidR="00AF1E1C" w:rsidRDefault="00AF1E1C" w:rsidP="00E45E7E">
      <w:pPr>
        <w:pStyle w:val="Heading1"/>
      </w:pPr>
      <w:r w:rsidRPr="00AF1E1C">
        <w:t>How do you login to Cloud Foundry?</w:t>
      </w:r>
    </w:p>
    <w:p w:rsidR="00850D29" w:rsidRDefault="00850D29" w:rsidP="00850D29">
      <w:r>
        <w:t>Set Up Your PWS Account</w:t>
      </w:r>
    </w:p>
    <w:p w:rsidR="00850D29" w:rsidRDefault="00850D29" w:rsidP="00850D29">
      <w:r>
        <w:t>This step establishes your PWS account and access to the PWS Apps Manager for your account.</w:t>
      </w:r>
    </w:p>
    <w:p w:rsidR="00850D29" w:rsidRDefault="00850D29" w:rsidP="00850D29">
      <w:r>
        <w:t xml:space="preserve">Sign up for a Pivotal Web Services account: </w:t>
      </w:r>
      <w:hyperlink r:id="rId15" w:history="1">
        <w:r w:rsidR="00A33220" w:rsidRPr="00903A96">
          <w:rPr>
            <w:rStyle w:val="Hyperlink"/>
          </w:rPr>
          <w:t>https://console.run.pivotal.io</w:t>
        </w:r>
      </w:hyperlink>
      <w:r w:rsidR="00A33220">
        <w:t xml:space="preserve"> </w:t>
      </w:r>
    </w:p>
    <w:p w:rsidR="00850D29" w:rsidRDefault="00850D29" w:rsidP="00850D29">
      <w:r>
        <w:t>The Apps Manager displays after you create an organization (org). By default, PWS configures each new org with a space named development.</w:t>
      </w:r>
    </w:p>
    <w:p w:rsidR="00806EE9" w:rsidRDefault="00806EE9" w:rsidP="00AF1E1C">
      <w:r>
        <w:t>Reference#</w:t>
      </w:r>
    </w:p>
    <w:p w:rsidR="004E2EE4" w:rsidRDefault="004E2EE4" w:rsidP="00AF1E1C">
      <w:hyperlink r:id="rId16" w:history="1">
        <w:r w:rsidRPr="00903A96">
          <w:rPr>
            <w:rStyle w:val="Hyperlink"/>
          </w:rPr>
          <w:t>http://docs.run.pivotal.io/starting/index.html</w:t>
        </w:r>
      </w:hyperlink>
      <w:r>
        <w:t xml:space="preserve"> </w:t>
      </w:r>
    </w:p>
    <w:p w:rsidR="00806EE9" w:rsidRDefault="00806EE9" w:rsidP="00AF1E1C">
      <w:hyperlink r:id="rId17" w:history="1">
        <w:r w:rsidRPr="00903A96">
          <w:rPr>
            <w:rStyle w:val="Hyperlink"/>
          </w:rPr>
          <w:t>https://login.run.pivotal.io/login</w:t>
        </w:r>
      </w:hyperlink>
      <w:r>
        <w:t xml:space="preserve"> </w:t>
      </w:r>
    </w:p>
    <w:p w:rsidR="00AF1E1C" w:rsidRDefault="00AF1E1C" w:rsidP="00E45E7E">
      <w:pPr>
        <w:pStyle w:val="Heading1"/>
      </w:pPr>
      <w:r w:rsidRPr="00AF1E1C">
        <w:t>How do you deploy an application? What are three activities involved?</w:t>
      </w:r>
    </w:p>
    <w:p w:rsidR="00AF1E1C" w:rsidRDefault="00AF1E1C" w:rsidP="00AF1E1C"/>
    <w:p w:rsidR="00272C92" w:rsidRDefault="00272C92" w:rsidP="00AF1E1C">
      <w:r>
        <w:t xml:space="preserve">Three steps are - </w:t>
      </w:r>
    </w:p>
    <w:p w:rsidR="00272C92" w:rsidRDefault="00272C92" w:rsidP="00272C92">
      <w:pPr>
        <w:pStyle w:val="ListParagraph"/>
        <w:numPr>
          <w:ilvl w:val="0"/>
          <w:numId w:val="1"/>
        </w:numPr>
      </w:pPr>
      <w:r>
        <w:lastRenderedPageBreak/>
        <w:t>Set Up Your PWS Account</w:t>
      </w:r>
    </w:p>
    <w:p w:rsidR="00272C92" w:rsidRDefault="00272C92" w:rsidP="00272C92">
      <w:pPr>
        <w:pStyle w:val="ListParagraph"/>
        <w:numPr>
          <w:ilvl w:val="0"/>
          <w:numId w:val="1"/>
        </w:numPr>
      </w:pPr>
      <w:r>
        <w:t>Install the cf CLI</w:t>
      </w:r>
    </w:p>
    <w:p w:rsidR="00272C92" w:rsidRDefault="00272C92" w:rsidP="00272C92">
      <w:pPr>
        <w:pStyle w:val="ListParagraph"/>
        <w:numPr>
          <w:ilvl w:val="0"/>
          <w:numId w:val="1"/>
        </w:numPr>
      </w:pPr>
      <w:r>
        <w:t>Deploy an Application to PWS</w:t>
      </w:r>
    </w:p>
    <w:p w:rsidR="00FB7704" w:rsidRDefault="00272C92" w:rsidP="00AF1E1C">
      <w:r>
        <w:t>Reference:</w:t>
      </w:r>
    </w:p>
    <w:p w:rsidR="00272C92" w:rsidRDefault="00272C92" w:rsidP="00AF1E1C">
      <w:hyperlink r:id="rId18" w:history="1">
        <w:r w:rsidRPr="00903A96">
          <w:rPr>
            <w:rStyle w:val="Hyperlink"/>
          </w:rPr>
          <w:t>http://docs.run.pivotal.io/starting/index.html</w:t>
        </w:r>
      </w:hyperlink>
      <w:r>
        <w:t xml:space="preserve"> </w:t>
      </w:r>
    </w:p>
    <w:p w:rsidR="00AF1E1C" w:rsidRDefault="00AF1E1C" w:rsidP="00E45E7E">
      <w:pPr>
        <w:pStyle w:val="Heading1"/>
      </w:pPr>
      <w:r>
        <w:t>Can you remember the steps Cloud Foundry goes through when deploying</w:t>
      </w:r>
      <w:r w:rsidR="00E45E7E">
        <w:t xml:space="preserve"> </w:t>
      </w:r>
      <w:r>
        <w:t>applications? What components are involved?</w:t>
      </w:r>
    </w:p>
    <w:p w:rsidR="00AF1E1C" w:rsidRDefault="00AF1E1C" w:rsidP="00AF1E1C"/>
    <w:p w:rsidR="00955F60" w:rsidRDefault="00955F60" w:rsidP="00955F60">
      <w:r>
        <w:t>You deploy an app to Cloud Foundry by running a cf push command from the Cloud Foundry Command Line Interface (cf CLI). Refer to the Installing the cf CLI topic for more information. Between the time that you run cf push and the time that the app is available, Cloud Foundry performs the following tasks:</w:t>
      </w:r>
    </w:p>
    <w:p w:rsidR="00955F60" w:rsidRDefault="00955F60" w:rsidP="00955F60">
      <w:pPr>
        <w:pStyle w:val="ListParagraph"/>
        <w:numPr>
          <w:ilvl w:val="0"/>
          <w:numId w:val="2"/>
        </w:numPr>
      </w:pPr>
      <w:r>
        <w:t>Uploads and stores app files</w:t>
      </w:r>
    </w:p>
    <w:p w:rsidR="00955F60" w:rsidRDefault="00955F60" w:rsidP="00955F60">
      <w:pPr>
        <w:pStyle w:val="ListParagraph"/>
        <w:numPr>
          <w:ilvl w:val="0"/>
          <w:numId w:val="2"/>
        </w:numPr>
      </w:pPr>
      <w:r>
        <w:t>Examines and stores app metadata</w:t>
      </w:r>
    </w:p>
    <w:p w:rsidR="00955F60" w:rsidRDefault="00955F60" w:rsidP="00955F60">
      <w:pPr>
        <w:pStyle w:val="ListParagraph"/>
        <w:numPr>
          <w:ilvl w:val="0"/>
          <w:numId w:val="2"/>
        </w:numPr>
      </w:pPr>
      <w:r>
        <w:t>Creates a “droplet” (the Cloud Foundry unit of execution) for the app</w:t>
      </w:r>
    </w:p>
    <w:p w:rsidR="00955F60" w:rsidRDefault="00955F60" w:rsidP="00955F60">
      <w:pPr>
        <w:pStyle w:val="ListParagraph"/>
        <w:numPr>
          <w:ilvl w:val="0"/>
          <w:numId w:val="2"/>
        </w:numPr>
      </w:pPr>
      <w:r>
        <w:t>Selects an appropriate Diego cell to run the droplet</w:t>
      </w:r>
    </w:p>
    <w:p w:rsidR="00955F60" w:rsidRDefault="00955F60" w:rsidP="00955F60">
      <w:pPr>
        <w:pStyle w:val="ListParagraph"/>
        <w:numPr>
          <w:ilvl w:val="0"/>
          <w:numId w:val="2"/>
        </w:numPr>
      </w:pPr>
      <w:r>
        <w:t>Starts the app</w:t>
      </w:r>
    </w:p>
    <w:p w:rsidR="00BF413B" w:rsidRDefault="00BF413B" w:rsidP="00BF413B">
      <w:r>
        <w:t>Reference:</w:t>
      </w:r>
    </w:p>
    <w:p w:rsidR="00BF413B" w:rsidRDefault="00BF413B" w:rsidP="00BF413B">
      <w:hyperlink r:id="rId19" w:history="1">
        <w:r w:rsidRPr="00903A96">
          <w:rPr>
            <w:rStyle w:val="Hyperlink"/>
          </w:rPr>
          <w:t>http://docs.run.pivotal.io/devguide/deploy-apps/deploy-app.html</w:t>
        </w:r>
      </w:hyperlink>
      <w:r>
        <w:t xml:space="preserve"> </w:t>
      </w:r>
    </w:p>
    <w:p w:rsidR="00AF1E1C" w:rsidRDefault="00AF1E1C" w:rsidP="00E45E7E">
      <w:pPr>
        <w:pStyle w:val="Heading1"/>
      </w:pPr>
      <w:r w:rsidRPr="00AF1E1C">
        <w:t>What is the difference between a public, private and hybrid cloud?</w:t>
      </w:r>
    </w:p>
    <w:p w:rsidR="00AF1E1C" w:rsidRDefault="00AF1E1C" w:rsidP="00AF1E1C"/>
    <w:p w:rsidR="003E397A" w:rsidRDefault="000F127F" w:rsidP="00AF1E1C">
      <w:r>
        <w:rPr>
          <w:noProof/>
          <w:lang w:eastAsia="en-IN" w:bidi="bn-IN"/>
        </w:rPr>
        <w:drawing>
          <wp:inline distT="0" distB="0" distL="0" distR="0">
            <wp:extent cx="5317458" cy="2648309"/>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3650" cy="2646412"/>
                    </a:xfrm>
                    <a:prstGeom prst="rect">
                      <a:avLst/>
                    </a:prstGeom>
                    <a:noFill/>
                    <a:ln w="12700">
                      <a:solidFill>
                        <a:schemeClr val="tx1"/>
                      </a:solidFill>
                    </a:ln>
                  </pic:spPr>
                </pic:pic>
              </a:graphicData>
            </a:graphic>
          </wp:inline>
        </w:drawing>
      </w:r>
    </w:p>
    <w:p w:rsidR="003E397A" w:rsidRDefault="003E397A" w:rsidP="00AF1E1C">
      <w:r>
        <w:t>Reference:</w:t>
      </w:r>
    </w:p>
    <w:p w:rsidR="003E397A" w:rsidRDefault="003E397A" w:rsidP="00AF1E1C">
      <w:hyperlink r:id="rId21" w:history="1">
        <w:r w:rsidRPr="00903A96">
          <w:rPr>
            <w:rStyle w:val="Hyperlink"/>
          </w:rPr>
          <w:t>http://thecloudtutorial.com/cloudtypes.html</w:t>
        </w:r>
      </w:hyperlink>
      <w:r>
        <w:t xml:space="preserve"> </w:t>
      </w:r>
    </w:p>
    <w:p w:rsidR="00D57BC5" w:rsidRDefault="00D57BC5" w:rsidP="00AF1E1C">
      <w:hyperlink r:id="rId22" w:history="1">
        <w:r w:rsidRPr="00903A96">
          <w:rPr>
            <w:rStyle w:val="Hyperlink"/>
          </w:rPr>
          <w:t>http://www.dummies.com/programming/networking/comparing-public-private-and-hybrid-cloud-computing-options/</w:t>
        </w:r>
      </w:hyperlink>
      <w:r>
        <w:t xml:space="preserve"> </w:t>
      </w:r>
    </w:p>
    <w:p w:rsidR="00AF1E1C" w:rsidRDefault="00AF1E1C" w:rsidP="00E45E7E">
      <w:pPr>
        <w:pStyle w:val="Heading1"/>
      </w:pPr>
      <w:r w:rsidRPr="00AF1E1C">
        <w:t>What infrastructures does Cloud Foundry run on?</w:t>
      </w:r>
    </w:p>
    <w:p w:rsidR="00AF1E1C" w:rsidRDefault="00AF1E1C" w:rsidP="00AF1E1C"/>
    <w:p w:rsidR="00AC3E43" w:rsidRDefault="00AC3E43" w:rsidP="00AF1E1C">
      <w:r>
        <w:t xml:space="preserve">Cloud Foundry (CF) has become the industry standard. It is an </w:t>
      </w:r>
      <w:hyperlink r:id="rId23" w:history="1">
        <w:r>
          <w:rPr>
            <w:rStyle w:val="Hyperlink"/>
          </w:rPr>
          <w:t>open source</w:t>
        </w:r>
      </w:hyperlink>
      <w:r>
        <w:t xml:space="preserve"> platform that you can deploy to run your apps on your own computing infrastructure, or deploy on an IaaS like AWS, vSphere, or OpenStack. You can also use a PaaS deployed by a commercial </w:t>
      </w:r>
      <w:hyperlink r:id="rId24" w:history="1">
        <w:r>
          <w:rPr>
            <w:rStyle w:val="Hyperlink"/>
          </w:rPr>
          <w:t>CF cloud provider</w:t>
        </w:r>
      </w:hyperlink>
      <w:r>
        <w:t xml:space="preserve">. A broad </w:t>
      </w:r>
      <w:hyperlink r:id="rId25" w:history="1">
        <w:r>
          <w:rPr>
            <w:rStyle w:val="Hyperlink"/>
          </w:rPr>
          <w:t>community</w:t>
        </w:r>
      </w:hyperlink>
      <w:r>
        <w:t xml:space="preserve"> contributes to and supports Cloud Foundry. The platform’s openness and extensibility prevent its users from being locked into a single framework, set of app services, or cloud.</w:t>
      </w:r>
    </w:p>
    <w:p w:rsidR="00AC3E43" w:rsidRDefault="00AC3E43" w:rsidP="00AF1E1C">
      <w:r>
        <w:t>Reference#</w:t>
      </w:r>
    </w:p>
    <w:p w:rsidR="00AC3E43" w:rsidRDefault="00AC3E43" w:rsidP="00AF1E1C">
      <w:hyperlink r:id="rId26" w:history="1">
        <w:r w:rsidRPr="00903A96">
          <w:rPr>
            <w:rStyle w:val="Hyperlink"/>
          </w:rPr>
          <w:t>https://docs.cloudfoundry.org/concepts/overview.html</w:t>
        </w:r>
      </w:hyperlink>
      <w:r>
        <w:t xml:space="preserve"> </w:t>
      </w:r>
    </w:p>
    <w:p w:rsidR="006526A9" w:rsidRDefault="006526A9" w:rsidP="00AF1E1C"/>
    <w:p w:rsidR="00AF1E1C" w:rsidRDefault="00AF1E1C" w:rsidP="00E45E7E">
      <w:pPr>
        <w:pStyle w:val="Heading1"/>
      </w:pPr>
      <w:r w:rsidRPr="00AF1E1C">
        <w:t>What is BOSH? Why is it useful?</w:t>
      </w:r>
    </w:p>
    <w:p w:rsidR="00AF1E1C" w:rsidRDefault="00317DFA" w:rsidP="00AF1E1C">
      <w:r>
        <w:t xml:space="preserve">BOSH </w:t>
      </w:r>
      <w:r>
        <w:t>creates and deploys virtual machines (VMs) on top of a physical computing infrastructure, and deploys and runs Cloud Foundry on top of this cloud. To configure the deployment, BOSH follows a manifest document.</w:t>
      </w:r>
    </w:p>
    <w:p w:rsidR="00E8596F" w:rsidRDefault="00E8596F" w:rsidP="00AF1E1C"/>
    <w:p w:rsidR="00E8596F" w:rsidRDefault="00E8596F" w:rsidP="00AF1E1C">
      <w:r>
        <w:t>Reference:</w:t>
      </w:r>
    </w:p>
    <w:p w:rsidR="00E8596F" w:rsidRDefault="00E8596F" w:rsidP="00AF1E1C">
      <w:hyperlink r:id="rId27" w:history="1">
        <w:r w:rsidRPr="00903A96">
          <w:rPr>
            <w:rStyle w:val="Hyperlink"/>
          </w:rPr>
          <w:t>http://bosh.io/</w:t>
        </w:r>
      </w:hyperlink>
      <w:r>
        <w:t xml:space="preserve"> </w:t>
      </w:r>
    </w:p>
    <w:p w:rsidR="00E8596F" w:rsidRDefault="00E8596F" w:rsidP="00E8596F">
      <w:hyperlink r:id="rId28" w:history="1">
        <w:r w:rsidRPr="00903A96">
          <w:rPr>
            <w:rStyle w:val="Hyperlink"/>
          </w:rPr>
          <w:t>https://docs.cloudfoundry.org/concepts/overview.html</w:t>
        </w:r>
      </w:hyperlink>
      <w:r>
        <w:t xml:space="preserve"> </w:t>
      </w:r>
    </w:p>
    <w:p w:rsidR="00E8596F" w:rsidRDefault="00E8596F" w:rsidP="00AF1E1C"/>
    <w:p w:rsidR="00AF1E1C" w:rsidRDefault="00AF1E1C" w:rsidP="00E45E7E">
      <w:pPr>
        <w:pStyle w:val="Heading1"/>
      </w:pPr>
      <w:r w:rsidRPr="00AF1E1C">
        <w:t>What is staging? What does it do?</w:t>
      </w:r>
    </w:p>
    <w:p w:rsidR="00AF1E1C" w:rsidRDefault="00EC6580" w:rsidP="00AF1E1C">
      <w:r>
        <w:t xml:space="preserve">Cloud Foundry has used two architectures for managing application containers: </w:t>
      </w:r>
      <w:hyperlink r:id="rId29" w:history="1">
        <w:r>
          <w:rPr>
            <w:rStyle w:val="Hyperlink"/>
          </w:rPr>
          <w:t>Diego</w:t>
        </w:r>
      </w:hyperlink>
      <w:r>
        <w:t xml:space="preserve"> and Droplet Execution Agents (DEAs). For information about how DEA applications are staged, see the </w:t>
      </w:r>
      <w:hyperlink r:id="rId30" w:anchor="staging" w:history="1">
        <w:r>
          <w:rPr>
            <w:rStyle w:val="Hyperlink"/>
          </w:rPr>
          <w:t>Staging Apps with DEAs</w:t>
        </w:r>
      </w:hyperlink>
      <w:r>
        <w:t xml:space="preserve"> section of the </w:t>
      </w:r>
      <w:hyperlink r:id="rId31" w:history="1">
        <w:r>
          <w:rPr>
            <w:rStyle w:val="Hyperlink"/>
          </w:rPr>
          <w:t>Droplet Execution Agent</w:t>
        </w:r>
      </w:hyperlink>
      <w:r>
        <w:t xml:space="preserve"> topic.</w:t>
      </w:r>
    </w:p>
    <w:p w:rsidR="00C876E8" w:rsidRDefault="00C876E8" w:rsidP="00AF1E1C">
      <w:r>
        <w:t>Reference:</w:t>
      </w:r>
    </w:p>
    <w:p w:rsidR="00C876E8" w:rsidRDefault="00C876E8" w:rsidP="00AF1E1C">
      <w:hyperlink r:id="rId32" w:history="1">
        <w:r w:rsidRPr="00903A96">
          <w:rPr>
            <w:rStyle w:val="Hyperlink"/>
          </w:rPr>
          <w:t>https://docs.pivotal.io/pivotalcf/1-9/concepts/how-applications-are-staged.html</w:t>
        </w:r>
      </w:hyperlink>
      <w:r>
        <w:t xml:space="preserve"> </w:t>
      </w:r>
    </w:p>
    <w:p w:rsidR="00AF1E1C" w:rsidRDefault="00AF1E1C" w:rsidP="00E45E7E">
      <w:pPr>
        <w:pStyle w:val="Heading1"/>
      </w:pPr>
      <w:r>
        <w:lastRenderedPageBreak/>
        <w:t>Do you know the difference between restarting, restaging and redeploying and</w:t>
      </w:r>
      <w:r w:rsidR="00E45E7E">
        <w:t xml:space="preserve"> </w:t>
      </w:r>
      <w:r>
        <w:t>application? How does each of these affect the services, environment-variables</w:t>
      </w:r>
      <w:r w:rsidR="00E45E7E">
        <w:t xml:space="preserve"> </w:t>
      </w:r>
      <w:r>
        <w:t>available to an application?</w:t>
      </w:r>
    </w:p>
    <w:p w:rsidR="00AF1E1C" w:rsidRDefault="00AF1E1C" w:rsidP="00AF1E1C"/>
    <w:p w:rsidR="007B4F27" w:rsidRDefault="007B4F27" w:rsidP="00AF1E1C">
      <w:r>
        <w:t>Reference#</w:t>
      </w:r>
    </w:p>
    <w:p w:rsidR="007B4F27" w:rsidRDefault="007B4F27" w:rsidP="00AF1E1C">
      <w:hyperlink r:id="rId33" w:history="1">
        <w:r w:rsidRPr="00903A96">
          <w:rPr>
            <w:rStyle w:val="Hyperlink"/>
          </w:rPr>
          <w:t>https://docs.pivotal.io/pivotalcf/1-9/devguide/deploy-apps/start-restart-restage.html</w:t>
        </w:r>
      </w:hyperlink>
      <w:r>
        <w:t xml:space="preserve"> </w:t>
      </w:r>
    </w:p>
    <w:p w:rsidR="00E37191" w:rsidRDefault="00E37191" w:rsidP="00AF1E1C">
      <w:hyperlink r:id="rId34" w:history="1">
        <w:r w:rsidRPr="00903A96">
          <w:rPr>
            <w:rStyle w:val="Hyperlink"/>
          </w:rPr>
          <w:t>https://docs.pivotal.io/pivotalcf/1-7/devguide/deploy-apps/environment-variable.html</w:t>
        </w:r>
      </w:hyperlink>
      <w:r>
        <w:t xml:space="preserve"> </w:t>
      </w:r>
    </w:p>
    <w:p w:rsidR="00AF1E1C" w:rsidRDefault="00AF1E1C" w:rsidP="00E45E7E">
      <w:pPr>
        <w:pStyle w:val="Heading1"/>
      </w:pPr>
      <w:r w:rsidRPr="00AF1E1C">
        <w:t>What is meant by ephemeral? What are the design implications for an application?</w:t>
      </w:r>
    </w:p>
    <w:p w:rsidR="00AF1E1C" w:rsidRDefault="00AF1E1C" w:rsidP="00AF1E1C"/>
    <w:p w:rsidR="0094742A" w:rsidRDefault="0094742A" w:rsidP="00AF1E1C"/>
    <w:p w:rsidR="00AF1E1C" w:rsidRDefault="00AF1E1C" w:rsidP="00E45E7E">
      <w:pPr>
        <w:pStyle w:val="Heading1"/>
      </w:pPr>
      <w:r w:rsidRPr="00AF1E1C">
        <w:t>What are the 12 Factor Design patterns? Could you list each one from memory?</w:t>
      </w:r>
    </w:p>
    <w:p w:rsidR="00A76B5D" w:rsidRPr="00A76B5D" w:rsidRDefault="00A76B5D" w:rsidP="00A76B5D"/>
    <w:p w:rsidR="00A76B5D" w:rsidRDefault="00A76B5D" w:rsidP="00A76B5D">
      <w:r>
        <w:t>I. Codebase</w:t>
      </w:r>
    </w:p>
    <w:p w:rsidR="00A76B5D" w:rsidRDefault="00A76B5D" w:rsidP="00A76B5D">
      <w:r>
        <w:t>One codebase tracked in revision control, many deploys</w:t>
      </w:r>
    </w:p>
    <w:p w:rsidR="00A76B5D" w:rsidRDefault="00A76B5D" w:rsidP="00A76B5D">
      <w:r>
        <w:t>II. Dependencies</w:t>
      </w:r>
    </w:p>
    <w:p w:rsidR="00A76B5D" w:rsidRDefault="00A76B5D" w:rsidP="00A76B5D">
      <w:r>
        <w:t>Explicitly declare and isolate dependencies</w:t>
      </w:r>
    </w:p>
    <w:p w:rsidR="00A76B5D" w:rsidRDefault="00A76B5D" w:rsidP="00A76B5D">
      <w:r>
        <w:t>III. Config</w:t>
      </w:r>
    </w:p>
    <w:p w:rsidR="00A76B5D" w:rsidRDefault="00A76B5D" w:rsidP="00A76B5D">
      <w:r>
        <w:t>Store config in the environment</w:t>
      </w:r>
    </w:p>
    <w:p w:rsidR="00A76B5D" w:rsidRDefault="00A76B5D" w:rsidP="00A76B5D">
      <w:r>
        <w:t>IV. Backing services</w:t>
      </w:r>
    </w:p>
    <w:p w:rsidR="00A76B5D" w:rsidRDefault="00A76B5D" w:rsidP="00A76B5D">
      <w:r>
        <w:t>Treat backing services as attached resources</w:t>
      </w:r>
    </w:p>
    <w:p w:rsidR="00A76B5D" w:rsidRDefault="00A76B5D" w:rsidP="00A76B5D">
      <w:r>
        <w:t>V. Build, release, run</w:t>
      </w:r>
    </w:p>
    <w:p w:rsidR="00A76B5D" w:rsidRDefault="00A76B5D" w:rsidP="00A76B5D">
      <w:r>
        <w:t>Strictly separate build and run stages</w:t>
      </w:r>
    </w:p>
    <w:p w:rsidR="00A76B5D" w:rsidRDefault="00A76B5D" w:rsidP="00A76B5D">
      <w:r>
        <w:t>VI. Processes</w:t>
      </w:r>
    </w:p>
    <w:p w:rsidR="00A76B5D" w:rsidRDefault="00A76B5D" w:rsidP="00A76B5D">
      <w:r>
        <w:t>Execute the app as one or more stateless processes</w:t>
      </w:r>
    </w:p>
    <w:p w:rsidR="00A76B5D" w:rsidRDefault="00A76B5D" w:rsidP="00A76B5D">
      <w:r>
        <w:t>VII. Port binding</w:t>
      </w:r>
    </w:p>
    <w:p w:rsidR="00A76B5D" w:rsidRDefault="00A76B5D" w:rsidP="00A76B5D">
      <w:r>
        <w:t>Export services via port binding</w:t>
      </w:r>
    </w:p>
    <w:p w:rsidR="00A76B5D" w:rsidRDefault="00A76B5D" w:rsidP="00A76B5D">
      <w:r>
        <w:lastRenderedPageBreak/>
        <w:t>VIII. Concurrency</w:t>
      </w:r>
    </w:p>
    <w:p w:rsidR="00A76B5D" w:rsidRDefault="00A76B5D" w:rsidP="00A76B5D">
      <w:r>
        <w:t>Scale out via the process model</w:t>
      </w:r>
    </w:p>
    <w:p w:rsidR="00A76B5D" w:rsidRDefault="00A76B5D" w:rsidP="00A76B5D">
      <w:r>
        <w:t>IX. Disposability</w:t>
      </w:r>
    </w:p>
    <w:p w:rsidR="00A76B5D" w:rsidRDefault="00A76B5D" w:rsidP="00A76B5D">
      <w:r>
        <w:t>Maximize robustness with fast startup and graceful shutdown</w:t>
      </w:r>
    </w:p>
    <w:p w:rsidR="00A76B5D" w:rsidRDefault="00A76B5D" w:rsidP="00A76B5D">
      <w:r>
        <w:t>X. Dev/prod parity</w:t>
      </w:r>
    </w:p>
    <w:p w:rsidR="00A76B5D" w:rsidRDefault="00A76B5D" w:rsidP="00A76B5D">
      <w:r>
        <w:t>Keep development, staging, and production as similar as possible</w:t>
      </w:r>
    </w:p>
    <w:p w:rsidR="00A76B5D" w:rsidRDefault="00A76B5D" w:rsidP="00A76B5D">
      <w:r>
        <w:t>XI. Logs</w:t>
      </w:r>
    </w:p>
    <w:p w:rsidR="00A76B5D" w:rsidRDefault="00A76B5D" w:rsidP="00A76B5D">
      <w:r>
        <w:t>Treat logs as event streams</w:t>
      </w:r>
    </w:p>
    <w:p w:rsidR="00A76B5D" w:rsidRDefault="00A76B5D" w:rsidP="00A76B5D">
      <w:r>
        <w:t>XII. Admin processes</w:t>
      </w:r>
    </w:p>
    <w:p w:rsidR="00E45E7E" w:rsidRDefault="00A76B5D" w:rsidP="00A76B5D">
      <w:r>
        <w:t>Run admin/management tasks as one-off processes</w:t>
      </w:r>
    </w:p>
    <w:p w:rsidR="00E45E7E" w:rsidRDefault="00E45E7E" w:rsidP="00AF1E1C"/>
    <w:p w:rsidR="00C0338B" w:rsidRDefault="00C0338B" w:rsidP="00AF1E1C">
      <w:r>
        <w:t>Reference:</w:t>
      </w:r>
    </w:p>
    <w:p w:rsidR="00C0338B" w:rsidRDefault="00C0338B" w:rsidP="00AF1E1C">
      <w:hyperlink r:id="rId35" w:history="1">
        <w:r w:rsidRPr="00903A96">
          <w:rPr>
            <w:rStyle w:val="Hyperlink"/>
          </w:rPr>
          <w:t>https://12factor.net/</w:t>
        </w:r>
      </w:hyperlink>
      <w:r>
        <w:t xml:space="preserve"> </w:t>
      </w:r>
    </w:p>
    <w:p w:rsidR="00AF1E1C" w:rsidRDefault="00AF1E1C" w:rsidP="00E45E7E">
      <w:pPr>
        <w:pStyle w:val="Heading1"/>
      </w:pPr>
      <w:r w:rsidRPr="00AF1E1C">
        <w:t>Why does Cloud Foundry rely on environment-variables?</w:t>
      </w:r>
    </w:p>
    <w:p w:rsidR="00AF1E1C" w:rsidRDefault="00AF1E1C" w:rsidP="00AF1E1C"/>
    <w:p w:rsidR="00E45E7E" w:rsidRDefault="00E45E7E" w:rsidP="00AF1E1C"/>
    <w:p w:rsidR="00AF1E1C" w:rsidRDefault="00AF1E1C" w:rsidP="00E45E7E">
      <w:pPr>
        <w:pStyle w:val="Heading1"/>
      </w:pPr>
      <w:r w:rsidRPr="00AF1E1C">
        <w:t>Can you manage environment-variables manually? If so how?</w:t>
      </w:r>
    </w:p>
    <w:p w:rsidR="00AF1E1C" w:rsidRDefault="00AF1E1C" w:rsidP="00AF1E1C"/>
    <w:p w:rsidR="00AF1E1C" w:rsidRDefault="00DE3F79" w:rsidP="00AF1E1C">
      <w:r>
        <w:t>Reference:</w:t>
      </w:r>
    </w:p>
    <w:p w:rsidR="00DE3F79" w:rsidRDefault="00DE3F79" w:rsidP="00AF1E1C"/>
    <w:p w:rsidR="00AF1E1C" w:rsidRDefault="00AF1E1C" w:rsidP="00E45E7E">
      <w:pPr>
        <w:pStyle w:val="Heading1"/>
      </w:pPr>
      <w:r w:rsidRPr="00AF1E1C">
        <w:t>Can you name two predefined environment-variables available to any application?</w:t>
      </w:r>
    </w:p>
    <w:p w:rsidR="00ED619E" w:rsidRDefault="00ED619E" w:rsidP="00997CBD"/>
    <w:p w:rsidR="00997CBD" w:rsidRPr="00997CBD" w:rsidRDefault="00997CBD" w:rsidP="00997CBD">
      <w:bookmarkStart w:id="0" w:name="_GoBack"/>
      <w:bookmarkEnd w:id="0"/>
      <w:r>
        <w:t xml:space="preserve"> </w:t>
      </w:r>
    </w:p>
    <w:sectPr w:rsidR="00997CBD" w:rsidRPr="00997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E021E"/>
    <w:multiLevelType w:val="hybridMultilevel"/>
    <w:tmpl w:val="B3CC2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2E7FE0"/>
    <w:multiLevelType w:val="hybridMultilevel"/>
    <w:tmpl w:val="3452A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1C"/>
    <w:rsid w:val="000F127F"/>
    <w:rsid w:val="0012169E"/>
    <w:rsid w:val="00151729"/>
    <w:rsid w:val="001D3A6A"/>
    <w:rsid w:val="00272C92"/>
    <w:rsid w:val="00317DFA"/>
    <w:rsid w:val="00330ECC"/>
    <w:rsid w:val="003E0F42"/>
    <w:rsid w:val="003E397A"/>
    <w:rsid w:val="004B2E7C"/>
    <w:rsid w:val="004E2EE4"/>
    <w:rsid w:val="005A089D"/>
    <w:rsid w:val="005F132F"/>
    <w:rsid w:val="005F3ECF"/>
    <w:rsid w:val="006526A9"/>
    <w:rsid w:val="007B4F27"/>
    <w:rsid w:val="00806EE9"/>
    <w:rsid w:val="00850D29"/>
    <w:rsid w:val="0094742A"/>
    <w:rsid w:val="00955F60"/>
    <w:rsid w:val="00997CBD"/>
    <w:rsid w:val="009D7086"/>
    <w:rsid w:val="00A06EBA"/>
    <w:rsid w:val="00A33220"/>
    <w:rsid w:val="00A76B5D"/>
    <w:rsid w:val="00AC3326"/>
    <w:rsid w:val="00AC3E43"/>
    <w:rsid w:val="00AF1E1C"/>
    <w:rsid w:val="00B46E4E"/>
    <w:rsid w:val="00B84D26"/>
    <w:rsid w:val="00BA4598"/>
    <w:rsid w:val="00BF413B"/>
    <w:rsid w:val="00C0338B"/>
    <w:rsid w:val="00C47474"/>
    <w:rsid w:val="00C876E8"/>
    <w:rsid w:val="00D57BC5"/>
    <w:rsid w:val="00DE3F79"/>
    <w:rsid w:val="00E37191"/>
    <w:rsid w:val="00E45E7E"/>
    <w:rsid w:val="00E8596F"/>
    <w:rsid w:val="00EC6580"/>
    <w:rsid w:val="00ED619E"/>
    <w:rsid w:val="00F14B13"/>
    <w:rsid w:val="00FB7704"/>
    <w:rsid w:val="00FC54D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E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6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1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E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F1E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3A6A"/>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apple-converted-space">
    <w:name w:val="apple-converted-space"/>
    <w:basedOn w:val="DefaultParagraphFont"/>
    <w:rsid w:val="001D3A6A"/>
  </w:style>
  <w:style w:type="character" w:styleId="Emphasis">
    <w:name w:val="Emphasis"/>
    <w:basedOn w:val="DefaultParagraphFont"/>
    <w:uiPriority w:val="20"/>
    <w:qFormat/>
    <w:rsid w:val="001D3A6A"/>
    <w:rPr>
      <w:i/>
      <w:iCs/>
    </w:rPr>
  </w:style>
  <w:style w:type="character" w:styleId="Hyperlink">
    <w:name w:val="Hyperlink"/>
    <w:basedOn w:val="DefaultParagraphFont"/>
    <w:uiPriority w:val="99"/>
    <w:unhideWhenUsed/>
    <w:rsid w:val="001D3A6A"/>
    <w:rPr>
      <w:color w:val="0000FF" w:themeColor="hyperlink"/>
      <w:u w:val="single"/>
    </w:rPr>
  </w:style>
  <w:style w:type="character" w:styleId="Strong">
    <w:name w:val="Strong"/>
    <w:basedOn w:val="DefaultParagraphFont"/>
    <w:uiPriority w:val="22"/>
    <w:qFormat/>
    <w:rsid w:val="005F132F"/>
    <w:rPr>
      <w:b/>
      <w:bCs/>
    </w:rPr>
  </w:style>
  <w:style w:type="character" w:styleId="HTMLCode">
    <w:name w:val="HTML Code"/>
    <w:basedOn w:val="DefaultParagraphFont"/>
    <w:uiPriority w:val="99"/>
    <w:semiHidden/>
    <w:unhideWhenUsed/>
    <w:rsid w:val="005F132F"/>
    <w:rPr>
      <w:rFonts w:ascii="Courier New" w:eastAsia="Times New Roman" w:hAnsi="Courier New" w:cs="Courier New"/>
      <w:sz w:val="20"/>
      <w:szCs w:val="20"/>
    </w:rPr>
  </w:style>
  <w:style w:type="paragraph" w:styleId="ListParagraph">
    <w:name w:val="List Paragraph"/>
    <w:basedOn w:val="Normal"/>
    <w:uiPriority w:val="34"/>
    <w:qFormat/>
    <w:rsid w:val="00272C92"/>
    <w:pPr>
      <w:ind w:left="720"/>
      <w:contextualSpacing/>
    </w:pPr>
  </w:style>
  <w:style w:type="paragraph" w:styleId="BalloonText">
    <w:name w:val="Balloon Text"/>
    <w:basedOn w:val="Normal"/>
    <w:link w:val="BalloonTextChar"/>
    <w:uiPriority w:val="99"/>
    <w:semiHidden/>
    <w:unhideWhenUsed/>
    <w:rsid w:val="000F1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27F"/>
    <w:rPr>
      <w:rFonts w:ascii="Tahoma" w:hAnsi="Tahoma" w:cs="Tahoma"/>
      <w:sz w:val="16"/>
      <w:szCs w:val="16"/>
    </w:rPr>
  </w:style>
  <w:style w:type="character" w:customStyle="1" w:styleId="Heading3Char">
    <w:name w:val="Heading 3 Char"/>
    <w:basedOn w:val="DefaultParagraphFont"/>
    <w:link w:val="Heading3"/>
    <w:uiPriority w:val="9"/>
    <w:semiHidden/>
    <w:rsid w:val="00A76B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E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6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1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E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F1E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3A6A"/>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apple-converted-space">
    <w:name w:val="apple-converted-space"/>
    <w:basedOn w:val="DefaultParagraphFont"/>
    <w:rsid w:val="001D3A6A"/>
  </w:style>
  <w:style w:type="character" w:styleId="Emphasis">
    <w:name w:val="Emphasis"/>
    <w:basedOn w:val="DefaultParagraphFont"/>
    <w:uiPriority w:val="20"/>
    <w:qFormat/>
    <w:rsid w:val="001D3A6A"/>
    <w:rPr>
      <w:i/>
      <w:iCs/>
    </w:rPr>
  </w:style>
  <w:style w:type="character" w:styleId="Hyperlink">
    <w:name w:val="Hyperlink"/>
    <w:basedOn w:val="DefaultParagraphFont"/>
    <w:uiPriority w:val="99"/>
    <w:unhideWhenUsed/>
    <w:rsid w:val="001D3A6A"/>
    <w:rPr>
      <w:color w:val="0000FF" w:themeColor="hyperlink"/>
      <w:u w:val="single"/>
    </w:rPr>
  </w:style>
  <w:style w:type="character" w:styleId="Strong">
    <w:name w:val="Strong"/>
    <w:basedOn w:val="DefaultParagraphFont"/>
    <w:uiPriority w:val="22"/>
    <w:qFormat/>
    <w:rsid w:val="005F132F"/>
    <w:rPr>
      <w:b/>
      <w:bCs/>
    </w:rPr>
  </w:style>
  <w:style w:type="character" w:styleId="HTMLCode">
    <w:name w:val="HTML Code"/>
    <w:basedOn w:val="DefaultParagraphFont"/>
    <w:uiPriority w:val="99"/>
    <w:semiHidden/>
    <w:unhideWhenUsed/>
    <w:rsid w:val="005F132F"/>
    <w:rPr>
      <w:rFonts w:ascii="Courier New" w:eastAsia="Times New Roman" w:hAnsi="Courier New" w:cs="Courier New"/>
      <w:sz w:val="20"/>
      <w:szCs w:val="20"/>
    </w:rPr>
  </w:style>
  <w:style w:type="paragraph" w:styleId="ListParagraph">
    <w:name w:val="List Paragraph"/>
    <w:basedOn w:val="Normal"/>
    <w:uiPriority w:val="34"/>
    <w:qFormat/>
    <w:rsid w:val="00272C92"/>
    <w:pPr>
      <w:ind w:left="720"/>
      <w:contextualSpacing/>
    </w:pPr>
  </w:style>
  <w:style w:type="paragraph" w:styleId="BalloonText">
    <w:name w:val="Balloon Text"/>
    <w:basedOn w:val="Normal"/>
    <w:link w:val="BalloonTextChar"/>
    <w:uiPriority w:val="99"/>
    <w:semiHidden/>
    <w:unhideWhenUsed/>
    <w:rsid w:val="000F1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27F"/>
    <w:rPr>
      <w:rFonts w:ascii="Tahoma" w:hAnsi="Tahoma" w:cs="Tahoma"/>
      <w:sz w:val="16"/>
      <w:szCs w:val="16"/>
    </w:rPr>
  </w:style>
  <w:style w:type="character" w:customStyle="1" w:styleId="Heading3Char">
    <w:name w:val="Heading 3 Char"/>
    <w:basedOn w:val="DefaultParagraphFont"/>
    <w:link w:val="Heading3"/>
    <w:uiPriority w:val="9"/>
    <w:semiHidden/>
    <w:rsid w:val="00A76B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50078">
      <w:bodyDiv w:val="1"/>
      <w:marLeft w:val="0"/>
      <w:marRight w:val="0"/>
      <w:marTop w:val="0"/>
      <w:marBottom w:val="0"/>
      <w:divBdr>
        <w:top w:val="none" w:sz="0" w:space="0" w:color="auto"/>
        <w:left w:val="none" w:sz="0" w:space="0" w:color="auto"/>
        <w:bottom w:val="none" w:sz="0" w:space="0" w:color="auto"/>
        <w:right w:val="none" w:sz="0" w:space="0" w:color="auto"/>
      </w:divBdr>
    </w:div>
    <w:div w:id="667906208">
      <w:bodyDiv w:val="1"/>
      <w:marLeft w:val="0"/>
      <w:marRight w:val="0"/>
      <w:marTop w:val="0"/>
      <w:marBottom w:val="0"/>
      <w:divBdr>
        <w:top w:val="none" w:sz="0" w:space="0" w:color="auto"/>
        <w:left w:val="none" w:sz="0" w:space="0" w:color="auto"/>
        <w:bottom w:val="none" w:sz="0" w:space="0" w:color="auto"/>
        <w:right w:val="none" w:sz="0" w:space="0" w:color="auto"/>
      </w:divBdr>
    </w:div>
    <w:div w:id="1128864490">
      <w:bodyDiv w:val="1"/>
      <w:marLeft w:val="0"/>
      <w:marRight w:val="0"/>
      <w:marTop w:val="0"/>
      <w:marBottom w:val="0"/>
      <w:divBdr>
        <w:top w:val="none" w:sz="0" w:space="0" w:color="auto"/>
        <w:left w:val="none" w:sz="0" w:space="0" w:color="auto"/>
        <w:bottom w:val="none" w:sz="0" w:space="0" w:color="auto"/>
        <w:right w:val="none" w:sz="0" w:space="0" w:color="auto"/>
      </w:divBdr>
    </w:div>
    <w:div w:id="1147279789">
      <w:bodyDiv w:val="1"/>
      <w:marLeft w:val="0"/>
      <w:marRight w:val="0"/>
      <w:marTop w:val="0"/>
      <w:marBottom w:val="0"/>
      <w:divBdr>
        <w:top w:val="none" w:sz="0" w:space="0" w:color="auto"/>
        <w:left w:val="none" w:sz="0" w:space="0" w:color="auto"/>
        <w:bottom w:val="none" w:sz="0" w:space="0" w:color="auto"/>
        <w:right w:val="none" w:sz="0" w:space="0" w:color="auto"/>
      </w:divBdr>
    </w:div>
    <w:div w:id="1427266326">
      <w:bodyDiv w:val="1"/>
      <w:marLeft w:val="0"/>
      <w:marRight w:val="0"/>
      <w:marTop w:val="0"/>
      <w:marBottom w:val="0"/>
      <w:divBdr>
        <w:top w:val="none" w:sz="0" w:space="0" w:color="auto"/>
        <w:left w:val="none" w:sz="0" w:space="0" w:color="auto"/>
        <w:bottom w:val="none" w:sz="0" w:space="0" w:color="auto"/>
        <w:right w:val="none" w:sz="0" w:space="0" w:color="auto"/>
      </w:divBdr>
    </w:div>
    <w:div w:id="1517378414">
      <w:bodyDiv w:val="1"/>
      <w:marLeft w:val="0"/>
      <w:marRight w:val="0"/>
      <w:marTop w:val="0"/>
      <w:marBottom w:val="0"/>
      <w:divBdr>
        <w:top w:val="none" w:sz="0" w:space="0" w:color="auto"/>
        <w:left w:val="none" w:sz="0" w:space="0" w:color="auto"/>
        <w:bottom w:val="none" w:sz="0" w:space="0" w:color="auto"/>
        <w:right w:val="none" w:sz="0" w:space="0" w:color="auto"/>
      </w:divBdr>
    </w:div>
    <w:div w:id="1724477430">
      <w:bodyDiv w:val="1"/>
      <w:marLeft w:val="0"/>
      <w:marRight w:val="0"/>
      <w:marTop w:val="0"/>
      <w:marBottom w:val="0"/>
      <w:divBdr>
        <w:top w:val="none" w:sz="0" w:space="0" w:color="auto"/>
        <w:left w:val="none" w:sz="0" w:space="0" w:color="auto"/>
        <w:bottom w:val="none" w:sz="0" w:space="0" w:color="auto"/>
        <w:right w:val="none" w:sz="0" w:space="0" w:color="auto"/>
      </w:divBdr>
    </w:div>
    <w:div w:id="19953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loudfoundry.org/en-US/cf/map-route.html" TargetMode="External"/><Relationship Id="rId13" Type="http://schemas.openxmlformats.org/officeDocument/2006/relationships/hyperlink" Target="https://docs.pivotal.io/pivotalcf/1-6/adminguide/cli-user-management.html" TargetMode="External"/><Relationship Id="rId18" Type="http://schemas.openxmlformats.org/officeDocument/2006/relationships/hyperlink" Target="http://docs.run.pivotal.io/starting/index.html" TargetMode="External"/><Relationship Id="rId26" Type="http://schemas.openxmlformats.org/officeDocument/2006/relationships/hyperlink" Target="https://docs.cloudfoundry.org/concepts/overview.html" TargetMode="External"/><Relationship Id="rId3" Type="http://schemas.microsoft.com/office/2007/relationships/stylesWithEffects" Target="stylesWithEffects.xml"/><Relationship Id="rId21" Type="http://schemas.openxmlformats.org/officeDocument/2006/relationships/hyperlink" Target="http://thecloudtutorial.com/cloudtypes.html" TargetMode="External"/><Relationship Id="rId34" Type="http://schemas.openxmlformats.org/officeDocument/2006/relationships/hyperlink" Target="https://docs.pivotal.io/pivotalcf/1-7/devguide/deploy-apps/environment-variable.html" TargetMode="External"/><Relationship Id="rId7" Type="http://schemas.openxmlformats.org/officeDocument/2006/relationships/hyperlink" Target="https://docs.pivotal.io/pivotalcf/1-9/concepts/roles.html#orgs" TargetMode="External"/><Relationship Id="rId12" Type="http://schemas.openxmlformats.org/officeDocument/2006/relationships/hyperlink" Target="https://docs.pivotal.io/pivotalcf/1-9/devguide/deploy-apps/routes-domains.html#domains" TargetMode="External"/><Relationship Id="rId17" Type="http://schemas.openxmlformats.org/officeDocument/2006/relationships/hyperlink" Target="https://login.run.pivotal.io/login" TargetMode="External"/><Relationship Id="rId25" Type="http://schemas.openxmlformats.org/officeDocument/2006/relationships/hyperlink" Target="https://www.cloudfoundry.org/community/" TargetMode="External"/><Relationship Id="rId33" Type="http://schemas.openxmlformats.org/officeDocument/2006/relationships/hyperlink" Target="https://docs.pivotal.io/pivotalcf/1-9/devguide/deploy-apps/start-restart-restage.html" TargetMode="External"/><Relationship Id="rId2" Type="http://schemas.openxmlformats.org/officeDocument/2006/relationships/styles" Target="styles.xml"/><Relationship Id="rId16" Type="http://schemas.openxmlformats.org/officeDocument/2006/relationships/hyperlink" Target="http://docs.run.pivotal.io/starting/index.html" TargetMode="External"/><Relationship Id="rId20" Type="http://schemas.openxmlformats.org/officeDocument/2006/relationships/image" Target="media/image1.png"/><Relationship Id="rId29" Type="http://schemas.openxmlformats.org/officeDocument/2006/relationships/hyperlink" Target="https://docs.pivotal.io/pivotalcf/1-9/concepts/diego/diego-architecture.html" TargetMode="External"/><Relationship Id="rId1" Type="http://schemas.openxmlformats.org/officeDocument/2006/relationships/numbering" Target="numbering.xml"/><Relationship Id="rId6" Type="http://schemas.openxmlformats.org/officeDocument/2006/relationships/hyperlink" Target="https://docs.pivotal.io/pivotalcf/1-9/concepts/roles.html#spaces" TargetMode="External"/><Relationship Id="rId11" Type="http://schemas.openxmlformats.org/officeDocument/2006/relationships/hyperlink" Target="https://docs.pivotal.io/pivotalcf/1-9/devguide/deploy-apps/routes-domains.html" TargetMode="External"/><Relationship Id="rId24" Type="http://schemas.openxmlformats.org/officeDocument/2006/relationships/hyperlink" Target="https://www.cloudfoundry.org/learn/certified-providers/" TargetMode="External"/><Relationship Id="rId32" Type="http://schemas.openxmlformats.org/officeDocument/2006/relationships/hyperlink" Target="https://docs.pivotal.io/pivotalcf/1-9/concepts/how-applications-are-staged.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ole.run.pivotal.io" TargetMode="External"/><Relationship Id="rId23" Type="http://schemas.openxmlformats.org/officeDocument/2006/relationships/hyperlink" Target="https://github.com/cloudfoundry" TargetMode="External"/><Relationship Id="rId28" Type="http://schemas.openxmlformats.org/officeDocument/2006/relationships/hyperlink" Target="https://docs.cloudfoundry.org/concepts/overview.html" TargetMode="External"/><Relationship Id="rId36" Type="http://schemas.openxmlformats.org/officeDocument/2006/relationships/fontTable" Target="fontTable.xml"/><Relationship Id="rId10" Type="http://schemas.openxmlformats.org/officeDocument/2006/relationships/hyperlink" Target="https://docs.pivotal.io/pivotalcf/1-9/services/overview.html" TargetMode="External"/><Relationship Id="rId19" Type="http://schemas.openxmlformats.org/officeDocument/2006/relationships/hyperlink" Target="http://docs.run.pivotal.io/devguide/deploy-apps/deploy-app.html" TargetMode="External"/><Relationship Id="rId31" Type="http://schemas.openxmlformats.org/officeDocument/2006/relationships/hyperlink" Target="https://docs.pivotal.io/pivotalcf/1-9/concepts/architecture/execution-agent.html" TargetMode="External"/><Relationship Id="rId4" Type="http://schemas.openxmlformats.org/officeDocument/2006/relationships/settings" Target="settings.xml"/><Relationship Id="rId9" Type="http://schemas.openxmlformats.org/officeDocument/2006/relationships/hyperlink" Target="https://docs.pivotal.io/pivotalcf/1-9/devguide/deploy-apps/routes-domains.html#routes" TargetMode="External"/><Relationship Id="rId14" Type="http://schemas.openxmlformats.org/officeDocument/2006/relationships/hyperlink" Target="https://docs.pivotal.io/pivotalcf/1-9/adminguide/quota-plans.html" TargetMode="External"/><Relationship Id="rId22" Type="http://schemas.openxmlformats.org/officeDocument/2006/relationships/hyperlink" Target="http://www.dummies.com/programming/networking/comparing-public-private-and-hybrid-cloud-computing-options/" TargetMode="External"/><Relationship Id="rId27" Type="http://schemas.openxmlformats.org/officeDocument/2006/relationships/hyperlink" Target="http://bosh.io/" TargetMode="External"/><Relationship Id="rId30" Type="http://schemas.openxmlformats.org/officeDocument/2006/relationships/hyperlink" Target="https://docs.pivotal.io/pivotalcf/1-9/concepts/architecture/execution-agent.html" TargetMode="External"/><Relationship Id="rId35" Type="http://schemas.openxmlformats.org/officeDocument/2006/relationships/hyperlink" Target="https://12fac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Debayan</dc:creator>
  <cp:lastModifiedBy>Debayan</cp:lastModifiedBy>
  <cp:revision>46</cp:revision>
  <dcterms:created xsi:type="dcterms:W3CDTF">2017-01-23T01:50:00Z</dcterms:created>
  <dcterms:modified xsi:type="dcterms:W3CDTF">2017-01-23T03:57:00Z</dcterms:modified>
</cp:coreProperties>
</file>