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CC12" w14:textId="77777777" w:rsidR="00D85A6F" w:rsidRDefault="00000000" w:rsidP="00E03E0D">
      <w:pPr>
        <w:pStyle w:val="MdHeading1"/>
        <w:jc w:val="center"/>
      </w:pPr>
      <w:r>
        <w:t>Manuel Utilisateur du Système de Gestion Commerciale (SGC)</w:t>
      </w:r>
    </w:p>
    <w:p w14:paraId="584907B2" w14:textId="77777777" w:rsidR="00D85A6F" w:rsidRDefault="00D85A6F">
      <w:pPr>
        <w:pStyle w:val="MdSpace"/>
        <w:spacing w:after="60"/>
      </w:pPr>
    </w:p>
    <w:p w14:paraId="4AAAB5FE" w14:textId="77777777" w:rsidR="00D85A6F" w:rsidRDefault="00D85A6F">
      <w:pPr>
        <w:pStyle w:val="MdSpace"/>
        <w:spacing w:after="60"/>
      </w:pPr>
    </w:p>
    <w:p w14:paraId="1214AC3D" w14:textId="77777777" w:rsidR="00D85A6F" w:rsidRDefault="00000000">
      <w:pPr>
        <w:pStyle w:val="MdHeading2"/>
      </w:pPr>
      <w:r>
        <w:t>1. Introduction</w:t>
      </w:r>
    </w:p>
    <w:p w14:paraId="3E206744" w14:textId="77777777" w:rsidR="00D85A6F" w:rsidRDefault="00000000">
      <w:pPr>
        <w:pStyle w:val="MdParagraph"/>
      </w:pPr>
      <w:r>
        <w:t xml:space="preserve">Le Système de Gestion Commerciale (SGC) est une application de bureau développée avec </w:t>
      </w:r>
      <w:r>
        <w:rPr>
          <w:rStyle w:val="MdStrong"/>
        </w:rPr>
        <w:t>PyQt6</w:t>
      </w:r>
      <w:r>
        <w:t xml:space="preserve"> et </w:t>
      </w:r>
      <w:r>
        <w:rPr>
          <w:rStyle w:val="MdStrong"/>
        </w:rPr>
        <w:t>MySQL</w:t>
      </w:r>
      <w:r>
        <w:t xml:space="preserve"> conçue pour optimiser la gestion des ventes, des stocks, des clients et des produits. Ce manuel fournit des instructions détaillées sur l'utilisation des différentes fonctionnalités du SGC.</w:t>
      </w:r>
    </w:p>
    <w:p w14:paraId="7C268400" w14:textId="77777777" w:rsidR="00D85A6F" w:rsidRDefault="00D85A6F">
      <w:pPr>
        <w:pStyle w:val="MdSpace"/>
        <w:spacing w:after="60"/>
      </w:pPr>
    </w:p>
    <w:p w14:paraId="6CA2EE35" w14:textId="77777777" w:rsidR="00D85A6F" w:rsidRDefault="00000000">
      <w:pPr>
        <w:pStyle w:val="MdHeading2"/>
      </w:pPr>
      <w:r>
        <w:t>2. Démarrage de l'Application</w:t>
      </w:r>
    </w:p>
    <w:p w14:paraId="41994AFC" w14:textId="77777777" w:rsidR="00D85A6F" w:rsidRDefault="00000000">
      <w:pPr>
        <w:pStyle w:val="MdParagraph"/>
      </w:pPr>
      <w:r>
        <w:t xml:space="preserve">Pour lancer l'application SGC, double-cliquez sur l'icône de l'exécutable (si disponible) ou exécutez le script </w:t>
      </w:r>
      <w:r>
        <w:rPr>
          <w:u w:val="single"/>
        </w:rPr>
        <w:t>main.py</w:t>
      </w:r>
      <w:r>
        <w:t xml:space="preserve"> depuis votre environnement Python.</w:t>
      </w:r>
    </w:p>
    <w:p w14:paraId="30DE7665" w14:textId="77777777" w:rsidR="00D85A6F" w:rsidRDefault="00D85A6F">
      <w:pPr>
        <w:pStyle w:val="MdSpace"/>
        <w:spacing w:after="60"/>
      </w:pPr>
    </w:p>
    <w:p w14:paraId="6170DA27" w14:textId="77777777" w:rsidR="00D85A6F" w:rsidRDefault="00000000">
      <w:pPr>
        <w:pStyle w:val="MdHeading3"/>
      </w:pPr>
      <w:r>
        <w:t>2.1. Écran de Connexion</w:t>
      </w:r>
    </w:p>
    <w:p w14:paraId="416E05BA" w14:textId="77777777" w:rsidR="00D85A6F" w:rsidRDefault="00000000">
      <w:pPr>
        <w:pStyle w:val="MdParagraph"/>
      </w:pPr>
      <w:r>
        <w:t xml:space="preserve">Au démarrage, l'application affichera un écran de connexion. Vous devrez saisir votre </w:t>
      </w:r>
      <w:r>
        <w:rPr>
          <w:rStyle w:val="MdStrong"/>
        </w:rPr>
        <w:t>nom d'utilisateur</w:t>
      </w:r>
      <w:r>
        <w:t xml:space="preserve"> et votre </w:t>
      </w:r>
      <w:r>
        <w:rPr>
          <w:rStyle w:val="MdStrong"/>
        </w:rPr>
        <w:t>mot de passe</w:t>
      </w:r>
      <w:r>
        <w:t>.</w:t>
      </w:r>
    </w:p>
    <w:p w14:paraId="34DE7834" w14:textId="77777777" w:rsidR="00D85A6F" w:rsidRDefault="00D85A6F">
      <w:pPr>
        <w:pStyle w:val="MdSpace"/>
        <w:spacing w:after="60"/>
      </w:pPr>
    </w:p>
    <w:p w14:paraId="493F3AE2" w14:textId="31B6CDE2" w:rsidR="00D85A6F" w:rsidRDefault="00E03E0D">
      <w:pPr>
        <w:pStyle w:val="MdSpace"/>
        <w:spacing w:after="60"/>
      </w:pPr>
      <w:r w:rsidRPr="00E03E0D">
        <w:drawing>
          <wp:inline distT="0" distB="0" distL="0" distR="0" wp14:anchorId="4D052673" wp14:editId="3375DB99">
            <wp:extent cx="2847975" cy="2732701"/>
            <wp:effectExtent l="0" t="0" r="0" b="0"/>
            <wp:docPr id="1451346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46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3478" cy="273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D662" w14:textId="77777777" w:rsidR="00D85A6F" w:rsidRDefault="00000000">
      <w:pPr>
        <w:pStyle w:val="MdParagraph"/>
      </w:pPr>
      <w:r>
        <w:rPr>
          <w:rStyle w:val="MdStrong"/>
        </w:rPr>
        <w:t>Rôles Utilisateur :</w:t>
      </w:r>
    </w:p>
    <w:p w14:paraId="62A71EC1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Admin</w:t>
      </w:r>
      <w:r>
        <w:t xml:space="preserve"> : Accès complet à toutes les fonctionnalités.</w:t>
      </w:r>
    </w:p>
    <w:p w14:paraId="4053B1F2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Manager</w:t>
      </w:r>
      <w:r>
        <w:t xml:space="preserve"> : Consultation des rapports, validation des ventes.</w:t>
      </w:r>
    </w:p>
    <w:p w14:paraId="65DE76F7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Vendeur</w:t>
      </w:r>
      <w:r>
        <w:t xml:space="preserve"> : Création de ventes, consultation clients/produits.</w:t>
      </w:r>
    </w:p>
    <w:p w14:paraId="2286CAB5" w14:textId="77777777" w:rsidR="00D85A6F" w:rsidRDefault="00D85A6F">
      <w:pPr>
        <w:pStyle w:val="MdSpace"/>
        <w:spacing w:after="60"/>
      </w:pPr>
    </w:p>
    <w:p w14:paraId="281B4797" w14:textId="77777777" w:rsidR="00D85A6F" w:rsidRDefault="00000000">
      <w:pPr>
        <w:pStyle w:val="MdHeading3"/>
      </w:pPr>
      <w:r>
        <w:lastRenderedPageBreak/>
        <w:t>2.2. Fenêtre Principale</w:t>
      </w:r>
    </w:p>
    <w:p w14:paraId="39962A6C" w14:textId="77777777" w:rsidR="00D85A6F" w:rsidRDefault="00000000">
      <w:pPr>
        <w:pStyle w:val="MdParagraph"/>
      </w:pPr>
      <w:r>
        <w:t>Après une connexion réussie, la fenêtre principale de l'application s'affichera, donnant accès aux différents modules de gestion.</w:t>
      </w:r>
    </w:p>
    <w:p w14:paraId="50E63E69" w14:textId="77777777" w:rsidR="00D85A6F" w:rsidRDefault="00D85A6F">
      <w:pPr>
        <w:pStyle w:val="MdSpace"/>
        <w:spacing w:after="60"/>
      </w:pPr>
    </w:p>
    <w:p w14:paraId="75C39E44" w14:textId="7B5279F2" w:rsidR="00D85A6F" w:rsidRDefault="00E03E0D">
      <w:pPr>
        <w:pStyle w:val="MdSpace"/>
        <w:spacing w:after="60"/>
      </w:pPr>
      <w:r w:rsidRPr="00E03E0D">
        <w:drawing>
          <wp:inline distT="0" distB="0" distL="0" distR="0" wp14:anchorId="261D349F" wp14:editId="1B6906C3">
            <wp:extent cx="5731510" cy="3003550"/>
            <wp:effectExtent l="0" t="0" r="2540" b="6350"/>
            <wp:docPr id="5645916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91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98B4" w14:textId="77777777" w:rsidR="00D85A6F" w:rsidRDefault="00000000">
      <w:pPr>
        <w:pStyle w:val="MdHeading2"/>
      </w:pPr>
      <w:r>
        <w:t>3. Modules Principaux</w:t>
      </w:r>
    </w:p>
    <w:p w14:paraId="283E10ED" w14:textId="77777777" w:rsidR="00D85A6F" w:rsidRDefault="00000000">
      <w:pPr>
        <w:pStyle w:val="MdParagraph"/>
      </w:pPr>
      <w:r>
        <w:t>Le SGC est organisé en plusieurs modules pour une gestion efficace.</w:t>
      </w:r>
    </w:p>
    <w:p w14:paraId="701C1E59" w14:textId="77777777" w:rsidR="00D85A6F" w:rsidRDefault="00D85A6F">
      <w:pPr>
        <w:pStyle w:val="MdSpace"/>
        <w:spacing w:after="60"/>
      </w:pPr>
    </w:p>
    <w:p w14:paraId="01C53CC3" w14:textId="77777777" w:rsidR="00D85A6F" w:rsidRDefault="00000000">
      <w:pPr>
        <w:pStyle w:val="MdHeading3"/>
      </w:pPr>
      <w:r>
        <w:t>3.1. Gestion des Clients</w:t>
      </w:r>
    </w:p>
    <w:p w14:paraId="06B8C535" w14:textId="77777777" w:rsidR="00D85A6F" w:rsidRDefault="00000000">
      <w:pPr>
        <w:pStyle w:val="MdParagraph"/>
      </w:pPr>
      <w:r>
        <w:t>Ce module permet de gérer les informations relatives à vos clients.</w:t>
      </w:r>
    </w:p>
    <w:p w14:paraId="797236DA" w14:textId="77777777" w:rsidR="00D85A6F" w:rsidRDefault="00D85A6F">
      <w:pPr>
        <w:pStyle w:val="MdSpace"/>
        <w:spacing w:after="60"/>
      </w:pPr>
    </w:p>
    <w:p w14:paraId="2DAF4DA9" w14:textId="77777777" w:rsidR="00D85A6F" w:rsidRDefault="00000000">
      <w:pPr>
        <w:pStyle w:val="MdParagraph"/>
      </w:pPr>
      <w:r>
        <w:rPr>
          <w:rStyle w:val="MdStrong"/>
        </w:rPr>
        <w:t>Fonctionnalités :</w:t>
      </w:r>
    </w:p>
    <w:p w14:paraId="39431C7E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Ajouter un nouveau client</w:t>
      </w:r>
      <w:r>
        <w:t xml:space="preserve"> : Saisie des informations (nom, prénom, adresse, contact).</w:t>
      </w:r>
    </w:p>
    <w:p w14:paraId="5EA8EE48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Modifier les informations d'un client</w:t>
      </w:r>
      <w:r>
        <w:t xml:space="preserve"> : Mise à jour des détails existants.</w:t>
      </w:r>
    </w:p>
    <w:p w14:paraId="11CA1833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Supprimer un client</w:t>
      </w:r>
      <w:r>
        <w:t xml:space="preserve"> : Retrait d'un client de la base de données.</w:t>
      </w:r>
    </w:p>
    <w:p w14:paraId="110F206A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Recherche multicritère</w:t>
      </w:r>
      <w:r>
        <w:t xml:space="preserve"> : Filtrage des clients par nom, téléphone, email.</w:t>
      </w:r>
    </w:p>
    <w:p w14:paraId="0C5B4BB7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Historique des achats</w:t>
      </w:r>
      <w:r>
        <w:t xml:space="preserve"> : Visualisation des transactions passées d'un client.</w:t>
      </w:r>
    </w:p>
    <w:p w14:paraId="257470B7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Export des données</w:t>
      </w:r>
      <w:r>
        <w:t xml:space="preserve"> : Exportation de la liste des clients au format Excel ou PDF.</w:t>
      </w:r>
    </w:p>
    <w:p w14:paraId="7F14F006" w14:textId="77777777" w:rsidR="00D85A6F" w:rsidRDefault="00D85A6F">
      <w:pPr>
        <w:pStyle w:val="MdSpace"/>
        <w:spacing w:after="60"/>
      </w:pPr>
    </w:p>
    <w:p w14:paraId="61490453" w14:textId="77777777" w:rsidR="00D85A6F" w:rsidRDefault="00000000">
      <w:pPr>
        <w:pStyle w:val="MdHeading3"/>
      </w:pPr>
      <w:r>
        <w:t>3.2. Gestion des Produits et Stocks</w:t>
      </w:r>
    </w:p>
    <w:p w14:paraId="4937BE97" w14:textId="77777777" w:rsidR="00D85A6F" w:rsidRDefault="00000000">
      <w:pPr>
        <w:pStyle w:val="MdParagraph"/>
      </w:pPr>
      <w:r>
        <w:t>Ce module gère le catalogue de produits et le suivi des niveaux de stock.</w:t>
      </w:r>
    </w:p>
    <w:p w14:paraId="7A9789E8" w14:textId="77777777" w:rsidR="00D85A6F" w:rsidRDefault="00D85A6F">
      <w:pPr>
        <w:pStyle w:val="MdSpace"/>
        <w:spacing w:after="60"/>
      </w:pPr>
    </w:p>
    <w:p w14:paraId="3F613782" w14:textId="77777777" w:rsidR="00E03E0D" w:rsidRDefault="00E03E0D">
      <w:pPr>
        <w:pStyle w:val="MdParagraph"/>
        <w:rPr>
          <w:rStyle w:val="MdStrong"/>
        </w:rPr>
      </w:pPr>
    </w:p>
    <w:p w14:paraId="22928E6E" w14:textId="273535E4" w:rsidR="00D85A6F" w:rsidRDefault="00000000">
      <w:pPr>
        <w:pStyle w:val="MdParagraph"/>
      </w:pPr>
      <w:r>
        <w:rPr>
          <w:rStyle w:val="MdStrong"/>
        </w:rPr>
        <w:t>Fonctionnalités :</w:t>
      </w:r>
    </w:p>
    <w:p w14:paraId="6B6EE341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CRUD complet des produits</w:t>
      </w:r>
      <w:r>
        <w:t xml:space="preserve"> : Création, lecture, mise à jour, suppression de produits.</w:t>
      </w:r>
    </w:p>
    <w:p w14:paraId="181137E4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Organisation par catégories</w:t>
      </w:r>
      <w:r>
        <w:t xml:space="preserve"> : Attribution de catégories aux produits pour une meilleure classification.</w:t>
      </w:r>
    </w:p>
    <w:p w14:paraId="6799E24B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Calcul automatique de la marge bénéficiaire</w:t>
      </w:r>
      <w:r>
        <w:t>.</w:t>
      </w:r>
    </w:p>
    <w:p w14:paraId="158B477E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Gestion des stocks avec alertes</w:t>
      </w:r>
      <w:r>
        <w:t xml:space="preserve"> : Notification lorsque le stock d'un produit atteint un seuil minimum.</w:t>
      </w:r>
    </w:p>
    <w:p w14:paraId="1B426400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Historique des mouvements de stock</w:t>
      </w:r>
      <w:r>
        <w:t xml:space="preserve"> : Suivi des entrées, sorties et ajustements.</w:t>
      </w:r>
    </w:p>
    <w:p w14:paraId="5D030274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Rapport d'état des stocks</w:t>
      </w:r>
      <w:r>
        <w:t>.</w:t>
      </w:r>
    </w:p>
    <w:p w14:paraId="57820DA8" w14:textId="77777777" w:rsidR="00D85A6F" w:rsidRDefault="00D85A6F">
      <w:pPr>
        <w:pStyle w:val="MdSpace"/>
        <w:spacing w:after="60"/>
      </w:pPr>
    </w:p>
    <w:p w14:paraId="3352C6FD" w14:textId="77777777" w:rsidR="00D85A6F" w:rsidRDefault="00000000">
      <w:pPr>
        <w:pStyle w:val="MdHeading3"/>
      </w:pPr>
      <w:r>
        <w:t>3.3. Gestion des Ventes</w:t>
      </w:r>
    </w:p>
    <w:p w14:paraId="09A8B367" w14:textId="77777777" w:rsidR="00D85A6F" w:rsidRDefault="00000000">
      <w:pPr>
        <w:pStyle w:val="MdParagraph"/>
      </w:pPr>
      <w:r>
        <w:t>Ce module est dédié à la création et au suivi des transactions de vente.</w:t>
      </w:r>
    </w:p>
    <w:p w14:paraId="27F72194" w14:textId="77777777" w:rsidR="00D85A6F" w:rsidRDefault="00D85A6F">
      <w:pPr>
        <w:pStyle w:val="MdSpace"/>
        <w:spacing w:after="60"/>
      </w:pPr>
    </w:p>
    <w:p w14:paraId="4ECFF638" w14:textId="77777777" w:rsidR="00D85A6F" w:rsidRDefault="00000000">
      <w:pPr>
        <w:pStyle w:val="MdParagraph"/>
      </w:pPr>
      <w:r>
        <w:rPr>
          <w:rStyle w:val="MdStrong"/>
        </w:rPr>
        <w:t>Fonctionnalités :</w:t>
      </w:r>
    </w:p>
    <w:p w14:paraId="1B2598D0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Création de ventes</w:t>
      </w:r>
      <w:r>
        <w:t xml:space="preserve"> : Enregistrement de nouvelles ventes, sélection des produits et quantités.</w:t>
      </w:r>
    </w:p>
    <w:p w14:paraId="0C642E92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Calcul automatique des totaux et TVA</w:t>
      </w:r>
      <w:r>
        <w:t>.</w:t>
      </w:r>
    </w:p>
    <w:p w14:paraId="7A5B43B1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Gestion des remises</w:t>
      </w:r>
      <w:r>
        <w:t>.</w:t>
      </w:r>
    </w:p>
    <w:p w14:paraId="1A40E765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Génération de factures</w:t>
      </w:r>
      <w:r>
        <w:t xml:space="preserve"> : Création de factures au format PDF avec logo d'entreprise.</w:t>
      </w:r>
    </w:p>
    <w:p w14:paraId="46F9DE8A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Gestion des paiements</w:t>
      </w:r>
      <w:r>
        <w:t xml:space="preserve"> : Enregistrement des paiements partiels ou complets.</w:t>
      </w:r>
    </w:p>
    <w:p w14:paraId="7ADB2D98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Suivi des impayés</w:t>
      </w:r>
      <w:r>
        <w:t>.</w:t>
      </w:r>
    </w:p>
    <w:p w14:paraId="45711BC7" w14:textId="77777777" w:rsidR="00D85A6F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Historique des paiements par facture</w:t>
      </w:r>
      <w:r>
        <w:t>.</w:t>
      </w:r>
    </w:p>
    <w:p w14:paraId="1F436900" w14:textId="77777777" w:rsidR="00D85A6F" w:rsidRDefault="00D85A6F">
      <w:pPr>
        <w:pStyle w:val="MdSpace"/>
        <w:spacing w:after="60"/>
      </w:pPr>
    </w:p>
    <w:p w14:paraId="781FF851" w14:textId="77777777" w:rsidR="00D85A6F" w:rsidRDefault="00000000">
      <w:pPr>
        <w:pStyle w:val="MdHeading3"/>
      </w:pPr>
      <w:r>
        <w:t>3.4. Statistiques et Rapports</w:t>
      </w:r>
    </w:p>
    <w:p w14:paraId="7D863B06" w14:textId="77777777" w:rsidR="00D85A6F" w:rsidRDefault="00000000">
      <w:pPr>
        <w:pStyle w:val="MdParagraph"/>
      </w:pPr>
      <w:r>
        <w:t>Accédez à des tableaux de bord et des rapports pour analyser les performances commerciales.</w:t>
      </w:r>
    </w:p>
    <w:p w14:paraId="21936246" w14:textId="77777777" w:rsidR="00D85A6F" w:rsidRDefault="00D85A6F">
      <w:pPr>
        <w:pStyle w:val="MdSpace"/>
        <w:spacing w:after="60"/>
      </w:pPr>
    </w:p>
    <w:p w14:paraId="2E2DCC1B" w14:textId="77777777" w:rsidR="00D85A6F" w:rsidRDefault="00000000">
      <w:pPr>
        <w:pStyle w:val="MdParagraph"/>
      </w:pPr>
      <w:r>
        <w:rPr>
          <w:rStyle w:val="MdStrong"/>
        </w:rPr>
        <w:t>Rapports disponibles :</w:t>
      </w:r>
    </w:p>
    <w:p w14:paraId="2DFBF5E3" w14:textId="77777777" w:rsidR="00D85A6F" w:rsidRDefault="00000000">
      <w:pPr>
        <w:pStyle w:val="MdListItem"/>
        <w:numPr>
          <w:ilvl w:val="0"/>
          <w:numId w:val="2"/>
        </w:numPr>
      </w:pPr>
      <w:r>
        <w:t>Chiffre d'affaires journalier/hebdomadaire/mensuel.</w:t>
      </w:r>
    </w:p>
    <w:p w14:paraId="3614C348" w14:textId="77777777" w:rsidR="00D85A6F" w:rsidRDefault="00000000">
      <w:pPr>
        <w:pStyle w:val="MdListItem"/>
        <w:numPr>
          <w:ilvl w:val="0"/>
          <w:numId w:val="2"/>
        </w:numPr>
      </w:pPr>
      <w:r>
        <w:t>Nombre de ventes réalisées.</w:t>
      </w:r>
    </w:p>
    <w:p w14:paraId="55947560" w14:textId="77777777" w:rsidR="00D85A6F" w:rsidRDefault="00000000">
      <w:pPr>
        <w:pStyle w:val="MdListItem"/>
        <w:numPr>
          <w:ilvl w:val="0"/>
          <w:numId w:val="2"/>
        </w:numPr>
      </w:pPr>
      <w:r>
        <w:t>Top 5 produits vendus.</w:t>
      </w:r>
    </w:p>
    <w:p w14:paraId="3B67C402" w14:textId="77777777" w:rsidR="00D85A6F" w:rsidRDefault="00000000">
      <w:pPr>
        <w:pStyle w:val="MdListItem"/>
        <w:numPr>
          <w:ilvl w:val="0"/>
          <w:numId w:val="2"/>
        </w:numPr>
      </w:pPr>
      <w:r>
        <w:t>Top 5 clients.</w:t>
      </w:r>
    </w:p>
    <w:p w14:paraId="16D75C4B" w14:textId="77777777" w:rsidR="00D85A6F" w:rsidRDefault="00000000">
      <w:pPr>
        <w:pStyle w:val="MdListItem"/>
        <w:numPr>
          <w:ilvl w:val="0"/>
          <w:numId w:val="2"/>
        </w:numPr>
      </w:pPr>
      <w:r>
        <w:t>État des stocks critiques.</w:t>
      </w:r>
    </w:p>
    <w:p w14:paraId="5EFC5B5F" w14:textId="77777777" w:rsidR="00D85A6F" w:rsidRDefault="00000000">
      <w:pPr>
        <w:pStyle w:val="MdListItem"/>
        <w:numPr>
          <w:ilvl w:val="0"/>
          <w:numId w:val="2"/>
        </w:numPr>
      </w:pPr>
      <w:r>
        <w:t>Graphiques d'évolution du chiffre d'affaires.</w:t>
      </w:r>
    </w:p>
    <w:p w14:paraId="124A3936" w14:textId="77777777" w:rsidR="00D85A6F" w:rsidRDefault="00000000">
      <w:pPr>
        <w:pStyle w:val="MdListItem"/>
        <w:numPr>
          <w:ilvl w:val="0"/>
          <w:numId w:val="2"/>
        </w:numPr>
      </w:pPr>
      <w:r>
        <w:t>Rapports d'activité par vendeur.</w:t>
      </w:r>
    </w:p>
    <w:p w14:paraId="44817D19" w14:textId="77777777" w:rsidR="00D85A6F" w:rsidRDefault="00000000">
      <w:pPr>
        <w:pStyle w:val="MdListItem"/>
        <w:numPr>
          <w:ilvl w:val="0"/>
          <w:numId w:val="2"/>
        </w:numPr>
      </w:pPr>
      <w:r>
        <w:t>Export des rapports au format PDF ou Excel.</w:t>
      </w:r>
    </w:p>
    <w:p w14:paraId="36A8EF91" w14:textId="77777777" w:rsidR="00D85A6F" w:rsidRDefault="00D85A6F">
      <w:pPr>
        <w:pStyle w:val="MdSpace"/>
        <w:spacing w:after="60"/>
      </w:pPr>
    </w:p>
    <w:p w14:paraId="09FB4C18" w14:textId="77777777" w:rsidR="00D85A6F" w:rsidRDefault="00000000">
      <w:pPr>
        <w:pStyle w:val="MdHeading3"/>
      </w:pPr>
      <w:r>
        <w:t>3.5. Paramètres</w:t>
      </w:r>
    </w:p>
    <w:p w14:paraId="08A2F3F6" w14:textId="77777777" w:rsidR="00D85A6F" w:rsidRDefault="00000000">
      <w:pPr>
        <w:pStyle w:val="MdParagraph"/>
      </w:pPr>
      <w:r>
        <w:t>Configurez les paramètres généraux de l'application.</w:t>
      </w:r>
    </w:p>
    <w:p w14:paraId="6E75E387" w14:textId="77777777" w:rsidR="00D85A6F" w:rsidRDefault="00D85A6F">
      <w:pPr>
        <w:pStyle w:val="MdSpace"/>
        <w:spacing w:after="60"/>
      </w:pPr>
    </w:p>
    <w:p w14:paraId="3BA6B6F7" w14:textId="77777777" w:rsidR="00D85A6F" w:rsidRDefault="00000000">
      <w:pPr>
        <w:pStyle w:val="MdParagraph"/>
      </w:pPr>
      <w:r>
        <w:rPr>
          <w:rStyle w:val="MdStrong"/>
        </w:rPr>
        <w:t>Fonctionnalités :</w:t>
      </w:r>
    </w:p>
    <w:p w14:paraId="05C60491" w14:textId="77777777" w:rsidR="00D85A6F" w:rsidRDefault="00000000">
      <w:pPr>
        <w:pStyle w:val="MdListItem"/>
        <w:numPr>
          <w:ilvl w:val="0"/>
          <w:numId w:val="2"/>
        </w:numPr>
      </w:pPr>
      <w:r>
        <w:lastRenderedPageBreak/>
        <w:t>Configuration de l'entreprise (nom, logo, coordonnées).</w:t>
      </w:r>
    </w:p>
    <w:p w14:paraId="18A9D232" w14:textId="77777777" w:rsidR="00D85A6F" w:rsidRDefault="00000000">
      <w:pPr>
        <w:pStyle w:val="MdListItem"/>
        <w:numPr>
          <w:ilvl w:val="0"/>
          <w:numId w:val="2"/>
        </w:numPr>
      </w:pPr>
      <w:r>
        <w:t>Gestion des utilisateurs (ajout, modification, suppression).</w:t>
      </w:r>
    </w:p>
    <w:p w14:paraId="45F17F63" w14:textId="77777777" w:rsidR="00D85A6F" w:rsidRDefault="00000000">
      <w:pPr>
        <w:pStyle w:val="MdListItem"/>
        <w:numPr>
          <w:ilvl w:val="0"/>
          <w:numId w:val="2"/>
        </w:numPr>
      </w:pPr>
      <w:r>
        <w:t>Paramètres généraux (devise, TVA, format factures).</w:t>
      </w:r>
    </w:p>
    <w:p w14:paraId="5CB0CDC8" w14:textId="77777777" w:rsidR="00D85A6F" w:rsidRDefault="00000000">
      <w:pPr>
        <w:pStyle w:val="MdListItem"/>
        <w:numPr>
          <w:ilvl w:val="0"/>
          <w:numId w:val="2"/>
        </w:numPr>
      </w:pPr>
      <w:r>
        <w:t>Sauvegarde/Restauration de la base de données.</w:t>
      </w:r>
    </w:p>
    <w:p w14:paraId="05D3632D" w14:textId="77777777" w:rsidR="00D85A6F" w:rsidRDefault="00000000">
      <w:pPr>
        <w:pStyle w:val="MdListItem"/>
        <w:numPr>
          <w:ilvl w:val="0"/>
          <w:numId w:val="2"/>
        </w:numPr>
      </w:pPr>
      <w:r>
        <w:t>Journal d'activité (logs).</w:t>
      </w:r>
    </w:p>
    <w:p w14:paraId="19906FF2" w14:textId="77777777" w:rsidR="00D85A6F" w:rsidRDefault="00D85A6F">
      <w:pPr>
        <w:pStyle w:val="MdSpace"/>
        <w:spacing w:after="60"/>
      </w:pPr>
    </w:p>
    <w:p w14:paraId="55234C0A" w14:textId="77777777" w:rsidR="00D85A6F" w:rsidRDefault="00000000">
      <w:pPr>
        <w:pStyle w:val="MdHeading2"/>
      </w:pPr>
      <w:r>
        <w:t>4. Support</w:t>
      </w:r>
    </w:p>
    <w:p w14:paraId="4628ED28" w14:textId="77777777" w:rsidR="00D85A6F" w:rsidRDefault="00000000">
      <w:pPr>
        <w:pStyle w:val="MdParagraph"/>
      </w:pPr>
      <w:r>
        <w:t xml:space="preserve">Pour toute question ou problème, veuillez contacter l'administrateur système ou consulter la documentation technique. </w:t>
      </w:r>
    </w:p>
    <w:p w14:paraId="2B1EE2FC" w14:textId="77777777" w:rsidR="00D85A6F" w:rsidRDefault="00D85A6F">
      <w:pPr>
        <w:pStyle w:val="MdSpace"/>
        <w:spacing w:after="60"/>
      </w:pPr>
    </w:p>
    <w:p w14:paraId="466B0386" w14:textId="0F9B3B3D" w:rsidR="00D85A6F" w:rsidRDefault="00D85A6F">
      <w:pPr>
        <w:pStyle w:val="MdParagraph"/>
      </w:pPr>
    </w:p>
    <w:sectPr w:rsidR="00D85A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58DF"/>
    <w:multiLevelType w:val="hybridMultilevel"/>
    <w:tmpl w:val="190899F8"/>
    <w:lvl w:ilvl="0" w:tplc="6CD6EA30">
      <w:start w:val="1"/>
      <w:numFmt w:val="bullet"/>
      <w:lvlText w:val="●"/>
      <w:lvlJc w:val="left"/>
      <w:pPr>
        <w:ind w:left="720" w:hanging="360"/>
      </w:pPr>
    </w:lvl>
    <w:lvl w:ilvl="1" w:tplc="F31AD40E">
      <w:start w:val="1"/>
      <w:numFmt w:val="bullet"/>
      <w:lvlText w:val="○"/>
      <w:lvlJc w:val="left"/>
      <w:pPr>
        <w:ind w:left="1440" w:hanging="360"/>
      </w:pPr>
    </w:lvl>
    <w:lvl w:ilvl="2" w:tplc="951E2DC4">
      <w:start w:val="1"/>
      <w:numFmt w:val="bullet"/>
      <w:lvlText w:val="■"/>
      <w:lvlJc w:val="left"/>
      <w:pPr>
        <w:ind w:left="2160" w:hanging="360"/>
      </w:pPr>
    </w:lvl>
    <w:lvl w:ilvl="3" w:tplc="11E82F7C">
      <w:start w:val="1"/>
      <w:numFmt w:val="bullet"/>
      <w:lvlText w:val="●"/>
      <w:lvlJc w:val="left"/>
      <w:pPr>
        <w:ind w:left="2880" w:hanging="360"/>
      </w:pPr>
    </w:lvl>
    <w:lvl w:ilvl="4" w:tplc="F6B046CA">
      <w:start w:val="1"/>
      <w:numFmt w:val="bullet"/>
      <w:lvlText w:val="○"/>
      <w:lvlJc w:val="left"/>
      <w:pPr>
        <w:ind w:left="3600" w:hanging="360"/>
      </w:pPr>
    </w:lvl>
    <w:lvl w:ilvl="5" w:tplc="082CF3E4">
      <w:start w:val="1"/>
      <w:numFmt w:val="bullet"/>
      <w:lvlText w:val="■"/>
      <w:lvlJc w:val="left"/>
      <w:pPr>
        <w:ind w:left="4320" w:hanging="360"/>
      </w:pPr>
    </w:lvl>
    <w:lvl w:ilvl="6" w:tplc="F5A0AF1E">
      <w:start w:val="1"/>
      <w:numFmt w:val="bullet"/>
      <w:lvlText w:val="●"/>
      <w:lvlJc w:val="left"/>
      <w:pPr>
        <w:ind w:left="5040" w:hanging="360"/>
      </w:pPr>
    </w:lvl>
    <w:lvl w:ilvl="7" w:tplc="954E4F36">
      <w:start w:val="1"/>
      <w:numFmt w:val="bullet"/>
      <w:lvlText w:val="●"/>
      <w:lvlJc w:val="left"/>
      <w:pPr>
        <w:ind w:left="5760" w:hanging="360"/>
      </w:pPr>
    </w:lvl>
    <w:lvl w:ilvl="8" w:tplc="28F6DD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89030B"/>
    <w:multiLevelType w:val="hybridMultilevel"/>
    <w:tmpl w:val="E86AABEA"/>
    <w:lvl w:ilvl="0" w:tplc="D41236C2">
      <w:start w:val="1"/>
      <w:numFmt w:val="bullet"/>
      <w:lvlText w:val="•"/>
      <w:lvlJc w:val="left"/>
      <w:pPr>
        <w:ind w:left="720" w:hanging="360"/>
      </w:pPr>
    </w:lvl>
    <w:lvl w:ilvl="1" w:tplc="3802F8A0">
      <w:start w:val="1"/>
      <w:numFmt w:val="bullet"/>
      <w:lvlText w:val="◦"/>
      <w:lvlJc w:val="left"/>
      <w:pPr>
        <w:ind w:left="1440" w:hanging="360"/>
      </w:pPr>
    </w:lvl>
    <w:lvl w:ilvl="2" w:tplc="9FEE1BE8">
      <w:start w:val="1"/>
      <w:numFmt w:val="bullet"/>
      <w:lvlText w:val="•"/>
      <w:lvlJc w:val="left"/>
      <w:pPr>
        <w:ind w:left="2160" w:hanging="360"/>
      </w:pPr>
    </w:lvl>
    <w:lvl w:ilvl="3" w:tplc="0D16568E">
      <w:start w:val="1"/>
      <w:numFmt w:val="bullet"/>
      <w:lvlText w:val="◦"/>
      <w:lvlJc w:val="left"/>
      <w:pPr>
        <w:ind w:left="2880" w:hanging="360"/>
      </w:pPr>
    </w:lvl>
    <w:lvl w:ilvl="4" w:tplc="ED22F770">
      <w:start w:val="1"/>
      <w:numFmt w:val="bullet"/>
      <w:lvlText w:val="•"/>
      <w:lvlJc w:val="left"/>
      <w:pPr>
        <w:ind w:left="3600" w:hanging="360"/>
      </w:pPr>
    </w:lvl>
    <w:lvl w:ilvl="5" w:tplc="27101854">
      <w:start w:val="1"/>
      <w:numFmt w:val="bullet"/>
      <w:lvlText w:val="◦"/>
      <w:lvlJc w:val="left"/>
      <w:pPr>
        <w:ind w:left="4320" w:hanging="360"/>
      </w:pPr>
    </w:lvl>
    <w:lvl w:ilvl="6" w:tplc="C0D8D3F8">
      <w:start w:val="1"/>
      <w:numFmt w:val="bullet"/>
      <w:lvlText w:val="•"/>
      <w:lvlJc w:val="left"/>
      <w:pPr>
        <w:ind w:left="5040" w:hanging="360"/>
      </w:pPr>
    </w:lvl>
    <w:lvl w:ilvl="7" w:tplc="879E21C4">
      <w:numFmt w:val="decimal"/>
      <w:lvlText w:val=""/>
      <w:lvlJc w:val="left"/>
    </w:lvl>
    <w:lvl w:ilvl="8" w:tplc="D92632E2">
      <w:numFmt w:val="decimal"/>
      <w:lvlText w:val=""/>
      <w:lvlJc w:val="left"/>
    </w:lvl>
  </w:abstractNum>
  <w:abstractNum w:abstractNumId="2" w15:restartNumberingAfterBreak="0">
    <w:nsid w:val="2C7B31BB"/>
    <w:multiLevelType w:val="multilevel"/>
    <w:tmpl w:val="2DC2F7B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2063476801">
    <w:abstractNumId w:val="0"/>
    <w:lvlOverride w:ilvl="0">
      <w:startOverride w:val="1"/>
    </w:lvlOverride>
  </w:num>
  <w:num w:numId="2" w16cid:durableId="18514100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A6F"/>
    <w:rsid w:val="007E26F0"/>
    <w:rsid w:val="00D85A6F"/>
    <w:rsid w:val="00E0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499F7"/>
  <w15:docId w15:val="{1B84AB1B-7B88-4C1F-A896-956C55CCD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 w:color="0563C1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562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Junior Elie Koffi</cp:lastModifiedBy>
  <cp:revision>2</cp:revision>
  <dcterms:created xsi:type="dcterms:W3CDTF">2026-02-26T10:00:00Z</dcterms:created>
  <dcterms:modified xsi:type="dcterms:W3CDTF">2026-02-26T14:39:00Z</dcterms:modified>
</cp:coreProperties>
</file>