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CBF4" w14:textId="11811C76" w:rsidR="00551F75" w:rsidRDefault="00551F75" w:rsidP="00551F75">
      <w:pPr>
        <w:pStyle w:val="Caption"/>
        <w:keepNext/>
      </w:pPr>
      <w:r>
        <w:t xml:space="preserve">Table 4: </w:t>
      </w:r>
      <w:proofErr w:type="spellStart"/>
      <w:r>
        <w:t>diffiercies</w:t>
      </w:r>
      <w:proofErr w:type="spellEnd"/>
      <w:r>
        <w:t xml:space="preserve"> table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1"/>
        <w:gridCol w:w="2033"/>
        <w:gridCol w:w="2040"/>
        <w:gridCol w:w="1796"/>
        <w:gridCol w:w="1090"/>
      </w:tblGrid>
      <w:tr w:rsidR="00B604EE" w14:paraId="1598B1F9" w14:textId="77777777" w:rsidTr="00551F75">
        <w:trPr>
          <w:cantSplit/>
          <w:tblHeader/>
          <w:jc w:val="center"/>
        </w:trPr>
        <w:tc>
          <w:tcPr>
            <w:tcW w:w="1330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9C751C8" w14:textId="77777777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072" w:type="pct"/>
            <w:tcBorders>
              <w:top w:val="single" w:sz="16" w:space="0" w:color="D3D3D3"/>
              <w:bottom w:val="single" w:sz="16" w:space="0" w:color="D3D3D3"/>
            </w:tcBorders>
          </w:tcPr>
          <w:p w14:paraId="3E99117D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, 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076" w:type="pct"/>
            <w:tcBorders>
              <w:top w:val="single" w:sz="16" w:space="0" w:color="D3D3D3"/>
              <w:bottom w:val="single" w:sz="16" w:space="0" w:color="D3D3D3"/>
            </w:tcBorders>
          </w:tcPr>
          <w:p w14:paraId="1140CC38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Female</w:t>
            </w:r>
            <w:r>
              <w:rPr>
                <w:rFonts w:ascii="Calibri" w:hAnsi="Calibri"/>
                <w:sz w:val="20"/>
              </w:rPr>
              <w:t>, N = 163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47" w:type="pct"/>
            <w:tcBorders>
              <w:top w:val="single" w:sz="16" w:space="0" w:color="D3D3D3"/>
              <w:bottom w:val="single" w:sz="16" w:space="0" w:color="D3D3D3"/>
            </w:tcBorders>
          </w:tcPr>
          <w:p w14:paraId="7DE731B8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Male</w:t>
            </w:r>
            <w:r>
              <w:rPr>
                <w:rFonts w:ascii="Calibri" w:hAnsi="Calibri"/>
                <w:sz w:val="20"/>
              </w:rPr>
              <w:t>, N = 193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75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6B5495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B604EE" w14:paraId="6E2DE976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048C5" w14:textId="6D782398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General</w:t>
            </w:r>
            <w:r w:rsidR="00551F75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Health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46098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(35, 60)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A7571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(35, 60)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8622B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(35, 65)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AD799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604EE" w14:paraId="6C53DDCA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24ED2" w14:textId="050252C0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Physical</w:t>
            </w:r>
            <w:r w:rsidR="00551F75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Functioning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6D157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(60, 95)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9C49C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(58, 95)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84B86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(65, 95)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605A8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604EE" w14:paraId="4D17F668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06D9D" w14:textId="76CBDEF8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Role</w:t>
            </w:r>
            <w:r w:rsidR="00551F75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Physical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A1B25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100)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01EA1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75)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3C535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(25, 100)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13700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604EE" w14:paraId="12C5733D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4D3EA" w14:textId="5817B5B4" w:rsidR="00B604EE" w:rsidRDefault="00000000">
            <w:pPr>
              <w:keepNext/>
              <w:spacing w:after="60"/>
            </w:pPr>
            <w:r w:rsidRPr="00551F75">
              <w:rPr>
                <w:rFonts w:ascii="Calibri" w:hAnsi="Calibri"/>
                <w:b/>
                <w:sz w:val="20"/>
                <w:highlight w:val="yellow"/>
              </w:rPr>
              <w:t>Bodily</w:t>
            </w:r>
            <w:r w:rsidR="00551F75" w:rsidRPr="00551F75">
              <w:rPr>
                <w:rFonts w:ascii="Calibri" w:hAnsi="Calibri"/>
                <w:b/>
                <w:sz w:val="20"/>
                <w:highlight w:val="yellow"/>
              </w:rPr>
              <w:t xml:space="preserve"> </w:t>
            </w:r>
            <w:r w:rsidRPr="00551F75">
              <w:rPr>
                <w:rFonts w:ascii="Calibri" w:hAnsi="Calibri"/>
                <w:b/>
                <w:sz w:val="20"/>
                <w:highlight w:val="yellow"/>
              </w:rPr>
              <w:t>Pain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29391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(53, 100)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42088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(45, 100)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0C8CF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(58, 100)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4B160" w14:textId="77777777" w:rsidR="00B604EE" w:rsidRDefault="00000000">
            <w:pPr>
              <w:keepNext/>
              <w:spacing w:after="60"/>
              <w:jc w:val="center"/>
            </w:pPr>
            <w:r w:rsidRPr="00551F75">
              <w:rPr>
                <w:rFonts w:ascii="Calibri" w:hAnsi="Calibri"/>
                <w:b/>
                <w:sz w:val="20"/>
                <w:highlight w:val="yellow"/>
              </w:rPr>
              <w:t>0.007</w:t>
            </w:r>
          </w:p>
        </w:tc>
      </w:tr>
      <w:tr w:rsidR="00B604EE" w14:paraId="267BC8FF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2A9F3" w14:textId="77777777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Vitality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EB15D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(45, 75)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6E758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(45, 75)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5FB67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(50, 75)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A7AF5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604EE" w14:paraId="317CBA21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A96C1" w14:textId="1BBDE356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Mental</w:t>
            </w:r>
            <w:r w:rsidR="00551F75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Health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66C30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(52, 76)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153DE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(48, 76)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B2ABC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(52, 76)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36C40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0.072</w:t>
            </w:r>
          </w:p>
        </w:tc>
      </w:tr>
      <w:tr w:rsidR="00B604EE" w14:paraId="7F167D45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D469A" w14:textId="17126A40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Role</w:t>
            </w:r>
            <w:r w:rsidR="00551F75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Emotional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A47C7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08239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091E3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(33, 100)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96862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B604EE" w14:paraId="5BEDBE01" w14:textId="77777777" w:rsidTr="00551F75">
        <w:trPr>
          <w:cantSplit/>
          <w:jc w:val="center"/>
        </w:trPr>
        <w:tc>
          <w:tcPr>
            <w:tcW w:w="13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0C212" w14:textId="0CDAEE69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Social</w:t>
            </w:r>
            <w:r w:rsidR="00551F75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Functioning</w:t>
            </w:r>
          </w:p>
        </w:tc>
        <w:tc>
          <w:tcPr>
            <w:tcW w:w="107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1E5B6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(30, 50)</w:t>
            </w:r>
          </w:p>
        </w:tc>
        <w:tc>
          <w:tcPr>
            <w:tcW w:w="107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6414C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(30, 50)</w:t>
            </w:r>
          </w:p>
        </w:tc>
        <w:tc>
          <w:tcPr>
            <w:tcW w:w="9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3D3B4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(30, 53)</w:t>
            </w:r>
          </w:p>
        </w:tc>
        <w:tc>
          <w:tcPr>
            <w:tcW w:w="5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D8B16" w14:textId="77777777" w:rsidR="00B604E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B604EE" w14:paraId="56723460" w14:textId="77777777" w:rsidTr="00551F75">
        <w:trPr>
          <w:cantSplit/>
          <w:jc w:val="center"/>
        </w:trPr>
        <w:tc>
          <w:tcPr>
            <w:tcW w:w="5000" w:type="pct"/>
            <w:gridSpan w:val="5"/>
          </w:tcPr>
          <w:p w14:paraId="4A9F2599" w14:textId="77777777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Median (IQR)</w:t>
            </w:r>
          </w:p>
        </w:tc>
      </w:tr>
      <w:tr w:rsidR="00B604EE" w14:paraId="7AE43F92" w14:textId="77777777" w:rsidTr="00551F75">
        <w:trPr>
          <w:cantSplit/>
          <w:jc w:val="center"/>
        </w:trPr>
        <w:tc>
          <w:tcPr>
            <w:tcW w:w="5000" w:type="pct"/>
            <w:gridSpan w:val="5"/>
          </w:tcPr>
          <w:p w14:paraId="76501FE3" w14:textId="77777777" w:rsidR="00B604EE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Wilcoxon rank sum test</w:t>
            </w:r>
          </w:p>
        </w:tc>
      </w:tr>
    </w:tbl>
    <w:p w14:paraId="2167CAD6" w14:textId="77777777" w:rsidR="00B604EE" w:rsidRDefault="00B604EE">
      <w:pPr>
        <w:pStyle w:val="FirstParagraph"/>
      </w:pPr>
    </w:p>
    <w:sectPr w:rsidR="00B604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8AADB" w14:textId="77777777" w:rsidR="00087B8F" w:rsidRDefault="00087B8F">
      <w:pPr>
        <w:spacing w:after="0"/>
      </w:pPr>
      <w:r>
        <w:separator/>
      </w:r>
    </w:p>
  </w:endnote>
  <w:endnote w:type="continuationSeparator" w:id="0">
    <w:p w14:paraId="4685FF41" w14:textId="77777777" w:rsidR="00087B8F" w:rsidRDefault="00087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C35E2" w14:textId="77777777" w:rsidR="00087B8F" w:rsidRDefault="00087B8F">
      <w:r>
        <w:separator/>
      </w:r>
    </w:p>
  </w:footnote>
  <w:footnote w:type="continuationSeparator" w:id="0">
    <w:p w14:paraId="619F807F" w14:textId="77777777" w:rsidR="00087B8F" w:rsidRDefault="00087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62C9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572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4EE"/>
    <w:rsid w:val="00087B8F"/>
    <w:rsid w:val="00551F75"/>
    <w:rsid w:val="00B604EE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AFD3"/>
  <w15:docId w15:val="{7BB2CA75-5784-4B9F-890C-5F2BA52D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519</Characters>
  <Application>Microsoft Office Word</Application>
  <DocSecurity>0</DocSecurity>
  <Lines>32</Lines>
  <Paragraphs>19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Debesh paul</cp:lastModifiedBy>
  <cp:revision>2</cp:revision>
  <dcterms:created xsi:type="dcterms:W3CDTF">2024-06-02T05:56:00Z</dcterms:created>
  <dcterms:modified xsi:type="dcterms:W3CDTF">2024-06-02T05:58:00Z</dcterms:modified>
</cp:coreProperties>
</file>