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Classification</w:t>
      </w:r>
    </w:p>
    <w:p>
      <w:pPr>
        <w:pStyle w:val="Author"/>
      </w:pPr>
      <w:r>
        <w:t xml:space="preserve">Dataset</w:t>
      </w:r>
      <w:r>
        <w:t xml:space="preserve"> </w:t>
      </w:r>
      <w:r>
        <w:t xml:space="preserve">res.MCA</w:t>
      </w:r>
    </w:p>
    <w:p>
      <w:pPr>
        <w:pStyle w:val="FirstParagraph"/>
      </w:pP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5-26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1.1 - Hierarchical tree.</w:t>
      </w:r>
    </w:p>
    <w:p>
      <w:pPr>
        <w:pStyle w:val="BodyText"/>
      </w:pPr>
      <w:r>
        <w:t xml:space="preserve">The classification made on individuals reveals 4 clusters.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5-26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1.2 - Ascending Hierarchical Classification of the individuals.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Cs/>
          <w:b/>
        </w:rPr>
        <w:t xml:space="preserve">cluster 1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Cs/>
          <w:i/>
        </w:rPr>
        <w:t xml:space="preserve">98</w:t>
      </w:r>
      <w:r>
        <w:t xml:space="preserve">,</w:t>
      </w:r>
      <w:r>
        <w:t xml:space="preserve"> </w:t>
      </w:r>
      <w:r>
        <w:rPr>
          <w:iCs/>
          <w:i/>
        </w:rPr>
        <w:t xml:space="preserve">101</w:t>
      </w:r>
      <w:r>
        <w:t xml:space="preserve">,</w:t>
      </w:r>
      <w:r>
        <w:t xml:space="preserve"> </w:t>
      </w:r>
      <w:r>
        <w:rPr>
          <w:iCs/>
          <w:i/>
        </w:rPr>
        <w:t xml:space="preserve">107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108</w:t>
      </w:r>
      <w:r>
        <w:t xml:space="preserve">. This group is characterized by :</w:t>
      </w:r>
    </w:p>
    <w:p>
      <w:pPr>
        <w:numPr>
          <w:ilvl w:val="0"/>
          <w:numId w:val="1001"/>
        </w:numPr>
        <w:pStyle w:val="Compact"/>
      </w:pPr>
      <w:r>
        <w:t xml:space="preserve">high values for the variable</w:t>
      </w:r>
      <w:r>
        <w:t xml:space="preserve"> </w:t>
      </w:r>
      <w:r>
        <w:rPr>
          <w:iCs/>
          <w:i/>
        </w:rPr>
        <w:t xml:space="preserve">ESCOPETA</w:t>
      </w:r>
      <w:r>
        <w:t xml:space="preserve">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cluster 2</w:t>
      </w:r>
      <w:r>
        <w:t xml:space="preserve"> </w:t>
      </w:r>
      <w:r>
        <w:t xml:space="preserve">is made of individuals sharing :</w:t>
      </w:r>
    </w:p>
    <w:p>
      <w:pPr>
        <w:numPr>
          <w:ilvl w:val="0"/>
          <w:numId w:val="1002"/>
        </w:numPr>
        <w:pStyle w:val="Compact"/>
      </w:pPr>
      <w:r>
        <w:t xml:space="preserve">low values for the variable</w:t>
      </w:r>
      <w:r>
        <w:t xml:space="preserve"> </w:t>
      </w:r>
      <w:r>
        <w:rPr>
          <w:iCs/>
          <w:i/>
        </w:rPr>
        <w:t xml:space="preserve">ESCOPETA</w:t>
      </w:r>
      <w:r>
        <w:t xml:space="preserve">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cluster 3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Cs/>
          <w:i/>
        </w:rPr>
        <w:t xml:space="preserve">26</w:t>
      </w:r>
      <w:r>
        <w:t xml:space="preserve">,</w:t>
      </w:r>
      <w:r>
        <w:t xml:space="preserve"> </w:t>
      </w:r>
      <w:r>
        <w:rPr>
          <w:iCs/>
          <w:i/>
        </w:rPr>
        <w:t xml:space="preserve">36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59</w:t>
      </w:r>
      <w:r>
        <w:t xml:space="preserve">. This group is characterized by :</w:t>
      </w:r>
    </w:p>
    <w:p>
      <w:pPr>
        <w:numPr>
          <w:ilvl w:val="0"/>
          <w:numId w:val="1003"/>
        </w:numPr>
        <w:pStyle w:val="Compact"/>
      </w:pPr>
      <w:r>
        <w:t xml:space="preserve">high values for the variable</w:t>
      </w:r>
      <w:r>
        <w:t xml:space="preserve"> </w:t>
      </w:r>
      <w:r>
        <w:rPr>
          <w:iCs/>
          <w:i/>
        </w:rPr>
        <w:t xml:space="preserve">RIFLES</w:t>
      </w:r>
      <w:r>
        <w:t xml:space="preserve">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cluster 4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Cs/>
          <w:i/>
        </w:rPr>
        <w:t xml:space="preserve">18</w:t>
      </w:r>
      <w:r>
        <w:t xml:space="preserve">,</w:t>
      </w:r>
      <w:r>
        <w:t xml:space="preserve"> </w:t>
      </w:r>
      <w:r>
        <w:rPr>
          <w:iCs/>
          <w:i/>
        </w:rPr>
        <w:t xml:space="preserve">19</w:t>
      </w:r>
      <w:r>
        <w:t xml:space="preserve">,</w:t>
      </w:r>
      <w:r>
        <w:t xml:space="preserve"> </w:t>
      </w:r>
      <w:r>
        <w:rPr>
          <w:iCs/>
          <w:i/>
        </w:rPr>
        <w:t xml:space="preserve">20</w:t>
      </w:r>
      <w:r>
        <w:t xml:space="preserve">,</w:t>
      </w:r>
      <w:r>
        <w:t xml:space="preserve"> </w:t>
      </w:r>
      <w:r>
        <w:rPr>
          <w:iCs/>
          <w:i/>
        </w:rPr>
        <w:t xml:space="preserve">92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93</w:t>
      </w:r>
      <w:r>
        <w:t xml:space="preserve">. This group is characterized by :</w:t>
      </w:r>
    </w:p>
    <w:p>
      <w:pPr>
        <w:numPr>
          <w:ilvl w:val="0"/>
          <w:numId w:val="1004"/>
        </w:numPr>
        <w:pStyle w:val="Compact"/>
      </w:pPr>
      <w:r>
        <w:t xml:space="preserve">low values for the variable</w:t>
      </w:r>
      <w:r>
        <w:t xml:space="preserve"> </w:t>
      </w:r>
      <w:r>
        <w:rPr>
          <w:iCs/>
          <w:i/>
        </w:rPr>
        <w:t xml:space="preserve">ESCOPETA</w:t>
      </w:r>
      <w:r>
        <w:t xml:space="preserve">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05-26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1.3 - Hierarchical tree on the factorial map.</w:t>
      </w:r>
    </w:p>
    <w:p>
      <w:pPr>
        <w:pStyle w:val="BodyText"/>
      </w:pPr>
      <w:r>
        <w:t xml:space="preserve">The hierarchical tree can be drawn on the factorial map with the individuals colored according to their clusters.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</dc:title>
  <dc:creator>Dataset res.MCA</dc:creator>
  <cp:keywords/>
  <dcterms:created xsi:type="dcterms:W3CDTF">2021-05-26T12:14:08Z</dcterms:created>
  <dcterms:modified xsi:type="dcterms:W3CDTF">2021-05-26T12:14:08Z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