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20"/>
        <w:jc w:val="center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INSTITUTO FEDERAL FLUMINENSE</w:t>
      </w:r>
      <w:r>
        <w:rPr>
          <w:rFonts w:ascii="Times New Roman" w:hAnsi="Times New Roman"/>
          <w:color w:val="000000"/>
          <w:sz w:val="24"/>
        </w:rPr>
        <w:br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TÉCNICO EM INFORMÁTICA INTEGRADO AO ENSINO MÉDIO</w:t>
      </w:r>
    </w:p>
    <w:p>
      <w:pPr>
        <w:pStyle w:val="Normal"/>
        <w:spacing w:before="2400" w:after="0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color w:val="000000"/>
          <w:sz w:val="24"/>
        </w:rPr>
        <w:t>PESQUISA DE LABORATÓRIO: USO DO MULTÍMETRO E TESTE DE FONTES ATX</w:t>
      </w:r>
    </w:p>
    <w:p>
      <w:pPr>
        <w:pStyle w:val="Normal"/>
        <w:spacing w:before="2800" w:after="0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color w:val="000000"/>
          <w:sz w:val="24"/>
        </w:rPr>
        <w:t>ANÔNIMO</w:t>
        <w:br/>
        <w:t>1º Ano TI</w:t>
      </w:r>
    </w:p>
    <w:p>
      <w:pPr>
        <w:pStyle w:val="Normal"/>
        <w:spacing w:before="2400" w:after="0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color w:val="000000"/>
          <w:sz w:val="24"/>
        </w:rPr>
        <w:t>Bom Jesus do Itabapoana - RJ</w:t>
        <w:br/>
        <w:t>2026</w:t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/>
          <w:b/>
          <w:color w:val="000000"/>
          <w:sz w:val="24"/>
        </w:rPr>
        <w:t>ANÔNIMO</w:t>
      </w:r>
    </w:p>
    <w:p>
      <w:pPr>
        <w:pStyle w:val="Normal"/>
        <w:spacing w:before="2000" w:after="0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color w:val="000000"/>
          <w:sz w:val="24"/>
        </w:rPr>
        <w:t>PESQUISA DE LABORATÓRIO: USO DO MULTÍMETRO E TESTE DE FONTES ATX</w:t>
      </w:r>
    </w:p>
    <w:p>
      <w:pPr>
        <w:pStyle w:val="Normal"/>
        <w:spacing w:before="1200" w:after="0"/>
        <w:jc w:val="center"/>
        <w:rPr/>
      </w:pPr>
      <w:r>
        <w:rPr/>
      </w:r>
    </w:p>
    <w:p>
      <w:pPr>
        <w:pStyle w:val="Normal"/>
        <w:spacing w:before="0" w:after="240"/>
        <w:ind w:left="4320"/>
        <w:jc w:val="center"/>
        <w:rPr/>
      </w:pPr>
      <w:r>
        <w:rPr>
          <w:rFonts w:ascii="Times New Roman" w:hAnsi="Times New Roman"/>
          <w:color w:val="000000"/>
          <w:sz w:val="24"/>
        </w:rPr>
        <w:t>Pesquisa técnica e relatório prático de laboratório apresentado como requisito parcial para obtenção de nota na disciplina de Informática / Manutenção de Computadores do 1º Ano TI.</w:t>
        <w:br/>
        <w:br/>
        <w:t>Orientador: Prof. Anderson Lima</w:t>
      </w:r>
    </w:p>
    <w:p>
      <w:pPr>
        <w:pStyle w:val="Normal"/>
        <w:spacing w:before="2800" w:after="0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color w:val="000000"/>
          <w:sz w:val="24"/>
        </w:rPr>
        <w:t>Bom Jesus do Itabapoana - RJ</w:t>
        <w:br/>
        <w:t>2026</w:t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/>
          <w:b/>
          <w:color w:val="000000"/>
          <w:sz w:val="24"/>
        </w:rPr>
        <w:t>SUMÁRIO</w:t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ascii="Times New Roman" w:hAnsi="Times New Roman"/>
          <w:b/>
          <w:color w:val="000000"/>
          <w:sz w:val="24"/>
        </w:rPr>
        <w:t>INTRODUÇÃO</w:t>
      </w:r>
      <w:r>
        <w:rPr>
          <w:rFonts w:ascii="Times New Roman" w:hAnsi="Times New Roman"/>
          <w:color w:val="000000"/>
          <w:sz w:val="24"/>
        </w:rPr>
        <w:t xml:space="preserve"> ........................................................ </w:t>
      </w:r>
      <w:r>
        <w:rPr>
          <w:rFonts w:ascii="Times New Roman" w:hAnsi="Times New Roman"/>
          <w:b/>
          <w:color w:val="000000"/>
          <w:sz w:val="24"/>
        </w:rPr>
        <w:t>4</w:t>
      </w:r>
    </w:p>
    <w:p>
      <w:pPr>
        <w:pStyle w:val="Normal"/>
        <w:spacing w:before="0" w:after="80"/>
        <w:jc w:val="center"/>
        <w:rPr/>
      </w:pPr>
      <w:r>
        <w:rPr>
          <w:rFonts w:ascii="Times New Roman" w:hAnsi="Times New Roman"/>
          <w:b/>
          <w:color w:val="000000"/>
          <w:sz w:val="24"/>
        </w:rPr>
        <w:t>1. O MULTÍMETRO DIGITAL NO DIAGNÓSTICO DE COMPUTADORES</w:t>
      </w:r>
      <w:r>
        <w:rPr>
          <w:rFonts w:ascii="Times New Roman" w:hAnsi="Times New Roman"/>
          <w:color w:val="000000"/>
          <w:sz w:val="24"/>
        </w:rPr>
        <w:t xml:space="preserve"> ............ </w:t>
      </w:r>
      <w:r>
        <w:rPr>
          <w:rFonts w:ascii="Times New Roman" w:hAnsi="Times New Roman"/>
          <w:b/>
          <w:color w:val="000000"/>
          <w:sz w:val="24"/>
        </w:rPr>
        <w:t>4</w:t>
      </w:r>
    </w:p>
    <w:p>
      <w:pPr>
        <w:pStyle w:val="Normal"/>
        <w:spacing w:before="0" w:after="80"/>
        <w:ind w:left="576"/>
        <w:jc w:val="center"/>
        <w:rPr/>
      </w:pPr>
      <w:r>
        <w:rPr>
          <w:rFonts w:ascii="Times New Roman" w:hAnsi="Times New Roman"/>
          <w:color w:val="000000"/>
          <w:sz w:val="24"/>
        </w:rPr>
        <w:t>1.1 Escolha do Modelo Comercial ............................... 4</w:t>
      </w:r>
    </w:p>
    <w:p>
      <w:pPr>
        <w:pStyle w:val="Normal"/>
        <w:spacing w:before="0" w:after="80"/>
        <w:ind w:left="576"/>
        <w:jc w:val="center"/>
        <w:rPr/>
      </w:pPr>
      <w:r>
        <w:rPr>
          <w:rFonts w:ascii="Times New Roman" w:hAnsi="Times New Roman"/>
          <w:color w:val="000000"/>
          <w:sz w:val="24"/>
        </w:rPr>
        <w:t>1.2 Principais Funções Usadas na Manutenção ................... 4</w:t>
      </w:r>
    </w:p>
    <w:p>
      <w:pPr>
        <w:pStyle w:val="Normal"/>
        <w:spacing w:before="0" w:after="80"/>
        <w:ind w:left="576"/>
        <w:jc w:val="center"/>
        <w:rPr/>
      </w:pPr>
      <w:r>
        <w:rPr>
          <w:rFonts w:ascii="Times New Roman" w:hAnsi="Times New Roman"/>
          <w:color w:val="000000"/>
          <w:sz w:val="24"/>
        </w:rPr>
        <w:t>1.3 Exemplos Práticos de Como Testar as Peças ................. 5</w:t>
      </w:r>
    </w:p>
    <w:p>
      <w:pPr>
        <w:pStyle w:val="Normal"/>
        <w:spacing w:before="0" w:after="80"/>
        <w:ind w:left="576"/>
        <w:jc w:val="center"/>
        <w:rPr/>
      </w:pPr>
      <w:r>
        <w:rPr>
          <w:rFonts w:ascii="Times New Roman" w:hAnsi="Times New Roman"/>
          <w:color w:val="000000"/>
          <w:sz w:val="24"/>
        </w:rPr>
        <w:t>1.4 Cuidados de Segurança que Devemos Ter ..................... 5</w:t>
      </w:r>
    </w:p>
    <w:p>
      <w:pPr>
        <w:pStyle w:val="Normal"/>
        <w:spacing w:before="0" w:after="80"/>
        <w:jc w:val="center"/>
        <w:rPr/>
      </w:pPr>
      <w:r>
        <w:rPr>
          <w:rFonts w:ascii="Times New Roman" w:hAnsi="Times New Roman"/>
          <w:b/>
          <w:color w:val="000000"/>
          <w:sz w:val="24"/>
        </w:rPr>
        <w:t>2. DIAGNÓSTICO E TESTE DE FONTES DE ALIMENTAÇÃO ATX</w:t>
      </w:r>
      <w:r>
        <w:rPr>
          <w:rFonts w:ascii="Times New Roman" w:hAnsi="Times New Roman"/>
          <w:color w:val="000000"/>
          <w:sz w:val="24"/>
        </w:rPr>
        <w:t xml:space="preserve"> ............... </w:t>
      </w:r>
      <w:r>
        <w:rPr>
          <w:rFonts w:ascii="Times New Roman" w:hAnsi="Times New Roman"/>
          <w:b/>
          <w:color w:val="000000"/>
          <w:sz w:val="24"/>
        </w:rPr>
        <w:t>6</w:t>
      </w:r>
    </w:p>
    <w:p>
      <w:pPr>
        <w:pStyle w:val="Normal"/>
        <w:spacing w:before="0" w:after="80"/>
        <w:ind w:left="576"/>
        <w:jc w:val="center"/>
        <w:rPr/>
      </w:pPr>
      <w:r>
        <w:rPr>
          <w:rFonts w:ascii="Times New Roman" w:hAnsi="Times New Roman"/>
          <w:color w:val="000000"/>
          <w:sz w:val="24"/>
        </w:rPr>
        <w:t>2.1 Passo a Passo: Como Testar a Fonte com o Multímetro ....... 6</w:t>
      </w:r>
    </w:p>
    <w:p>
      <w:pPr>
        <w:pStyle w:val="Normal"/>
        <w:spacing w:before="0" w:after="80"/>
        <w:ind w:left="576"/>
        <w:jc w:val="center"/>
        <w:rPr/>
      </w:pPr>
      <w:r>
        <w:rPr>
          <w:rFonts w:ascii="Times New Roman" w:hAnsi="Times New Roman"/>
          <w:color w:val="000000"/>
          <w:sz w:val="24"/>
        </w:rPr>
        <w:t>2.2 Tabela de Cores e Voltagens da Fonte ATX .................. 6</w:t>
      </w:r>
    </w:p>
    <w:p>
      <w:pPr>
        <w:pStyle w:val="Normal"/>
        <w:spacing w:before="0" w:after="80"/>
        <w:ind w:left="576"/>
        <w:jc w:val="center"/>
        <w:rPr/>
      </w:pPr>
      <w:r>
        <w:rPr>
          <w:rFonts w:ascii="Times New Roman" w:hAnsi="Times New Roman"/>
          <w:color w:val="000000"/>
          <w:sz w:val="24"/>
        </w:rPr>
        <w:t>2.3 Sinais de que a Fonte está com Defeito .................... 7</w:t>
      </w:r>
    </w:p>
    <w:p>
      <w:pPr>
        <w:pStyle w:val="Normal"/>
        <w:spacing w:before="0" w:after="80"/>
        <w:ind w:left="576"/>
        <w:jc w:val="center"/>
        <w:rPr/>
      </w:pPr>
      <w:r>
        <w:rPr>
          <w:rFonts w:ascii="Times New Roman" w:hAnsi="Times New Roman"/>
          <w:color w:val="000000"/>
          <w:sz w:val="24"/>
        </w:rPr>
        <w:t>2.4 Cuidados Rápidos ao Testar a Fonte Ligada ................. 7</w:t>
      </w:r>
    </w:p>
    <w:p>
      <w:pPr>
        <w:pStyle w:val="Normal"/>
        <w:spacing w:before="0" w:after="80"/>
        <w:ind w:left="576"/>
        <w:jc w:val="center"/>
        <w:rPr/>
      </w:pPr>
      <w:r>
        <w:rPr>
          <w:rFonts w:ascii="Times New Roman" w:hAnsi="Times New Roman"/>
          <w:color w:val="000000"/>
          <w:sz w:val="24"/>
        </w:rPr>
        <w:t>2.5 Como a Fonte Funciona por Dentro (De forma simples) ....... 7</w:t>
      </w:r>
    </w:p>
    <w:p>
      <w:pPr>
        <w:pStyle w:val="Normal"/>
        <w:spacing w:before="0" w:after="80"/>
        <w:jc w:val="center"/>
        <w:rPr/>
      </w:pPr>
      <w:r>
        <w:rPr>
          <w:rFonts w:ascii="Times New Roman" w:hAnsi="Times New Roman"/>
          <w:b/>
          <w:color w:val="000000"/>
          <w:sz w:val="24"/>
        </w:rPr>
        <w:t>CONCLUSÃO</w:t>
      </w:r>
      <w:r>
        <w:rPr>
          <w:rFonts w:ascii="Times New Roman" w:hAnsi="Times New Roman"/>
          <w:color w:val="000000"/>
          <w:sz w:val="24"/>
        </w:rPr>
        <w:t xml:space="preserve"> ......................................................... </w:t>
      </w:r>
      <w:r>
        <w:rPr>
          <w:rFonts w:ascii="Times New Roman" w:hAnsi="Times New Roman"/>
          <w:b/>
          <w:color w:val="000000"/>
          <w:sz w:val="24"/>
        </w:rPr>
        <w:t>8</w:t>
      </w:r>
    </w:p>
    <w:p>
      <w:pPr>
        <w:pStyle w:val="Normal"/>
        <w:jc w:val="both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INTRODUÇÃO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Este relatório foi desenvolvido por mim, ANÔNIMO, para compreender o uso correto do multímetro digital na manutenção de computadores durante as atividades práticas laboratoriais no Instituto Federal Fluminense. O objetivo consiste em aprender a medir os componentes do PC e testar se a fonte de alimentação está operando corretamente, fornecendo as tensões ideais para a placa-mãe e evitando danos aos componentes.</w:t>
      </w:r>
    </w:p>
    <w:p>
      <w:pPr>
        <w:pStyle w:val="Normal"/>
        <w:keepNext w:val="true"/>
        <w:spacing w:before="280" w:after="12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1. O Multímetro Digital no Diagnóstico de Computadores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1.1 Escolha do Modelo Comercial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Para esta pesquisa, selecionamos um modelo amplamente reconhecido e utilizado tanto em ambientes de ensino técnico quanto em bancadas profissionais de manutenção: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Marca e Modelo: </w:t>
      </w:r>
      <w:r>
        <w:rPr>
          <w:rFonts w:ascii="Times New Roman" w:hAnsi="Times New Roman"/>
          <w:color w:val="000000"/>
          <w:sz w:val="24"/>
        </w:rPr>
        <w:t xml:space="preserve"> Fluke 17B+.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Tipo de Tela: </w:t>
      </w:r>
      <w:r>
        <w:rPr>
          <w:rFonts w:ascii="Times New Roman" w:hAnsi="Times New Roman"/>
          <w:color w:val="000000"/>
          <w:sz w:val="24"/>
        </w:rPr>
        <w:t xml:space="preserve"> Digital com visor LCD retroiluminado, o que facilita significativamente a leitura dos valores durante o manuseio interno em gabinetes com pouca iluminação.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Segurança: </w:t>
      </w:r>
      <w:r>
        <w:rPr>
          <w:rFonts w:ascii="Times New Roman" w:hAnsi="Times New Roman"/>
          <w:color w:val="000000"/>
          <w:sz w:val="24"/>
        </w:rPr>
        <w:t xml:space="preserve"> Possui proteção integrada contra surtos de energia (CAT III 600V), garantindo a segurança do operador contra choques elétricos em caso de acidentes operacionais.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Seleção de Escala: </w:t>
      </w:r>
      <w:r>
        <w:rPr>
          <w:rFonts w:ascii="Times New Roman" w:hAnsi="Times New Roman"/>
          <w:color w:val="000000"/>
          <w:sz w:val="24"/>
        </w:rPr>
        <w:t xml:space="preserve"> Conta com seleção automática de escala (Auto-range); basta selecionar a grandeza desejada (como tensão) e o aparelho identifica automaticamente a escala ideal para exibição.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1.2 Principais Funções Usadas na Manutenção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Embora o multímetro realize diversas medições elétricas, o diagnóstico de computadores concentra-se primordialmente nestas cinco funções: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Tensão Alternada (V~ ou ACV): </w:t>
      </w:r>
      <w:r>
        <w:rPr>
          <w:rFonts w:ascii="Times New Roman" w:hAnsi="Times New Roman"/>
          <w:color w:val="000000"/>
          <w:sz w:val="24"/>
        </w:rPr>
        <w:t>Utilizada para medir a energia proveniente diretamente da rede elétrica residencial ou predial (110V ou 220V).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Tensão Contínua (V- ou DCV): </w:t>
      </w:r>
      <w:r>
        <w:rPr>
          <w:rFonts w:ascii="Times New Roman" w:hAnsi="Times New Roman"/>
          <w:color w:val="000000"/>
          <w:sz w:val="24"/>
        </w:rPr>
        <w:t>A função mais empregada na manutenção de computadores. Mede as tensões contínuas convertidas pela fonte que alimentam os componentes internos (como as linhas de 12V, 5V, 3,3V e a bateria da placa-mãe).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Resistência (Ohms - Ω): </w:t>
      </w:r>
      <w:r>
        <w:rPr>
          <w:rFonts w:ascii="Times New Roman" w:hAnsi="Times New Roman"/>
          <w:color w:val="000000"/>
          <w:sz w:val="24"/>
        </w:rPr>
        <w:t>Utilizada para aferir a resistência de componentes específicos (como resistores) ou para verificar se há interrupções em circuitos elétricos.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Continuidade (Sinal Sonoro): </w:t>
      </w:r>
      <w:r>
        <w:rPr>
          <w:rFonts w:ascii="Times New Roman" w:hAnsi="Times New Roman"/>
          <w:color w:val="000000"/>
          <w:sz w:val="24"/>
        </w:rPr>
        <w:t>Apresenta um aviso sonoro (bip). Se houver sinal sonoro ao encostar as pontas de prova, o condutor ou trilha está íntegro. Caso contrário, o circuito está rompido.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Teste de Diodo (Símbolo de Seta): </w:t>
      </w:r>
      <w:r>
        <w:rPr>
          <w:rFonts w:ascii="Times New Roman" w:hAnsi="Times New Roman"/>
          <w:color w:val="000000"/>
          <w:sz w:val="24"/>
        </w:rPr>
        <w:t>Permite analisar o estado de diodos e transistores (como os MOSFETs do circuito regulador de tensão do processador) para identificar possíveis curto-circuitos.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1.3 Exemplos Práticos de Como Testar as Peças</w:t>
      </w:r>
    </w:p>
    <w:p>
      <w:pPr>
        <w:pStyle w:val="Normal"/>
        <w:keepNext w:val="true"/>
        <w:spacing w:before="120" w:after="40"/>
        <w:jc w:val="both"/>
        <w:rPr/>
      </w:pPr>
      <w:r>
        <w:rPr>
          <w:rFonts w:ascii="Times New Roman" w:hAnsi="Times New Roman"/>
          <w:b/>
          <w:i/>
          <w:color w:val="000000"/>
          <w:sz w:val="24"/>
        </w:rPr>
        <w:t>A. Testando a Bateria do BIOS (Tensão Contínua - DCV)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>Como fazer: Ajuste o multímetro para a função V- (tensão contínua). Posicione a ponta de prova preta no polo negativo (base ou lateral) e a ponta vermelha no polo positivo (superfície superior) da bateria CR2032 da placa-mãe.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>Resultado: Uma bateria em perfeitas condições deve registrar aproximadamente 3V. Caso o valor seja inferior a 2,6V, o computador perderá as configurações de data e hora sempre que for desligado da tomada, indicando a necessidade de substituição.</w:t>
      </w:r>
    </w:p>
    <w:p>
      <w:pPr>
        <w:pStyle w:val="Normal"/>
        <w:keepNext w:val="true"/>
        <w:spacing w:before="120" w:after="40"/>
        <w:jc w:val="both"/>
        <w:rPr/>
      </w:pPr>
      <w:r>
        <w:rPr>
          <w:rFonts w:ascii="Times New Roman" w:hAnsi="Times New Roman"/>
          <w:b/>
          <w:i/>
          <w:color w:val="000000"/>
          <w:sz w:val="24"/>
        </w:rPr>
        <w:t>B. Testando um Fusível da Fonte (Continuidade)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>Como fazer: Com a fonte de alimentação completamente desconectada da tomada, selecione a escala de continuidade (bip). Posicione uma ponta de prova em cada extremidade do fusível de vidro.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>Resultado: Se o multímetro emitir o sinal sonoro, o fusível está operando normalmente. Se não emitir som e exibir 'OL' (Open Line) no visor, o fusível está queimado devido à atuação na proteção do circuito e precisa ser substituído.</w:t>
      </w:r>
    </w:p>
    <w:p>
      <w:pPr>
        <w:pStyle w:val="Normal"/>
        <w:keepNext w:val="true"/>
        <w:spacing w:before="120" w:after="40"/>
        <w:jc w:val="both"/>
        <w:rPr/>
      </w:pPr>
      <w:r>
        <w:rPr>
          <w:rFonts w:ascii="Times New Roman" w:hAnsi="Times New Roman"/>
          <w:b/>
          <w:i/>
          <w:color w:val="000000"/>
          <w:sz w:val="24"/>
        </w:rPr>
        <w:t>C. Testando Peças na Placa-Mãe (Teste de Diodo / Curto-Circuito)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>Como fazer: Selecione a escala de teste de diodo. Toque as pontas de prova nos terminais dos transistores de efeito de campo (MOSFETs) localizados no circuito regulador de tensão do processador.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>Resultado: Caso o visor registre 0,00 e haja emissão de som contínuo em ambas as direções, o componente encontra-se em curto-circuito, o que justifica o desligamento imediato da placa-mãe ao ser ligada.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1.4 Cuidados de Segurança que Devemos Ter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Atenção aos Bornes de Conexão: </w:t>
      </w:r>
      <w:r>
        <w:rPr>
          <w:rFonts w:ascii="Times New Roman" w:hAnsi="Times New Roman"/>
          <w:color w:val="000000"/>
          <w:sz w:val="24"/>
        </w:rPr>
        <w:t>Nunca tente realizar medições de tensão com as pontas de prova conectadas aos terminais destinados à medição de corrente (A ou mA). Isso provocará um curto-circuito imediato, danificando o equipamento e oferecendo riscos de acidentes elétricos.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Ausência de Energia: </w:t>
      </w:r>
      <w:r>
        <w:rPr>
          <w:rFonts w:ascii="Times New Roman" w:hAnsi="Times New Roman"/>
          <w:color w:val="000000"/>
          <w:sz w:val="24"/>
        </w:rPr>
        <w:t>Para efetuar testes de resistência, continuidade ou diodo, certifique-se de que o equipamento esteja 100% desenergizado e desconectado da rede elétrica para evitar a queima do multímetro.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Integridade dos Cabos: </w:t>
      </w:r>
      <w:r>
        <w:rPr>
          <w:rFonts w:ascii="Times New Roman" w:hAnsi="Times New Roman"/>
          <w:color w:val="000000"/>
          <w:sz w:val="24"/>
        </w:rPr>
        <w:t>Inspecione visualmente as pontas de prova antes de cada uso para garantir que o isolamento plástico não esteja rompido ou desgastado.</w:t>
      </w:r>
    </w:p>
    <w:p>
      <w:pPr>
        <w:pStyle w:val="Normal"/>
        <w:keepNext w:val="true"/>
        <w:spacing w:before="280" w:after="12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2. Diagnóstico e Teste de Fontes de Alimentação ATX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2.1 Passo a Passo: Como Testar a Fonte com o Multímetro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Considerando que a fonte ATX depende do sinal de partida enviado pela placa-mãe para iniciar sua operação, o teste isolado exige um procedimento de partida forçada (jump):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1. Desconexão Total: Remova todos os conectores de alimentação da fonte ligados aos dispositivos internos do computador (placa-mãe, HD, SSD, etc.).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2. Realização do Jump: Utilize um clipe de papel moldado em formato de 'U'. No conector principal de 24 pinos, insira uma das extremidades no terminal correspondente ao fio VERDE (PS-ON) e a outra em qualquer terminal de fio PRETO (GND/Aterramento).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3. Ativação: Conecte o cabo de força à rede elétrica e mude a chave seletora traseira para a posição ligado ('I'). A rotação do cooler (ventoinha) confirmará a ativação primária da fonte.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4. Medição das Tensões: Configure o multímetro para Tensão Contínua (DCV). Insira a ponta de prova preta em um terminal de fio preto e, com a ponta vermelha, examine cuidadosamente as saídas dos fios coloridos para validar as medições no visor.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2.2 Tabela de Cores e Voltagens da Fonte ATX</w:t>
      </w:r>
    </w:p>
    <w:tbl>
      <w:tblPr>
        <w:tblW w:w="9028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firstRow="1" w:noVBand="1" w:lastRow="0" w:firstColumn="1" w:lastColumn="0" w:noHBand="0" w:val="04a0"/>
      </w:tblPr>
      <w:tblGrid>
        <w:gridCol w:w="1727"/>
        <w:gridCol w:w="1583"/>
        <w:gridCol w:w="2017"/>
        <w:gridCol w:w="3700"/>
      </w:tblGrid>
      <w:tr>
        <w:trPr/>
        <w:tc>
          <w:tcPr>
            <w:tcW w:w="1727" w:type="dxa"/>
            <w:tcBorders/>
            <w:shd w:color="auto" w:fill="1B365D" w:val="clear"/>
          </w:tcPr>
          <w:p>
            <w:pPr>
              <w:pStyle w:val="Normal"/>
              <w:spacing w:before="0" w:after="12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0"/>
              </w:rPr>
              <w:t>Fio / Linha</w:t>
            </w:r>
          </w:p>
        </w:tc>
        <w:tc>
          <w:tcPr>
            <w:tcW w:w="1583" w:type="dxa"/>
            <w:tcBorders/>
            <w:shd w:color="auto" w:fill="1B365D" w:val="clear"/>
          </w:tcPr>
          <w:p>
            <w:pPr>
              <w:pStyle w:val="Normal"/>
              <w:spacing w:before="0" w:after="12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0"/>
              </w:rPr>
              <w:t>Cor do Fio</w:t>
            </w:r>
          </w:p>
        </w:tc>
        <w:tc>
          <w:tcPr>
            <w:tcW w:w="2017" w:type="dxa"/>
            <w:tcBorders/>
            <w:shd w:color="auto" w:fill="1B365D" w:val="clear"/>
          </w:tcPr>
          <w:p>
            <w:pPr>
              <w:pStyle w:val="Normal"/>
              <w:spacing w:before="0" w:after="12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0"/>
              </w:rPr>
              <w:t>Valor Correto</w:t>
            </w:r>
          </w:p>
        </w:tc>
        <w:tc>
          <w:tcPr>
            <w:tcW w:w="3700" w:type="dxa"/>
            <w:tcBorders/>
            <w:shd w:color="auto" w:fill="1B365D" w:val="clear"/>
          </w:tcPr>
          <w:p>
            <w:pPr>
              <w:pStyle w:val="Normal"/>
              <w:spacing w:before="0" w:after="12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0"/>
              </w:rPr>
              <w:t>Para que serve no PC?</w:t>
            </w:r>
          </w:p>
        </w:tc>
      </w:tr>
      <w:tr>
        <w:trPr/>
        <w:tc>
          <w:tcPr>
            <w:tcW w:w="1727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+3,3 V</w:t>
            </w:r>
          </w:p>
        </w:tc>
        <w:tc>
          <w:tcPr>
            <w:tcW w:w="158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Laranja</w:t>
            </w:r>
          </w:p>
        </w:tc>
        <w:tc>
          <w:tcPr>
            <w:tcW w:w="2017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3,14 V a 3,47 V</w:t>
            </w:r>
          </w:p>
        </w:tc>
        <w:tc>
          <w:tcPr>
            <w:tcW w:w="3700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19"/>
              </w:rPr>
              <w:t>Alimenta as memórias RAM e circuitos lógicos de baixa potência da placa-mãe.</w:t>
            </w:r>
          </w:p>
        </w:tc>
      </w:tr>
      <w:tr>
        <w:trPr/>
        <w:tc>
          <w:tcPr>
            <w:tcW w:w="1727" w:type="dxa"/>
            <w:tcBorders/>
            <w:shd w:color="auto"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+5 V</w:t>
            </w:r>
          </w:p>
        </w:tc>
        <w:tc>
          <w:tcPr>
            <w:tcW w:w="1583" w:type="dxa"/>
            <w:tcBorders/>
            <w:shd w:color="auto"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Vermelho</w:t>
            </w:r>
          </w:p>
        </w:tc>
        <w:tc>
          <w:tcPr>
            <w:tcW w:w="2017" w:type="dxa"/>
            <w:tcBorders/>
            <w:shd w:color="auto"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4,75 V a 5,25 V</w:t>
            </w:r>
          </w:p>
        </w:tc>
        <w:tc>
          <w:tcPr>
            <w:tcW w:w="3700" w:type="dxa"/>
            <w:tcBorders/>
            <w:shd w:color="auto"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19"/>
              </w:rPr>
              <w:t>Alimenta portas USB, unidades de armazenamento (HD/SSD) e leitores ópticos.</w:t>
            </w:r>
          </w:p>
        </w:tc>
      </w:tr>
      <w:tr>
        <w:trPr/>
        <w:tc>
          <w:tcPr>
            <w:tcW w:w="1727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+12 V</w:t>
            </w:r>
          </w:p>
        </w:tc>
        <w:tc>
          <w:tcPr>
            <w:tcW w:w="158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Amarelo</w:t>
            </w:r>
          </w:p>
        </w:tc>
        <w:tc>
          <w:tcPr>
            <w:tcW w:w="2017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11,40 V a 12,60 V</w:t>
            </w:r>
          </w:p>
        </w:tc>
        <w:tc>
          <w:tcPr>
            <w:tcW w:w="3700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19"/>
              </w:rPr>
              <w:t>A linha principal de potência. Alimenta as fases do processador, placas de vídeo dedicadas e motores das ventoinhas.</w:t>
            </w:r>
          </w:p>
        </w:tc>
      </w:tr>
      <w:tr>
        <w:trPr/>
        <w:tc>
          <w:tcPr>
            <w:tcW w:w="1727" w:type="dxa"/>
            <w:tcBorders/>
            <w:shd w:color="auto"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+5VSB</w:t>
            </w:r>
          </w:p>
        </w:tc>
        <w:tc>
          <w:tcPr>
            <w:tcW w:w="1583" w:type="dxa"/>
            <w:tcBorders/>
            <w:shd w:color="auto"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Roxo</w:t>
            </w:r>
          </w:p>
        </w:tc>
        <w:tc>
          <w:tcPr>
            <w:tcW w:w="2017" w:type="dxa"/>
            <w:tcBorders/>
            <w:shd w:color="auto"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4,75 V a 5,25 V</w:t>
            </w:r>
          </w:p>
        </w:tc>
        <w:tc>
          <w:tcPr>
            <w:tcW w:w="3700" w:type="dxa"/>
            <w:tcBorders/>
            <w:shd w:color="auto"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19"/>
              </w:rPr>
              <w:t>Tensão de Standby (espera). Mantém-se ativa mesmo com o computador desligado para permitir o funcionamento do botão Power e recursos de rede.</w:t>
            </w:r>
          </w:p>
        </w:tc>
      </w:tr>
      <w:tr>
        <w:trPr/>
        <w:tc>
          <w:tcPr>
            <w:tcW w:w="1727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Power Good</w:t>
            </w:r>
          </w:p>
        </w:tc>
        <w:tc>
          <w:tcPr>
            <w:tcW w:w="158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Cinza</w:t>
            </w:r>
          </w:p>
        </w:tc>
        <w:tc>
          <w:tcPr>
            <w:tcW w:w="2017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19"/>
              </w:rPr>
              <w:t>Acima de 2,5 V</w:t>
            </w:r>
          </w:p>
        </w:tc>
        <w:tc>
          <w:tcPr>
            <w:tcW w:w="3700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19"/>
              </w:rPr>
              <w:t>Sinal enviado à placa-mãe indicando que as tensões internas estabilizaram e o processador pode iniciar o boot com segurança.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2.3 Sinais de que a Fonte está com Defeito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Queda de Tensão sob Carga: </w:t>
      </w:r>
      <w:r>
        <w:rPr>
          <w:rFonts w:ascii="Times New Roman" w:hAnsi="Times New Roman"/>
          <w:color w:val="000000"/>
          <w:sz w:val="24"/>
        </w:rPr>
        <w:t>Se a medição do fio amarelo apresentar valores abaixo de 11,4V durante a execução de aplicações pesadas ou jogos, o sistema apresentará travamentos, instabilidades ou telas azuis.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Ausência de Sinal Power Good: </w:t>
      </w:r>
      <w:r>
        <w:rPr>
          <w:rFonts w:ascii="Times New Roman" w:hAnsi="Times New Roman"/>
          <w:color w:val="000000"/>
          <w:sz w:val="24"/>
        </w:rPr>
        <w:t>Caso a fonte realize a partida mas a linha cinza (Power Good) apresente 0V, os componentes de refrigeração irão girar, porém a placa-mãe não processará dados e o monitor não exibirá imagem.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Ausência de Linha de Standby (+5VSB): </w:t>
      </w:r>
      <w:r>
        <w:rPr>
          <w:rFonts w:ascii="Times New Roman" w:hAnsi="Times New Roman"/>
          <w:color w:val="000000"/>
          <w:sz w:val="24"/>
        </w:rPr>
        <w:t>A falta de tensão no fio roxo ao conectar a fonte na rede elétrica aponta para uma falha crítica no estágio primário de alimentação, fazendo com que o computador permaneça completamente inoperante.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2.4 Cuidados Rápidos ao Testar a Fonte Ligada</w:t>
      </w:r>
    </w:p>
    <w:tbl>
      <w:tblPr>
        <w:tblW w:w="902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29"/>
      </w:tblGrid>
      <w:tr>
        <w:trPr/>
        <w:tc>
          <w:tcPr>
            <w:tcW w:w="9029" w:type="dxa"/>
            <w:tcBorders>
              <w:left w:val="single" w:sz="18" w:space="0" w:color="2E5B88"/>
            </w:tcBorders>
            <w:shd w:color="auto" w:fill="F9F9F9" w:val="clear"/>
          </w:tcPr>
          <w:p>
            <w:pPr>
              <w:pStyle w:val="Normal"/>
              <w:spacing w:before="80" w:after="80"/>
              <w:ind w:left="144"/>
              <w:rPr/>
            </w:pPr>
            <w:r>
              <w:rPr>
                <w:i/>
                <w:sz w:val="20"/>
              </w:rPr>
              <w:t>ADVERTÊNCIA: Sob nenhuma circunstância abra o invólucro metálico da fonte de alimentação enquanto ela estiver conectada à tomada ou logo após o uso. Os capacitores do estágio primário armazenam cargas elétricas elevadas e potencialmente letais!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Aferição por Retaguarda: </w:t>
      </w:r>
      <w:r>
        <w:rPr>
          <w:rFonts w:ascii="Times New Roman" w:hAnsi="Times New Roman"/>
          <w:color w:val="000000"/>
          <w:sz w:val="24"/>
        </w:rPr>
        <w:t xml:space="preserve"> Realize o diagnóstico introduzindo as pontas de prova diretamente na face posterior do conector plástico (atrás dos terminais dos fios), sem realizar cortes ou decapagens nos condutores.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Isolamento do Operador: </w:t>
      </w:r>
      <w:r>
        <w:rPr>
          <w:rFonts w:ascii="Times New Roman" w:hAnsi="Times New Roman"/>
          <w:color w:val="000000"/>
          <w:sz w:val="24"/>
        </w:rPr>
        <w:t xml:space="preserve"> Nunca execute testes descalço, em superfícies úmidas ou utilizando bancadas condutoras sem isolamento apropriado.</w:t>
      </w:r>
    </w:p>
    <w:p>
      <w:pPr>
        <w:pStyle w:val="Normal"/>
        <w:keepNext w:val="true"/>
        <w:spacing w:before="200" w:after="8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2.5 Como a Fonte Funciona por Dentro (De forma simples)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A fonte de alimentação opera como um conversor e regulador de energia estático. Ela recebe a tensão alternada da rede elétrica (110V ou 220V AC) e executa o seguinte fluxo de processamento: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1. Proteção e Filtragem de Entrada: </w:t>
      </w:r>
      <w:r>
        <w:rPr>
          <w:rFonts w:ascii="Times New Roman" w:hAnsi="Times New Roman"/>
          <w:color w:val="000000"/>
          <w:sz w:val="24"/>
        </w:rPr>
        <w:t>A energia da rede passa por filtros de linha (EMI) e fusíveis para mitigar picos de tensão, ruídos e proteger o circuito contra sobrecorrentes.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2. Retificação e Filtragem Primária: </w:t>
      </w:r>
      <w:r>
        <w:rPr>
          <w:rFonts w:ascii="Times New Roman" w:hAnsi="Times New Roman"/>
          <w:color w:val="000000"/>
          <w:sz w:val="24"/>
        </w:rPr>
        <w:t>A tensão alternada é retificada por pontes de diodos, convertendo-se em corrente contínua de alta tensão, que é armazenada temporariamente por grandes capacitores eletrolíticos.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3. Chaveamento: </w:t>
      </w:r>
      <w:r>
        <w:rPr>
          <w:rFonts w:ascii="Times New Roman" w:hAnsi="Times New Roman"/>
          <w:color w:val="000000"/>
          <w:sz w:val="24"/>
        </w:rPr>
        <w:t>Transistores de potência (MOSFETs) chaveiam essa corrente contínua em frequências altíssimas para que ela possa ser reduzida eficientemente por um transformador Chopper.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jc w:val="both"/>
        <w:rPr/>
      </w:pPr>
      <w:r>
        <w:rPr>
          <w:rFonts w:ascii="Times New Roman" w:hAnsi="Times New Roman"/>
          <w:b/>
          <w:color w:val="000000"/>
          <w:sz w:val="24"/>
        </w:rPr>
        <w:t xml:space="preserve">4. Retificação Secundária e Filtragem de Saída: </w:t>
      </w:r>
      <w:r>
        <w:rPr>
          <w:rFonts w:ascii="Times New Roman" w:hAnsi="Times New Roman"/>
          <w:color w:val="000000"/>
          <w:sz w:val="24"/>
        </w:rPr>
        <w:t>A tensão rebaixada passa por novos estágios de retificação e filtros de saída (indutores e capacitores), dividindo-se rigorosamente nas linhas exigidas pelo computador (+12V, +5V, +3,3V) de forma limpa e estável.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</w:rPr>
        <w:t>Fonte: Acervo do autor (2026).</w:t>
      </w:r>
    </w:p>
    <w:p>
      <w:pPr>
        <w:pStyle w:val="Normal"/>
        <w:jc w:val="left"/>
        <w:rPr/>
      </w:pPr>
      <w:r>
        <w:rPr>
          <w:rFonts w:ascii="Times New Roman" w:hAnsi="Times New Roman"/>
          <w:color w:val="000000"/>
          <w:sz w:val="24"/>
        </w:rPr>
        <w:t>2.6 Teste Prático da Fonte de Alimentação</w:t>
        <w:br/>
        <w:t>Foi realizado o teste prático da fonte de alimentação ATX modelo SE772 P450M450CJPE0BM, com potência de 450 W. As medições realizadas indicaram que a fonte apresentou funcionamento normal, sendo aprovada para uso.</w:t>
        <w:br/>
        <w:br/>
        <w:t>Figura 1 – Teste da fonte ATX.</w:t>
      </w:r>
    </w:p>
    <w:p>
      <w:pPr>
        <w:pStyle w:val="Normal"/>
        <w:keepNext w:val="true"/>
        <w:spacing w:before="280" w:after="120"/>
        <w:jc w:val="both"/>
        <w:rPr/>
      </w:pPr>
      <w:r>
        <w:rPr>
          <w:rFonts w:ascii="Times New Roman" w:hAnsi="Times New Roman"/>
          <w:b/>
          <w:color w:val="000000"/>
          <w:sz w:val="24"/>
        </w:rPr>
        <w:t>CONCLUSÃO</w:t>
      </w:r>
    </w:p>
    <w:p>
      <w:pPr>
        <w:pStyle w:val="Normal"/>
        <w:jc w:val="both"/>
        <w:rPr/>
      </w:pPr>
      <w:r>
        <w:rPr>
          <w:rFonts w:ascii="Times New Roman" w:hAnsi="Times New Roman"/>
          <w:color w:val="000000"/>
          <w:sz w:val="24"/>
        </w:rPr>
        <w:t>A realização desta atividade laboratorial no Instituto Federal Fluminense permitiu consolidar na prática que o multímetro digital é um instrumento indispensável no diagnóstico e manutenção de hardwares. A correta interpretação das linhas de tensão de uma fonte ATX e a validação de periféricos eliminam o empirismo na identificação de falhas elétricas, assegurando diagnósticos precisos e intervenções técnicas seguras.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both"/>
        <w:rPr/>
      </w:pPr>
      <w:r>
        <w:rPr>
          <w:rFonts w:ascii="Times New Roman" w:hAnsi="Times New Roman"/>
          <w:color w:val="000000"/>
          <w:sz w:val="24"/>
        </w:rPr>
        <w:t>REFERÊNCIAS</w:t>
        <w:br/>
        <w:br/>
        <w:t>FLUKE CORPORATION. Manual do usuário do multímetro digital Fluke 17B+. Everett: Fluke Corporation, 2022.</w:t>
        <w:br/>
        <w:br/>
        <w:t>ATX SPECIFICATION. ATX12V Power Supply Design Guide. Intel Corporation, 2013.</w:t>
        <w:br/>
        <w:br/>
        <w:t>TORRES, Gabriel. Hardware: Curso Completo. Rio de Janeiro: Axcel Books, 2001.</w:t>
        <w:br/>
        <w:br/>
        <w:t>MORIMOTO, Carlos E. Hardware: O Guia Definitivo. Porto Alegre: Sul Editores, 2010.</w:t>
        <w:br/>
        <w:br/>
        <w:t>STALLINGS, William. Organização e Arquitetura de Computadores. 10. ed. São Paulo: Pearson, 2018.</w:t>
        <w:br/>
        <w:br/>
        <w:t>INSTITUTO FEDERAL FLUMINENSE. Material didático e aulas práticas da disciplina de Informática / Manutenção de Computadores do 1º Ano TI. Bom Jesus do Itabapoana, 2026.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</w:rPr>
        <w:br/>
        <w:t>LINKS DAS FONTES CONSULTADAS</w:t>
        <w:br/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</w:rPr>
        <w:t>https://www.fluke.com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</w:rPr>
        <w:t>https://www.intel.com/content/www/us/en/support/articles/000005624/intel-nuc.html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</w:rPr>
        <w:t>https://www.clubedohardware.com.br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</w:rPr>
        <w:t>https://www.hardware.com.br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</w:rPr>
        <w:t>https://www.pearson.com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</w:rPr>
        <w:t>https://portal1.iff.edu.br</w:t>
      </w:r>
    </w:p>
    <w:tbl>
      <w:tblPr>
        <w:tblStyle w:val="Tabelacomgrade"/>
        <w:tblW w:w="90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7"/>
        <w:gridCol w:w="2257"/>
        <w:gridCol w:w="2257"/>
        <w:gridCol w:w="2256"/>
      </w:tblGrid>
      <w:tr>
        <w:trPr/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Modelo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Potência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Resultado</w:t>
            </w:r>
          </w:p>
        </w:tc>
        <w:tc>
          <w:tcPr>
            <w:tcW w:w="2256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Registro</w:t>
            </w:r>
          </w:p>
        </w:tc>
      </w:tr>
      <w:tr>
        <w:trPr/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SE772 P450M450CJPE0BM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450 W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BOA (fonte aprovada)</w:t>
            </w:r>
          </w:p>
        </w:tc>
        <w:tc>
          <w:tcPr>
            <w:tcW w:w="2256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8720" cy="789305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8720" cy="836930"/>
                  <wp:effectExtent l="0" t="0" r="0" b="0"/>
                  <wp:docPr id="2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rPr/>
      </w:pPr>
      <w:r>
        <w:rPr>
          <w:rFonts w:ascii="Times New Roman" w:hAnsi="Times New Roman"/>
          <w:color w:val="000000"/>
          <w:sz w:val="24"/>
        </w:rPr>
        <w:t>2.6 Teste Prático da Fonte de Alimentação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</w:rPr>
        <w:t>Foi realizada a identificação e inspeção de uma fonte ATX de 450 W. O modelo identificado foi SE772 P450M450CJPE0BM. Após o teste, a fonte foi classificada como BOA (aprovada).</w:t>
      </w:r>
    </w:p>
    <w:p>
      <w:pPr>
        <w:pStyle w:val="Normal"/>
        <w:jc w:val="center"/>
        <w:rPr/>
      </w:pPr>
      <w:r>
        <w:rPr>
          <w:rFonts w:ascii="Times New Roman" w:hAnsi="Times New Roman"/>
          <w:color w:val="000000"/>
          <w:sz w:val="24"/>
        </w:rPr>
        <w:t>Figura 1 – Etiqueta de especificações da fonte ATX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89120" cy="29140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Times New Roman" w:hAnsi="Times New Roman"/>
          <w:color w:val="000000"/>
          <w:sz w:val="24"/>
        </w:rPr>
        <w:t>Fonte: Acervo do autor (2026).</w:t>
      </w:r>
    </w:p>
    <w:p>
      <w:pPr>
        <w:pStyle w:val="Normal"/>
        <w:jc w:val="center"/>
        <w:rPr/>
      </w:pPr>
      <w:r>
        <w:rPr>
          <w:rFonts w:ascii="Times New Roman" w:hAnsi="Times New Roman"/>
          <w:color w:val="000000"/>
          <w:sz w:val="24"/>
        </w:rPr>
        <w:t>Figura 2 – Identificação do modelo e resultado do teste da fonte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89120" cy="308864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/>
          <w:color w:val="000000"/>
          <w:sz w:val="24"/>
        </w:rPr>
        <w:t>Fonte: Acervo do autor (2026).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Arial" w:hAnsi="Arial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117554C3F41D46BEE8FF7EA4B3F688" ma:contentTypeVersion="12" ma:contentTypeDescription="Create a new document." ma:contentTypeScope="" ma:versionID="e1529069136110c394a8a066975543aa">
  <xsd:schema xmlns:xsd="http://www.w3.org/2001/XMLSchema" xmlns:xs="http://www.w3.org/2001/XMLSchema" xmlns:p="http://schemas.microsoft.com/office/2006/metadata/properties" xmlns:ns2="2b7f9f42-a5a7-4214-9929-f64df8eb6b2c" xmlns:ns3="f82f7640-a59c-403c-9385-eb7f64f16be3" targetNamespace="http://schemas.microsoft.com/office/2006/metadata/properties" ma:root="true" ma:fieldsID="9d784e13278058ea73ebe2927dae7467" ns2:_="" ns3:_="">
    <xsd:import namespace="2b7f9f42-a5a7-4214-9929-f64df8eb6b2c"/>
    <xsd:import namespace="f82f7640-a59c-403c-9385-eb7f64f16be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f9f42-a5a7-4214-9929-f64df8eb6b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72d4470-6f22-48e8-9ad5-13f91a1e06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f7640-a59c-403c-9385-eb7f64f16be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64507e6-2e3d-487f-abec-4f4cdbe46808}" ma:internalName="TaxCatchAll" ma:showField="CatchAllData" ma:web="f82f7640-a59c-403c-9385-eb7f64f16b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b7f9f42-a5a7-4214-9929-f64df8eb6b2c" xsi:nil="true"/>
    <TaxCatchAll xmlns="f82f7640-a59c-403c-9385-eb7f64f16be3" xsi:nil="true"/>
    <lcf76f155ced4ddcb4097134ff3c332f xmlns="2b7f9f42-a5a7-4214-9929-f64df8eb6b2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9CE8E1-CC15-47A9-A29F-AF01ABDD1FD9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3C0D3EC7-50CC-4A8D-A7B4-3D33DF0E9DCC}"/>
</file>

<file path=customXml/itemProps4.xml><?xml version="1.0" encoding="utf-8"?>
<ds:datastoreItem xmlns:ds="http://schemas.openxmlformats.org/officeDocument/2006/customXml" ds:itemID="{8CB8590F-AB53-4899-B82B-CA53544D40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LibreOffice/24.2.5.2$Windows_X86_64 LibreOffice_project/bffef4ea93e59bebbeaf7f431bb02b1a39ee8a59</Application>
  <AppVersion>15.0000</AppVersion>
  <Pages>9</Pages>
  <Words>1885</Words>
  <Characters>10564</Characters>
  <CharactersWithSpaces>12324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ANÔNIMO</dc:creator>
  <dc:description>generated by python-docx</dc:description>
  <cp:lastModifiedBy>ANÔNIMO</cp:lastModifiedBy>
  <cp:revision>4</cp:revision>
  <dcterms:created xsi:type="dcterms:W3CDTF">2026-06-23T21:50:00Z</dcterms:created>
  <dcterms:modified xsi:type="dcterms:W3CDTF">2026-07-03T09:23:34Z</dcterms:modified>
  <dc:language>pt-BR</dc:language>
</cp:coreProperties>
</file>