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network-segmentation"/>
    <w:p>
      <w:pPr>
        <w:pStyle w:val="Heading1"/>
      </w:pPr>
      <w:r>
        <w:t xml:space="preserve">Network Segmentation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Limit the ability of an attacker to reach vulnerable services and move between systems.</w:t>
      </w:r>
    </w:p>
    <w:bookmarkEnd w:id="9"/>
    <w:bookmarkStart w:id="10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t xml:space="preserve">Place sensitive servers in protected network segments.</w:t>
      </w:r>
    </w:p>
    <w:p>
      <w:pPr>
        <w:pStyle w:val="Compact"/>
        <w:numPr>
          <w:ilvl w:val="0"/>
          <w:numId w:val="1001"/>
        </w:numPr>
      </w:pPr>
      <w:r>
        <w:t xml:space="preserve">Restrict inbound connections.</w:t>
      </w:r>
    </w:p>
    <w:p>
      <w:pPr>
        <w:pStyle w:val="Compact"/>
        <w:numPr>
          <w:ilvl w:val="0"/>
          <w:numId w:val="1001"/>
        </w:numPr>
      </w:pPr>
      <w:r>
        <w:t xml:space="preserve">Use firewall rules.</w:t>
      </w:r>
    </w:p>
    <w:p>
      <w:pPr>
        <w:pStyle w:val="Compact"/>
        <w:numPr>
          <w:ilvl w:val="0"/>
          <w:numId w:val="1001"/>
        </w:numPr>
      </w:pPr>
      <w:r>
        <w:t xml:space="preserve">Limit administrative interfaces to authorized networks.</w:t>
      </w:r>
    </w:p>
    <w:p>
      <w:pPr>
        <w:pStyle w:val="Compact"/>
        <w:numPr>
          <w:ilvl w:val="0"/>
          <w:numId w:val="1001"/>
        </w:numPr>
      </w:pPr>
      <w:r>
        <w:t xml:space="preserve">Separate user, server, and management networks.</w:t>
      </w:r>
    </w:p>
    <w:p>
      <w:pPr>
        <w:pStyle w:val="Compact"/>
        <w:numPr>
          <w:ilvl w:val="0"/>
          <w:numId w:val="1001"/>
        </w:numPr>
      </w:pPr>
      <w:r>
        <w:t xml:space="preserve">Apply deny-by-default principles where appropriate.</w:t>
      </w:r>
    </w:p>
    <w:bookmarkEnd w:id="10"/>
    <w:bookmarkStart w:id="11" w:name="security-benefit"/>
    <w:p>
      <w:pPr>
        <w:pStyle w:val="Heading2"/>
      </w:pPr>
      <w:r>
        <w:t xml:space="preserve">Security Benefit</w:t>
      </w:r>
    </w:p>
    <w:p>
      <w:pPr>
        <w:pStyle w:val="FirstParagraph"/>
      </w:pPr>
      <w:r>
        <w:t xml:space="preserve">Even if one system becomes compromised, segmentation can reduce lateral movement and limit access to other systems.</w:t>
      </w:r>
    </w:p>
    <w:bookmarkEnd w:id="11"/>
    <w:bookmarkStart w:id="12" w:name="verification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Attempt access from unauthorized network segments and confirm that restricted services are inaccessible.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