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44"/>
          <w:szCs w:val="44"/>
        </w:rPr>
        <w:t xml:space="preserve">EduAI Nepal</w:t>
      </w:r>
    </w:p>
    <w:p>
      <w:pPr>
        <w:spacing w:after="240" w:before="0"/>
      </w:pPr>
      <w:r>
        <w:rPr>
          <w:rFonts w:ascii="Calibri" w:cs="Calibri" w:eastAsia="Calibri" w:hAnsi="Calibri"/>
          <w:b w:val="false"/>
          <w:bCs w:val="false"/>
          <w:i/>
          <w:iCs/>
          <w:color w:val="595959"/>
          <w:sz w:val="19"/>
          <w:szCs w:val="19"/>
        </w:rPr>
        <w:t xml:space="preserve">working name — to be replaced before any external use</w:t>
      </w:r>
    </w:p>
    <w:p>
      <w:pPr>
        <w:spacing w:after="100"/>
      </w:pPr>
      <w:r>
        <w:rPr>
          <w:rFonts w:ascii="Calibri" w:cs="Calibri" w:eastAsia="Calibri" w:hAnsi="Calibri"/>
          <w:b/>
          <w:bCs/>
          <w:sz w:val="34"/>
          <w:szCs w:val="34"/>
        </w:rPr>
        <w:t xml:space="preserve">Spec — Calendar &amp; Curriculum Pacing</w:t>
      </w:r>
    </w:p>
    <w:p>
      <w:pPr>
        <w:spacing w:after="260"/>
      </w:pPr>
      <w:r>
        <w:rPr>
          <w:rFonts w:ascii="Calibri" w:cs="Calibri" w:eastAsia="Calibri" w:hAnsi="Calibri"/>
          <w:color w:val="595959"/>
          <w:sz w:val="24"/>
          <w:szCs w:val="24"/>
        </w:rPr>
        <w:t xml:space="preserve">The academic calendar, the yearly curriculum map, and the syllabus-coverage tracker — worked with School X,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Field</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Version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v1.0 — first spec of the calendar data model and pacing tracker</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What it closes</w:t>
            </w:r>
          </w:p>
        </w:tc>
        <w:tc>
          <w:tcPr>
            <w:tcW w:type="dxa" w:w="6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The open dependency flagged under the planning cascade and the assessment pack: the calendar schema the whole cascade reads, and the planned-vs-actual coverage logic.</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Scope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The academic calendar (session, terminals, closures, teaching-day math), how the yearly-map generator plots curriculum onto it, the teacher's derived plan, and the syllabus-coverage tracker. Nursery–Grade 5.</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Governing firewall</w:t>
            </w:r>
          </w:p>
        </w:tc>
        <w:tc>
          <w:tcPr>
            <w:tcW w:type="dxa" w:w="6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A terminal is a COVERAGE and REPORTING boundary — never an exam. The calendar carries festivals, terms, and reporting rhythm; never a schedule of tests for children.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Depends on / feeds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Full System Report v3.1 · the planning cascade · the outcome banks · the Assessment Pack (which cannot pace itself without this).</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Date</w:t>
            </w:r>
          </w:p>
        </w:tc>
        <w:tc>
          <w:tcPr>
            <w:tcW w:type="dxa" w:w="6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July 2026 (Asar 2083) · Confidential — internal working document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0F6E56" w:sz="24"/>
              <w:bottom w:val="single" w:color="BFBFBF" w:sz="4"/>
              <w:right w:val="single" w:color="BFBFBF" w:sz="4"/>
            </w:tcBorders>
            <w:shd w:fill="E1F5EE"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The chain this spec builds. </w:t>
            </w:r>
            <w:r>
              <w:rPr>
                <w:rFonts w:ascii="Calibri" w:cs="Calibri" w:eastAsia="Calibri" w:hAnsi="Calibri"/>
                <w:b w:val="false"/>
                <w:bCs w:val="false"/>
                <w:i w:val="false"/>
                <w:iCs w:val="false"/>
                <w:color w:val="000000"/>
                <w:sz w:val="21"/>
                <w:szCs w:val="21"/>
              </w:rPr>
              <w:t xml:space="preserve">Academic calendar → yearly curriculum map → terminal boundaries → each teacher's derived plan → a live coverage tracker answering “will I finish this terminal's syllabus in the teaching days I have left?”. The calendar is not a feature beside the system; it is the coordinate system the curriculum is plotted onto — “this month's outcomes”, “am I behind”, and “the report is due” are all calendar-derived.</w:t>
            </w:r>
          </w:p>
        </w:tc>
      </w:tr>
    </w:tbl>
    <w:p>
      <w:pPr>
        <w:pStyle w:val="Heading1"/>
        <w:spacing w:after="160" w:before="320"/>
      </w:pPr>
      <w:r>
        <w:rPr>
          <w:rFonts w:ascii="Calibri" w:cs="Calibri" w:eastAsia="Calibri" w:hAnsi="Calibri"/>
          <w:b/>
          <w:bCs/>
          <w:color w:val="1F3864"/>
          <w:sz w:val="30"/>
          <w:szCs w:val="30"/>
        </w:rPr>
        <w:t xml:space="preserve">1. Two layers that meet at one point</w:t>
      </w:r>
    </w:p>
    <w:p>
      <w:pPr>
        <w:spacing w:after="120" w:before="0"/>
      </w:pPr>
      <w:r>
        <w:rPr>
          <w:rFonts w:ascii="Calibri" w:cs="Calibri" w:eastAsia="Calibri" w:hAnsi="Calibri"/>
          <w:b w:val="false"/>
          <w:bCs w:val="false"/>
          <w:i w:val="false"/>
          <w:iCs w:val="false"/>
          <w:color w:val="000000"/>
          <w:sz w:val="21"/>
          <w:szCs w:val="21"/>
        </w:rPr>
        <w:t xml:space="preserve">The system separates two things that are easy to conflate: the calendar (dates — when terms start, when Dashain closes the school, where the terminal boundaries fall) and the curriculum (order — which chapter, theme, and outcomes come before which). The curriculum owns sequence; the calendar owns dates. They meet in the yearly map, which turns curriculum order into curriculum dates for one specific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Layer</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What it owns / does not own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Curriculum (sequence)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Owns the pedagogical order of chapters, themes, and outcomes — fixed by the books and the national curriculum. Does NOT know any dates.</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Calendar (dates)</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Owns this school's session start, terminal boundaries, festival closures, weekly offs, and the teaching-day count. Does NOT know any content.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Yearly map (the join)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Places the curriculum sequence onto the calendar's teaching days for one school. This is where “what is taught, and when” is decided — and where pacing becomes measurable.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9A6A00" w:sz="24"/>
              <w:bottom w:val="single" w:color="BFBFBF" w:sz="4"/>
              <w:right w:val="single" w:color="BFBFBF" w:sz="4"/>
            </w:tcBorders>
            <w:shd w:fill="FBF0D9"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The firewall, stated once. </w:t>
            </w:r>
            <w:r>
              <w:rPr>
                <w:rFonts w:ascii="Calibri" w:cs="Calibri" w:eastAsia="Calibri" w:hAnsi="Calibri"/>
                <w:b w:val="false"/>
                <w:bCs w:val="false"/>
                <w:i w:val="false"/>
                <w:iCs w:val="false"/>
                <w:color w:val="000000"/>
                <w:sz w:val="21"/>
                <w:szCs w:val="21"/>
              </w:rPr>
              <w:t xml:space="preserve">At Nursery–Grade 5 there are no terminal exams. “First terminal” is a coverage-and-reporting boundary, not an assessment event. The calendar may carry a terminal's END DATE (which triggers a parent report/discussion the mandate requires) but never a TEST DATE. Assessment stays continuous, spread across the whole terminal. Coverage pacing answers “did I teach the planned content in the days available”; it never becomes “when is the exam”.</w:t>
            </w:r>
          </w:p>
        </w:tc>
      </w:tr>
    </w:tbl>
    <w:p>
      <w:r>
        <w:br w:type="page"/>
      </w:r>
    </w:p>
    <w:p>
      <w:pPr>
        <w:pStyle w:val="Heading1"/>
        <w:spacing w:after="160" w:before="320"/>
      </w:pPr>
      <w:r>
        <w:rPr>
          <w:rFonts w:ascii="Calibri" w:cs="Calibri" w:eastAsia="Calibri" w:hAnsi="Calibri"/>
          <w:b/>
          <w:bCs/>
          <w:color w:val="1F3864"/>
          <w:sz w:val="30"/>
          <w:szCs w:val="30"/>
        </w:rPr>
        <w:t xml:space="preserve">2. Worked: School X sets up 2026</w:t>
      </w:r>
    </w:p>
    <w:p>
      <w:pPr>
        <w:spacing w:after="120" w:before="0"/>
      </w:pPr>
      <w:r>
        <w:rPr>
          <w:rFonts w:ascii="Calibri" w:cs="Calibri" w:eastAsia="Calibri" w:hAnsi="Calibri"/>
          <w:b w:val="false"/>
          <w:bCs w:val="false"/>
          <w:i w:val="false"/>
          <w:iCs w:val="false"/>
          <w:color w:val="000000"/>
          <w:sz w:val="21"/>
          <w:szCs w:val="21"/>
        </w:rPr>
        <w:t xml:space="preserve">School X runs a three-terminal year. The admin enters the calendar once at year start; every downstream artifact derives from this single approved object.</w:t>
      </w:r>
    </w:p>
    <w:p>
      <w:pPr>
        <w:pStyle w:val="Heading2"/>
        <w:spacing w:after="120" w:before="240"/>
      </w:pPr>
      <w:r>
        <w:rPr>
          <w:rFonts w:ascii="Calibri" w:cs="Calibri" w:eastAsia="Calibri" w:hAnsi="Calibri"/>
          <w:b/>
          <w:bCs/>
          <w:color w:val="1F3864"/>
          <w:sz w:val="24"/>
          <w:szCs w:val="24"/>
        </w:rPr>
        <w:t xml:space="preserve">2.1 The calendar School X enters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300"/>
        <w:gridCol w:w="24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Terminal</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Span (2083 BS ≈ 2026)</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Festival closures inside</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Reporting boundary</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First terminal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Baisakh 1 – Ashad end (mid-Apr → mid-Jul)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short Buddha Jayanti break</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Trimester 1 report + discussion</w:t>
            </w:r>
          </w:p>
        </w:tc>
      </w:tr>
      <w:tr>
        <w:tc>
          <w:tcPr>
            <w:tcW w:type="dxa" w:w="2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Second terminal</w:t>
            </w:r>
          </w:p>
        </w:tc>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Shrawan 1 – Kartik end (mid-Jul → mid-Nov)</w:t>
            </w:r>
          </w:p>
        </w:tc>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Dashain–Tihar block (~3 wks)</w:t>
            </w:r>
          </w:p>
        </w:tc>
        <w:tc>
          <w:tcPr>
            <w:tcW w:type="dxa" w:w="2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Trimester 2 report + discussion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Third terminal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Mangsir 1 – Chaitra end (mid-Nov → mid-Apr)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winter break, Holi</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Year-end report + transition file</w:t>
            </w:r>
          </w:p>
        </w:tc>
      </w:tr>
    </w:tbl>
    <w:p>
      <w:pPr>
        <w:spacing w:after="120" w:before="0"/>
      </w:pPr>
      <w:r>
        <w:rPr>
          <w:rFonts w:ascii="Calibri" w:cs="Calibri" w:eastAsia="Calibri" w:hAnsi="Calibri"/>
          <w:b/>
          <w:bCs/>
          <w:i w:val="false"/>
          <w:iCs w:val="false"/>
          <w:color w:val="000000"/>
          <w:sz w:val="21"/>
          <w:szCs w:val="21"/>
        </w:rPr>
        <w:t xml:space="preserve">The number that makes pacing possible: </w:t>
      </w:r>
      <w:r>
        <w:rPr>
          <w:rFonts w:ascii="Calibri" w:cs="Calibri" w:eastAsia="Calibri" w:hAnsi="Calibri"/>
          <w:b w:val="false"/>
          <w:bCs w:val="false"/>
          <w:i w:val="false"/>
          <w:iCs w:val="false"/>
          <w:color w:val="000000"/>
          <w:sz w:val="21"/>
          <w:szCs w:val="21"/>
        </w:rPr>
        <w:t xml:space="preserve">the system computes TEACHING DAYS per terminal — calendar days minus Saturdays, public holidays, and festival closures — not raw calendar length. First terminal might be ~90 calendar days but only ~68 teaching days. Every “will I finish” answer is arithmetic on teaching days, never calendar days.</w:t>
      </w:r>
    </w:p>
    <w:p>
      <w:pPr>
        <w:pStyle w:val="Heading2"/>
        <w:spacing w:after="120" w:before="240"/>
      </w:pPr>
      <w:r>
        <w:rPr>
          <w:rFonts w:ascii="Calibri" w:cs="Calibri" w:eastAsia="Calibri" w:hAnsi="Calibri"/>
          <w:b/>
          <w:bCs/>
          <w:color w:val="1F3864"/>
          <w:sz w:val="24"/>
          <w:szCs w:val="24"/>
        </w:rPr>
        <w:t xml:space="preserve">2.2 What the admin does, exactly</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Enters session start, the three terminal boundaries, and the weekly off-day(s). </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Accepts or edits the national festival template </w:t>
      </w:r>
      <w:r>
        <w:rPr>
          <w:rFonts w:ascii="Calibri" w:cs="Calibri" w:eastAsia="Calibri" w:hAnsi="Calibri"/>
          <w:b w:val="false"/>
          <w:bCs w:val="false"/>
          <w:i w:val="false"/>
          <w:iCs w:val="false"/>
          <w:color w:val="000000"/>
          <w:sz w:val="21"/>
          <w:szCs w:val="21"/>
        </w:rPr>
        <w:t xml:space="preserve">(Dashain, Tihar, Chhath, Holi, local festivals) — closures are pre-filled and adjusted, not typed from scratch.</w:t>
      </w:r>
    </w:p>
    <w:p>
      <w:pPr>
        <w:pStyle w:val="ListParagraph"/>
        <w:numPr>
          <w:ilvl w:val="0"/>
          <w:numId w:val="2"/>
        </w:numPr>
        <w:spacing w:after="80"/>
      </w:pPr>
      <w:r>
        <w:rPr>
          <w:rFonts w:ascii="Calibri" w:cs="Calibri" w:eastAsia="Calibri" w:hAnsi="Calibri"/>
          <w:b w:val="false"/>
          <w:bCs w:val="false"/>
          <w:i w:val="false"/>
          <w:iCs w:val="false"/>
          <w:color w:val="000000"/>
          <w:sz w:val="21"/>
          <w:szCs w:val="21"/>
        </w:rPr>
        <w:t xml:space="preserve">Approves the generated yearly map </w:t>
      </w:r>
      <w:r>
        <w:rPr>
          <w:rFonts w:ascii="Calibri" w:cs="Calibri" w:eastAsia="Calibri" w:hAnsi="Calibri"/>
          <w:b w:val="false"/>
          <w:bCs w:val="false"/>
          <w:i w:val="false"/>
          <w:iCs w:val="false"/>
          <w:color w:val="000000"/>
          <w:sz w:val="21"/>
          <w:szCs w:val="21"/>
        </w:rPr>
        <w:t xml:space="preserve">(Section 3), which is what personalises every teacher's plan and every pacing view. This one approval is the whole configuration act.</w:t>
      </w:r>
    </w:p>
    <w:p>
      <w:pPr>
        <w:pStyle w:val="Heading1"/>
        <w:spacing w:after="160" w:before="320"/>
      </w:pPr>
      <w:r>
        <w:rPr>
          <w:rFonts w:ascii="Calibri" w:cs="Calibri" w:eastAsia="Calibri" w:hAnsi="Calibri"/>
          <w:b/>
          <w:bCs/>
          <w:color w:val="1F3864"/>
          <w:sz w:val="30"/>
          <w:szCs w:val="30"/>
        </w:rPr>
        <w:t xml:space="preserve">3. The yearly map — curriculum onto the calendar</w:t>
      </w:r>
    </w:p>
    <w:p>
      <w:pPr>
        <w:spacing w:after="120" w:before="0"/>
      </w:pPr>
      <w:r>
        <w:rPr>
          <w:rFonts w:ascii="Calibri" w:cs="Calibri" w:eastAsia="Calibri" w:hAnsi="Calibri"/>
          <w:b w:val="false"/>
          <w:bCs w:val="false"/>
          <w:i w:val="false"/>
          <w:iCs w:val="false"/>
          <w:color w:val="000000"/>
          <w:sz w:val="21"/>
          <w:szCs w:val="21"/>
        </w:rPr>
        <w:t xml:space="preserve">The generator takes the curriculum sequence for the level and distributes it across the terminals' teaching days, fitted to School X's calendar. Output is concrete per terminal: which chapters/themes, which outcomes, across how many teaching days — with festivals already subtracted so the map eases around the Dashain gap rather than dividing naively.</w:t>
      </w:r>
    </w:p>
    <w:p>
      <w:pPr>
        <w:pStyle w:val="Heading2"/>
        <w:spacing w:after="120" w:before="240"/>
      </w:pPr>
      <w:r>
        <w:rPr>
          <w:rFonts w:ascii="Calibri" w:cs="Calibri" w:eastAsia="Calibri" w:hAnsi="Calibri"/>
          <w:b/>
          <w:bCs/>
          <w:color w:val="1F3864"/>
          <w:sz w:val="24"/>
          <w:szCs w:val="24"/>
        </w:rPr>
        <w:t xml:space="preserve">3.1 First terminal for School X — Nursery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200"/>
        <w:gridCol w:w="23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Theme</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Teaching days</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Active milestones</w:t>
            </w:r>
          </w:p>
        </w:tc>
        <w:tc>
          <w:tcPr>
            <w:tcW w:type="dxa" w:w="2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Subjects woven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Noto Sans Devanagari" w:cs="Noto Sans Devanagari" w:eastAsia="Noto Sans Devanagari" w:hAnsi="Noto Sans Devanagari"/>
                <w:b/>
                <w:bCs/>
                <w:i w:val="false"/>
                <w:iCs w:val="false"/>
                <w:color w:val="000000"/>
                <w:sz w:val="18"/>
                <w:szCs w:val="18"/>
              </w:rPr>
              <w:t xml:space="preserve">मेरो परिवार</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~16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8 (across D2, D4, D6)</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language, social, world</w:t>
            </w:r>
          </w:p>
        </w:tc>
      </w:tr>
      <w:tr>
        <w:tc>
          <w:tcPr>
            <w:tcW w:type="dxa" w:w="24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Noto Sans Devanagari" w:cs="Noto Sans Devanagari" w:eastAsia="Noto Sans Devanagari" w:hAnsi="Noto Sans Devanagari"/>
                <w:b/>
                <w:bCs/>
                <w:i w:val="false"/>
                <w:iCs w:val="false"/>
                <w:color w:val="000000"/>
                <w:sz w:val="18"/>
                <w:szCs w:val="18"/>
              </w:rPr>
              <w:t xml:space="preserve">मेरो शरीर</w:t>
            </w:r>
          </w:p>
        </w:tc>
        <w:tc>
          <w:tcPr>
            <w:tcW w:type="dxa" w:w="2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~18</w:t>
            </w:r>
          </w:p>
        </w:tc>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11 (D1, D2, D3)</w:t>
            </w:r>
          </w:p>
        </w:tc>
        <w:tc>
          <w:tcPr>
            <w:tcW w:type="dxa" w:w="23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physical, language, maths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Noto Sans Devanagari" w:cs="Noto Sans Devanagari" w:eastAsia="Noto Sans Devanagari" w:hAnsi="Noto Sans Devanagari"/>
                <w:b/>
                <w:bCs/>
                <w:i w:val="false"/>
                <w:iCs w:val="false"/>
                <w:color w:val="000000"/>
                <w:sz w:val="18"/>
                <w:szCs w:val="18"/>
              </w:rPr>
              <w:t xml:space="preserve">रंग र आकार</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~16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9 (D3, D5)</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maths, creative</w:t>
            </w:r>
          </w:p>
        </w:tc>
      </w:tr>
      <w:tr>
        <w:tc>
          <w:tcPr>
            <w:tcW w:type="dxa" w:w="24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Terminal close / consolidation</w:t>
            </w:r>
          </w:p>
        </w:tc>
        <w:tc>
          <w:tcPr>
            <w:tcW w:type="dxa" w:w="2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~18</w:t>
            </w:r>
          </w:p>
        </w:tc>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carry + confirm</w:t>
            </w:r>
          </w:p>
        </w:tc>
        <w:tc>
          <w:tcPr>
            <w:tcW w:type="dxa" w:w="23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all — no new load</w:t>
            </w:r>
          </w:p>
        </w:tc>
      </w:tr>
    </w:tbl>
    <w:p>
      <w:pPr>
        <w:spacing w:after="120" w:before="0"/>
      </w:pPr>
      <w:r>
        <w:rPr>
          <w:rFonts w:ascii="Calibri" w:cs="Calibri" w:eastAsia="Calibri" w:hAnsi="Calibri"/>
          <w:b/>
          <w:bCs/>
          <w:i w:val="false"/>
          <w:iCs w:val="false"/>
          <w:color w:val="000000"/>
          <w:sz w:val="21"/>
          <w:szCs w:val="21"/>
        </w:rPr>
        <w:t xml:space="preserve">This is where “what will be taught within the period” is answered </w:t>
      </w:r>
      <w:r>
        <w:rPr>
          <w:rFonts w:ascii="Calibri" w:cs="Calibri" w:eastAsia="Calibri" w:hAnsi="Calibri"/>
          <w:b w:val="false"/>
          <w:bCs w:val="false"/>
          <w:i w:val="false"/>
          <w:iCs w:val="false"/>
          <w:color w:val="000000"/>
          <w:sz w:val="21"/>
          <w:szCs w:val="21"/>
        </w:rPr>
        <w:t xml:space="preserve">— not by the teacher guessing, but by the map deriving it from sequence plus available days. It is theme-led, so chapters cluster and a week reads coherently across subjects. The consolidation window at the terminal's end is deliberate slack — it absorbs slippage and hosts the reporting boundary, and it is not a revision-for-exam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0F6E56" w:sz="24"/>
              <w:bottom w:val="single" w:color="BFBFBF" w:sz="4"/>
              <w:right w:val="single" w:color="BFBFBF" w:sz="4"/>
            </w:tcBorders>
            <w:shd w:fill="E1F5EE"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Generated once, approved once, then living. </w:t>
            </w:r>
            <w:r>
              <w:rPr>
                <w:rFonts w:ascii="Calibri" w:cs="Calibri" w:eastAsia="Calibri" w:hAnsi="Calibri"/>
                <w:b w:val="false"/>
                <w:bCs w:val="false"/>
                <w:i w:val="false"/>
                <w:iCs w:val="false"/>
                <w:color w:val="000000"/>
                <w:sz w:val="21"/>
                <w:szCs w:val="21"/>
              </w:rPr>
              <w:t xml:space="preserve">The map is generated per level and approved by the admin at year start. From that moment it is not static: marked-done lessons, absences, and over-running festivals reflow the remaining map continuously (Section 5). Two schools on the same books get differently-paced maps because their calendars differ.</w:t>
            </w:r>
          </w:p>
        </w:tc>
      </w:tr>
    </w:tbl>
    <w:p>
      <w:r>
        <w:br w:type="page"/>
      </w:r>
    </w:p>
    <w:p>
      <w:pPr>
        <w:pStyle w:val="Heading1"/>
        <w:spacing w:after="160" w:before="320"/>
      </w:pPr>
      <w:r>
        <w:rPr>
          <w:rFonts w:ascii="Calibri" w:cs="Calibri" w:eastAsia="Calibri" w:hAnsi="Calibri"/>
          <w:b/>
          <w:bCs/>
          <w:color w:val="1F3864"/>
          <w:sz w:val="30"/>
          <w:szCs w:val="30"/>
        </w:rPr>
        <w:t xml:space="preserve">4. The teacher's plan — derived, never blank</w:t>
      </w:r>
    </w:p>
    <w:p>
      <w:pPr>
        <w:spacing w:after="120" w:before="0"/>
      </w:pPr>
      <w:r>
        <w:rPr>
          <w:rFonts w:ascii="Calibri" w:cs="Calibri" w:eastAsia="Calibri" w:hAnsi="Calibri"/>
          <w:b w:val="false"/>
          <w:bCs w:val="false"/>
          <w:i w:val="false"/>
          <w:iCs w:val="false"/>
          <w:color w:val="000000"/>
          <w:sz w:val="21"/>
          <w:szCs w:val="21"/>
        </w:rPr>
        <w:t xml:space="preserve">The teacher never plans the terminal herself; her plan is the calendar-fitted curriculum handed down. Each horizon derives from the one above by a single tap: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Horizon</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What it is</w:t>
            </w:r>
          </w:p>
        </w:tc>
        <w:tc>
          <w:tcPr>
            <w:tcW w:type="dxa" w:w="3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Who touches it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Yearly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The full map across three terminals, festivals fitted</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Admin approves at year start</w:t>
            </w:r>
          </w:p>
        </w:tc>
      </w:tr>
      <w:tr>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Monthly</w:t>
            </w:r>
          </w:p>
        </w:tc>
        <w:tc>
          <w:tcPr>
            <w:tcW w:type="dxa" w:w="3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This month's slice of the first-terminal themes + active milestones</w:t>
            </w:r>
          </w:p>
        </w:tc>
        <w:tc>
          <w:tcPr>
            <w:tcW w:type="dxa" w:w="39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Teacher views (auto-derived)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Weekly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Sun–Fri × subjects, balancing content, revision, observation; festival rehearsals injected</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Teacher reviews Sunday, adjusts</w:t>
            </w:r>
          </w:p>
        </w:tc>
      </w:tr>
      <w:tr>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Daily</w:t>
            </w:r>
          </w:p>
        </w:tc>
        <w:tc>
          <w:tcPr>
            <w:tcW w:type="dxa" w:w="3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The lesson for the period, pre-filled from the weekly cell</w:t>
            </w:r>
          </w:p>
        </w:tc>
        <w:tc>
          <w:tcPr>
            <w:tcW w:type="dxa" w:w="39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Teacher edits, teaches, marks done</w:t>
            </w:r>
          </w:p>
        </w:tc>
      </w:tr>
    </w:tbl>
    <w:p>
      <w:pPr>
        <w:spacing w:after="120" w:before="0"/>
      </w:pPr>
      <w:r>
        <w:rPr>
          <w:rFonts w:ascii="Calibri" w:cs="Calibri" w:eastAsia="Calibri" w:hAnsi="Calibri"/>
          <w:b/>
          <w:bCs/>
          <w:i w:val="false"/>
          <w:iCs w:val="false"/>
          <w:color w:val="000000"/>
          <w:sz w:val="21"/>
          <w:szCs w:val="21"/>
        </w:rPr>
        <w:t xml:space="preserve">Per the v3.1 staffing correction, </w:t>
      </w:r>
      <w:r>
        <w:rPr>
          <w:rFonts w:ascii="Calibri" w:cs="Calibri" w:eastAsia="Calibri" w:hAnsi="Calibri"/>
          <w:b w:val="false"/>
          <w:bCs w:val="false"/>
          <w:i w:val="false"/>
          <w:iCs w:val="false"/>
          <w:color w:val="000000"/>
          <w:sz w:val="21"/>
          <w:szCs w:val="21"/>
        </w:rPr>
        <w:t xml:space="preserve">from Grade 1 the plan is per (subject, section): each subject teacher inherits her subject's slice of the terminal, and the class teacher sees the woven whole. At Nursery the one class teacher holds the entire plan. “The teacher plan begins with the academic calendar” is therefore literal — her plan IS the calendar-fitted curriculum, and her only planning act is the Sunday glance and marking done.</w:t>
      </w:r>
    </w:p>
    <w:p>
      <w:pPr>
        <w:pStyle w:val="Heading1"/>
        <w:spacing w:after="160" w:before="320"/>
      </w:pPr>
      <w:r>
        <w:rPr>
          <w:rFonts w:ascii="Calibri" w:cs="Calibri" w:eastAsia="Calibri" w:hAnsi="Calibri"/>
          <w:b/>
          <w:bCs/>
          <w:color w:val="1F3864"/>
          <w:sz w:val="30"/>
          <w:szCs w:val="30"/>
        </w:rPr>
        <w:t xml:space="preserve">5. Syllabus coverage — “will I finish first terminal?”</w:t>
      </w:r>
    </w:p>
    <w:p>
      <w:pPr>
        <w:spacing w:after="120" w:before="0"/>
      </w:pPr>
      <w:r>
        <w:rPr>
          <w:rFonts w:ascii="Calibri" w:cs="Calibri" w:eastAsia="Calibri" w:hAnsi="Calibri"/>
          <w:b w:val="false"/>
          <w:bCs w:val="false"/>
          <w:i w:val="false"/>
          <w:iCs w:val="false"/>
          <w:color w:val="000000"/>
          <w:sz w:val="21"/>
          <w:szCs w:val="21"/>
        </w:rPr>
        <w:t xml:space="preserve">Because lessons are marked done against the map, the system always knows two positions and reports the gap between them. This is the payoff of the cascade being live rather than a static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Signal</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Definition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Planned position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Where the map says this class/subject should be by today's date, given teaching days elapsed.</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Actual position</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Where the marked-done lessons actually are.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Pacing gap</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Actual minus planned, expressed in TEACHING DAYS and in content-remaining — never a vague “behind”.</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9"/>
                <w:szCs w:val="19"/>
              </w:rPr>
              <w:t xml:space="preserve">Days-vs-content</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9"/>
                <w:szCs w:val="19"/>
              </w:rPr>
              <w:t xml:space="preserve">Teaching days left in the terminal vs. chapters/themes still to cover — the live “18 days left, 4 chapters to go” readout.</w:t>
            </w:r>
          </w:p>
        </w:tc>
      </w:tr>
    </w:tbl>
    <w:p>
      <w:pPr>
        <w:pStyle w:val="Heading2"/>
        <w:spacing w:after="120" w:before="240"/>
      </w:pPr>
      <w:r>
        <w:rPr>
          <w:rFonts w:ascii="Calibri" w:cs="Calibri" w:eastAsia="Calibri" w:hAnsi="Calibri"/>
          <w:b/>
          <w:bCs/>
          <w:color w:val="1F3864"/>
          <w:sz w:val="24"/>
          <w:szCs w:val="24"/>
        </w:rPr>
        <w:t xml:space="preserve">5.1 The three states the teacher sees</w:t>
      </w:r>
    </w:p>
    <w:p>
      <w:pPr>
        <w:pStyle w:val="ListParagraph"/>
        <w:numPr>
          <w:ilvl w:val="0"/>
          <w:numId w:val="2"/>
        </w:numPr>
        <w:spacing w:after="80"/>
      </w:pPr>
      <w:r>
        <w:rPr>
          <w:rFonts w:ascii="Calibri" w:cs="Calibri" w:eastAsia="Calibri" w:hAnsi="Calibri"/>
          <w:b/>
          <w:bCs/>
          <w:i w:val="false"/>
          <w:iCs w:val="false"/>
          <w:color w:val="0F6E56"/>
          <w:sz w:val="21"/>
          <w:szCs w:val="21"/>
        </w:rPr>
        <w:t xml:space="preserve">On track. </w:t>
      </w:r>
      <w:r>
        <w:rPr>
          <w:rFonts w:ascii="Calibri" w:cs="Calibri" w:eastAsia="Calibri" w:hAnsi="Calibri"/>
          <w:b w:val="false"/>
          <w:bCs w:val="false"/>
          <w:i w:val="false"/>
          <w:iCs w:val="false"/>
          <w:color w:val="000000"/>
          <w:sz w:val="21"/>
          <w:szCs w:val="21"/>
        </w:rPr>
        <w:t xml:space="preserve">Actual keeps pace with planned; the terminal will close covered. Quiet green — no action.</w:t>
      </w:r>
    </w:p>
    <w:p>
      <w:pPr>
        <w:pStyle w:val="ListParagraph"/>
        <w:numPr>
          <w:ilvl w:val="0"/>
          <w:numId w:val="2"/>
        </w:numPr>
        <w:spacing w:after="80"/>
      </w:pPr>
      <w:r>
        <w:rPr>
          <w:rFonts w:ascii="Calibri" w:cs="Calibri" w:eastAsia="Calibri" w:hAnsi="Calibri"/>
          <w:b/>
          <w:bCs/>
          <w:i w:val="false"/>
          <w:iCs w:val="false"/>
          <w:color w:val="9A6A00"/>
          <w:sz w:val="21"/>
          <w:szCs w:val="21"/>
        </w:rPr>
        <w:t xml:space="preserve">Behind. </w:t>
      </w:r>
      <w:r>
        <w:rPr>
          <w:rFonts w:ascii="Calibri" w:cs="Calibri" w:eastAsia="Calibri" w:hAnsi="Calibri"/>
          <w:b w:val="false"/>
          <w:bCs w:val="false"/>
          <w:i w:val="false"/>
          <w:iCs w:val="false"/>
          <w:color w:val="000000"/>
          <w:sz w:val="21"/>
          <w:szCs w:val="21"/>
        </w:rPr>
        <w:t xml:space="preserve">Actual lags planned; the tracker shows HOW FAR in teaching-days and WHAT'S AT RISK of not being covered before the terminal boundary — early enough to compress, use the consolidation window, or adjust. Not a last-week surprise.</w:t>
      </w:r>
    </w:p>
    <w:p>
      <w:pPr>
        <w:pStyle w:val="ListParagraph"/>
        <w:numPr>
          <w:ilvl w:val="0"/>
          <w:numId w:val="2"/>
        </w:numPr>
        <w:spacing w:after="80"/>
      </w:pPr>
      <w:r>
        <w:rPr>
          <w:rFonts w:ascii="Calibri" w:cs="Calibri" w:eastAsia="Calibri" w:hAnsi="Calibri"/>
          <w:b/>
          <w:bCs/>
          <w:i w:val="false"/>
          <w:iCs w:val="false"/>
          <w:color w:val="000000"/>
          <w:sz w:val="21"/>
          <w:szCs w:val="21"/>
        </w:rPr>
        <w:t xml:space="preserve">Self-correcting. </w:t>
      </w:r>
      <w:r>
        <w:rPr>
          <w:rFonts w:ascii="Calibri" w:cs="Calibri" w:eastAsia="Calibri" w:hAnsi="Calibri"/>
          <w:b w:val="false"/>
          <w:bCs w:val="false"/>
          <w:i w:val="false"/>
          <w:iCs w:val="false"/>
          <w:color w:val="000000"/>
          <w:sz w:val="21"/>
          <w:szCs w:val="21"/>
        </w:rPr>
        <w:t xml:space="preserve">A long Dashain, a sick week, or a slow chapter reflows the remaining map; days-vs-content recomputes automatically. The teacher plans against reality, not the January assumption.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24"/>
              <w:bottom w:val="single" w:color="BFBFBF" w:sz="4"/>
              <w:right w:val="single" w:color="BFBFBF" w:sz="4"/>
            </w:tcBorders>
            <w:shd w:fill="D9E2F3"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The admin's altitude. </w:t>
            </w:r>
            <w:r>
              <w:rPr>
                <w:rFonts w:ascii="Calibri" w:cs="Calibri" w:eastAsia="Calibri" w:hAnsi="Calibri"/>
                <w:b w:val="false"/>
                <w:bCs w:val="false"/>
                <w:i w:val="false"/>
                <w:iCs w:val="false"/>
                <w:color w:val="000000"/>
                <w:sz w:val="21"/>
                <w:szCs w:val="21"/>
              </w:rPr>
              <w:t xml:space="preserve">The principal sees sections-behind visibility across the grade — she knows in Ashad week 2 that Section C is three chapters behind, not on the terminal's last day. Consistent with the gravity rule: this is pacing (practice), never a coverage league table between teachers, and never child data.</w:t>
            </w:r>
          </w:p>
        </w:tc>
      </w:tr>
    </w:tbl>
    <w:p>
      <w:pPr>
        <w:pStyle w:val="Heading2"/>
        <w:spacing w:after="120" w:before="240"/>
      </w:pPr>
      <w:r>
        <w:rPr>
          <w:rFonts w:ascii="Calibri" w:cs="Calibri" w:eastAsia="Calibri" w:hAnsi="Calibri"/>
          <w:b/>
          <w:bCs/>
          <w:color w:val="1F3864"/>
          <w:sz w:val="24"/>
          <w:szCs w:val="24"/>
        </w:rPr>
        <w:t xml:space="preserve">5.2 What coverage tracking is NOT</w:t>
      </w:r>
    </w:p>
    <w:p>
      <w:pPr>
        <w:spacing w:after="120" w:before="0"/>
      </w:pPr>
      <w:r>
        <w:rPr>
          <w:rFonts w:ascii="Calibri" w:cs="Calibri" w:eastAsia="Calibri" w:hAnsi="Calibri"/>
          <w:b/>
          <w:bCs/>
          <w:i w:val="false"/>
          <w:iCs w:val="false"/>
          <w:color w:val="000000"/>
          <w:sz w:val="21"/>
          <w:szCs w:val="21"/>
        </w:rPr>
        <w:t xml:space="preserve">Coverage is about content taught in days available — it is not assessment. </w:t>
      </w:r>
      <w:r>
        <w:rPr>
          <w:rFonts w:ascii="Calibri" w:cs="Calibri" w:eastAsia="Calibri" w:hAnsi="Calibri"/>
          <w:b w:val="false"/>
          <w:bCs w:val="false"/>
          <w:i w:val="false"/>
          <w:iCs w:val="false"/>
          <w:color w:val="000000"/>
          <w:sz w:val="21"/>
          <w:szCs w:val="21"/>
        </w:rPr>
        <w:t xml:space="preserve">A class can be fully on-pace for coverage and still have children at “developing” on outcomes; the two are tracked separately and never conflated. Marking a lesson done means “I taught this”, not “the children learned this” — learning is the outcome tracker's job, continuously, across the whole terminal. The terminal boundary triggers the mandated parent report/discussion, and the coverage tracker tells the teacher whether she reached the content she planned to — two different questions, deliberately kept apart.</w:t>
      </w:r>
    </w:p>
    <w:p>
      <w:r>
        <w:br w:type="page"/>
      </w:r>
    </w:p>
    <w:p>
      <w:pPr>
        <w:pStyle w:val="Heading1"/>
        <w:spacing w:after="160" w:before="320"/>
      </w:pPr>
      <w:r>
        <w:rPr>
          <w:rFonts w:ascii="Calibri" w:cs="Calibri" w:eastAsia="Calibri" w:hAnsi="Calibri"/>
          <w:b/>
          <w:bCs/>
          <w:color w:val="1F3864"/>
          <w:sz w:val="30"/>
          <w:szCs w:val="30"/>
        </w:rPr>
        <w:t xml:space="preserve">6. The calendar data model</w:t>
      </w:r>
    </w:p>
    <w:p>
      <w:pPr>
        <w:spacing w:after="120" w:before="0"/>
      </w:pPr>
      <w:r>
        <w:rPr>
          <w:rFonts w:ascii="Calibri" w:cs="Calibri" w:eastAsia="Calibri" w:hAnsi="Calibri"/>
          <w:b w:val="false"/>
          <w:bCs w:val="false"/>
          <w:i w:val="false"/>
          <w:iCs w:val="false"/>
          <w:color w:val="000000"/>
          <w:sz w:val="21"/>
          <w:szCs w:val="21"/>
        </w:rPr>
        <w:t xml:space="preserve">The schema the whole cascade reads. New tables, isolated per school, that the yearly-map generator and the pacing tracker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Table</w:t>
            </w:r>
          </w:p>
        </w:tc>
        <w:tc>
          <w:tcPr>
            <w:tcW w:type="dxa" w:w="6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FFFFFF"/>
                <w:sz w:val="19"/>
                <w:szCs w:val="19"/>
              </w:rPr>
              <w:t xml:space="preserve">Holds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school_calendars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school_id, session_year, session_start, session_end, weekly_offs[] — the top-level object the admin approves.</w:t>
            </w:r>
          </w:p>
        </w:tc>
      </w:tr>
      <w:tr>
        <w:tc>
          <w:tcPr>
            <w:tcW w:type="dxa" w:w="2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terminals</w:t>
            </w:r>
          </w:p>
        </w:tc>
        <w:tc>
          <w:tcPr>
            <w:tcW w:type="dxa" w:w="65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calendar_id, ordinal (1–3), start_date, end_date, reporting_type (trimester | year_end). Boundaries only — no test dates exist in this table by design.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calendar_closures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calendar_id, start_date, end_date, kind (festival | public_holiday | local | break), label (Dashain, Tihar…). Pre-filled from a national template, per-school editable.</w:t>
            </w:r>
          </w:p>
        </w:tc>
      </w:tr>
      <w:tr>
        <w:tc>
          <w:tcPr>
            <w:tcW w:type="dxa" w:w="2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teaching_days (derived)</w:t>
            </w:r>
          </w:p>
        </w:tc>
        <w:tc>
          <w:tcPr>
            <w:tcW w:type="dxa" w:w="65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A computed view per terminal: calendar span minus weekly_offs minus closures. Not stored raw — recomputed so a calendar edit reflows everything. This is the denominator of every pacing calculation.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yearly_map + map_slices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The approved placement: (level/band, terminal, theme/chapter, outcome refs, planned_teaching_days, sequence). map_slices are what the monthly/weekly views derive from.</w:t>
            </w:r>
          </w:p>
        </w:tc>
      </w:tr>
      <w:tr>
        <w:tc>
          <w:tcPr>
            <w:tcW w:type="dxa" w:w="2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bCs/>
                <w:i w:val="false"/>
                <w:iCs w:val="false"/>
                <w:color w:val="000000"/>
                <w:sz w:val="18"/>
                <w:szCs w:val="18"/>
              </w:rPr>
              <w:t xml:space="preserve">lesson_progress</w:t>
            </w:r>
          </w:p>
        </w:tc>
        <w:tc>
          <w:tcPr>
            <w:tcW w:type="dxa" w:w="65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pPr>
              <w:spacing w:after="40" w:before="40"/>
            </w:pPr>
            <w:r>
              <w:rPr>
                <w:rFonts w:ascii="Calibri" w:cs="Calibri" w:eastAsia="Calibri" w:hAnsi="Calibri"/>
                <w:b w:val="false"/>
                <w:bCs w:val="false"/>
                <w:i w:val="false"/>
                <w:iCs w:val="false"/>
                <w:color w:val="000000"/>
                <w:sz w:val="18"/>
                <w:szCs w:val="18"/>
              </w:rPr>
              <w:t xml:space="preserve">(section, subject, map_slice, status done|pending, marked_at). The join between the plan and reality — the actual-position source for the pacing gap.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24"/>
              <w:bottom w:val="single" w:color="BFBFBF" w:sz="4"/>
              <w:right w:val="single" w:color="BFBFBF" w:sz="4"/>
            </w:tcBorders>
            <w:shd w:fill="D9E2F3"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Why teaching_days is derived, not entered. </w:t>
            </w:r>
            <w:r>
              <w:rPr>
                <w:rFonts w:ascii="Calibri" w:cs="Calibri" w:eastAsia="Calibri" w:hAnsi="Calibri"/>
                <w:b w:val="false"/>
                <w:bCs w:val="false"/>
                <w:i w:val="false"/>
                <w:iCs w:val="false"/>
                <w:color w:val="000000"/>
                <w:sz w:val="21"/>
                <w:szCs w:val="21"/>
              </w:rPr>
              <w:t xml:space="preserve">If a school adds a local festival mid-year or extends a break, every pacing view must move at once. Storing teaching-day COUNTS would let them drift out of sync with the closures that define them. The count is always computed from dates, so one calendar edit correctly reflows every terminal's denominator, every teacher's plan, and every “days left” readout.</w:t>
            </w:r>
          </w:p>
        </w:tc>
      </w:tr>
    </w:tbl>
    <w:p>
      <w:pPr>
        <w:spacing w:after="120" w:before="0"/>
      </w:pPr>
      <w:r>
        <w:rPr>
          <w:rFonts w:ascii="Calibri" w:cs="Calibri" w:eastAsia="Calibri" w:hAnsi="Calibri"/>
          <w:b/>
          <w:bCs/>
          <w:i w:val="false"/>
          <w:iCs w:val="false"/>
          <w:color w:val="000000"/>
          <w:sz w:val="21"/>
          <w:szCs w:val="21"/>
        </w:rPr>
        <w:t xml:space="preserve">Alignment with existing disciplines: </w:t>
      </w:r>
      <w:r>
        <w:rPr>
          <w:rFonts w:ascii="Calibri" w:cs="Calibri" w:eastAsia="Calibri" w:hAnsi="Calibri"/>
          <w:b w:val="false"/>
          <w:bCs w:val="false"/>
          <w:i w:val="false"/>
          <w:iCs w:val="false"/>
          <w:color w:val="000000"/>
          <w:sz w:val="21"/>
          <w:szCs w:val="21"/>
        </w:rPr>
        <w:t xml:space="preserve">this is level-as-data extended to time-as-data. The calendar is rows, the map is rows, the pacing gap is a query — no logic is hard-coded to any school's dates. A school with a different terminal structure (two terminals, or a Shrawan start) is a different set of rows, not a code change.</w:t>
      </w:r>
    </w:p>
    <w:p>
      <w:pPr>
        <w:pStyle w:val="Heading1"/>
        <w:spacing w:after="160" w:before="320"/>
      </w:pPr>
      <w:r>
        <w:rPr>
          <w:rFonts w:ascii="Calibri" w:cs="Calibri" w:eastAsia="Calibri" w:hAnsi="Calibri"/>
          <w:b/>
          <w:bCs/>
          <w:color w:val="1F3864"/>
          <w:sz w:val="30"/>
          <w:szCs w:val="30"/>
        </w:rPr>
        <w:t xml:space="preserve">7. What this unlocks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The assessment pack can pace itself. </w:t>
      </w:r>
      <w:r>
        <w:rPr>
          <w:rFonts w:ascii="Calibri" w:cs="Calibri" w:eastAsia="Calibri" w:hAnsi="Calibri"/>
          <w:b w:val="false"/>
          <w:bCs w:val="false"/>
          <w:i w:val="false"/>
          <w:iCs w:val="false"/>
          <w:color w:val="000000"/>
          <w:sz w:val="21"/>
          <w:szCs w:val="21"/>
        </w:rPr>
        <w:t xml:space="preserve">The pack's “this month's active milestones” and its roadmap are slices of the yearly map read through the calendar — the pack literally cannot compute “active this month” without this spec's teaching_days and map_slices.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The mandated reporting fires on schedule. </w:t>
      </w:r>
      <w:r>
        <w:rPr>
          <w:rFonts w:ascii="Calibri" w:cs="Calibri" w:eastAsia="Calibri" w:hAnsi="Calibri"/>
          <w:b w:val="false"/>
          <w:bCs w:val="false"/>
          <w:i w:val="false"/>
          <w:iCs w:val="false"/>
          <w:color w:val="000000"/>
          <w:sz w:val="21"/>
          <w:szCs w:val="21"/>
        </w:rPr>
        <w:t xml:space="preserve">Trimester and monthly parent reports/discussions are terminal- and month-boundary events; the compliance counters on the admin dashboard read the terminals table.</w:t>
      </w:r>
    </w:p>
    <w:p>
      <w:pPr>
        <w:pStyle w:val="ListParagraph"/>
        <w:numPr>
          <w:ilvl w:val="0"/>
          <w:numId w:val="2"/>
        </w:numPr>
        <w:spacing w:after="80"/>
      </w:pPr>
      <w:r>
        <w:rPr>
          <w:rFonts w:ascii="Calibri" w:cs="Calibri" w:eastAsia="Calibri" w:hAnsi="Calibri"/>
          <w:b/>
          <w:bCs/>
          <w:i w:val="false"/>
          <w:iCs w:val="false"/>
          <w:color w:val="000000"/>
          <w:sz w:val="21"/>
          <w:szCs w:val="21"/>
        </w:rPr>
        <w:t xml:space="preserve">The catch-up pack rides the same spine. </w:t>
      </w:r>
      <w:r>
        <w:rPr>
          <w:rFonts w:ascii="Calibri" w:cs="Calibri" w:eastAsia="Calibri" w:hAnsi="Calibri"/>
          <w:b w:val="false"/>
          <w:bCs w:val="false"/>
          <w:i w:val="false"/>
          <w:iCs w:val="false"/>
          <w:color w:val="000000"/>
          <w:sz w:val="21"/>
          <w:szCs w:val="21"/>
        </w:rPr>
        <w:t xml:space="preserve">“What did an absent child miss” is a query over lesson_progress against her attendance — the same map the coverage tracker uses.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Festival-aware everything. </w:t>
      </w:r>
      <w:r>
        <w:rPr>
          <w:rFonts w:ascii="Calibri" w:cs="Calibri" w:eastAsia="Calibri" w:hAnsi="Calibri"/>
          <w:b w:val="false"/>
          <w:bCs w:val="false"/>
          <w:i w:val="false"/>
          <w:iCs w:val="false"/>
          <w:color w:val="000000"/>
          <w:sz w:val="21"/>
          <w:szCs w:val="21"/>
        </w:rPr>
        <w:t xml:space="preserve">The weekly view injects festival rehearsals; the pacing tracker eases around closures; the diary knows why school was shut. All read calendar_closures.</w:t>
      </w:r>
    </w:p>
    <w:p>
      <w:pPr>
        <w:pStyle w:val="Heading2"/>
        <w:spacing w:after="120" w:before="240"/>
      </w:pPr>
      <w:r>
        <w:rPr>
          <w:rFonts w:ascii="Calibri" w:cs="Calibri" w:eastAsia="Calibri" w:hAnsi="Calibri"/>
          <w:b/>
          <w:bCs/>
          <w:color w:val="1F3864"/>
          <w:sz w:val="24"/>
          <w:szCs w:val="24"/>
        </w:rPr>
        <w:t xml:space="preserve">7.1 Open items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National festival template </w:t>
      </w:r>
      <w:r>
        <w:rPr>
          <w:rFonts w:ascii="Calibri" w:cs="Calibri" w:eastAsia="Calibri" w:hAnsi="Calibri"/>
          <w:b w:val="false"/>
          <w:bCs w:val="false"/>
          <w:i w:val="false"/>
          <w:iCs w:val="false"/>
          <w:color w:val="000000"/>
          <w:sz w:val="21"/>
          <w:szCs w:val="21"/>
        </w:rPr>
        <w:t xml:space="preserve">— the pre-filled closure set (with movable dates like Dashain per year) needs sourcing and a yearly refresh owner.</w:t>
      </w:r>
    </w:p>
    <w:p>
      <w:pPr>
        <w:pStyle w:val="ListParagraph"/>
        <w:numPr>
          <w:ilvl w:val="0"/>
          <w:numId w:val="2"/>
        </w:numPr>
        <w:spacing w:after="80"/>
      </w:pPr>
      <w:r>
        <w:rPr>
          <w:rFonts w:ascii="Calibri" w:cs="Calibri" w:eastAsia="Calibri" w:hAnsi="Calibri"/>
          <w:b/>
          <w:bCs/>
          <w:i w:val="false"/>
          <w:iCs w:val="false"/>
          <w:color w:val="000000"/>
          <w:sz w:val="21"/>
          <w:szCs w:val="21"/>
        </w:rPr>
        <w:t xml:space="preserve">Curriculum → teaching-day weighting </w:t>
      </w:r>
      <w:r>
        <w:rPr>
          <w:rFonts w:ascii="Calibri" w:cs="Calibri" w:eastAsia="Calibri" w:hAnsi="Calibri"/>
          <w:b w:val="false"/>
          <w:bCs w:val="false"/>
          <w:i w:val="false"/>
          <w:iCs w:val="false"/>
          <w:color w:val="000000"/>
          <w:sz w:val="21"/>
          <w:szCs w:val="21"/>
        </w:rPr>
        <w:t xml:space="preserve">— the map generator needs each theme/chapter's rough teaching-day weight; comes from the same trainer review as the outcome banks.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BS/AD date handling </w:t>
      </w:r>
      <w:r>
        <w:rPr>
          <w:rFonts w:ascii="Calibri" w:cs="Calibri" w:eastAsia="Calibri" w:hAnsi="Calibri"/>
          <w:b w:val="false"/>
          <w:bCs w:val="false"/>
          <w:i w:val="false"/>
          <w:iCs w:val="false"/>
          <w:color w:val="000000"/>
          <w:sz w:val="21"/>
          <w:szCs w:val="21"/>
        </w:rPr>
        <w:t xml:space="preserve">— the calendar is entered in Bikram Sambat; storage and arithmetic need a reliable BS↔AD conversion library, confirmed in the developer notes.</w:t>
      </w:r>
    </w:p>
    <w:p>
      <w:pPr>
        <w:pStyle w:val="ListParagraph"/>
        <w:numPr>
          <w:ilvl w:val="0"/>
          <w:numId w:val="2"/>
        </w:numPr>
        <w:spacing w:after="80"/>
      </w:pPr>
      <w:r>
        <w:rPr>
          <w:rFonts w:ascii="Calibri" w:cs="Calibri" w:eastAsia="Calibri" w:hAnsi="Calibri"/>
          <w:b/>
          <w:bCs/>
          <w:i w:val="false"/>
          <w:iCs w:val="false"/>
          <w:color w:val="000000"/>
          <w:sz w:val="21"/>
          <w:szCs w:val="21"/>
        </w:rPr>
        <w:t xml:space="preserve">Sequencing </w:t>
      </w:r>
      <w:r>
        <w:rPr>
          <w:rFonts w:ascii="Calibri" w:cs="Calibri" w:eastAsia="Calibri" w:hAnsi="Calibri"/>
          <w:b w:val="false"/>
          <w:bCs w:val="false"/>
          <w:i w:val="false"/>
          <w:iCs w:val="false"/>
          <w:color w:val="000000"/>
          <w:sz w:val="21"/>
          <w:szCs w:val="21"/>
        </w:rPr>
        <w:t xml:space="preserve">— foundational to Phase 2 (the pacing tracker, the assessment pack, mandated reporting all depend on it); specify and build the calendar model before those features, not alongside.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0F6E56" w:sz="24"/>
              <w:bottom w:val="single" w:color="BFBFBF" w:sz="4"/>
              <w:right w:val="single" w:color="BFBFBF" w:sz="4"/>
            </w:tcBorders>
            <w:shd w:fill="E1F5EE" w:color="auto" w:val="clear"/>
            <w:tcMar>
              <w:top w:type="dxa" w:w="100"/>
              <w:left w:type="dxa" w:w="160"/>
              <w:bottom w:type="dxa" w:w="100"/>
              <w:right w:type="dxa" w:w="160"/>
            </w:tcMar>
          </w:tcPr>
          <w:p>
            <w:pPr>
              <w:spacing w:after="0"/>
            </w:pPr>
            <w:r>
              <w:rPr>
                <w:rFonts w:ascii="Calibri" w:cs="Calibri" w:eastAsia="Calibri" w:hAnsi="Calibri"/>
                <w:b/>
                <w:bCs/>
                <w:i w:val="false"/>
                <w:iCs w:val="false"/>
                <w:color w:val="000000"/>
                <w:sz w:val="21"/>
                <w:szCs w:val="21"/>
              </w:rPr>
              <w:t xml:space="preserve">The one-sentence spec. </w:t>
            </w:r>
            <w:r>
              <w:rPr>
                <w:rFonts w:ascii="Calibri" w:cs="Calibri" w:eastAsia="Calibri" w:hAnsi="Calibri"/>
                <w:b w:val="false"/>
                <w:bCs w:val="false"/>
                <w:i/>
                <w:iCs/>
                <w:color w:val="000000"/>
                <w:sz w:val="21"/>
                <w:szCs w:val="21"/>
              </w:rPr>
              <w:t xml:space="preserve">Enter one school's calendar once — session, terminals, festival closures — and the system computes its teaching days, plots the curriculum across them, hands each teacher her derived plan, and shows a live “days left versus content left” that answers “will I finish this terminal” without ever turning the terminal into an exam.</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2026-07-13T15:26:04.101Z</dcterms:created>
  <dcterms:modified xsi:type="dcterms:W3CDTF">2026-07-13T15:26:04.114Z</dcterms:modified>
</cp:coreProperties>
</file>

<file path=docProps/custom.xml><?xml version="1.0" encoding="utf-8"?>
<Properties xmlns="http://schemas.openxmlformats.org/officeDocument/2006/custom-properties" xmlns:vt="http://schemas.openxmlformats.org/officeDocument/2006/docPropsVTypes"/>
</file>