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5BD0" w14:textId="77777777" w:rsidR="00892A41" w:rsidRPr="009A33F6" w:rsidRDefault="00000000" w:rsidP="009A33F6">
      <w:pPr>
        <w:pStyle w:val="Title"/>
        <w:spacing w:after="200"/>
        <w:rPr>
          <w:sz w:val="36"/>
        </w:rPr>
      </w:pPr>
      <w:r w:rsidRPr="009A33F6">
        <w:rPr>
          <w:sz w:val="36"/>
        </w:rPr>
        <w:t>Two-stage sleep is inevitable for consolidation of product memory</w:t>
      </w:r>
    </w:p>
    <w:p w14:paraId="409CFF1F" w14:textId="77777777" w:rsidR="00892A41" w:rsidRPr="009A33F6" w:rsidRDefault="00000000" w:rsidP="009A33F6">
      <w:pPr>
        <w:pStyle w:val="Subtitle"/>
        <w:spacing w:after="300"/>
        <w:rPr>
          <w:color w:val="00B0F0"/>
          <w:sz w:val="24"/>
          <w:szCs w:val="28"/>
        </w:rPr>
      </w:pPr>
      <w:r w:rsidRPr="009A33F6">
        <w:rPr>
          <w:color w:val="00B0F0"/>
          <w:sz w:val="24"/>
          <w:szCs w:val="28"/>
        </w:rPr>
        <w:t>Testing a conditional necessity claim with Kronecker projection and retained residuals</w:t>
      </w:r>
    </w:p>
    <w:p w14:paraId="61F429D1" w14:textId="77777777" w:rsidR="00892A41" w:rsidRDefault="00000000" w:rsidP="009A33F6">
      <w:pPr>
        <w:spacing w:after="40"/>
        <w:jc w:val="center"/>
      </w:pPr>
      <w:r>
        <w:rPr>
          <w:b/>
        </w:rPr>
        <w:t>Debi Prasad Ghosh</w:t>
      </w:r>
    </w:p>
    <w:p w14:paraId="6EF523CB" w14:textId="77777777" w:rsidR="00892A41" w:rsidRDefault="00000000" w:rsidP="009A33F6">
      <w:pPr>
        <w:spacing w:after="40"/>
        <w:jc w:val="center"/>
      </w:pPr>
      <w:r>
        <w:rPr>
          <w:sz w:val="20"/>
        </w:rPr>
        <w:t>Debias Parametric Guru, Kolkata, India  |  debiprasadghosh@gmail.com</w:t>
      </w:r>
    </w:p>
    <w:p w14:paraId="4D6B2007" w14:textId="77777777" w:rsidR="00892A41" w:rsidRDefault="00000000" w:rsidP="009A33F6">
      <w:pPr>
        <w:spacing w:after="300"/>
        <w:jc w:val="center"/>
      </w:pPr>
      <w:r>
        <w:rPr>
          <w:sz w:val="20"/>
        </w:rPr>
        <w:t>10 October 2026</w:t>
      </w:r>
    </w:p>
    <w:p w14:paraId="21B87AFF" w14:textId="77777777" w:rsidR="00892A41" w:rsidRDefault="00000000" w:rsidP="009A33F6">
      <w:pPr>
        <w:pStyle w:val="Heading2"/>
        <w:spacing w:before="0"/>
        <w:jc w:val="both"/>
      </w:pPr>
      <w:r>
        <w:t>Abstract</w:t>
      </w:r>
    </w:p>
    <w:p w14:paraId="3D5342EE" w14:textId="77777777" w:rsidR="00892A41" w:rsidRPr="001959D9" w:rsidRDefault="00000000" w:rsidP="009A33F6">
      <w:pPr>
        <w:pStyle w:val="FirstParagraph"/>
        <w:jc w:val="both"/>
        <w:rPr>
          <w:sz w:val="28"/>
          <w:szCs w:val="32"/>
        </w:rPr>
      </w:pPr>
      <w:r w:rsidRPr="001959D9">
        <w:rPr>
          <w:sz w:val="28"/>
          <w:szCs w:val="32"/>
        </w:rPr>
        <w:t xml:space="preserve">We examine whether a memory stored as a positive Kronecker product requires two stages of sleep to absorb an additive episode. Long-term memory contains the logarithms of two positive factors, while wake introduces a signed Kronecker adapter. A first conditional least-squares update changes the content factor and parks the unexplained episode in a residual; a second updates the schema factor and commits a product. We derive the exact residual identities, the improvement obtained by retaining information until the second update, and an indistinguishability result showing why the first updated product alone is generally insufficient for the second normal equation. These results establish a requirement to preserve adequate information before deletion, rather than a universal requirement for two physiological stages. Either factor order is valid, one alternating sweep need not be globally optimal, and a direct small-core singular value decomposition supplies a one-commit alternative. Lossless consolidation requires alignment on either factor side and feasible positive factors. We distinguish irreducible product error, optimization error, positivity constraints, and finite-precision storage error. Deterministic numerical checks on 500 positive targets verify the stated identities to below </w:t>
      </w:r>
      <m:oMath>
        <m:sSup>
          <m:sSupPr>
            <m:ctrlPr>
              <w:rPr>
                <w:rFonts w:ascii="Cambria Math" w:hAnsi="Cambria Math"/>
                <w:sz w:val="28"/>
                <w:szCs w:val="32"/>
              </w:rPr>
            </m:ctrlPr>
          </m:sSupPr>
          <m:e>
            <m:r>
              <w:rPr>
                <w:rFonts w:ascii="Cambria Math" w:hAnsi="Cambria Math"/>
                <w:sz w:val="28"/>
                <w:szCs w:val="32"/>
              </w:rPr>
              <m:t>10</m:t>
            </m:r>
          </m:e>
          <m:sup>
            <m:r>
              <m:rPr>
                <m:sty m:val="p"/>
              </m:rPr>
              <w:rPr>
                <w:rFonts w:ascii="Cambria Math" w:hAnsi="Cambria Math"/>
                <w:sz w:val="28"/>
                <w:szCs w:val="32"/>
              </w:rPr>
              <m:t>-</m:t>
            </m:r>
            <m:r>
              <w:rPr>
                <w:rFonts w:ascii="Cambria Math" w:hAnsi="Cambria Math"/>
                <w:sz w:val="28"/>
                <w:szCs w:val="32"/>
              </w:rPr>
              <m:t>14</m:t>
            </m:r>
          </m:sup>
        </m:sSup>
      </m:oMath>
      <w:r w:rsidRPr="001959D9">
        <w:rPr>
          <w:sz w:val="28"/>
          <w:szCs w:val="32"/>
        </w:rPr>
        <w:t xml:space="preserve"> relative error; an explicit positive example disproves a universal preference for right-then-left updating. These checks are not learning experiments. A prospective protocol compares retained and deleted tags, both factor orders, simultaneous optimization, and direct projection under explicit replay and memory budgets. The NREM–REM interpretation predicts an information-transfer phase followed by a restricted commitment phase, but its biological specificity requires evidence beyond the product constraint. The proposed empirical endpoint is improved decision retention, with task accuracy and computational cost reported separately.</w:t>
      </w:r>
    </w:p>
    <w:p w14:paraId="3E3B8A70" w14:textId="77777777" w:rsidR="00892A41" w:rsidRPr="001959D9" w:rsidRDefault="00000000" w:rsidP="009A33F6">
      <w:pPr>
        <w:jc w:val="both"/>
        <w:rPr>
          <w:sz w:val="32"/>
          <w:szCs w:val="36"/>
        </w:rPr>
      </w:pPr>
      <w:r w:rsidRPr="001959D9">
        <w:rPr>
          <w:b/>
          <w:sz w:val="28"/>
          <w:szCs w:val="36"/>
        </w:rPr>
        <w:t xml:space="preserve">Keywords  </w:t>
      </w:r>
      <w:r w:rsidRPr="001959D9">
        <w:rPr>
          <w:sz w:val="28"/>
          <w:szCs w:val="36"/>
        </w:rPr>
        <w:t>Kronecker memory; sleep consolidation; alternating least squares; logarithmic storage; residual retention; continual learning; NREM; REM.</w:t>
      </w:r>
    </w:p>
    <w:p w14:paraId="0D3ACCB2" w14:textId="77777777" w:rsidR="00892A41" w:rsidRDefault="00000000" w:rsidP="009A33F6">
      <w:pPr>
        <w:pStyle w:val="Heading1"/>
        <w:pageBreakBefore/>
        <w:jc w:val="both"/>
      </w:pPr>
      <w:bookmarkStart w:id="0" w:name="introduction"/>
      <w:r>
        <w:lastRenderedPageBreak/>
        <w:t>1 Introduction</w:t>
      </w:r>
    </w:p>
    <w:p w14:paraId="23CB929F" w14:textId="77777777" w:rsidR="00892A41" w:rsidRPr="002367C6" w:rsidRDefault="00000000" w:rsidP="009A33F6">
      <w:pPr>
        <w:pStyle w:val="FirstParagraph"/>
        <w:jc w:val="both"/>
        <w:rPr>
          <w:sz w:val="28"/>
          <w:szCs w:val="32"/>
        </w:rPr>
      </w:pPr>
      <w:r w:rsidRPr="002367C6">
        <w:rPr>
          <w:sz w:val="28"/>
          <w:szCs w:val="32"/>
        </w:rPr>
        <w:t>A compact memory can learn more during wake than its permanent representation can hold. If the permanent state is a product of two small tables, an additive episode generally moves the working memory outside that family. Consolidation must choose what to absorb, what temporary information to retain while making that choice, and what to delete at commitment. This representation problem motivates the hypothesis that sleep contains two different operations: an information-preserving redistribution and a final projection into the admissible store.</w:t>
      </w:r>
    </w:p>
    <w:p w14:paraId="53C49BF4" w14:textId="77777777" w:rsidR="00892A41" w:rsidRPr="002367C6" w:rsidRDefault="00000000" w:rsidP="009A33F6">
      <w:pPr>
        <w:pStyle w:val="BodyText"/>
        <w:jc w:val="both"/>
        <w:rPr>
          <w:sz w:val="28"/>
          <w:szCs w:val="32"/>
        </w:rPr>
      </w:pPr>
      <w:r w:rsidRPr="002367C6">
        <w:rPr>
          <w:sz w:val="28"/>
          <w:szCs w:val="32"/>
        </w:rPr>
        <w:t>The hypothesis is especially concrete for a positive Kronecker memory. The cortex-like store contains two factors and their logarithms. A hippocampus-like adapter is an added correction; it is not one of those factors. During wake the network uses their sum. During sleep the factors are refitted to that working sum, and the adapter is eventually removed. A change to both factors can absorb more of an episode than a change to one factor, but the discarded component must be evaluated against the actual final product.</w:t>
      </w:r>
    </w:p>
    <w:p w14:paraId="389FB057" w14:textId="77777777" w:rsidR="00892A41" w:rsidRPr="002367C6" w:rsidRDefault="00000000" w:rsidP="009A33F6">
      <w:pPr>
        <w:pStyle w:val="BodyText"/>
        <w:jc w:val="both"/>
        <w:rPr>
          <w:sz w:val="28"/>
          <w:szCs w:val="32"/>
        </w:rPr>
      </w:pPr>
      <w:r w:rsidRPr="002367C6">
        <w:rPr>
          <w:sz w:val="28"/>
          <w:szCs w:val="32"/>
        </w:rPr>
        <w:t xml:space="preserve">This problem follows the distinction made in </w:t>
      </w:r>
      <w:r w:rsidRPr="002367C6">
        <w:rPr>
          <w:i/>
          <w:iCs/>
          <w:sz w:val="28"/>
          <w:szCs w:val="32"/>
        </w:rPr>
        <w:t>Sleep That Knows What It Keeps</w:t>
      </w:r>
      <w:r w:rsidRPr="002367C6">
        <w:rPr>
          <w:sz w:val="28"/>
          <w:szCs w:val="32"/>
        </w:rPr>
        <w:t xml:space="preserve"> [1] between preserving decisions under storage precision and consolidating an additive update into a restricted positive store. The present paper isolates the simplest product and one adapter term. Its analysis does not transfer the earlier paper’s experimental verdicts to this new mechanism. In particular, improving a reconstruction objective does not by itself establish correct classification, retention of earlier tasks, or a certificate for every stored perturbation.</w:t>
      </w:r>
    </w:p>
    <w:p w14:paraId="613CC522" w14:textId="77777777" w:rsidR="00892A41" w:rsidRPr="002367C6" w:rsidRDefault="00000000" w:rsidP="009A33F6">
      <w:pPr>
        <w:pStyle w:val="BodyText"/>
        <w:jc w:val="both"/>
        <w:rPr>
          <w:sz w:val="28"/>
          <w:szCs w:val="32"/>
        </w:rPr>
      </w:pPr>
      <w:r w:rsidRPr="002367C6">
        <w:rPr>
          <w:sz w:val="28"/>
          <w:szCs w:val="32"/>
        </w:rPr>
        <w:t>The title states a strong hypothesis that needs to be separated into several claims. A mathematical claim would require every valid consolidation algorithm to use two stages. An architectural claim would concern a system whose access and plasticity constraints make two distinct phases necessary. A biological claim would identify these phases with NREM and REM. These statements have different counterexamples and require different evidence. The unrestricted mathematical claim is false: a small-core singular value decomposition can compute both factors before a single commitment. The useful surviving question is whether preserving information across an access transition improves consolidation under a specified resource budget.</w:t>
      </w:r>
    </w:p>
    <w:p w14:paraId="736386C9" w14:textId="77777777" w:rsidR="00892A41" w:rsidRPr="002367C6" w:rsidRDefault="00000000" w:rsidP="009A33F6">
      <w:pPr>
        <w:pStyle w:val="BodyText"/>
        <w:jc w:val="both"/>
        <w:rPr>
          <w:sz w:val="28"/>
          <w:szCs w:val="32"/>
        </w:rPr>
      </w:pPr>
      <w:r w:rsidRPr="002367C6">
        <w:rPr>
          <w:sz w:val="28"/>
          <w:szCs w:val="32"/>
        </w:rPr>
        <w:t xml:space="preserve">We make four contributions. First, we derive the two conditional updates and distinguish lossless accounting from lossy storage. Second, we prove that the first updated product can discard information needed by the second update, and identify a smaller tag sufficient for one conditional commitment. Third, we give exact alternatives and counterexamples that prevent an algorithmic dependency from being mistaken for physiological necessity. Fourth, we specify falsifiable computational tests with separately defined reconstruction, decision, accuracy, and resource outcomes. The only </w:t>
      </w:r>
      <w:r w:rsidRPr="002367C6">
        <w:rPr>
          <w:sz w:val="28"/>
          <w:szCs w:val="32"/>
        </w:rPr>
        <w:lastRenderedPageBreak/>
        <w:t>new computations reported here are deterministic algebra checks; the confirmatory learning protocol remains prospective.</w:t>
      </w:r>
    </w:p>
    <w:p w14:paraId="4C36BA44" w14:textId="77777777" w:rsidR="00892A41" w:rsidRDefault="00000000" w:rsidP="009A33F6">
      <w:pPr>
        <w:pStyle w:val="Heading1"/>
        <w:jc w:val="both"/>
      </w:pPr>
      <w:bookmarkStart w:id="1" w:name="Xa76c02a6bcfcb02ce58f4a4c7e32acdfff57438"/>
      <w:bookmarkEnd w:id="0"/>
      <w:r>
        <w:t>2 Representation and the meaning of a stage</w:t>
      </w:r>
    </w:p>
    <w:p w14:paraId="6A94963F" w14:textId="77777777" w:rsidR="00892A41" w:rsidRPr="002367C6" w:rsidRDefault="00000000" w:rsidP="009A33F6">
      <w:pPr>
        <w:pStyle w:val="FirstParagraph"/>
        <w:keepNext/>
        <w:jc w:val="both"/>
        <w:rPr>
          <w:sz w:val="28"/>
          <w:szCs w:val="32"/>
        </w:rPr>
      </w:pPr>
      <w:r w:rsidRPr="002367C6">
        <w:rPr>
          <w:sz w:val="28"/>
          <w:szCs w:val="32"/>
        </w:rPr>
        <w:t xml:space="preserve">Let </w:t>
      </w:r>
      <m:oMath>
        <m:sSub>
          <m:sSubPr>
            <m:ctrlPr>
              <w:rPr>
                <w:rFonts w:ascii="Cambria Math" w:hAnsi="Cambria Math"/>
                <w:sz w:val="28"/>
                <w:szCs w:val="32"/>
              </w:rPr>
            </m:ctrlPr>
          </m:sSubPr>
          <m:e>
            <m:r>
              <w:rPr>
                <w:rFonts w:ascii="Cambria Math" w:hAnsi="Cambria Math"/>
                <w:sz w:val="28"/>
                <w:szCs w:val="32"/>
              </w:rPr>
              <m:t>W</m:t>
            </m:r>
          </m:e>
          <m:sub>
            <m:r>
              <w:rPr>
                <w:rFonts w:ascii="Cambria Math" w:hAnsi="Cambria Math"/>
                <w:sz w:val="28"/>
                <w:szCs w:val="32"/>
              </w:rPr>
              <m:t>1</m:t>
            </m:r>
          </m:sub>
        </m:sSub>
        <m:r>
          <m:rPr>
            <m:sty m:val="p"/>
          </m:rPr>
          <w:rPr>
            <w:rFonts w:ascii="Cambria Math" w:hAnsi="Cambria Math"/>
            <w:sz w:val="28"/>
            <w:szCs w:val="32"/>
          </w:rPr>
          <m:t>∈</m:t>
        </m:r>
        <m:sSubSup>
          <m:sSubSupPr>
            <m:ctrlPr>
              <w:rPr>
                <w:rFonts w:ascii="Cambria Math" w:hAnsi="Cambria Math"/>
                <w:sz w:val="28"/>
                <w:szCs w:val="32"/>
              </w:rPr>
            </m:ctrlPr>
          </m:sSubSupPr>
          <m:e>
            <m:r>
              <m:rPr>
                <m:scr m:val="double-struck"/>
                <m:sty m:val="p"/>
              </m:rPr>
              <w:rPr>
                <w:rFonts w:ascii="Cambria Math" w:hAnsi="Cambria Math"/>
                <w:sz w:val="28"/>
                <w:szCs w:val="32"/>
              </w:rPr>
              <m:t>R</m:t>
            </m:r>
          </m:e>
          <m:sub>
            <m:r>
              <m:rPr>
                <m:sty m:val="p"/>
              </m:rPr>
              <w:rPr>
                <w:rFonts w:ascii="Cambria Math" w:hAnsi="Cambria Math"/>
                <w:sz w:val="28"/>
                <w:szCs w:val="32"/>
              </w:rPr>
              <m:t>&gt;</m:t>
            </m:r>
            <m:r>
              <w:rPr>
                <w:rFonts w:ascii="Cambria Math" w:hAnsi="Cambria Math"/>
                <w:sz w:val="28"/>
                <w:szCs w:val="32"/>
              </w:rPr>
              <m:t>0</m:t>
            </m:r>
          </m:sub>
          <m:sup>
            <m:r>
              <w:rPr>
                <w:rFonts w:ascii="Cambria Math" w:hAnsi="Cambria Math"/>
                <w:sz w:val="28"/>
                <w:szCs w:val="32"/>
              </w:rPr>
              <m:t>m</m:t>
            </m:r>
            <m:r>
              <m:rPr>
                <m:sty m:val="p"/>
              </m:rPr>
              <w:rPr>
                <w:rFonts w:ascii="Cambria Math" w:hAnsi="Cambria Math"/>
                <w:sz w:val="28"/>
                <w:szCs w:val="32"/>
              </w:rPr>
              <m:t>×</m:t>
            </m:r>
            <m:r>
              <w:rPr>
                <w:rFonts w:ascii="Cambria Math" w:hAnsi="Cambria Math"/>
                <w:sz w:val="28"/>
                <w:szCs w:val="32"/>
              </w:rPr>
              <m:t>n</m:t>
            </m:r>
          </m:sup>
        </m:sSubSup>
      </m:oMath>
      <w:r w:rsidRPr="002367C6">
        <w:rPr>
          <w:sz w:val="28"/>
          <w:szCs w:val="32"/>
        </w:rPr>
        <w:t xml:space="preserve"> and </w:t>
      </w:r>
      <m:oMath>
        <m:sSub>
          <m:sSubPr>
            <m:ctrlPr>
              <w:rPr>
                <w:rFonts w:ascii="Cambria Math" w:hAnsi="Cambria Math"/>
                <w:sz w:val="28"/>
                <w:szCs w:val="32"/>
              </w:rPr>
            </m:ctrlPr>
          </m:sSubPr>
          <m:e>
            <m:r>
              <w:rPr>
                <w:rFonts w:ascii="Cambria Math" w:hAnsi="Cambria Math"/>
                <w:sz w:val="28"/>
                <w:szCs w:val="32"/>
              </w:rPr>
              <m:t>W</m:t>
            </m:r>
          </m:e>
          <m:sub>
            <m:r>
              <w:rPr>
                <w:rFonts w:ascii="Cambria Math" w:hAnsi="Cambria Math"/>
                <w:sz w:val="28"/>
                <w:szCs w:val="32"/>
              </w:rPr>
              <m:t>2</m:t>
            </m:r>
          </m:sub>
        </m:sSub>
        <m:r>
          <m:rPr>
            <m:sty m:val="p"/>
          </m:rPr>
          <w:rPr>
            <w:rFonts w:ascii="Cambria Math" w:hAnsi="Cambria Math"/>
            <w:sz w:val="28"/>
            <w:szCs w:val="32"/>
          </w:rPr>
          <m:t>∈</m:t>
        </m:r>
        <m:sSubSup>
          <m:sSubSupPr>
            <m:ctrlPr>
              <w:rPr>
                <w:rFonts w:ascii="Cambria Math" w:hAnsi="Cambria Math"/>
                <w:sz w:val="28"/>
                <w:szCs w:val="32"/>
              </w:rPr>
            </m:ctrlPr>
          </m:sSubSupPr>
          <m:e>
            <m:r>
              <m:rPr>
                <m:scr m:val="double-struck"/>
                <m:sty m:val="p"/>
              </m:rPr>
              <w:rPr>
                <w:rFonts w:ascii="Cambria Math" w:hAnsi="Cambria Math"/>
                <w:sz w:val="28"/>
                <w:szCs w:val="32"/>
              </w:rPr>
              <m:t>R</m:t>
            </m:r>
          </m:e>
          <m:sub>
            <m:r>
              <m:rPr>
                <m:sty m:val="p"/>
              </m:rPr>
              <w:rPr>
                <w:rFonts w:ascii="Cambria Math" w:hAnsi="Cambria Math"/>
                <w:sz w:val="28"/>
                <w:szCs w:val="32"/>
              </w:rPr>
              <m:t>&gt;</m:t>
            </m:r>
            <m:r>
              <w:rPr>
                <w:rFonts w:ascii="Cambria Math" w:hAnsi="Cambria Math"/>
                <w:sz w:val="28"/>
                <w:szCs w:val="32"/>
              </w:rPr>
              <m:t>0</m:t>
            </m:r>
          </m:sub>
          <m:sup>
            <m:r>
              <w:rPr>
                <w:rFonts w:ascii="Cambria Math" w:hAnsi="Cambria Math"/>
                <w:sz w:val="28"/>
                <w:szCs w:val="32"/>
              </w:rPr>
              <m:t>p</m:t>
            </m:r>
            <m:r>
              <m:rPr>
                <m:sty m:val="p"/>
              </m:rPr>
              <w:rPr>
                <w:rFonts w:ascii="Cambria Math" w:hAnsi="Cambria Math"/>
                <w:sz w:val="28"/>
                <w:szCs w:val="32"/>
              </w:rPr>
              <m:t>×</m:t>
            </m:r>
            <m:r>
              <w:rPr>
                <w:rFonts w:ascii="Cambria Math" w:hAnsi="Cambria Math"/>
                <w:sz w:val="28"/>
                <w:szCs w:val="32"/>
              </w:rPr>
              <m:t>q</m:t>
            </m:r>
          </m:sup>
        </m:sSubSup>
      </m:oMath>
      <w:r w:rsidRPr="002367C6">
        <w:rPr>
          <w:sz w:val="28"/>
          <w:szCs w:val="32"/>
        </w:rPr>
        <w:t>. The permanent operator and the wake target are</w:t>
      </w:r>
    </w:p>
    <w:p w14:paraId="6154DD08"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W</m:t>
          </m:r>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W</m:t>
              </m:r>
            </m:e>
            <m:sub>
              <m:r>
                <w:rPr>
                  <w:rFonts w:ascii="Cambria Math" w:hAnsi="Cambria Math"/>
                  <w:sz w:val="28"/>
                  <w:szCs w:val="32"/>
                </w:rPr>
                <m:t>1</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W</m:t>
              </m:r>
            </m:e>
            <m:sub>
              <m:r>
                <w:rPr>
                  <w:rFonts w:ascii="Cambria Math" w:hAnsi="Cambria Math"/>
                  <w:sz w:val="28"/>
                  <w:szCs w:val="32"/>
                </w:rPr>
                <m:t>2</m:t>
              </m:r>
            </m:sub>
          </m:sSub>
          <m:r>
            <m:rPr>
              <m:sty m:val="p"/>
            </m:rPr>
            <w:rPr>
              <w:rFonts w:ascii="Cambria Math" w:hAnsi="Cambria Math"/>
              <w:sz w:val="28"/>
              <w:szCs w:val="32"/>
            </w:rPr>
            <m:t>,</m:t>
          </m:r>
          <m:r>
            <w:rPr>
              <w:rFonts w:ascii="Cambria Math" w:hAnsi="Cambria Math"/>
              <w:sz w:val="28"/>
              <w:szCs w:val="32"/>
            </w:rPr>
            <m:t>  E</m:t>
          </m:r>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W</m:t>
              </m:r>
            </m:e>
            <m:sub>
              <m:r>
                <w:rPr>
                  <w:rFonts w:ascii="Cambria Math" w:hAnsi="Cambria Math"/>
                  <w:sz w:val="28"/>
                  <w:szCs w:val="32"/>
                </w:rPr>
                <m:t>1</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W</m:t>
              </m:r>
            </m:e>
            <m:sub>
              <m:r>
                <w:rPr>
                  <w:rFonts w:ascii="Cambria Math" w:hAnsi="Cambria Math"/>
                  <w:sz w:val="28"/>
                  <w:szCs w:val="32"/>
                </w:rPr>
                <m:t>2</m:t>
              </m:r>
            </m:sub>
          </m:sSub>
          <m:r>
            <m:rPr>
              <m:sty m:val="p"/>
            </m:rPr>
            <w:rPr>
              <w:rFonts w:ascii="Cambria Math" w:hAnsi="Cambria Math"/>
              <w:sz w:val="28"/>
              <w:szCs w:val="32"/>
            </w:rPr>
            <m:t>+</m:t>
          </m:r>
          <m:r>
            <w:rPr>
              <w:rFonts w:ascii="Cambria Math" w:hAnsi="Cambria Math"/>
              <w:sz w:val="28"/>
              <w:szCs w:val="32"/>
            </w:rPr>
            <m:t>A</m:t>
          </m:r>
          <m:r>
            <m:rPr>
              <m:sty m:val="p"/>
            </m:rPr>
            <w:rPr>
              <w:rFonts w:ascii="Cambria Math" w:hAnsi="Cambria Math"/>
              <w:sz w:val="28"/>
              <w:szCs w:val="32"/>
            </w:rPr>
            <m:t>⊗</m:t>
          </m:r>
          <m:r>
            <w:rPr>
              <w:rFonts w:ascii="Cambria Math" w:hAnsi="Cambria Math"/>
              <w:sz w:val="28"/>
              <w:szCs w:val="32"/>
            </w:rPr>
            <m:t>B</m:t>
          </m:r>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m:t>
              </m:r>
            </m:e>
          </m:d>
        </m:oMath>
      </m:oMathPara>
    </w:p>
    <w:p w14:paraId="0FB05633" w14:textId="77777777" w:rsidR="00892A41" w:rsidRPr="002367C6" w:rsidRDefault="00000000" w:rsidP="009A33F6">
      <w:pPr>
        <w:pStyle w:val="FirstParagraph"/>
        <w:jc w:val="both"/>
        <w:rPr>
          <w:sz w:val="28"/>
          <w:szCs w:val="32"/>
        </w:rPr>
      </w:pPr>
      <w:r w:rsidRPr="002367C6">
        <w:rPr>
          <w:sz w:val="28"/>
          <w:szCs w:val="32"/>
        </w:rPr>
        <w:t xml:space="preserve">The adapter factors </w:t>
      </w:r>
      <m:oMath>
        <m:r>
          <w:rPr>
            <w:rFonts w:ascii="Cambria Math" w:hAnsi="Cambria Math"/>
            <w:sz w:val="28"/>
            <w:szCs w:val="32"/>
          </w:rPr>
          <m:t>A</m:t>
        </m:r>
      </m:oMath>
      <w:r w:rsidRPr="002367C6">
        <w:rPr>
          <w:sz w:val="28"/>
          <w:szCs w:val="32"/>
        </w:rPr>
        <w:t xml:space="preserve"> and </w:t>
      </w:r>
      <m:oMath>
        <m:r>
          <w:rPr>
            <w:rFonts w:ascii="Cambria Math" w:hAnsi="Cambria Math"/>
            <w:sz w:val="28"/>
            <w:szCs w:val="32"/>
          </w:rPr>
          <m:t>B</m:t>
        </m:r>
      </m:oMath>
      <w:r w:rsidRPr="002367C6">
        <w:rPr>
          <w:sz w:val="28"/>
          <w:szCs w:val="32"/>
        </w:rPr>
        <w:t xml:space="preserve"> are real and may be signed. The permanent representation contains </w:t>
      </w:r>
      <m:oMath>
        <m:r>
          <w:rPr>
            <w:rFonts w:ascii="Cambria Math" w:hAnsi="Cambria Math"/>
            <w:sz w:val="28"/>
            <w:szCs w:val="32"/>
          </w:rPr>
          <m:t>mn</m:t>
        </m:r>
        <m:r>
          <m:rPr>
            <m:sty m:val="p"/>
          </m:rPr>
          <w:rPr>
            <w:rFonts w:ascii="Cambria Math" w:hAnsi="Cambria Math"/>
            <w:sz w:val="28"/>
            <w:szCs w:val="32"/>
          </w:rPr>
          <m:t>+</m:t>
        </m:r>
        <m:r>
          <w:rPr>
            <w:rFonts w:ascii="Cambria Math" w:hAnsi="Cambria Math"/>
            <w:sz w:val="28"/>
            <w:szCs w:val="32"/>
          </w:rPr>
          <m:t>pq</m:t>
        </m:r>
      </m:oMath>
      <w:r w:rsidRPr="002367C6">
        <w:rPr>
          <w:sz w:val="28"/>
          <w:szCs w:val="32"/>
        </w:rPr>
        <w:t xml:space="preserve"> factor entries rather than the </w:t>
      </w:r>
      <m:oMath>
        <m:r>
          <w:rPr>
            <w:rFonts w:ascii="Cambria Math" w:hAnsi="Cambria Math"/>
            <w:sz w:val="28"/>
            <w:szCs w:val="32"/>
          </w:rPr>
          <m:t>mpnq</m:t>
        </m:r>
      </m:oMath>
      <w:r w:rsidRPr="002367C6">
        <w:rPr>
          <w:sz w:val="28"/>
          <w:szCs w:val="32"/>
        </w:rPr>
        <w:t xml:space="preserve"> entries of the full operator. The working representation contains two Kronecker terms. Calling it a rank-two sum refers to its Kronecker separation rank; its ordinary matrix rank can be much larger.</w:t>
      </w:r>
    </w:p>
    <w:p w14:paraId="7AE79148" w14:textId="77777777" w:rsidR="00892A41" w:rsidRPr="002367C6" w:rsidRDefault="00000000" w:rsidP="009A33F6">
      <w:pPr>
        <w:pStyle w:val="BodyText"/>
        <w:keepNext/>
        <w:jc w:val="both"/>
        <w:rPr>
          <w:sz w:val="28"/>
          <w:szCs w:val="32"/>
        </w:rPr>
      </w:pPr>
      <w:r w:rsidRPr="002367C6">
        <w:rPr>
          <w:sz w:val="28"/>
          <w:szCs w:val="32"/>
        </w:rPr>
        <w:t xml:space="preserve">Write </w:t>
      </w:r>
      <m:oMath>
        <m:r>
          <w:rPr>
            <w:rFonts w:ascii="Cambria Math" w:hAnsi="Cambria Math"/>
            <w:sz w:val="28"/>
            <w:szCs w:val="32"/>
          </w:rPr>
          <m:t>u</m:t>
        </m:r>
        <m:r>
          <m:rPr>
            <m:sty m:val="p"/>
          </m:rPr>
          <w:rPr>
            <w:rFonts w:ascii="Cambria Math" w:hAnsi="Cambria Math"/>
            <w:sz w:val="28"/>
            <w:szCs w:val="32"/>
          </w:rPr>
          <m:t>=vec</m:t>
        </m:r>
        <m:d>
          <m:dPr>
            <m:ctrlPr>
              <w:rPr>
                <w:rFonts w:ascii="Cambria Math" w:hAnsi="Cambria Math"/>
                <w:sz w:val="28"/>
                <w:szCs w:val="32"/>
              </w:rPr>
            </m:ctrlPr>
          </m:dPr>
          <m:e>
            <m:sSub>
              <m:sSubPr>
                <m:ctrlPr>
                  <w:rPr>
                    <w:rFonts w:ascii="Cambria Math" w:hAnsi="Cambria Math"/>
                    <w:sz w:val="28"/>
                    <w:szCs w:val="32"/>
                  </w:rPr>
                </m:ctrlPr>
              </m:sSubPr>
              <m:e>
                <m:r>
                  <w:rPr>
                    <w:rFonts w:ascii="Cambria Math" w:hAnsi="Cambria Math"/>
                    <w:sz w:val="28"/>
                    <w:szCs w:val="32"/>
                  </w:rPr>
                  <m:t>W</m:t>
                </m:r>
              </m:e>
              <m:sub>
                <m:r>
                  <w:rPr>
                    <w:rFonts w:ascii="Cambria Math" w:hAnsi="Cambria Math"/>
                    <w:sz w:val="28"/>
                    <w:szCs w:val="32"/>
                  </w:rPr>
                  <m:t>1</m:t>
                </m:r>
              </m:sub>
            </m:sSub>
          </m:e>
        </m:d>
      </m:oMath>
      <w:r w:rsidRPr="002367C6">
        <w:rPr>
          <w:sz w:val="28"/>
          <w:szCs w:val="32"/>
        </w:rPr>
        <w:t xml:space="preserve">, </w:t>
      </w:r>
      <m:oMath>
        <m:r>
          <w:rPr>
            <w:rFonts w:ascii="Cambria Math" w:hAnsi="Cambria Math"/>
            <w:sz w:val="28"/>
            <w:szCs w:val="32"/>
          </w:rPr>
          <m:t>v</m:t>
        </m:r>
        <m:r>
          <m:rPr>
            <m:sty m:val="p"/>
          </m:rPr>
          <w:rPr>
            <w:rFonts w:ascii="Cambria Math" w:hAnsi="Cambria Math"/>
            <w:sz w:val="28"/>
            <w:szCs w:val="32"/>
          </w:rPr>
          <m:t>=vec</m:t>
        </m:r>
        <m:d>
          <m:dPr>
            <m:ctrlPr>
              <w:rPr>
                <w:rFonts w:ascii="Cambria Math" w:hAnsi="Cambria Math"/>
                <w:sz w:val="28"/>
                <w:szCs w:val="32"/>
              </w:rPr>
            </m:ctrlPr>
          </m:dPr>
          <m:e>
            <m:sSub>
              <m:sSubPr>
                <m:ctrlPr>
                  <w:rPr>
                    <w:rFonts w:ascii="Cambria Math" w:hAnsi="Cambria Math"/>
                    <w:sz w:val="28"/>
                    <w:szCs w:val="32"/>
                  </w:rPr>
                </m:ctrlPr>
              </m:sSubPr>
              <m:e>
                <m:r>
                  <w:rPr>
                    <w:rFonts w:ascii="Cambria Math" w:hAnsi="Cambria Math"/>
                    <w:sz w:val="28"/>
                    <w:szCs w:val="32"/>
                  </w:rPr>
                  <m:t>W</m:t>
                </m:r>
              </m:e>
              <m:sub>
                <m:r>
                  <w:rPr>
                    <w:rFonts w:ascii="Cambria Math" w:hAnsi="Cambria Math"/>
                    <w:sz w:val="28"/>
                    <w:szCs w:val="32"/>
                  </w:rPr>
                  <m:t>2</m:t>
                </m:r>
              </m:sub>
            </m:sSub>
          </m:e>
        </m:d>
      </m:oMath>
      <w:r w:rsidRPr="002367C6">
        <w:rPr>
          <w:sz w:val="28"/>
          <w:szCs w:val="32"/>
        </w:rPr>
        <w:t xml:space="preserve">, </w:t>
      </w:r>
      <m:oMath>
        <m:r>
          <w:rPr>
            <w:rFonts w:ascii="Cambria Math" w:hAnsi="Cambria Math"/>
            <w:sz w:val="28"/>
            <w:szCs w:val="32"/>
          </w:rPr>
          <m:t>a</m:t>
        </m:r>
        <m:r>
          <m:rPr>
            <m:sty m:val="p"/>
          </m:rPr>
          <w:rPr>
            <w:rFonts w:ascii="Cambria Math" w:hAnsi="Cambria Math"/>
            <w:sz w:val="28"/>
            <w:szCs w:val="32"/>
          </w:rPr>
          <m:t>=vec</m:t>
        </m:r>
        <m:d>
          <m:dPr>
            <m:ctrlPr>
              <w:rPr>
                <w:rFonts w:ascii="Cambria Math" w:hAnsi="Cambria Math"/>
                <w:sz w:val="28"/>
                <w:szCs w:val="32"/>
              </w:rPr>
            </m:ctrlPr>
          </m:dPr>
          <m:e>
            <m:r>
              <w:rPr>
                <w:rFonts w:ascii="Cambria Math" w:hAnsi="Cambria Math"/>
                <w:sz w:val="28"/>
                <w:szCs w:val="32"/>
              </w:rPr>
              <m:t>A</m:t>
            </m:r>
          </m:e>
        </m:d>
      </m:oMath>
      <w:r w:rsidRPr="002367C6">
        <w:rPr>
          <w:sz w:val="28"/>
          <w:szCs w:val="32"/>
        </w:rPr>
        <w:t xml:space="preserve">, and </w:t>
      </w:r>
      <m:oMath>
        <m:r>
          <w:rPr>
            <w:rFonts w:ascii="Cambria Math" w:hAnsi="Cambria Math"/>
            <w:sz w:val="28"/>
            <w:szCs w:val="32"/>
          </w:rPr>
          <m:t>b</m:t>
        </m:r>
        <m:r>
          <m:rPr>
            <m:sty m:val="p"/>
          </m:rPr>
          <w:rPr>
            <w:rFonts w:ascii="Cambria Math" w:hAnsi="Cambria Math"/>
            <w:sz w:val="28"/>
            <w:szCs w:val="32"/>
          </w:rPr>
          <m:t>=vec</m:t>
        </m:r>
        <m:d>
          <m:dPr>
            <m:ctrlPr>
              <w:rPr>
                <w:rFonts w:ascii="Cambria Math" w:hAnsi="Cambria Math"/>
                <w:sz w:val="28"/>
                <w:szCs w:val="32"/>
              </w:rPr>
            </m:ctrlPr>
          </m:dPr>
          <m:e>
            <m:r>
              <w:rPr>
                <w:rFonts w:ascii="Cambria Math" w:hAnsi="Cambria Math"/>
                <w:sz w:val="28"/>
                <w:szCs w:val="32"/>
              </w:rPr>
              <m:t>B</m:t>
            </m:r>
          </m:e>
        </m:d>
      </m:oMath>
      <w:r w:rsidRPr="002367C6">
        <w:rPr>
          <w:sz w:val="28"/>
          <w:szCs w:val="32"/>
        </w:rPr>
        <w:t>. The norm-preserving rearrangement of Van Loan and Pitsianis [2] gives</w:t>
      </w:r>
    </w:p>
    <w:p w14:paraId="20BD5E2F"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M</m:t>
          </m:r>
          <m:r>
            <m:rPr>
              <m:scr m:val="script"/>
              <m:sty m:val="p"/>
            </m:rPr>
            <w:rPr>
              <w:rFonts w:ascii="Cambria Math" w:hAnsi="Cambria Math"/>
              <w:sz w:val="28"/>
              <w:szCs w:val="32"/>
            </w:rPr>
            <m:t>=R</m:t>
          </m:r>
          <m:d>
            <m:dPr>
              <m:ctrlPr>
                <w:rPr>
                  <w:rFonts w:ascii="Cambria Math" w:hAnsi="Cambria Math"/>
                  <w:sz w:val="28"/>
                  <w:szCs w:val="32"/>
                </w:rPr>
              </m:ctrlPr>
            </m:dPr>
            <m:e>
              <m:r>
                <w:rPr>
                  <w:rFonts w:ascii="Cambria Math" w:hAnsi="Cambria Math"/>
                  <w:sz w:val="28"/>
                  <w:szCs w:val="32"/>
                </w:rPr>
                <m:t>E</m:t>
              </m:r>
            </m:e>
          </m:d>
          <m:r>
            <m:rPr>
              <m:sty m:val="p"/>
            </m:rPr>
            <w:rPr>
              <w:rFonts w:ascii="Cambria Math" w:hAnsi="Cambria Math"/>
              <w:sz w:val="28"/>
              <w:szCs w:val="32"/>
            </w:rPr>
            <m:t>=</m:t>
          </m:r>
          <m:r>
            <w:rPr>
              <w:rFonts w:ascii="Cambria Math" w:hAnsi="Cambria Math"/>
              <w:sz w:val="28"/>
              <w:szCs w:val="32"/>
            </w:rPr>
            <m:t>u</m:t>
          </m:r>
          <m:sSup>
            <m:sSupPr>
              <m:ctrlPr>
                <w:rPr>
                  <w:rFonts w:ascii="Cambria Math" w:hAnsi="Cambria Math"/>
                  <w:sz w:val="28"/>
                  <w:szCs w:val="32"/>
                </w:rPr>
              </m:ctrlPr>
            </m:sSupPr>
            <m:e>
              <m:r>
                <w:rPr>
                  <w:rFonts w:ascii="Cambria Math" w:hAnsi="Cambria Math"/>
                  <w:sz w:val="28"/>
                  <w:szCs w:val="32"/>
                </w:rPr>
                <m:t>v</m:t>
              </m:r>
            </m:e>
            <m:sup>
              <m:r>
                <m:rPr>
                  <m:sty m:val="p"/>
                </m:rPr>
                <w:rPr>
                  <w:rFonts w:ascii="Cambria Math" w:hAnsi="Cambria Math"/>
                  <w:sz w:val="28"/>
                  <w:szCs w:val="32"/>
                </w:rPr>
                <m:t>⊤</m:t>
              </m:r>
            </m:sup>
          </m:sSup>
          <m:r>
            <m:rPr>
              <m:sty m:val="p"/>
            </m:rPr>
            <w:rPr>
              <w:rFonts w:ascii="Cambria Math" w:hAnsi="Cambria Math"/>
              <w:sz w:val="28"/>
              <w:szCs w:val="32"/>
            </w:rPr>
            <m:t>+</m:t>
          </m:r>
          <m:r>
            <w:rPr>
              <w:rFonts w:ascii="Cambria Math" w:hAnsi="Cambria Math"/>
              <w:sz w:val="28"/>
              <w:szCs w:val="32"/>
            </w:rPr>
            <m:t>a</m:t>
          </m:r>
          <m:sSup>
            <m:sSupPr>
              <m:ctrlPr>
                <w:rPr>
                  <w:rFonts w:ascii="Cambria Math" w:hAnsi="Cambria Math"/>
                  <w:sz w:val="28"/>
                  <w:szCs w:val="32"/>
                </w:rPr>
              </m:ctrlPr>
            </m:sSupPr>
            <m:e>
              <m:r>
                <w:rPr>
                  <w:rFonts w:ascii="Cambria Math" w:hAnsi="Cambria Math"/>
                  <w:sz w:val="28"/>
                  <w:szCs w:val="32"/>
                </w:rPr>
                <m:t>b</m:t>
              </m:r>
            </m:e>
            <m:sup>
              <m:r>
                <m:rPr>
                  <m:sty m:val="p"/>
                </m:rPr>
                <w:rPr>
                  <w:rFonts w:ascii="Cambria Math" w:hAnsi="Cambria Math"/>
                  <w:sz w:val="28"/>
                  <w:szCs w:val="32"/>
                </w:rPr>
                <m:t>⊤</m:t>
              </m:r>
            </m:sup>
          </m:sSup>
          <m:r>
            <m:rPr>
              <m:sty m:val="p"/>
            </m:rPr>
            <w:rPr>
              <w:rFonts w:ascii="Cambria Math" w:hAnsi="Cambria Math"/>
              <w:sz w:val="28"/>
              <w:szCs w:val="32"/>
            </w:rPr>
            <m:t>,</m:t>
          </m:r>
          <m:r>
            <w:rPr>
              <w:rFonts w:ascii="Cambria Math" w:hAnsi="Cambria Math"/>
              <w:sz w:val="28"/>
              <w:szCs w:val="32"/>
            </w:rPr>
            <m:t>  </m:t>
          </m:r>
          <m:r>
            <m:rPr>
              <m:sty m:val="p"/>
            </m:rPr>
            <w:rPr>
              <w:rFonts w:ascii="Cambria Math" w:hAnsi="Cambria Math"/>
              <w:sz w:val="28"/>
              <w:szCs w:val="32"/>
            </w:rPr>
            <m:t>∥</m:t>
          </m:r>
          <m:r>
            <w:rPr>
              <w:rFonts w:ascii="Cambria Math" w:hAnsi="Cambria Math"/>
              <w:sz w:val="28"/>
              <w:szCs w:val="32"/>
            </w:rPr>
            <m:t>E</m:t>
          </m:r>
          <m:r>
            <m:rPr>
              <m:sty m:val="p"/>
            </m:rPr>
            <w:rPr>
              <w:rFonts w:ascii="Cambria Math" w:hAnsi="Cambria Math"/>
              <w:sz w:val="28"/>
              <w:szCs w:val="32"/>
            </w:rPr>
            <m:t>-</m:t>
          </m:r>
          <m:r>
            <w:rPr>
              <w:rFonts w:ascii="Cambria Math" w:hAnsi="Cambria Math"/>
              <w:sz w:val="28"/>
              <w:szCs w:val="32"/>
            </w:rPr>
            <m:t>X</m:t>
          </m:r>
          <m:r>
            <m:rPr>
              <m:sty m:val="p"/>
            </m:rPr>
            <w:rPr>
              <w:rFonts w:ascii="Cambria Math" w:hAnsi="Cambria Math"/>
              <w:sz w:val="28"/>
              <w:szCs w:val="32"/>
            </w:rPr>
            <m:t>⊗</m:t>
          </m:r>
          <m:r>
            <w:rPr>
              <w:rFonts w:ascii="Cambria Math" w:hAnsi="Cambria Math"/>
              <w:sz w:val="28"/>
              <w:szCs w:val="32"/>
            </w:rPr>
            <m:t>Y</m:t>
          </m:r>
          <m:sSub>
            <m:sSubPr>
              <m:ctrlPr>
                <w:rPr>
                  <w:rFonts w:ascii="Cambria Math" w:hAnsi="Cambria Math"/>
                  <w:sz w:val="28"/>
                  <w:szCs w:val="32"/>
                </w:rPr>
              </m:ctrlPr>
            </m:sSubPr>
            <m:e>
              <m:r>
                <m:rPr>
                  <m:sty m:val="p"/>
                </m:rPr>
                <w:rPr>
                  <w:rFonts w:ascii="Cambria Math" w:hAnsi="Cambria Math"/>
                  <w:sz w:val="28"/>
                  <w:szCs w:val="32"/>
                </w:rPr>
                <m:t>∥</m:t>
              </m:r>
            </m:e>
            <m:sub>
              <m:r>
                <w:rPr>
                  <w:rFonts w:ascii="Cambria Math" w:hAnsi="Cambria Math"/>
                  <w:sz w:val="28"/>
                  <w:szCs w:val="32"/>
                </w:rPr>
                <m:t>F</m:t>
              </m:r>
            </m:sub>
          </m:sSub>
          <m:r>
            <m:rPr>
              <m:sty m:val="p"/>
            </m:rPr>
            <w:rPr>
              <w:rFonts w:ascii="Cambria Math" w:hAnsi="Cambria Math"/>
              <w:sz w:val="28"/>
              <w:szCs w:val="32"/>
            </w:rPr>
            <m:t>=∥</m:t>
          </m:r>
          <m:r>
            <w:rPr>
              <w:rFonts w:ascii="Cambria Math" w:hAnsi="Cambria Math"/>
              <w:sz w:val="28"/>
              <w:szCs w:val="32"/>
            </w:rPr>
            <m:t>M</m:t>
          </m:r>
          <m:r>
            <m:rPr>
              <m:sty m:val="p"/>
            </m:rPr>
            <w:rPr>
              <w:rFonts w:ascii="Cambria Math" w:hAnsi="Cambria Math"/>
              <w:sz w:val="28"/>
              <w:szCs w:val="32"/>
            </w:rPr>
            <m:t>-</m:t>
          </m:r>
          <m:r>
            <w:rPr>
              <w:rFonts w:ascii="Cambria Math" w:hAnsi="Cambria Math"/>
              <w:sz w:val="28"/>
              <w:szCs w:val="32"/>
            </w:rPr>
            <m:t>x</m:t>
          </m:r>
          <m:sSup>
            <m:sSupPr>
              <m:ctrlPr>
                <w:rPr>
                  <w:rFonts w:ascii="Cambria Math" w:hAnsi="Cambria Math"/>
                  <w:sz w:val="28"/>
                  <w:szCs w:val="32"/>
                </w:rPr>
              </m:ctrlPr>
            </m:sSupPr>
            <m:e>
              <m:r>
                <w:rPr>
                  <w:rFonts w:ascii="Cambria Math" w:hAnsi="Cambria Math"/>
                  <w:sz w:val="28"/>
                  <w:szCs w:val="32"/>
                </w:rPr>
                <m:t>y</m:t>
              </m:r>
            </m:e>
            <m:sup>
              <m:r>
                <m:rPr>
                  <m:sty m:val="p"/>
                </m:rPr>
                <w:rPr>
                  <w:rFonts w:ascii="Cambria Math" w:hAnsi="Cambria Math"/>
                  <w:sz w:val="28"/>
                  <w:szCs w:val="32"/>
                </w:rPr>
                <m:t>⊤</m:t>
              </m:r>
            </m:sup>
          </m:sSup>
          <m:sSub>
            <m:sSubPr>
              <m:ctrlPr>
                <w:rPr>
                  <w:rFonts w:ascii="Cambria Math" w:hAnsi="Cambria Math"/>
                  <w:sz w:val="28"/>
                  <w:szCs w:val="32"/>
                </w:rPr>
              </m:ctrlPr>
            </m:sSubPr>
            <m:e>
              <m:r>
                <m:rPr>
                  <m:sty m:val="p"/>
                </m:rPr>
                <w:rPr>
                  <w:rFonts w:ascii="Cambria Math" w:hAnsi="Cambria Math"/>
                  <w:sz w:val="28"/>
                  <w:szCs w:val="32"/>
                </w:rPr>
                <m:t>∥</m:t>
              </m:r>
            </m:e>
            <m:sub>
              <m:r>
                <w:rPr>
                  <w:rFonts w:ascii="Cambria Math" w:hAnsi="Cambria Math"/>
                  <w:sz w:val="28"/>
                  <w:szCs w:val="32"/>
                </w:rPr>
                <m:t>F</m:t>
              </m:r>
            </m:sub>
          </m:sSub>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2</m:t>
              </m:r>
            </m:e>
          </m:d>
        </m:oMath>
      </m:oMathPara>
    </w:p>
    <w:p w14:paraId="1BD301A0" w14:textId="77777777" w:rsidR="00892A41" w:rsidRPr="002367C6" w:rsidRDefault="00000000" w:rsidP="009A33F6">
      <w:pPr>
        <w:pStyle w:val="FirstParagraph"/>
        <w:jc w:val="both"/>
        <w:rPr>
          <w:sz w:val="28"/>
          <w:szCs w:val="32"/>
        </w:rPr>
      </w:pPr>
      <w:r w:rsidRPr="002367C6">
        <w:rPr>
          <w:sz w:val="28"/>
          <w:szCs w:val="32"/>
        </w:rPr>
        <w:t xml:space="preserve">where </w:t>
      </w:r>
      <m:oMath>
        <m:r>
          <w:rPr>
            <w:rFonts w:ascii="Cambria Math" w:hAnsi="Cambria Math"/>
            <w:sz w:val="28"/>
            <w:szCs w:val="32"/>
          </w:rPr>
          <m:t>x</m:t>
        </m:r>
        <m:r>
          <m:rPr>
            <m:sty m:val="p"/>
          </m:rPr>
          <w:rPr>
            <w:rFonts w:ascii="Cambria Math" w:hAnsi="Cambria Math"/>
            <w:sz w:val="28"/>
            <w:szCs w:val="32"/>
          </w:rPr>
          <m:t>=vec</m:t>
        </m:r>
        <m:d>
          <m:dPr>
            <m:ctrlPr>
              <w:rPr>
                <w:rFonts w:ascii="Cambria Math" w:hAnsi="Cambria Math"/>
                <w:sz w:val="28"/>
                <w:szCs w:val="32"/>
              </w:rPr>
            </m:ctrlPr>
          </m:dPr>
          <m:e>
            <m:r>
              <w:rPr>
                <w:rFonts w:ascii="Cambria Math" w:hAnsi="Cambria Math"/>
                <w:sz w:val="28"/>
                <w:szCs w:val="32"/>
              </w:rPr>
              <m:t>X</m:t>
            </m:r>
          </m:e>
        </m:d>
      </m:oMath>
      <w:r w:rsidRPr="002367C6">
        <w:rPr>
          <w:sz w:val="28"/>
          <w:szCs w:val="32"/>
        </w:rPr>
        <w:t xml:space="preserve"> and </w:t>
      </w:r>
      <m:oMath>
        <m:r>
          <w:rPr>
            <w:rFonts w:ascii="Cambria Math" w:hAnsi="Cambria Math"/>
            <w:sz w:val="28"/>
            <w:szCs w:val="32"/>
          </w:rPr>
          <m:t>y</m:t>
        </m:r>
        <m:r>
          <m:rPr>
            <m:sty m:val="p"/>
          </m:rPr>
          <w:rPr>
            <w:rFonts w:ascii="Cambria Math" w:hAnsi="Cambria Math"/>
            <w:sz w:val="28"/>
            <w:szCs w:val="32"/>
          </w:rPr>
          <m:t>=vec</m:t>
        </m:r>
        <m:d>
          <m:dPr>
            <m:ctrlPr>
              <w:rPr>
                <w:rFonts w:ascii="Cambria Math" w:hAnsi="Cambria Math"/>
                <w:sz w:val="28"/>
                <w:szCs w:val="32"/>
              </w:rPr>
            </m:ctrlPr>
          </m:dPr>
          <m:e>
            <m:r>
              <w:rPr>
                <w:rFonts w:ascii="Cambria Math" w:hAnsi="Cambria Math"/>
                <w:sz w:val="28"/>
                <w:szCs w:val="32"/>
              </w:rPr>
              <m:t>Y</m:t>
            </m:r>
          </m:e>
        </m:d>
      </m:oMath>
      <w:r w:rsidRPr="002367C6">
        <w:rPr>
          <w:sz w:val="28"/>
          <w:szCs w:val="32"/>
        </w:rPr>
        <w:t xml:space="preserve">. Thus the separation-rank-one problem becomes ordinary matrix rank-one approximation. All inner products below are Euclidean for vectors and Frobenius for factors. An intermediate residual is denoted </w:t>
      </w:r>
      <m:oMath>
        <m:r>
          <w:rPr>
            <w:rFonts w:ascii="Cambria Math" w:hAnsi="Cambria Math"/>
            <w:sz w:val="28"/>
            <w:szCs w:val="32"/>
          </w:rPr>
          <m:t>D</m:t>
        </m:r>
      </m:oMath>
      <w:r w:rsidRPr="002367C6">
        <w:rPr>
          <w:sz w:val="28"/>
          <w:szCs w:val="32"/>
        </w:rPr>
        <w:t xml:space="preserve"> in rearranged coordinates and </w:t>
      </w:r>
      <m:oMath>
        <m:r>
          <w:rPr>
            <w:rFonts w:ascii="Cambria Math" w:hAnsi="Cambria Math"/>
            <w:sz w:val="28"/>
            <w:szCs w:val="32"/>
          </w:rPr>
          <m:t>ΔW</m:t>
        </m:r>
      </m:oMath>
      <w:r w:rsidRPr="002367C6">
        <w:rPr>
          <w:sz w:val="28"/>
          <w:szCs w:val="32"/>
        </w:rPr>
        <w:t xml:space="preserve"> in operator coordinates.</w:t>
      </w:r>
    </w:p>
    <w:p w14:paraId="08F214B8" w14:textId="77777777" w:rsidR="00892A41" w:rsidRPr="002367C6" w:rsidRDefault="00000000" w:rsidP="009A33F6">
      <w:pPr>
        <w:pStyle w:val="BodyText"/>
        <w:jc w:val="both"/>
        <w:rPr>
          <w:sz w:val="28"/>
          <w:szCs w:val="32"/>
        </w:rPr>
      </w:pPr>
      <w:r w:rsidRPr="002367C6">
        <w:rPr>
          <w:sz w:val="28"/>
          <w:szCs w:val="32"/>
        </w:rPr>
        <w:t xml:space="preserve">The ideal logarithmic store holds </w:t>
      </w:r>
      <m:oMath>
        <m:sSub>
          <m:sSubPr>
            <m:ctrlPr>
              <w:rPr>
                <w:rFonts w:ascii="Cambria Math" w:hAnsi="Cambria Math"/>
                <w:sz w:val="28"/>
                <w:szCs w:val="32"/>
              </w:rPr>
            </m:ctrlPr>
          </m:sSubPr>
          <m:e>
            <m:r>
              <m:rPr>
                <m:scr m:val="script"/>
                <m:sty m:val="p"/>
              </m:rPr>
              <w:rPr>
                <w:rFonts w:ascii="Cambria Math" w:hAnsi="Cambria Math"/>
                <w:sz w:val="28"/>
                <w:szCs w:val="32"/>
              </w:rPr>
              <m:t>l</m:t>
            </m:r>
          </m:e>
          <m:sub>
            <m:r>
              <w:rPr>
                <w:rFonts w:ascii="Cambria Math" w:hAnsi="Cambria Math"/>
                <w:sz w:val="28"/>
                <w:szCs w:val="32"/>
              </w:rPr>
              <m:t>1</m:t>
            </m:r>
          </m:sub>
        </m:sSub>
        <m:r>
          <m:rPr>
            <m:sty m:val="p"/>
          </m:rPr>
          <w:rPr>
            <w:rFonts w:ascii="Cambria Math" w:hAnsi="Cambria Math"/>
            <w:sz w:val="28"/>
            <w:szCs w:val="32"/>
          </w:rPr>
          <m:t>=log</m:t>
        </m:r>
        <m:sSub>
          <m:sSubPr>
            <m:ctrlPr>
              <w:rPr>
                <w:rFonts w:ascii="Cambria Math" w:hAnsi="Cambria Math"/>
                <w:sz w:val="28"/>
                <w:szCs w:val="32"/>
              </w:rPr>
            </m:ctrlPr>
          </m:sSubPr>
          <m:e>
            <m:r>
              <w:rPr>
                <w:rFonts w:ascii="Cambria Math" w:hAnsi="Cambria Math"/>
                <w:sz w:val="28"/>
                <w:szCs w:val="32"/>
              </w:rPr>
              <m:t>W</m:t>
            </m:r>
          </m:e>
          <m:sub>
            <m:r>
              <w:rPr>
                <w:rFonts w:ascii="Cambria Math" w:hAnsi="Cambria Math"/>
                <w:sz w:val="28"/>
                <w:szCs w:val="32"/>
              </w:rPr>
              <m:t>1</m:t>
            </m:r>
          </m:sub>
        </m:sSub>
      </m:oMath>
      <w:r w:rsidRPr="002367C6">
        <w:rPr>
          <w:sz w:val="28"/>
          <w:szCs w:val="32"/>
        </w:rPr>
        <w:t xml:space="preserve"> and </w:t>
      </w:r>
      <m:oMath>
        <m:sSub>
          <m:sSubPr>
            <m:ctrlPr>
              <w:rPr>
                <w:rFonts w:ascii="Cambria Math" w:hAnsi="Cambria Math"/>
                <w:sz w:val="28"/>
                <w:szCs w:val="32"/>
              </w:rPr>
            </m:ctrlPr>
          </m:sSubPr>
          <m:e>
            <m:r>
              <m:rPr>
                <m:scr m:val="script"/>
                <m:sty m:val="p"/>
              </m:rPr>
              <w:rPr>
                <w:rFonts w:ascii="Cambria Math" w:hAnsi="Cambria Math"/>
                <w:sz w:val="28"/>
                <w:szCs w:val="32"/>
              </w:rPr>
              <m:t>l</m:t>
            </m:r>
          </m:e>
          <m:sub>
            <m:r>
              <w:rPr>
                <w:rFonts w:ascii="Cambria Math" w:hAnsi="Cambria Math"/>
                <w:sz w:val="28"/>
                <w:szCs w:val="32"/>
              </w:rPr>
              <m:t>2</m:t>
            </m:r>
          </m:sub>
        </m:sSub>
        <m:r>
          <m:rPr>
            <m:sty m:val="p"/>
          </m:rPr>
          <w:rPr>
            <w:rFonts w:ascii="Cambria Math" w:hAnsi="Cambria Math"/>
            <w:sz w:val="28"/>
            <w:szCs w:val="32"/>
          </w:rPr>
          <m:t>=log</m:t>
        </m:r>
        <m:sSub>
          <m:sSubPr>
            <m:ctrlPr>
              <w:rPr>
                <w:rFonts w:ascii="Cambria Math" w:hAnsi="Cambria Math"/>
                <w:sz w:val="28"/>
                <w:szCs w:val="32"/>
              </w:rPr>
            </m:ctrlPr>
          </m:sSubPr>
          <m:e>
            <m:r>
              <w:rPr>
                <w:rFonts w:ascii="Cambria Math" w:hAnsi="Cambria Math"/>
                <w:sz w:val="28"/>
                <w:szCs w:val="32"/>
              </w:rPr>
              <m:t>W</m:t>
            </m:r>
          </m:e>
          <m:sub>
            <m:r>
              <w:rPr>
                <w:rFonts w:ascii="Cambria Math" w:hAnsi="Cambria Math"/>
                <w:sz w:val="28"/>
                <w:szCs w:val="32"/>
              </w:rPr>
              <m:t>2</m:t>
            </m:r>
          </m:sub>
        </m:sSub>
      </m:oMath>
      <w:r w:rsidRPr="002367C6">
        <w:rPr>
          <w:sz w:val="28"/>
          <w:szCs w:val="32"/>
        </w:rPr>
        <w:t>. Products of positive factor entries become sums of logs. This representation does not remove additions from a matrix–vector product or from the working sum in (1). A system can implement real addition, signed features, and positive logarithmic weights together. Their coexistence is an implementation choice, not an arithmetic impossibility. Finite-bit rounding is an additional storage operation and is kept separate from the exact real-arithmetic analysis.</w:t>
      </w:r>
    </w:p>
    <w:p w14:paraId="4A119628" w14:textId="77777777" w:rsidR="00892A41" w:rsidRPr="002367C6" w:rsidRDefault="00000000" w:rsidP="009A33F6">
      <w:pPr>
        <w:pStyle w:val="BodyText"/>
        <w:jc w:val="both"/>
        <w:rPr>
          <w:sz w:val="28"/>
          <w:szCs w:val="32"/>
        </w:rPr>
      </w:pPr>
      <w:r w:rsidRPr="002367C6">
        <w:rPr>
          <w:sz w:val="28"/>
          <w:szCs w:val="32"/>
        </w:rPr>
        <w:t xml:space="preserve">We use </w:t>
      </w:r>
      <w:r w:rsidRPr="002367C6">
        <w:rPr>
          <w:i/>
          <w:iCs/>
          <w:sz w:val="28"/>
          <w:szCs w:val="32"/>
        </w:rPr>
        <w:t>factor update</w:t>
      </w:r>
      <w:r w:rsidRPr="002367C6">
        <w:rPr>
          <w:sz w:val="28"/>
          <w:szCs w:val="32"/>
        </w:rPr>
        <w:t xml:space="preserve"> for one conditional minimization, </w:t>
      </w:r>
      <w:r w:rsidRPr="002367C6">
        <w:rPr>
          <w:i/>
          <w:iCs/>
          <w:sz w:val="28"/>
          <w:szCs w:val="32"/>
        </w:rPr>
        <w:t>commit</w:t>
      </w:r>
      <w:r w:rsidRPr="002367C6">
        <w:rPr>
          <w:sz w:val="28"/>
          <w:szCs w:val="32"/>
        </w:rPr>
        <w:t xml:space="preserve"> for changing the permanent representation and releasing temporary information, and </w:t>
      </w:r>
      <w:r w:rsidRPr="002367C6">
        <w:rPr>
          <w:i/>
          <w:iCs/>
          <w:sz w:val="28"/>
          <w:szCs w:val="32"/>
        </w:rPr>
        <w:t>operational stage</w:t>
      </w:r>
      <w:r w:rsidRPr="002367C6">
        <w:rPr>
          <w:sz w:val="28"/>
          <w:szCs w:val="32"/>
        </w:rPr>
        <w:t xml:space="preserve"> for an interval with specified access and plasticity permissions. Two factor updates can occur in a single operational stage and finish with one commit. Conversely, a single optimizer can span several operational stages. NREM and REM are physiological states; neither is defined here merely by counting optimization instructions.</w:t>
      </w:r>
    </w:p>
    <w:p w14:paraId="1FBA6908" w14:textId="77777777" w:rsidR="00892A41" w:rsidRDefault="00000000" w:rsidP="009A33F6">
      <w:pPr>
        <w:pStyle w:val="BodyText"/>
        <w:keepNext/>
        <w:spacing w:before="120" w:after="60"/>
        <w:jc w:val="both"/>
      </w:pPr>
      <w:r>
        <w:rPr>
          <w:noProof/>
        </w:rPr>
        <w:lastRenderedPageBreak/>
        <w:drawing>
          <wp:inline distT="0" distB="0" distL="0" distR="0" wp14:anchorId="2B122832" wp14:editId="729CD343">
            <wp:extent cx="6345936" cy="2483192"/>
            <wp:effectExtent l="0" t="0" r="0" b="0"/>
            <wp:docPr id="22" name="Picture" descr="Information flow for retained-residual consolidation and the direct one-commit control"/>
            <wp:cNvGraphicFramePr/>
            <a:graphic xmlns:a="http://schemas.openxmlformats.org/drawingml/2006/main">
              <a:graphicData uri="http://schemas.openxmlformats.org/drawingml/2006/picture">
                <pic:pic xmlns:pic="http://schemas.openxmlformats.org/drawingml/2006/picture">
                  <pic:nvPicPr>
                    <pic:cNvPr id="23" name="Picture" descr="../figures/information_flow.png"/>
                    <pic:cNvPicPr>
                      <a:picLocks noChangeAspect="1" noChangeArrowheads="1"/>
                    </pic:cNvPicPr>
                  </pic:nvPicPr>
                  <pic:blipFill>
                    <a:blip r:embed="rId7"/>
                    <a:stretch>
                      <a:fillRect/>
                    </a:stretch>
                  </pic:blipFill>
                  <pic:spPr bwMode="auto">
                    <a:xfrm>
                      <a:off x="0" y="0"/>
                      <a:ext cx="6345936" cy="2483192"/>
                    </a:xfrm>
                    <a:prstGeom prst="rect">
                      <a:avLst/>
                    </a:prstGeom>
                    <a:noFill/>
                    <a:ln w="9525">
                      <a:noFill/>
                      <a:headEnd/>
                      <a:tailEnd/>
                    </a:ln>
                  </pic:spPr>
                </pic:pic>
              </a:graphicData>
            </a:graphic>
          </wp:inline>
        </w:drawing>
      </w:r>
    </w:p>
    <w:p w14:paraId="4D5C0BFB" w14:textId="77777777" w:rsidR="00892A41" w:rsidRDefault="00000000" w:rsidP="009A33F6">
      <w:pPr>
        <w:pStyle w:val="Caption"/>
        <w:keepLines/>
        <w:spacing w:before="140" w:after="140"/>
        <w:jc w:val="both"/>
      </w:pPr>
      <w:r>
        <w:rPr>
          <w:b/>
          <w:bCs/>
        </w:rPr>
        <w:t>Figure 1.</w:t>
      </w:r>
      <w:r>
        <w:t xml:space="preserve"> The proposed route changes the content factor, carries an adequate tag, then changes the schema factor and commits. A direct small-core solve is an alternative route to a product. Whether the upper route requires two operational stages depends on access and plasticity constraints in addition to the product representation.</w:t>
      </w:r>
    </w:p>
    <w:p w14:paraId="5F447F3D" w14:textId="77777777" w:rsidR="00892A41" w:rsidRDefault="00000000" w:rsidP="009A33F6">
      <w:pPr>
        <w:pStyle w:val="Heading1"/>
        <w:jc w:val="both"/>
      </w:pPr>
      <w:bookmarkStart w:id="2" w:name="Xd6a740b4585ab72711dcebfb2e99b19fd2e1fd1"/>
      <w:bookmarkEnd w:id="1"/>
      <w:r>
        <w:t>3 Conditional consolidation and exact accounting</w:t>
      </w:r>
    </w:p>
    <w:p w14:paraId="61D225F1" w14:textId="77777777" w:rsidR="00892A41" w:rsidRDefault="00000000" w:rsidP="009A33F6">
      <w:pPr>
        <w:pStyle w:val="Heading2"/>
        <w:jc w:val="both"/>
      </w:pPr>
      <w:bookmarkStart w:id="3" w:name="updating-the-content-factor"/>
      <w:r>
        <w:t>3.1 Updating the content factor</w:t>
      </w:r>
    </w:p>
    <w:p w14:paraId="56068623" w14:textId="77777777" w:rsidR="00892A41" w:rsidRDefault="00000000" w:rsidP="009A33F6">
      <w:pPr>
        <w:pStyle w:val="FirstParagraph"/>
        <w:keepNext/>
        <w:jc w:val="both"/>
      </w:pPr>
      <w:r>
        <w:rPr>
          <w:b/>
          <w:bCs/>
        </w:rPr>
        <w:t>Proposition 1.</w:t>
      </w:r>
      <w:r>
        <w:t xml:space="preserve"> For fixed nonzero </w:t>
      </w:r>
      <m:oMath>
        <m:r>
          <w:rPr>
            <w:rFonts w:ascii="Cambria Math" w:hAnsi="Cambria Math"/>
          </w:rPr>
          <m:t>u</m:t>
        </m:r>
      </m:oMath>
      <w:r>
        <w:t xml:space="preserve">, the unique unconstrained minimizer of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y</m:t>
            </m: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w:r>
        <w:t xml:space="preserve"> is</w:t>
      </w:r>
    </w:p>
    <w:p w14:paraId="5354C2A8"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y</m:t>
          </m:r>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M</m:t>
                  </m:r>
                </m:e>
                <m:sup>
                  <m:r>
                    <m:rPr>
                      <m:sty m:val="p"/>
                    </m:rPr>
                    <w:rPr>
                      <w:rFonts w:ascii="Cambria Math" w:hAnsi="Cambria Math"/>
                      <w:sz w:val="28"/>
                      <w:szCs w:val="32"/>
                    </w:rPr>
                    <m:t>⊤</m:t>
                  </m:r>
                </m:sup>
              </m:sSup>
              <m:r>
                <w:rPr>
                  <w:rFonts w:ascii="Cambria Math" w:hAnsi="Cambria Math"/>
                  <w:sz w:val="28"/>
                  <w:szCs w:val="32"/>
                </w:rPr>
                <m:t>u</m:t>
              </m:r>
            </m:num>
            <m:den>
              <m:sSup>
                <m:sSupPr>
                  <m:ctrlPr>
                    <w:rPr>
                      <w:rFonts w:ascii="Cambria Math" w:hAnsi="Cambria Math"/>
                      <w:sz w:val="28"/>
                      <w:szCs w:val="32"/>
                    </w:rPr>
                  </m:ctrlPr>
                </m:sSupPr>
                <m:e>
                  <m:r>
                    <w:rPr>
                      <w:rFonts w:ascii="Cambria Math" w:hAnsi="Cambria Math"/>
                      <w:sz w:val="28"/>
                      <w:szCs w:val="32"/>
                    </w:rPr>
                    <m:t>u</m:t>
                  </m:r>
                </m:e>
                <m:sup>
                  <m:r>
                    <m:rPr>
                      <m:sty m:val="p"/>
                    </m:rPr>
                    <w:rPr>
                      <w:rFonts w:ascii="Cambria Math" w:hAnsi="Cambria Math"/>
                      <w:sz w:val="28"/>
                      <w:szCs w:val="32"/>
                    </w:rPr>
                    <m:t>⊤</m:t>
                  </m:r>
                </m:sup>
              </m:sSup>
              <m:r>
                <w:rPr>
                  <w:rFonts w:ascii="Cambria Math" w:hAnsi="Cambria Math"/>
                  <w:sz w:val="28"/>
                  <w:szCs w:val="32"/>
                </w:rPr>
                <m:t>u</m:t>
              </m:r>
            </m:den>
          </m:f>
          <m:r>
            <m:rPr>
              <m:sty m:val="p"/>
            </m:rPr>
            <w:rPr>
              <w:rFonts w:ascii="Cambria Math" w:hAnsi="Cambria Math"/>
              <w:sz w:val="28"/>
              <w:szCs w:val="32"/>
            </w:rPr>
            <m:t>=</m:t>
          </m:r>
          <m:r>
            <w:rPr>
              <w:rFonts w:ascii="Cambria Math" w:hAnsi="Cambria Math"/>
              <w:sz w:val="28"/>
              <w:szCs w:val="32"/>
            </w:rPr>
            <m:t>v</m:t>
          </m:r>
          <m:r>
            <m:rPr>
              <m:sty m:val="p"/>
            </m:rPr>
            <w:rPr>
              <w:rFonts w:ascii="Cambria Math" w:hAnsi="Cambria Math"/>
              <w:sz w:val="28"/>
              <w:szCs w:val="32"/>
            </w:rPr>
            <m:t>+</m:t>
          </m:r>
          <m:r>
            <w:rPr>
              <w:rFonts w:ascii="Cambria Math" w:hAnsi="Cambria Math"/>
              <w:sz w:val="28"/>
              <w:szCs w:val="32"/>
            </w:rPr>
            <m:t>αb</m:t>
          </m:r>
          <m:r>
            <m:rPr>
              <m:sty m:val="p"/>
            </m:rPr>
            <w:rPr>
              <w:rFonts w:ascii="Cambria Math" w:hAnsi="Cambria Math"/>
              <w:sz w:val="28"/>
              <w:szCs w:val="32"/>
            </w:rPr>
            <m:t>,</m:t>
          </m:r>
          <m:r>
            <w:rPr>
              <w:rFonts w:ascii="Cambria Math" w:hAnsi="Cambria Math"/>
              <w:sz w:val="28"/>
              <w:szCs w:val="32"/>
            </w:rPr>
            <m:t>  α</m:t>
          </m:r>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u</m:t>
                  </m:r>
                </m:e>
                <m:sup>
                  <m:r>
                    <m:rPr>
                      <m:sty m:val="p"/>
                    </m:rPr>
                    <w:rPr>
                      <w:rFonts w:ascii="Cambria Math" w:hAnsi="Cambria Math"/>
                      <w:sz w:val="28"/>
                      <w:szCs w:val="32"/>
                    </w:rPr>
                    <m:t>⊤</m:t>
                  </m:r>
                </m:sup>
              </m:sSup>
              <m:r>
                <w:rPr>
                  <w:rFonts w:ascii="Cambria Math" w:hAnsi="Cambria Math"/>
                  <w:sz w:val="28"/>
                  <w:szCs w:val="32"/>
                </w:rPr>
                <m:t>a</m:t>
              </m:r>
            </m:num>
            <m:den>
              <m:sSup>
                <m:sSupPr>
                  <m:ctrlPr>
                    <w:rPr>
                      <w:rFonts w:ascii="Cambria Math" w:hAnsi="Cambria Math"/>
                      <w:sz w:val="28"/>
                      <w:szCs w:val="32"/>
                    </w:rPr>
                  </m:ctrlPr>
                </m:sSupPr>
                <m:e>
                  <m:r>
                    <w:rPr>
                      <w:rFonts w:ascii="Cambria Math" w:hAnsi="Cambria Math"/>
                      <w:sz w:val="28"/>
                      <w:szCs w:val="32"/>
                    </w:rPr>
                    <m:t>u</m:t>
                  </m:r>
                </m:e>
                <m:sup>
                  <m:r>
                    <m:rPr>
                      <m:sty m:val="p"/>
                    </m:rPr>
                    <w:rPr>
                      <w:rFonts w:ascii="Cambria Math" w:hAnsi="Cambria Math"/>
                      <w:sz w:val="28"/>
                      <w:szCs w:val="32"/>
                    </w:rPr>
                    <m:t>⊤</m:t>
                  </m:r>
                </m:sup>
              </m:sSup>
              <m:r>
                <w:rPr>
                  <w:rFonts w:ascii="Cambria Math" w:hAnsi="Cambria Math"/>
                  <w:sz w:val="28"/>
                  <w:szCs w:val="32"/>
                </w:rPr>
                <m:t>u</m:t>
              </m:r>
            </m:den>
          </m:f>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3</m:t>
              </m:r>
            </m:e>
          </m:d>
        </m:oMath>
      </m:oMathPara>
    </w:p>
    <w:p w14:paraId="75BC8DFB" w14:textId="77777777" w:rsidR="00892A41" w:rsidRDefault="00000000" w:rsidP="009A33F6">
      <w:pPr>
        <w:pStyle w:val="FirstParagraph"/>
        <w:jc w:val="both"/>
      </w:pPr>
      <w:r>
        <w:t xml:space="preserve">The gradient with respect to </w:t>
      </w:r>
      <m:oMath>
        <m:r>
          <w:rPr>
            <w:rFonts w:ascii="Cambria Math" w:hAnsi="Cambria Math"/>
          </w:rPr>
          <m:t>y</m:t>
        </m:r>
      </m:oMath>
      <w:r>
        <w:t xml:space="preserve"> is </w:t>
      </w:r>
      <m:oMath>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u</m:t>
            </m:r>
          </m:e>
        </m:d>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u</m:t>
        </m:r>
      </m:oMath>
      <w:r>
        <w:t xml:space="preserve">, and the Hessian is </w:t>
      </w:r>
      <m:oMath>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u</m:t>
            </m:r>
          </m:e>
        </m:d>
        <m:r>
          <w:rPr>
            <w:rFonts w:ascii="Cambria Math" w:hAnsi="Cambria Math"/>
          </w:rPr>
          <m:t>I</m:t>
        </m:r>
      </m:oMath>
      <w:r>
        <w:t xml:space="preserve">. This gives both uniqueness and the expression in (3). The updated content factor is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αB</m:t>
        </m:r>
      </m:oMath>
      <w:r>
        <w:t>. Holding the original left factor fixed, no other unconstrained right factor gives a smaller Frobenius error.</w:t>
      </w:r>
    </w:p>
    <w:p w14:paraId="5D9FC60D" w14:textId="77777777" w:rsidR="00892A41" w:rsidRDefault="00000000" w:rsidP="009A33F6">
      <w:pPr>
        <w:pStyle w:val="BodyText"/>
        <w:keepNext/>
        <w:jc w:val="both"/>
      </w:pPr>
      <w:r>
        <w:t xml:space="preserve">When no positivity clamp is active, define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αu</m:t>
        </m:r>
      </m:oMath>
      <w:r>
        <w:t>. Then</w:t>
      </w:r>
    </w:p>
    <w:p w14:paraId="557DC1E7" w14:textId="77777777" w:rsidR="00892A41" w:rsidRPr="001959D9" w:rsidRDefault="00000000" w:rsidP="009A33F6">
      <w:pPr>
        <w:pStyle w:val="BodyText"/>
        <w:keepLines/>
        <w:spacing w:before="120" w:after="160"/>
        <w:jc w:val="both"/>
        <w:rPr>
          <w:sz w:val="28"/>
          <w:szCs w:val="32"/>
        </w:rPr>
      </w:pPr>
      <m:oMathPara>
        <m:oMathParaPr>
          <m:jc m:val="center"/>
        </m:oMathParaPr>
        <m:oMath>
          <m:sSub>
            <m:sSubPr>
              <m:ctrlPr>
                <w:rPr>
                  <w:rFonts w:ascii="Cambria Math" w:hAnsi="Cambria Math"/>
                  <w:sz w:val="28"/>
                  <w:szCs w:val="32"/>
                </w:rPr>
              </m:ctrlPr>
            </m:sSubPr>
            <m:e>
              <m:r>
                <w:rPr>
                  <w:rFonts w:ascii="Cambria Math" w:hAnsi="Cambria Math"/>
                  <w:sz w:val="28"/>
                  <w:szCs w:val="32"/>
                </w:rPr>
                <m:t>D</m:t>
              </m:r>
            </m:e>
            <m:sub>
              <m:r>
                <m:rPr>
                  <m:sty m:val="p"/>
                </m:rPr>
                <w:rPr>
                  <w:rFonts w:ascii="Cambria Math" w:hAnsi="Cambria Math"/>
                  <w:sz w:val="28"/>
                  <w:szCs w:val="32"/>
                </w:rPr>
                <m:t>mid</m:t>
              </m:r>
            </m:sub>
          </m:sSub>
          <m:r>
            <m:rPr>
              <m:sty m:val="p"/>
            </m:rPr>
            <w:rPr>
              <w:rFonts w:ascii="Cambria Math" w:hAnsi="Cambria Math"/>
              <w:sz w:val="28"/>
              <w:szCs w:val="32"/>
            </w:rPr>
            <m:t>=</m:t>
          </m:r>
          <m:r>
            <w:rPr>
              <w:rFonts w:ascii="Cambria Math" w:hAnsi="Cambria Math"/>
              <w:sz w:val="28"/>
              <w:szCs w:val="32"/>
            </w:rPr>
            <m:t>M</m:t>
          </m:r>
          <m:r>
            <m:rPr>
              <m:sty m:val="p"/>
            </m:rPr>
            <w:rPr>
              <w:rFonts w:ascii="Cambria Math" w:hAnsi="Cambria Math"/>
              <w:sz w:val="28"/>
              <w:szCs w:val="32"/>
            </w:rPr>
            <m:t>-</m:t>
          </m:r>
          <m:r>
            <w:rPr>
              <w:rFonts w:ascii="Cambria Math" w:hAnsi="Cambria Math"/>
              <w:sz w:val="28"/>
              <w:szCs w:val="32"/>
            </w:rPr>
            <m:t>u</m:t>
          </m:r>
          <m:sSup>
            <m:sSupPr>
              <m:ctrlPr>
                <w:rPr>
                  <w:rFonts w:ascii="Cambria Math" w:hAnsi="Cambria Math"/>
                  <w:sz w:val="28"/>
                  <w:szCs w:val="32"/>
                </w:rPr>
              </m:ctrlPr>
            </m:sSupPr>
            <m:e>
              <m:r>
                <w:rPr>
                  <w:rFonts w:ascii="Cambria Math" w:hAnsi="Cambria Math"/>
                  <w:sz w:val="28"/>
                  <w:szCs w:val="32"/>
                </w:rPr>
                <m:t>y</m:t>
              </m:r>
            </m:e>
            <m:sup>
              <m:r>
                <m:rPr>
                  <m:sty m:val="p"/>
                </m:rPr>
                <w:rPr>
                  <w:rFonts w:ascii="Cambria Math" w:hAnsi="Cambria Math"/>
                  <w:sz w:val="28"/>
                  <w:szCs w:val="32"/>
                </w:rPr>
                <m:t>⊤</m:t>
              </m:r>
            </m:sup>
          </m:sSup>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a</m:t>
              </m:r>
            </m:e>
            <m:sub>
              <m:r>
                <m:rPr>
                  <m:sty m:val="p"/>
                </m:rPr>
                <w:rPr>
                  <w:rFonts w:ascii="Cambria Math" w:hAnsi="Cambria Math"/>
                  <w:sz w:val="28"/>
                  <w:szCs w:val="32"/>
                </w:rPr>
                <m:t>⊥</m:t>
              </m:r>
            </m:sub>
          </m:sSub>
          <m:sSup>
            <m:sSupPr>
              <m:ctrlPr>
                <w:rPr>
                  <w:rFonts w:ascii="Cambria Math" w:hAnsi="Cambria Math"/>
                  <w:sz w:val="28"/>
                  <w:szCs w:val="32"/>
                </w:rPr>
              </m:ctrlPr>
            </m:sSupPr>
            <m:e>
              <m:r>
                <w:rPr>
                  <w:rFonts w:ascii="Cambria Math" w:hAnsi="Cambria Math"/>
                  <w:sz w:val="28"/>
                  <w:szCs w:val="32"/>
                </w:rPr>
                <m:t>b</m:t>
              </m:r>
            </m:e>
            <m:sup>
              <m:r>
                <m:rPr>
                  <m:sty m:val="p"/>
                </m:rPr>
                <w:rPr>
                  <w:rFonts w:ascii="Cambria Math" w:hAnsi="Cambria Math"/>
                  <w:sz w:val="28"/>
                  <w:szCs w:val="32"/>
                </w:rPr>
                <m:t>⊤</m:t>
              </m:r>
            </m:sup>
          </m:sSup>
          <m:r>
            <m:rPr>
              <m:sty m:val="p"/>
            </m:rPr>
            <w:rPr>
              <w:rFonts w:ascii="Cambria Math" w:hAnsi="Cambria Math"/>
              <w:sz w:val="28"/>
              <w:szCs w:val="32"/>
            </w:rPr>
            <m:t>,</m:t>
          </m:r>
          <m:r>
            <w:rPr>
              <w:rFonts w:ascii="Cambria Math" w:hAnsi="Cambria Math"/>
              <w:sz w:val="28"/>
              <w:szCs w:val="32"/>
            </w:rPr>
            <m:t>  </m:t>
          </m:r>
          <m:sSup>
            <m:sSupPr>
              <m:ctrlPr>
                <w:rPr>
                  <w:rFonts w:ascii="Cambria Math" w:hAnsi="Cambria Math"/>
                  <w:sz w:val="28"/>
                  <w:szCs w:val="32"/>
                </w:rPr>
              </m:ctrlPr>
            </m:sSupPr>
            <m:e>
              <m:r>
                <w:rPr>
                  <w:rFonts w:ascii="Cambria Math" w:hAnsi="Cambria Math"/>
                  <w:sz w:val="28"/>
                  <w:szCs w:val="32"/>
                </w:rPr>
                <m:t>u</m:t>
              </m:r>
            </m:e>
            <m:sup>
              <m:r>
                <m:rPr>
                  <m:sty m:val="p"/>
                </m:rPr>
                <w:rPr>
                  <w:rFonts w:ascii="Cambria Math" w:hAnsi="Cambria Math"/>
                  <w:sz w:val="28"/>
                  <w:szCs w:val="32"/>
                </w:rPr>
                <m:t>⊤</m:t>
              </m:r>
            </m:sup>
          </m:sSup>
          <m:sSub>
            <m:sSubPr>
              <m:ctrlPr>
                <w:rPr>
                  <w:rFonts w:ascii="Cambria Math" w:hAnsi="Cambria Math"/>
                  <w:sz w:val="28"/>
                  <w:szCs w:val="32"/>
                </w:rPr>
              </m:ctrlPr>
            </m:sSubPr>
            <m:e>
              <m:r>
                <w:rPr>
                  <w:rFonts w:ascii="Cambria Math" w:hAnsi="Cambria Math"/>
                  <w:sz w:val="28"/>
                  <w:szCs w:val="32"/>
                </w:rPr>
                <m:t>D</m:t>
              </m:r>
            </m:e>
            <m:sub>
              <m:r>
                <m:rPr>
                  <m:sty m:val="p"/>
                </m:rPr>
                <w:rPr>
                  <w:rFonts w:ascii="Cambria Math" w:hAnsi="Cambria Math"/>
                  <w:sz w:val="28"/>
                  <w:szCs w:val="32"/>
                </w:rPr>
                <m:t>mid</m:t>
              </m:r>
            </m:sub>
          </m:sSub>
          <m:r>
            <m:rPr>
              <m:sty m:val="p"/>
            </m:rPr>
            <w:rPr>
              <w:rFonts w:ascii="Cambria Math" w:hAnsi="Cambria Math"/>
              <w:sz w:val="28"/>
              <w:szCs w:val="32"/>
            </w:rPr>
            <m:t>=</m:t>
          </m:r>
          <m:r>
            <w:rPr>
              <w:rFonts w:ascii="Cambria Math" w:hAnsi="Cambria Math"/>
              <w:sz w:val="28"/>
              <w:szCs w:val="32"/>
            </w:rPr>
            <m:t>0</m:t>
          </m:r>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4</m:t>
              </m:r>
            </m:e>
          </m:d>
        </m:oMath>
      </m:oMathPara>
    </w:p>
    <w:p w14:paraId="5484AB4F" w14:textId="77777777" w:rsidR="00892A41" w:rsidRDefault="00000000" w:rsidP="009A33F6">
      <w:pPr>
        <w:pStyle w:val="FirstParagraph"/>
        <w:jc w:val="both"/>
      </w:pPr>
      <w:r>
        <w:t xml:space="preserve">The residual is orthogonal to every matrix whose left factor is </w:t>
      </w:r>
      <m:oMath>
        <m:r>
          <w:rPr>
            <w:rFonts w:ascii="Cambria Math" w:hAnsi="Cambria Math"/>
          </w:rPr>
          <m:t>u</m:t>
        </m:r>
      </m:oMath>
      <w:r>
        <w:t xml:space="preserve">. It contains the part of the episode that cannot be absorbed by changing the content table alone. The identity </w:t>
      </w:r>
      <m:oMath>
        <m:r>
          <w:rPr>
            <w:rFonts w:ascii="Cambria Math" w:hAnsi="Cambria Math"/>
          </w:rPr>
          <m:t>M</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mid</m:t>
            </m:r>
          </m:sub>
        </m:sSub>
      </m:oMath>
      <w:r>
        <w:t xml:space="preserve"> is lossless only because the residual remains available. Replacing the working memory by </w:t>
      </w:r>
      <m:oMath>
        <m:r>
          <w:rPr>
            <w:rFonts w:ascii="Cambria Math" w:hAnsi="Cambria Math"/>
          </w:rPr>
          <m:t>u</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is already a lossy projection whenever this residual is nonzero.</w:t>
      </w:r>
    </w:p>
    <w:p w14:paraId="00ACE13A" w14:textId="77777777" w:rsidR="00892A41" w:rsidRDefault="00000000" w:rsidP="009A33F6">
      <w:pPr>
        <w:pStyle w:val="BodyText"/>
        <w:keepNext/>
        <w:jc w:val="both"/>
      </w:pPr>
      <w:r>
        <w:t xml:space="preserve">For a fixed lower bound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ε</m:t>
        </m:r>
      </m:oMath>
      <w:r>
        <w:t xml:space="preserve">, the conditional minimizer is the coordinatewise maximum of (3) and </w:t>
      </w:r>
      <m:oMath>
        <m:r>
          <w:rPr>
            <w:rFonts w:ascii="Cambria Math" w:hAnsi="Cambria Math"/>
          </w:rPr>
          <m:t>ε</m:t>
        </m:r>
      </m:oMath>
      <w:r>
        <w:t xml:space="preserve">. The residual must then be recomputed as </w:t>
      </w:r>
      <m:oMath>
        <m:r>
          <w:rPr>
            <w:rFonts w:ascii="Cambria Math" w:hAnsi="Cambria Math"/>
          </w:rPr>
          <m:t>M</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Its simple factorization in (4) and its orthogonality need not survive. More explicitly, if </w:t>
      </w: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αb</m:t>
        </m:r>
      </m:oMath>
      <w:r>
        <w:t xml:space="preserve"> is the unconstrained update and </w:t>
      </w:r>
      <m:oMath>
        <m:sSub>
          <m:sSubPr>
            <m:ctrlPr>
              <w:rPr>
                <w:rFonts w:ascii="Cambria Math" w:hAnsi="Cambria Math"/>
              </w:rPr>
            </m:ctrlPr>
          </m:sSubPr>
          <m:e>
            <m:r>
              <w:rPr>
                <w:rFonts w:ascii="Cambria Math" w:hAnsi="Cambria Math"/>
              </w:rPr>
              <m:t>y</m:t>
            </m:r>
          </m:e>
          <m:sub>
            <m:r>
              <w:rPr>
                <w:rFonts w:ascii="Cambria Math" w:hAnsi="Cambria Math"/>
              </w:rPr>
              <m:t>ε</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ε</m:t>
            </m:r>
          </m:e>
        </m:d>
      </m:oMath>
      <w:r>
        <w:t>, then</w:t>
      </w:r>
    </w:p>
    <w:p w14:paraId="0349144A" w14:textId="77777777" w:rsidR="00892A41" w:rsidRPr="001959D9" w:rsidRDefault="00000000" w:rsidP="009A33F6">
      <w:pPr>
        <w:pStyle w:val="BodyText"/>
        <w:keepLines/>
        <w:spacing w:before="120" w:after="160"/>
        <w:jc w:val="both"/>
        <w:rPr>
          <w:sz w:val="28"/>
          <w:szCs w:val="32"/>
        </w:rPr>
      </w:pPr>
      <m:oMathPara>
        <m:oMathParaPr>
          <m:jc m:val="center"/>
        </m:oMathParaPr>
        <m:oMath>
          <m:sSub>
            <m:sSubPr>
              <m:ctrlPr>
                <w:rPr>
                  <w:rFonts w:ascii="Cambria Math" w:hAnsi="Cambria Math"/>
                  <w:sz w:val="28"/>
                  <w:szCs w:val="32"/>
                </w:rPr>
              </m:ctrlPr>
            </m:sSubPr>
            <m:e>
              <m:r>
                <w:rPr>
                  <w:rFonts w:ascii="Cambria Math" w:hAnsi="Cambria Math"/>
                  <w:sz w:val="28"/>
                  <w:szCs w:val="32"/>
                </w:rPr>
                <m:t>D</m:t>
              </m:r>
            </m:e>
            <m:sub>
              <m:r>
                <m:rPr>
                  <m:sty m:val="p"/>
                </m:rPr>
                <w:rPr>
                  <w:rFonts w:ascii="Cambria Math" w:hAnsi="Cambria Math"/>
                  <w:sz w:val="28"/>
                  <w:szCs w:val="32"/>
                </w:rPr>
                <m:t>mid</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a</m:t>
              </m:r>
            </m:e>
            <m:sub>
              <m:r>
                <m:rPr>
                  <m:sty m:val="p"/>
                </m:rPr>
                <w:rPr>
                  <w:rFonts w:ascii="Cambria Math" w:hAnsi="Cambria Math"/>
                  <w:sz w:val="28"/>
                  <w:szCs w:val="32"/>
                </w:rPr>
                <m:t>⊥</m:t>
              </m:r>
            </m:sub>
          </m:sSub>
          <m:sSup>
            <m:sSupPr>
              <m:ctrlPr>
                <w:rPr>
                  <w:rFonts w:ascii="Cambria Math" w:hAnsi="Cambria Math"/>
                  <w:sz w:val="28"/>
                  <w:szCs w:val="32"/>
                </w:rPr>
              </m:ctrlPr>
            </m:sSupPr>
            <m:e>
              <m:r>
                <w:rPr>
                  <w:rFonts w:ascii="Cambria Math" w:hAnsi="Cambria Math"/>
                  <w:sz w:val="28"/>
                  <w:szCs w:val="32"/>
                </w:rPr>
                <m:t>b</m:t>
              </m:r>
            </m:e>
            <m:sup>
              <m:r>
                <m:rPr>
                  <m:sty m:val="p"/>
                </m:rPr>
                <w:rPr>
                  <w:rFonts w:ascii="Cambria Math" w:hAnsi="Cambria Math"/>
                  <w:sz w:val="28"/>
                  <w:szCs w:val="32"/>
                </w:rPr>
                <m:t>⊤</m:t>
              </m:r>
            </m:sup>
          </m:sSup>
          <m:r>
            <m:rPr>
              <m:sty m:val="p"/>
            </m:rPr>
            <w:rPr>
              <w:rFonts w:ascii="Cambria Math" w:hAnsi="Cambria Math"/>
              <w:sz w:val="28"/>
              <w:szCs w:val="32"/>
            </w:rPr>
            <m:t>+</m:t>
          </m:r>
          <m:r>
            <w:rPr>
              <w:rFonts w:ascii="Cambria Math" w:hAnsi="Cambria Math"/>
              <w:sz w:val="28"/>
              <w:szCs w:val="32"/>
            </w:rPr>
            <m:t>u</m:t>
          </m:r>
          <m:sSup>
            <m:sSupPr>
              <m:ctrlPr>
                <w:rPr>
                  <w:rFonts w:ascii="Cambria Math" w:hAnsi="Cambria Math"/>
                  <w:sz w:val="28"/>
                  <w:szCs w:val="32"/>
                </w:rPr>
              </m:ctrlPr>
            </m:sSupPr>
            <m:e>
              <m:d>
                <m:dPr>
                  <m:ctrlPr>
                    <w:rPr>
                      <w:rFonts w:ascii="Cambria Math" w:hAnsi="Cambria Math"/>
                      <w:sz w:val="28"/>
                      <w:szCs w:val="32"/>
                    </w:rPr>
                  </m:ctrlPr>
                </m:dPr>
                <m:e>
                  <m:sSub>
                    <m:sSubPr>
                      <m:ctrlPr>
                        <w:rPr>
                          <w:rFonts w:ascii="Cambria Math" w:hAnsi="Cambria Math"/>
                          <w:sz w:val="28"/>
                          <w:szCs w:val="32"/>
                        </w:rPr>
                      </m:ctrlPr>
                    </m:sSubPr>
                    <m:e>
                      <m:r>
                        <w:rPr>
                          <w:rFonts w:ascii="Cambria Math" w:hAnsi="Cambria Math"/>
                          <w:sz w:val="28"/>
                          <w:szCs w:val="32"/>
                        </w:rPr>
                        <m:t>y</m:t>
                      </m:r>
                    </m:e>
                    <m:sub>
                      <m:r>
                        <w:rPr>
                          <w:rFonts w:ascii="Cambria Math" w:hAnsi="Cambria Math"/>
                          <w:sz w:val="28"/>
                          <w:szCs w:val="32"/>
                        </w:rPr>
                        <m:t>0</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y</m:t>
                      </m:r>
                    </m:e>
                    <m:sub>
                      <m:r>
                        <w:rPr>
                          <w:rFonts w:ascii="Cambria Math" w:hAnsi="Cambria Math"/>
                          <w:sz w:val="28"/>
                          <w:szCs w:val="32"/>
                        </w:rPr>
                        <m:t>ε</m:t>
                      </m:r>
                    </m:sub>
                  </m:sSub>
                </m:e>
              </m:d>
            </m:e>
            <m:sup>
              <m:r>
                <m:rPr>
                  <m:sty m:val="p"/>
                </m:rPr>
                <w:rPr>
                  <w:rFonts w:ascii="Cambria Math" w:hAnsi="Cambria Math"/>
                  <w:sz w:val="28"/>
                  <w:szCs w:val="32"/>
                </w:rPr>
                <m:t>⊤</m:t>
              </m:r>
            </m:sup>
          </m:sSup>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5</m:t>
              </m:r>
            </m:e>
          </m:d>
        </m:oMath>
      </m:oMathPara>
    </w:p>
    <w:p w14:paraId="259C006D" w14:textId="77777777" w:rsidR="00892A41" w:rsidRDefault="00000000" w:rsidP="009A33F6">
      <w:pPr>
        <w:pStyle w:val="FirstParagraph"/>
        <w:jc w:val="both"/>
      </w:pPr>
      <w:r>
        <w:t>Thus a clamp can increase the separation rank of the tag from one to at most two. Retaining the previous rank-one residual formula after clamping would fail to preserve the target.</w:t>
      </w:r>
    </w:p>
    <w:p w14:paraId="6CC914A5" w14:textId="77777777" w:rsidR="00892A41" w:rsidRDefault="00000000" w:rsidP="009A33F6">
      <w:pPr>
        <w:pStyle w:val="Heading2"/>
        <w:jc w:val="both"/>
      </w:pPr>
      <w:bookmarkStart w:id="4" w:name="updating-the-schema-factor"/>
      <w:bookmarkEnd w:id="3"/>
      <w:r>
        <w:lastRenderedPageBreak/>
        <w:t>3.2 Updating the schema factor</w:t>
      </w:r>
    </w:p>
    <w:p w14:paraId="7929F496" w14:textId="77777777" w:rsidR="00892A41" w:rsidRDefault="00000000" w:rsidP="009A33F6">
      <w:pPr>
        <w:pStyle w:val="FirstParagraph"/>
        <w:keepNext/>
        <w:jc w:val="both"/>
      </w:pPr>
      <w:r>
        <w:rPr>
          <w:b/>
          <w:bCs/>
        </w:rPr>
        <w:t>Proposition 2.</w:t>
      </w:r>
      <w:r>
        <w:t xml:space="preserve"> Given a nonzero chosen content vector </w:t>
      </w:r>
      <m:oMath>
        <m:r>
          <w:rPr>
            <w:rFonts w:ascii="Cambria Math" w:hAnsi="Cambria Math"/>
          </w:rPr>
          <m:t>y</m:t>
        </m:r>
      </m:oMath>
      <w:r>
        <w:t>, the unique unconstrained best left factor is</w:t>
      </w:r>
    </w:p>
    <w:p w14:paraId="599923A3"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x</m:t>
          </m:r>
          <m:r>
            <m:rPr>
              <m:sty m:val="p"/>
            </m:rPr>
            <w:rPr>
              <w:rFonts w:ascii="Cambria Math" w:hAnsi="Cambria Math"/>
              <w:sz w:val="28"/>
              <w:szCs w:val="32"/>
            </w:rPr>
            <m:t>=</m:t>
          </m:r>
          <m:f>
            <m:fPr>
              <m:ctrlPr>
                <w:rPr>
                  <w:rFonts w:ascii="Cambria Math" w:hAnsi="Cambria Math"/>
                  <w:sz w:val="28"/>
                  <w:szCs w:val="32"/>
                </w:rPr>
              </m:ctrlPr>
            </m:fPr>
            <m:num>
              <m:r>
                <w:rPr>
                  <w:rFonts w:ascii="Cambria Math" w:hAnsi="Cambria Math"/>
                  <w:sz w:val="28"/>
                  <w:szCs w:val="32"/>
                </w:rPr>
                <m:t>My</m:t>
              </m:r>
            </m:num>
            <m:den>
              <m:sSup>
                <m:sSupPr>
                  <m:ctrlPr>
                    <w:rPr>
                      <w:rFonts w:ascii="Cambria Math" w:hAnsi="Cambria Math"/>
                      <w:sz w:val="28"/>
                      <w:szCs w:val="32"/>
                    </w:rPr>
                  </m:ctrlPr>
                </m:sSupPr>
                <m:e>
                  <m:r>
                    <w:rPr>
                      <w:rFonts w:ascii="Cambria Math" w:hAnsi="Cambria Math"/>
                      <w:sz w:val="28"/>
                      <w:szCs w:val="32"/>
                    </w:rPr>
                    <m:t>y</m:t>
                  </m:r>
                </m:e>
                <m:sup>
                  <m:r>
                    <m:rPr>
                      <m:sty m:val="p"/>
                    </m:rPr>
                    <w:rPr>
                      <w:rFonts w:ascii="Cambria Math" w:hAnsi="Cambria Math"/>
                      <w:sz w:val="28"/>
                      <w:szCs w:val="32"/>
                    </w:rPr>
                    <m:t>⊤</m:t>
                  </m:r>
                </m:sup>
              </m:sSup>
              <m:r>
                <w:rPr>
                  <w:rFonts w:ascii="Cambria Math" w:hAnsi="Cambria Math"/>
                  <w:sz w:val="28"/>
                  <w:szCs w:val="32"/>
                </w:rPr>
                <m:t>y</m:t>
              </m:r>
            </m:den>
          </m:f>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v</m:t>
                  </m:r>
                </m:e>
                <m:sup>
                  <m:r>
                    <m:rPr>
                      <m:sty m:val="p"/>
                    </m:rPr>
                    <w:rPr>
                      <w:rFonts w:ascii="Cambria Math" w:hAnsi="Cambria Math"/>
                      <w:sz w:val="28"/>
                      <w:szCs w:val="32"/>
                    </w:rPr>
                    <m:t>⊤</m:t>
                  </m:r>
                </m:sup>
              </m:sSup>
              <m:r>
                <w:rPr>
                  <w:rFonts w:ascii="Cambria Math" w:hAnsi="Cambria Math"/>
                  <w:sz w:val="28"/>
                  <w:szCs w:val="32"/>
                </w:rPr>
                <m:t>y</m:t>
              </m:r>
            </m:num>
            <m:den>
              <m:sSup>
                <m:sSupPr>
                  <m:ctrlPr>
                    <w:rPr>
                      <w:rFonts w:ascii="Cambria Math" w:hAnsi="Cambria Math"/>
                      <w:sz w:val="28"/>
                      <w:szCs w:val="32"/>
                    </w:rPr>
                  </m:ctrlPr>
                </m:sSupPr>
                <m:e>
                  <m:r>
                    <w:rPr>
                      <w:rFonts w:ascii="Cambria Math" w:hAnsi="Cambria Math"/>
                      <w:sz w:val="28"/>
                      <w:szCs w:val="32"/>
                    </w:rPr>
                    <m:t>y</m:t>
                  </m:r>
                </m:e>
                <m:sup>
                  <m:r>
                    <m:rPr>
                      <m:sty m:val="p"/>
                    </m:rPr>
                    <w:rPr>
                      <w:rFonts w:ascii="Cambria Math" w:hAnsi="Cambria Math"/>
                      <w:sz w:val="28"/>
                      <w:szCs w:val="32"/>
                    </w:rPr>
                    <m:t>⊤</m:t>
                  </m:r>
                </m:sup>
              </m:sSup>
              <m:r>
                <w:rPr>
                  <w:rFonts w:ascii="Cambria Math" w:hAnsi="Cambria Math"/>
                  <w:sz w:val="28"/>
                  <w:szCs w:val="32"/>
                </w:rPr>
                <m:t>y</m:t>
              </m:r>
            </m:den>
          </m:f>
          <m:r>
            <w:rPr>
              <w:rFonts w:ascii="Cambria Math" w:hAnsi="Cambria Math"/>
              <w:sz w:val="28"/>
              <w:szCs w:val="32"/>
            </w:rPr>
            <m:t>u</m:t>
          </m:r>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b</m:t>
                  </m:r>
                </m:e>
                <m:sup>
                  <m:r>
                    <m:rPr>
                      <m:sty m:val="p"/>
                    </m:rPr>
                    <w:rPr>
                      <w:rFonts w:ascii="Cambria Math" w:hAnsi="Cambria Math"/>
                      <w:sz w:val="28"/>
                      <w:szCs w:val="32"/>
                    </w:rPr>
                    <m:t>⊤</m:t>
                  </m:r>
                </m:sup>
              </m:sSup>
              <m:r>
                <w:rPr>
                  <w:rFonts w:ascii="Cambria Math" w:hAnsi="Cambria Math"/>
                  <w:sz w:val="28"/>
                  <w:szCs w:val="32"/>
                </w:rPr>
                <m:t>y</m:t>
              </m:r>
            </m:num>
            <m:den>
              <m:sSup>
                <m:sSupPr>
                  <m:ctrlPr>
                    <w:rPr>
                      <w:rFonts w:ascii="Cambria Math" w:hAnsi="Cambria Math"/>
                      <w:sz w:val="28"/>
                      <w:szCs w:val="32"/>
                    </w:rPr>
                  </m:ctrlPr>
                </m:sSupPr>
                <m:e>
                  <m:r>
                    <w:rPr>
                      <w:rFonts w:ascii="Cambria Math" w:hAnsi="Cambria Math"/>
                      <w:sz w:val="28"/>
                      <w:szCs w:val="32"/>
                    </w:rPr>
                    <m:t>y</m:t>
                  </m:r>
                </m:e>
                <m:sup>
                  <m:r>
                    <m:rPr>
                      <m:sty m:val="p"/>
                    </m:rPr>
                    <w:rPr>
                      <w:rFonts w:ascii="Cambria Math" w:hAnsi="Cambria Math"/>
                      <w:sz w:val="28"/>
                      <w:szCs w:val="32"/>
                    </w:rPr>
                    <m:t>⊤</m:t>
                  </m:r>
                </m:sup>
              </m:sSup>
              <m:r>
                <w:rPr>
                  <w:rFonts w:ascii="Cambria Math" w:hAnsi="Cambria Math"/>
                  <w:sz w:val="28"/>
                  <w:szCs w:val="32"/>
                </w:rPr>
                <m:t>y</m:t>
              </m:r>
            </m:den>
          </m:f>
          <m:r>
            <w:rPr>
              <w:rFonts w:ascii="Cambria Math" w:hAnsi="Cambria Math"/>
              <w:sz w:val="28"/>
              <w:szCs w:val="32"/>
            </w:rPr>
            <m:t>a</m:t>
          </m:r>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6</m:t>
              </m:r>
            </m:e>
          </m:d>
        </m:oMath>
      </m:oMathPara>
    </w:p>
    <w:p w14:paraId="62F91BE0" w14:textId="77777777" w:rsidR="00892A41" w:rsidRDefault="00000000" w:rsidP="009A33F6">
      <w:pPr>
        <w:pStyle w:val="FirstParagraph"/>
        <w:keepNext/>
        <w:jc w:val="both"/>
      </w:pPr>
      <w:r>
        <w:t xml:space="preserve">In factor notation, </w:t>
      </w:r>
      <m:oMath>
        <m:r>
          <w:rPr>
            <w:rFonts w:ascii="Cambria Math" w:hAnsi="Cambria Math"/>
          </w:rPr>
          <m:t>X</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γA</m:t>
        </m:r>
      </m:oMath>
      <w:r>
        <w:t xml:space="preserve">. When </w:t>
      </w:r>
      <m:oMath>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αb</m:t>
        </m:r>
      </m:oMath>
      <w:r>
        <w:t xml:space="preserve"> is unclamped, the coefficients become</w:t>
      </w:r>
    </w:p>
    <w:p w14:paraId="09AF3D4A"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β</m:t>
          </m:r>
          <m:r>
            <m:rPr>
              <m:sty m:val="p"/>
            </m:rPr>
            <w:rPr>
              <w:rFonts w:ascii="Cambria Math" w:hAnsi="Cambria Math"/>
              <w:sz w:val="28"/>
              <w:szCs w:val="32"/>
            </w:rPr>
            <m:t>=</m:t>
          </m:r>
          <m:f>
            <m:fPr>
              <m:ctrlPr>
                <w:rPr>
                  <w:rFonts w:ascii="Cambria Math" w:hAnsi="Cambria Math"/>
                  <w:sz w:val="28"/>
                  <w:szCs w:val="32"/>
                </w:rPr>
              </m:ctrlPr>
            </m:fPr>
            <m:num>
              <m:r>
                <m:rPr>
                  <m:sty m:val="p"/>
                </m:rPr>
                <w:rPr>
                  <w:rFonts w:ascii="Cambria Math" w:hAnsi="Cambria Math"/>
                  <w:sz w:val="28"/>
                  <w:szCs w:val="32"/>
                </w:rPr>
                <m:t>∥</m:t>
              </m:r>
              <m:r>
                <w:rPr>
                  <w:rFonts w:ascii="Cambria Math" w:hAnsi="Cambria Math"/>
                  <w:sz w:val="28"/>
                  <w:szCs w:val="32"/>
                </w:rPr>
                <m:t>v</m:t>
              </m:r>
              <m:sSup>
                <m:sSupPr>
                  <m:ctrlPr>
                    <w:rPr>
                      <w:rFonts w:ascii="Cambria Math" w:hAnsi="Cambria Math"/>
                      <w:sz w:val="28"/>
                      <w:szCs w:val="32"/>
                    </w:rPr>
                  </m:ctrlPr>
                </m:sSupPr>
                <m:e>
                  <m:r>
                    <m:rPr>
                      <m:sty m:val="p"/>
                    </m:rPr>
                    <w:rPr>
                      <w:rFonts w:ascii="Cambria Math" w:hAnsi="Cambria Math"/>
                      <w:sz w:val="28"/>
                      <w:szCs w:val="32"/>
                    </w:rPr>
                    <m:t>∥</m:t>
                  </m:r>
                </m:e>
                <m:sup>
                  <m:r>
                    <w:rPr>
                      <w:rFonts w:ascii="Cambria Math" w:hAnsi="Cambria Math"/>
                      <w:sz w:val="28"/>
                      <w:szCs w:val="32"/>
                    </w:rPr>
                    <m:t>2</m:t>
                  </m:r>
                </m:sup>
              </m:sSup>
              <m:r>
                <m:rPr>
                  <m:sty m:val="p"/>
                </m:rPr>
                <w:rPr>
                  <w:rFonts w:ascii="Cambria Math" w:hAnsi="Cambria Math"/>
                  <w:sz w:val="28"/>
                  <w:szCs w:val="32"/>
                </w:rPr>
                <m:t>+</m:t>
              </m:r>
              <m:r>
                <w:rPr>
                  <w:rFonts w:ascii="Cambria Math" w:hAnsi="Cambria Math"/>
                  <w:sz w:val="28"/>
                  <w:szCs w:val="32"/>
                </w:rPr>
                <m:t>α</m:t>
              </m:r>
              <m:sSup>
                <m:sSupPr>
                  <m:ctrlPr>
                    <w:rPr>
                      <w:rFonts w:ascii="Cambria Math" w:hAnsi="Cambria Math"/>
                      <w:sz w:val="28"/>
                      <w:szCs w:val="32"/>
                    </w:rPr>
                  </m:ctrlPr>
                </m:sSupPr>
                <m:e>
                  <m:r>
                    <w:rPr>
                      <w:rFonts w:ascii="Cambria Math" w:hAnsi="Cambria Math"/>
                      <w:sz w:val="28"/>
                      <w:szCs w:val="32"/>
                    </w:rPr>
                    <m:t>v</m:t>
                  </m:r>
                </m:e>
                <m:sup>
                  <m:r>
                    <m:rPr>
                      <m:sty m:val="p"/>
                    </m:rPr>
                    <w:rPr>
                      <w:rFonts w:ascii="Cambria Math" w:hAnsi="Cambria Math"/>
                      <w:sz w:val="28"/>
                      <w:szCs w:val="32"/>
                    </w:rPr>
                    <m:t>⊤</m:t>
                  </m:r>
                </m:sup>
              </m:sSup>
              <m:r>
                <w:rPr>
                  <w:rFonts w:ascii="Cambria Math" w:hAnsi="Cambria Math"/>
                  <w:sz w:val="28"/>
                  <w:szCs w:val="32"/>
                </w:rPr>
                <m:t>b</m:t>
              </m:r>
            </m:num>
            <m:den>
              <m:r>
                <m:rPr>
                  <m:sty m:val="p"/>
                </m:rPr>
                <w:rPr>
                  <w:rFonts w:ascii="Cambria Math" w:hAnsi="Cambria Math"/>
                  <w:sz w:val="28"/>
                  <w:szCs w:val="32"/>
                </w:rPr>
                <m:t>∥</m:t>
              </m:r>
              <m:r>
                <w:rPr>
                  <w:rFonts w:ascii="Cambria Math" w:hAnsi="Cambria Math"/>
                  <w:sz w:val="28"/>
                  <w:szCs w:val="32"/>
                </w:rPr>
                <m:t>y</m:t>
              </m:r>
              <m:sSup>
                <m:sSupPr>
                  <m:ctrlPr>
                    <w:rPr>
                      <w:rFonts w:ascii="Cambria Math" w:hAnsi="Cambria Math"/>
                      <w:sz w:val="28"/>
                      <w:szCs w:val="32"/>
                    </w:rPr>
                  </m:ctrlPr>
                </m:sSupPr>
                <m:e>
                  <m:r>
                    <m:rPr>
                      <m:sty m:val="p"/>
                    </m:rPr>
                    <w:rPr>
                      <w:rFonts w:ascii="Cambria Math" w:hAnsi="Cambria Math"/>
                      <w:sz w:val="28"/>
                      <w:szCs w:val="32"/>
                    </w:rPr>
                    <m:t>∥</m:t>
                  </m:r>
                </m:e>
                <m:sup>
                  <m:r>
                    <w:rPr>
                      <w:rFonts w:ascii="Cambria Math" w:hAnsi="Cambria Math"/>
                      <w:sz w:val="28"/>
                      <w:szCs w:val="32"/>
                    </w:rPr>
                    <m:t>2</m:t>
                  </m:r>
                </m:sup>
              </m:sSup>
            </m:den>
          </m:f>
          <m:r>
            <m:rPr>
              <m:sty m:val="p"/>
            </m:rPr>
            <w:rPr>
              <w:rFonts w:ascii="Cambria Math" w:hAnsi="Cambria Math"/>
              <w:sz w:val="28"/>
              <w:szCs w:val="32"/>
            </w:rPr>
            <m:t>,</m:t>
          </m:r>
          <m:r>
            <w:rPr>
              <w:rFonts w:ascii="Cambria Math" w:hAnsi="Cambria Math"/>
              <w:sz w:val="28"/>
              <w:szCs w:val="32"/>
            </w:rPr>
            <m:t>  γ</m:t>
          </m:r>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b</m:t>
                  </m:r>
                </m:e>
                <m:sup>
                  <m:r>
                    <m:rPr>
                      <m:sty m:val="p"/>
                    </m:rPr>
                    <w:rPr>
                      <w:rFonts w:ascii="Cambria Math" w:hAnsi="Cambria Math"/>
                      <w:sz w:val="28"/>
                      <w:szCs w:val="32"/>
                    </w:rPr>
                    <m:t>⊤</m:t>
                  </m:r>
                </m:sup>
              </m:sSup>
              <m:r>
                <w:rPr>
                  <w:rFonts w:ascii="Cambria Math" w:hAnsi="Cambria Math"/>
                  <w:sz w:val="28"/>
                  <w:szCs w:val="32"/>
                </w:rPr>
                <m:t>v</m:t>
              </m:r>
              <m:r>
                <m:rPr>
                  <m:sty m:val="p"/>
                </m:rPr>
                <w:rPr>
                  <w:rFonts w:ascii="Cambria Math" w:hAnsi="Cambria Math"/>
                  <w:sz w:val="28"/>
                  <w:szCs w:val="32"/>
                </w:rPr>
                <m:t>+</m:t>
              </m:r>
              <m:r>
                <w:rPr>
                  <w:rFonts w:ascii="Cambria Math" w:hAnsi="Cambria Math"/>
                  <w:sz w:val="28"/>
                  <w:szCs w:val="32"/>
                </w:rPr>
                <m:t>α</m:t>
              </m:r>
              <m:r>
                <m:rPr>
                  <m:sty m:val="p"/>
                </m:rPr>
                <w:rPr>
                  <w:rFonts w:ascii="Cambria Math" w:hAnsi="Cambria Math"/>
                  <w:sz w:val="28"/>
                  <w:szCs w:val="32"/>
                </w:rPr>
                <m:t>∥</m:t>
              </m:r>
              <m:r>
                <w:rPr>
                  <w:rFonts w:ascii="Cambria Math" w:hAnsi="Cambria Math"/>
                  <w:sz w:val="28"/>
                  <w:szCs w:val="32"/>
                </w:rPr>
                <m:t>b</m:t>
              </m:r>
              <m:sSup>
                <m:sSupPr>
                  <m:ctrlPr>
                    <w:rPr>
                      <w:rFonts w:ascii="Cambria Math" w:hAnsi="Cambria Math"/>
                      <w:sz w:val="28"/>
                      <w:szCs w:val="32"/>
                    </w:rPr>
                  </m:ctrlPr>
                </m:sSupPr>
                <m:e>
                  <m:r>
                    <m:rPr>
                      <m:sty m:val="p"/>
                    </m:rPr>
                    <w:rPr>
                      <w:rFonts w:ascii="Cambria Math" w:hAnsi="Cambria Math"/>
                      <w:sz w:val="28"/>
                      <w:szCs w:val="32"/>
                    </w:rPr>
                    <m:t>∥</m:t>
                  </m:r>
                </m:e>
                <m:sup>
                  <m:r>
                    <w:rPr>
                      <w:rFonts w:ascii="Cambria Math" w:hAnsi="Cambria Math"/>
                      <w:sz w:val="28"/>
                      <w:szCs w:val="32"/>
                    </w:rPr>
                    <m:t>2</m:t>
                  </m:r>
                </m:sup>
              </m:sSup>
            </m:num>
            <m:den>
              <m:r>
                <m:rPr>
                  <m:sty m:val="p"/>
                </m:rPr>
                <w:rPr>
                  <w:rFonts w:ascii="Cambria Math" w:hAnsi="Cambria Math"/>
                  <w:sz w:val="28"/>
                  <w:szCs w:val="32"/>
                </w:rPr>
                <m:t>∥</m:t>
              </m:r>
              <m:r>
                <w:rPr>
                  <w:rFonts w:ascii="Cambria Math" w:hAnsi="Cambria Math"/>
                  <w:sz w:val="28"/>
                  <w:szCs w:val="32"/>
                </w:rPr>
                <m:t>y</m:t>
              </m:r>
              <m:sSup>
                <m:sSupPr>
                  <m:ctrlPr>
                    <w:rPr>
                      <w:rFonts w:ascii="Cambria Math" w:hAnsi="Cambria Math"/>
                      <w:sz w:val="28"/>
                      <w:szCs w:val="32"/>
                    </w:rPr>
                  </m:ctrlPr>
                </m:sSupPr>
                <m:e>
                  <m:r>
                    <m:rPr>
                      <m:sty m:val="p"/>
                    </m:rPr>
                    <w:rPr>
                      <w:rFonts w:ascii="Cambria Math" w:hAnsi="Cambria Math"/>
                      <w:sz w:val="28"/>
                      <w:szCs w:val="32"/>
                    </w:rPr>
                    <m:t>∥</m:t>
                  </m:r>
                </m:e>
                <m:sup>
                  <m:r>
                    <w:rPr>
                      <w:rFonts w:ascii="Cambria Math" w:hAnsi="Cambria Math"/>
                      <w:sz w:val="28"/>
                      <w:szCs w:val="32"/>
                    </w:rPr>
                    <m:t>2</m:t>
                  </m:r>
                </m:sup>
              </m:sSup>
            </m:den>
          </m:f>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7</m:t>
              </m:r>
            </m:e>
          </m:d>
        </m:oMath>
      </m:oMathPara>
    </w:p>
    <w:p w14:paraId="22CEFC5A" w14:textId="77777777" w:rsidR="00892A41" w:rsidRDefault="00000000" w:rsidP="009A33F6">
      <w:pPr>
        <w:pStyle w:val="FirstParagraph"/>
        <w:jc w:val="both"/>
      </w:pPr>
      <w:r>
        <w:t xml:space="preserve">Equation (6), rather than the expanded form (7), must be used when the actual chosen content factor differs from </w:t>
      </w:r>
      <m:oMath>
        <m:r>
          <w:rPr>
            <w:rFonts w:ascii="Cambria Math" w:hAnsi="Cambria Math"/>
          </w:rPr>
          <m:t>v</m:t>
        </m:r>
        <m:r>
          <m:rPr>
            <m:sty m:val="p"/>
          </m:rPr>
          <w:rPr>
            <w:rFonts w:ascii="Cambria Math" w:hAnsi="Cambria Math"/>
          </w:rPr>
          <m:t>+</m:t>
        </m:r>
        <m:r>
          <w:rPr>
            <w:rFonts w:ascii="Cambria Math" w:hAnsi="Cambria Math"/>
          </w:rPr>
          <m:t>αb</m:t>
        </m:r>
      </m:oMath>
      <w:r>
        <w:t xml:space="preserve">. A lower bound on </w:t>
      </w:r>
      <m:oMath>
        <m:r>
          <w:rPr>
            <w:rFonts w:ascii="Cambria Math" w:hAnsi="Cambria Math"/>
          </w:rPr>
          <m:t>x</m:t>
        </m:r>
      </m:oMath>
      <w:r>
        <w:t xml:space="preserve"> is imposed by clamping the conditional minimizer in (6). This is an exact conditional constrained solve, but it is not a globally exact solution of the jointly constrained problem.</w:t>
      </w:r>
    </w:p>
    <w:p w14:paraId="79B3D292" w14:textId="77777777" w:rsidR="00892A41" w:rsidRDefault="00000000" w:rsidP="009A33F6">
      <w:pPr>
        <w:pStyle w:val="BodyText"/>
        <w:keepNext/>
        <w:jc w:val="both"/>
      </w:pPr>
      <w:r>
        <w:t xml:space="preserve">For an unconstrained second update, the final residual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satisfies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y</m:t>
        </m:r>
        <m:r>
          <m:rPr>
            <m:sty m:val="p"/>
          </m:rPr>
          <w:rPr>
            <w:rFonts w:ascii="Cambria Math" w:hAnsi="Cambria Math"/>
          </w:rPr>
          <m:t>=</m:t>
        </m:r>
        <m:r>
          <w:rPr>
            <w:rFonts w:ascii="Cambria Math" w:hAnsi="Cambria Math"/>
          </w:rPr>
          <m:t>0</m:t>
        </m:r>
      </m:oMath>
      <w:r>
        <w:t xml:space="preserve">. It is orthogonal to every product with right factor </w:t>
      </w:r>
      <m:oMath>
        <m:r>
          <w:rPr>
            <w:rFonts w:ascii="Cambria Math" w:hAnsi="Cambria Math"/>
          </w:rPr>
          <m:t>y</m:t>
        </m:r>
      </m:oMath>
      <w:r>
        <w:t>. Consequently,</w:t>
      </w:r>
    </w:p>
    <w:p w14:paraId="02A22EFE" w14:textId="77777777" w:rsidR="00892A41" w:rsidRPr="001959D9" w:rsidRDefault="00000000" w:rsidP="009A33F6">
      <w:pPr>
        <w:pStyle w:val="BodyText"/>
        <w:keepLines/>
        <w:spacing w:before="120" w:after="160"/>
        <w:jc w:val="both"/>
        <w:rPr>
          <w:sz w:val="28"/>
          <w:szCs w:val="32"/>
        </w:rPr>
      </w:pPr>
      <m:oMathPara>
        <m:oMathParaPr>
          <m:jc m:val="center"/>
        </m:oMathParaPr>
        <m:oMath>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D</m:t>
              </m:r>
            </m:e>
            <m:sub>
              <m:r>
                <w:rPr>
                  <w:rFonts w:ascii="Cambria Math" w:hAnsi="Cambria Math"/>
                  <w:sz w:val="28"/>
                  <w:szCs w:val="32"/>
                </w:rPr>
                <m:t>f</m:t>
              </m:r>
            </m:sub>
          </m:sSub>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r>
            <w:rPr>
              <w:rFonts w:ascii="Cambria Math" w:hAnsi="Cambria Math"/>
              <w:sz w:val="28"/>
              <w:szCs w:val="32"/>
            </w:rPr>
            <m:t>M</m:t>
          </m:r>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r>
            <w:rPr>
              <w:rFonts w:ascii="Cambria Math" w:hAnsi="Cambria Math"/>
              <w:sz w:val="28"/>
              <w:szCs w:val="32"/>
            </w:rPr>
            <m:t>x</m:t>
          </m:r>
          <m:sSup>
            <m:sSupPr>
              <m:ctrlPr>
                <w:rPr>
                  <w:rFonts w:ascii="Cambria Math" w:hAnsi="Cambria Math"/>
                  <w:sz w:val="28"/>
                  <w:szCs w:val="32"/>
                </w:rPr>
              </m:ctrlPr>
            </m:sSupPr>
            <m:e>
              <m:r>
                <m:rPr>
                  <m:sty m:val="p"/>
                </m:rPr>
                <w:rPr>
                  <w:rFonts w:ascii="Cambria Math" w:hAnsi="Cambria Math"/>
                  <w:sz w:val="28"/>
                  <w:szCs w:val="32"/>
                </w:rPr>
                <m:t>∥</m:t>
              </m:r>
            </m:e>
            <m:sup>
              <m:r>
                <w:rPr>
                  <w:rFonts w:ascii="Cambria Math" w:hAnsi="Cambria Math"/>
                  <w:sz w:val="28"/>
                  <w:szCs w:val="32"/>
                </w:rPr>
                <m:t>2</m:t>
              </m:r>
            </m:sup>
          </m:sSup>
          <m:r>
            <m:rPr>
              <m:sty m:val="p"/>
            </m:rPr>
            <w:rPr>
              <w:rFonts w:ascii="Cambria Math" w:hAnsi="Cambria Math"/>
              <w:sz w:val="28"/>
              <w:szCs w:val="32"/>
            </w:rPr>
            <m:t>∥</m:t>
          </m:r>
          <m:r>
            <w:rPr>
              <w:rFonts w:ascii="Cambria Math" w:hAnsi="Cambria Math"/>
              <w:sz w:val="28"/>
              <w:szCs w:val="32"/>
            </w:rPr>
            <m:t>y</m:t>
          </m:r>
          <m:sSup>
            <m:sSupPr>
              <m:ctrlPr>
                <w:rPr>
                  <w:rFonts w:ascii="Cambria Math" w:hAnsi="Cambria Math"/>
                  <w:sz w:val="28"/>
                  <w:szCs w:val="32"/>
                </w:rPr>
              </m:ctrlPr>
            </m:sSupPr>
            <m:e>
              <m:r>
                <m:rPr>
                  <m:sty m:val="p"/>
                </m:rPr>
                <w:rPr>
                  <w:rFonts w:ascii="Cambria Math" w:hAnsi="Cambria Math"/>
                  <w:sz w:val="28"/>
                  <w:szCs w:val="32"/>
                </w:rPr>
                <m:t>∥</m:t>
              </m:r>
            </m:e>
            <m:sup>
              <m:r>
                <w:rPr>
                  <w:rFonts w:ascii="Cambria Math" w:hAnsi="Cambria Math"/>
                  <w:sz w:val="28"/>
                  <w:szCs w:val="32"/>
                </w:rPr>
                <m:t>2</m:t>
              </m:r>
            </m:sup>
          </m:sSup>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8</m:t>
              </m:r>
            </m:e>
          </m:d>
        </m:oMath>
      </m:oMathPara>
    </w:p>
    <w:p w14:paraId="22F174CE" w14:textId="77777777" w:rsidR="00892A41" w:rsidRDefault="00000000" w:rsidP="009A33F6">
      <w:pPr>
        <w:pStyle w:val="FirstParagraph"/>
        <w:jc w:val="both"/>
      </w:pPr>
      <w:r>
        <w:t xml:space="preserve">This is a Pythagorean identity for the conditional projection. It does not say that one sweep reaches the nearest product among all choices of both factors. Its residual is the distance to the fixed-right-factor subspace at the selected </w:t>
      </w:r>
      <m:oMath>
        <m:r>
          <w:rPr>
            <w:rFonts w:ascii="Cambria Math" w:hAnsi="Cambria Math"/>
          </w:rPr>
          <m:t>y</m:t>
        </m:r>
      </m:oMath>
      <w:r>
        <w:t>; the distance to the whole rank-one family can be smaller.</w:t>
      </w:r>
    </w:p>
    <w:p w14:paraId="241AD4F6" w14:textId="77777777" w:rsidR="00892A41" w:rsidRDefault="00000000" w:rsidP="009A33F6">
      <w:pPr>
        <w:pStyle w:val="Heading2"/>
        <w:jc w:val="both"/>
      </w:pPr>
      <w:bookmarkStart w:id="5" w:name="Xb5d3e84c3af0795fd4d071382f00a964031d89f"/>
      <w:bookmarkEnd w:id="4"/>
      <w:r>
        <w:t>3.3 The improvement purchased by keeping information</w:t>
      </w:r>
    </w:p>
    <w:p w14:paraId="3468AED8" w14:textId="77777777" w:rsidR="00892A41" w:rsidRDefault="00000000" w:rsidP="009A33F6">
      <w:pPr>
        <w:pStyle w:val="FirstParagraph"/>
        <w:keepNext/>
        <w:jc w:val="both"/>
      </w:pPr>
      <w:r>
        <w:t xml:space="preserve">Since </w:t>
      </w:r>
      <m:oMath>
        <m:sSub>
          <m:sSubPr>
            <m:ctrlPr>
              <w:rPr>
                <w:rFonts w:ascii="Cambria Math" w:hAnsi="Cambria Math"/>
              </w:rPr>
            </m:ctrlPr>
          </m:sSubPr>
          <m:e>
            <m:r>
              <w:rPr>
                <w:rFonts w:ascii="Cambria Math" w:hAnsi="Cambria Math"/>
              </w:rPr>
              <m:t>D</m:t>
            </m:r>
          </m:e>
          <m:sub>
            <m:r>
              <m:rPr>
                <m:sty m:val="p"/>
              </m:rPr>
              <w:rPr>
                <w:rFonts w:ascii="Cambria Math" w:hAnsi="Cambria Math"/>
              </w:rPr>
              <m:t>mid</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u</m:t>
            </m:r>
          </m:e>
        </m:d>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and the two terms are orthogonal after the unconstrained second update,</w:t>
      </w:r>
    </w:p>
    <w:p w14:paraId="2F086744" w14:textId="77777777" w:rsidR="00892A41" w:rsidRPr="001959D9" w:rsidRDefault="00000000" w:rsidP="009A33F6">
      <w:pPr>
        <w:pStyle w:val="BodyText"/>
        <w:keepLines/>
        <w:spacing w:before="120" w:after="160"/>
        <w:jc w:val="both"/>
        <w:rPr>
          <w:sz w:val="28"/>
          <w:szCs w:val="32"/>
        </w:rPr>
      </w:pPr>
      <m:oMathPara>
        <m:oMathParaPr>
          <m:jc m:val="center"/>
        </m:oMathParaPr>
        <m:oMath>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D</m:t>
              </m:r>
            </m:e>
            <m:sub>
              <m:r>
                <m:rPr>
                  <m:sty m:val="p"/>
                </m:rPr>
                <w:rPr>
                  <w:rFonts w:ascii="Cambria Math" w:hAnsi="Cambria Math"/>
                  <w:sz w:val="28"/>
                  <w:szCs w:val="32"/>
                </w:rPr>
                <m:t>mid</m:t>
              </m:r>
            </m:sub>
          </m:sSub>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D</m:t>
              </m:r>
            </m:e>
            <m:sub>
              <m:r>
                <w:rPr>
                  <w:rFonts w:ascii="Cambria Math" w:hAnsi="Cambria Math"/>
                  <w:sz w:val="28"/>
                  <w:szCs w:val="32"/>
                </w:rPr>
                <m:t>f</m:t>
              </m:r>
            </m:sub>
          </m:sSub>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r>
            <w:rPr>
              <w:rFonts w:ascii="Cambria Math" w:hAnsi="Cambria Math"/>
              <w:sz w:val="28"/>
              <w:szCs w:val="32"/>
            </w:rPr>
            <m:t>x</m:t>
          </m:r>
          <m:r>
            <m:rPr>
              <m:sty m:val="p"/>
            </m:rPr>
            <w:rPr>
              <w:rFonts w:ascii="Cambria Math" w:hAnsi="Cambria Math"/>
              <w:sz w:val="28"/>
              <w:szCs w:val="32"/>
            </w:rPr>
            <m:t>-</m:t>
          </m:r>
          <m:r>
            <w:rPr>
              <w:rFonts w:ascii="Cambria Math" w:hAnsi="Cambria Math"/>
              <w:sz w:val="28"/>
              <w:szCs w:val="32"/>
            </w:rPr>
            <m:t>u</m:t>
          </m:r>
          <m:sSup>
            <m:sSupPr>
              <m:ctrlPr>
                <w:rPr>
                  <w:rFonts w:ascii="Cambria Math" w:hAnsi="Cambria Math"/>
                  <w:sz w:val="28"/>
                  <w:szCs w:val="32"/>
                </w:rPr>
              </m:ctrlPr>
            </m:sSupPr>
            <m:e>
              <m:r>
                <m:rPr>
                  <m:sty m:val="p"/>
                </m:rPr>
                <w:rPr>
                  <w:rFonts w:ascii="Cambria Math" w:hAnsi="Cambria Math"/>
                  <w:sz w:val="28"/>
                  <w:szCs w:val="32"/>
                </w:rPr>
                <m:t>∥</m:t>
              </m:r>
            </m:e>
            <m:sup>
              <m:r>
                <w:rPr>
                  <w:rFonts w:ascii="Cambria Math" w:hAnsi="Cambria Math"/>
                  <w:sz w:val="28"/>
                  <w:szCs w:val="32"/>
                </w:rPr>
                <m:t>2</m:t>
              </m:r>
            </m:sup>
          </m:sSup>
          <m:r>
            <m:rPr>
              <m:sty m:val="p"/>
            </m:rPr>
            <w:rPr>
              <w:rFonts w:ascii="Cambria Math" w:hAnsi="Cambria Math"/>
              <w:sz w:val="28"/>
              <w:szCs w:val="32"/>
            </w:rPr>
            <m:t>∥</m:t>
          </m:r>
          <m:r>
            <w:rPr>
              <w:rFonts w:ascii="Cambria Math" w:hAnsi="Cambria Math"/>
              <w:sz w:val="28"/>
              <w:szCs w:val="32"/>
            </w:rPr>
            <m:t>y</m:t>
          </m:r>
          <m:sSup>
            <m:sSupPr>
              <m:ctrlPr>
                <w:rPr>
                  <w:rFonts w:ascii="Cambria Math" w:hAnsi="Cambria Math"/>
                  <w:sz w:val="28"/>
                  <w:szCs w:val="32"/>
                </w:rPr>
              </m:ctrlPr>
            </m:sSupPr>
            <m:e>
              <m:r>
                <m:rPr>
                  <m:sty m:val="p"/>
                </m:rPr>
                <w:rPr>
                  <w:rFonts w:ascii="Cambria Math" w:hAnsi="Cambria Math"/>
                  <w:sz w:val="28"/>
                  <w:szCs w:val="32"/>
                </w:rPr>
                <m:t>∥</m:t>
              </m:r>
            </m:e>
            <m:sup>
              <m:r>
                <w:rPr>
                  <w:rFonts w:ascii="Cambria Math" w:hAnsi="Cambria Math"/>
                  <w:sz w:val="28"/>
                  <w:szCs w:val="32"/>
                </w:rPr>
                <m:t>2</m:t>
              </m:r>
            </m:sup>
          </m:sSup>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9</m:t>
              </m:r>
            </m:e>
          </m:d>
        </m:oMath>
      </m:oMathPara>
    </w:p>
    <w:p w14:paraId="706E6A86" w14:textId="77777777" w:rsidR="00892A41" w:rsidRDefault="00000000" w:rsidP="009A33F6">
      <w:pPr>
        <w:pStyle w:val="FirstParagraph"/>
        <w:jc w:val="both"/>
      </w:pPr>
      <w:r>
        <w:t xml:space="preserve">This identity gives a precise mechanism for delayed deletion. If only the product </w:t>
      </w:r>
      <m:oMath>
        <m:r>
          <w:rPr>
            <w:rFonts w:ascii="Cambria Math" w:hAnsi="Cambria Math"/>
          </w:rPr>
          <m:t>u</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survives Stage I, fitting its left factor with </w:t>
      </w:r>
      <m:oMath>
        <m:r>
          <w:rPr>
            <w:rFonts w:ascii="Cambria Math" w:hAnsi="Cambria Math"/>
          </w:rPr>
          <m:t>y</m:t>
        </m:r>
      </m:oMath>
      <w:r>
        <w:t xml:space="preserve"> fixed returns </w:t>
      </w:r>
      <m:oMath>
        <m:r>
          <w:rPr>
            <w:rFonts w:ascii="Cambria Math" w:hAnsi="Cambria Math"/>
          </w:rPr>
          <m:t>u</m:t>
        </m:r>
      </m:oMath>
      <w:r>
        <w:t xml:space="preserve">. The improvement in (9) has become unavailable unless other retained information permits its reconstruction. The gain is strictly positive whenever </w:t>
      </w:r>
      <m:oMath>
        <m:r>
          <w:rPr>
            <w:rFonts w:ascii="Cambria Math" w:hAnsi="Cambria Math"/>
          </w:rPr>
          <m:t>x</m:t>
        </m:r>
        <m:r>
          <m:rPr>
            <m:sty m:val="p"/>
          </m:rPr>
          <w:rPr>
            <w:rFonts w:ascii="Cambria Math" w:hAnsi="Cambria Math"/>
          </w:rPr>
          <m:t>≠</m:t>
        </m:r>
        <m:r>
          <w:rPr>
            <w:rFonts w:ascii="Cambria Math" w:hAnsi="Cambria Math"/>
          </w:rPr>
          <m:t>u</m:t>
        </m:r>
      </m:oMath>
      <w:r>
        <w:t xml:space="preserve"> and </w:t>
      </w:r>
      <m:oMath>
        <m:r>
          <w:rPr>
            <w:rFonts w:ascii="Cambria Math" w:hAnsi="Cambria Math"/>
          </w:rPr>
          <m:t>y</m:t>
        </m:r>
        <m:r>
          <m:rPr>
            <m:sty m:val="p"/>
          </m:rPr>
          <w:rPr>
            <w:rFonts w:ascii="Cambria Math" w:hAnsi="Cambria Math"/>
          </w:rPr>
          <m:t>≠</m:t>
        </m:r>
        <m:r>
          <w:rPr>
            <w:rFonts w:ascii="Cambria Math" w:hAnsi="Cambria Math"/>
          </w:rPr>
          <m:t>0</m:t>
        </m:r>
      </m:oMath>
      <w:r>
        <w:t>, and zero otherwise. It is therefore incorrect to promise a strict gain for every incongruent episode.</w:t>
      </w:r>
    </w:p>
    <w:p w14:paraId="56F99A2E" w14:textId="77777777" w:rsidR="00892A41" w:rsidRDefault="00000000" w:rsidP="009A33F6">
      <w:pPr>
        <w:pStyle w:val="BodyText"/>
        <w:jc w:val="both"/>
      </w:pPr>
      <w:r>
        <w:t>A decrease in Frobenius error is a mathematical consequence of the conditional update. A gain in decision retention is a separate empirical claim. Some inputs can rely on a small residual component, and projections can move decision boundaries even while reducing average squared weight error. Section 7 therefore defines behavioral outcomes in addition to reconstruction.</w:t>
      </w:r>
    </w:p>
    <w:p w14:paraId="409CA829" w14:textId="77777777" w:rsidR="00892A41" w:rsidRDefault="00000000" w:rsidP="009A33F6">
      <w:pPr>
        <w:pStyle w:val="Heading2"/>
        <w:jc w:val="both"/>
      </w:pPr>
      <w:bookmarkStart w:id="6" w:name="lossless-cases-and-singular-updates"/>
      <w:bookmarkEnd w:id="5"/>
      <w:r>
        <w:t>3.4 Lossless cases and singular updates</w:t>
      </w:r>
    </w:p>
    <w:p w14:paraId="54EBF161" w14:textId="77777777" w:rsidR="00892A41" w:rsidRDefault="00000000" w:rsidP="009A33F6">
      <w:pPr>
        <w:pStyle w:val="FirstParagraph"/>
        <w:jc w:val="both"/>
      </w:pPr>
      <w:r>
        <w:rPr>
          <w:b/>
          <w:bCs/>
        </w:rPr>
        <w:t>Proposition 3.</w:t>
      </w:r>
      <w:r>
        <w:t xml:space="preserve"> With nonzero base factors, </w:t>
      </w:r>
      <m:oMath>
        <m:r>
          <m:rPr>
            <m:sty m:val="p"/>
          </m:rPr>
          <w:rPr>
            <w:rFonts w:ascii="Cambria Math" w:hAnsi="Cambria Math"/>
          </w:rPr>
          <m:t>rank</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1</m:t>
        </m:r>
      </m:oMath>
      <w:r>
        <w:t xml:space="preserve"> if and only if the pair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e>
        </m:d>
      </m:oMath>
      <w:r>
        <w:t xml:space="preserve"> is linearly dependent or the pair </w:t>
      </w:r>
      <m:oMath>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b</m:t>
            </m:r>
          </m:e>
        </m:d>
      </m:oMath>
      <w:r>
        <w:t xml:space="preserve"> is linearly dependent. This includes zero adapter factors. To prove the nontrivial direction, if both pairs are independent,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r>
              <w:rPr>
                <w:rFonts w:ascii="Cambria Math" w:hAnsi="Cambria Math"/>
              </w:rPr>
              <m:t>u a</m:t>
            </m:r>
          </m:e>
        </m:d>
      </m:oMath>
      <w:r>
        <w:t xml:space="preserve"> and </w:t>
      </w:r>
      <m:oMath>
        <m:r>
          <w:rPr>
            <w:rFonts w:ascii="Cambria Math" w:hAnsi="Cambria Math"/>
          </w:rPr>
          <m:t>V</m:t>
        </m:r>
        <m:r>
          <m:rPr>
            <m:sty m:val="p"/>
          </m:rPr>
          <w:rPr>
            <w:rFonts w:ascii="Cambria Math" w:hAnsi="Cambria Math"/>
          </w:rPr>
          <m:t>=</m:t>
        </m:r>
        <m:d>
          <m:dPr>
            <m:begChr m:val="["/>
            <m:endChr m:val="]"/>
            <m:ctrlPr>
              <w:rPr>
                <w:rFonts w:ascii="Cambria Math" w:hAnsi="Cambria Math"/>
              </w:rPr>
            </m:ctrlPr>
          </m:dPr>
          <m:e>
            <m:r>
              <w:rPr>
                <w:rFonts w:ascii="Cambria Math" w:hAnsi="Cambria Math"/>
              </w:rPr>
              <m:t>v b</m:t>
            </m:r>
          </m:e>
        </m:d>
      </m:oMath>
      <w:r>
        <w:t xml:space="preserve"> each have rank two. Left and right inverses then imply </w:t>
      </w:r>
      <m:oMath>
        <m:r>
          <m:rPr>
            <m:sty m:val="p"/>
          </m:rPr>
          <w:rPr>
            <w:rFonts w:ascii="Cambria Math" w:hAnsi="Cambria Math"/>
          </w:rPr>
          <m:t>rank</m:t>
        </m:r>
        <m:d>
          <m:dPr>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V</m:t>
                </m:r>
              </m:e>
              <m:sup>
                <m:r>
                  <m:rPr>
                    <m:sty m:val="p"/>
                  </m:rPr>
                  <w:rPr>
                    <w:rFonts w:ascii="Cambria Math" w:hAnsi="Cambria Math"/>
                  </w:rPr>
                  <m:t>⊤</m:t>
                </m:r>
              </m:sup>
            </m:sSup>
          </m:e>
        </m:d>
        <m:r>
          <m:rPr>
            <m:sty m:val="p"/>
          </m:rPr>
          <w:rPr>
            <w:rFonts w:ascii="Cambria Math" w:hAnsi="Cambria Math"/>
          </w:rPr>
          <m:t>=</m:t>
        </m:r>
        <m:r>
          <w:rPr>
            <w:rFonts w:ascii="Cambria Math" w:hAnsi="Cambria Math"/>
          </w:rPr>
          <m:t>2</m:t>
        </m:r>
      </m:oMath>
      <w:r>
        <w:t>.</w:t>
      </w:r>
    </w:p>
    <w:p w14:paraId="7A97F0D3" w14:textId="77777777" w:rsidR="00892A41" w:rsidRDefault="00000000" w:rsidP="009A33F6">
      <w:pPr>
        <w:pStyle w:val="BodyText"/>
        <w:jc w:val="both"/>
      </w:pPr>
      <w:r>
        <w:t xml:space="preserve">Both alignment cases matter. If </w:t>
      </w:r>
      <m:oMath>
        <m:r>
          <w:rPr>
            <w:rFonts w:ascii="Cambria Math" w:hAnsi="Cambria Math"/>
          </w:rPr>
          <m:t>a</m:t>
        </m:r>
        <m:r>
          <m:rPr>
            <m:sty m:val="p"/>
          </m:rPr>
          <w:rPr>
            <w:rFonts w:ascii="Cambria Math" w:hAnsi="Cambria Math"/>
          </w:rPr>
          <m:t>=</m:t>
        </m:r>
        <m:r>
          <w:rPr>
            <w:rFonts w:ascii="Cambria Math" w:hAnsi="Cambria Math"/>
          </w:rPr>
          <m:t>λu</m:t>
        </m:r>
      </m:oMath>
      <w:r>
        <w:t xml:space="preserve">, then </w:t>
      </w:r>
      <m:oMath>
        <m:r>
          <w:rPr>
            <w:rFonts w:ascii="Cambria Math" w:hAnsi="Cambria Math"/>
          </w:rPr>
          <m:t>M</m:t>
        </m:r>
        <m:r>
          <m:rPr>
            <m:sty m:val="p"/>
          </m:rPr>
          <w:rPr>
            <w:rFonts w:ascii="Cambria Math" w:hAnsi="Cambria Math"/>
          </w:rPr>
          <m:t>=</m:t>
        </m:r>
        <m:r>
          <w:rPr>
            <w:rFonts w:ascii="Cambria Math" w:hAnsi="Cambria Math"/>
          </w:rPr>
          <m:t>u</m:t>
        </m:r>
        <m:sSup>
          <m:sSupPr>
            <m:ctrlPr>
              <w:rPr>
                <w:rFonts w:ascii="Cambria Math" w:hAnsi="Cambria Math"/>
              </w:rPr>
            </m:ctrlPr>
          </m:sSupPr>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λb</m:t>
                </m:r>
              </m:e>
            </m:d>
          </m:e>
          <m:sup>
            <m:r>
              <m:rPr>
                <m:sty m:val="p"/>
              </m:rPr>
              <w:rPr>
                <w:rFonts w:ascii="Cambria Math" w:hAnsi="Cambria Math"/>
              </w:rPr>
              <m:t>⊤</m:t>
            </m:r>
          </m:sup>
        </m:sSup>
      </m:oMath>
      <w:r>
        <w:t xml:space="preserve">, so the first update alone can already give the exact product. If </w:t>
      </w:r>
      <m:oMath>
        <m:r>
          <w:rPr>
            <w:rFonts w:ascii="Cambria Math" w:hAnsi="Cambria Math"/>
          </w:rPr>
          <m:t>b</m:t>
        </m:r>
        <m:r>
          <m:rPr>
            <m:sty m:val="p"/>
          </m:rPr>
          <w:rPr>
            <w:rFonts w:ascii="Cambria Math" w:hAnsi="Cambria Math"/>
          </w:rPr>
          <m:t>=</m:t>
        </m:r>
        <m:r>
          <w:rPr>
            <w:rFonts w:ascii="Cambria Math" w:hAnsi="Cambria Math"/>
          </w:rPr>
          <m:t>μv</m:t>
        </m:r>
      </m:oMath>
      <w:r>
        <w:t xml:space="preserve">, then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μa</m:t>
            </m:r>
          </m:e>
        </m:d>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In the second case the conditional algorithm selects </w:t>
      </w:r>
      <m:oMath>
        <m:r>
          <w:rPr>
            <w:rFonts w:ascii="Cambria Math" w:hAnsi="Cambria Math"/>
          </w:rPr>
          <m:t>y</m:t>
        </m:r>
        <m:r>
          <m:rPr>
            <m:sty m:val="p"/>
          </m:rPr>
          <w:rPr>
            <w:rFonts w:ascii="Cambria Math" w:hAnsi="Cambria Math"/>
          </w:rPr>
          <m:t>=</m:t>
        </m:r>
        <m:r>
          <w:rPr>
            <w:rFonts w:ascii="Cambria Math" w:hAnsi="Cambria Math"/>
          </w:rPr>
          <m:t>cv</m:t>
        </m:r>
      </m:oMath>
      <w:r>
        <w:t xml:space="preserve">, where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αμ</m:t>
        </m:r>
      </m:oMath>
      <w:r>
        <w:t xml:space="preserve">. Provided </w:t>
      </w:r>
      <m:oMath>
        <m:r>
          <w:rPr>
            <w:rFonts w:ascii="Cambria Math" w:hAnsi="Cambria Math"/>
          </w:rPr>
          <m:t>c</m:t>
        </m:r>
        <m:r>
          <m:rPr>
            <m:sty m:val="p"/>
          </m:rPr>
          <w:rPr>
            <w:rFonts w:ascii="Cambria Math" w:hAnsi="Cambria Math"/>
          </w:rPr>
          <m:t>≠</m:t>
        </m:r>
        <m:r>
          <w:rPr>
            <w:rFonts w:ascii="Cambria Math" w:hAnsi="Cambria Math"/>
          </w:rPr>
          <m:t>0</m:t>
        </m:r>
      </m:oMath>
      <w:r>
        <w:t xml:space="preserve">, it selects </w:t>
      </w: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μa</m:t>
            </m:r>
          </m:e>
        </m:d>
        <m:r>
          <m:rPr>
            <m:sty m:val="p"/>
          </m:rPr>
          <w:rPr>
            <w:rFonts w:ascii="Cambria Math" w:hAnsi="Cambria Math"/>
          </w:rPr>
          <m:t>/</m:t>
        </m:r>
        <m:r>
          <w:rPr>
            <w:rFonts w:ascii="Cambria Math" w:hAnsi="Cambria Math"/>
          </w:rPr>
          <m:t>c</m:t>
        </m:r>
      </m:oMath>
      <w:r>
        <w:t xml:space="preserve">. The final product is exact; the left factor is not generally </w:t>
      </w:r>
      <m:oMath>
        <m:r>
          <w:rPr>
            <w:rFonts w:ascii="Cambria Math" w:hAnsi="Cambria Math"/>
          </w:rPr>
          <m:t>u</m:t>
        </m:r>
        <m:r>
          <m:rPr>
            <m:sty m:val="p"/>
          </m:rPr>
          <w:rPr>
            <w:rFonts w:ascii="Cambria Math" w:hAnsi="Cambria Math"/>
          </w:rPr>
          <m:t>+</m:t>
        </m:r>
        <m:r>
          <w:rPr>
            <w:rFonts w:ascii="Cambria Math" w:hAnsi="Cambria Math"/>
          </w:rPr>
          <m:t>μa</m:t>
        </m:r>
      </m:oMath>
      <w:r>
        <w:t xml:space="preserve"> without accounting for this gauge.</w:t>
      </w:r>
    </w:p>
    <w:p w14:paraId="31FEBFA5" w14:textId="77777777" w:rsidR="00892A41" w:rsidRDefault="00000000" w:rsidP="009A33F6">
      <w:pPr>
        <w:pStyle w:val="BodyText"/>
        <w:jc w:val="both"/>
      </w:pPr>
      <w:r>
        <w:lastRenderedPageBreak/>
        <w:t xml:space="preserve">Rank-one representability must be distinguished from strict positive representability and algorithmic recoverability. A signed rank-one target need not admit positive factors. Moreover, a particular first update can give </w:t>
      </w:r>
      <m:oMath>
        <m:r>
          <w:rPr>
            <w:rFonts w:ascii="Cambria Math" w:hAnsi="Cambria Math"/>
          </w:rPr>
          <m:t>y</m:t>
        </m:r>
        <m:r>
          <m:rPr>
            <m:sty m:val="p"/>
          </m:rPr>
          <w:rPr>
            <w:rFonts w:ascii="Cambria Math" w:hAnsi="Cambria Math"/>
          </w:rPr>
          <m:t>=</m:t>
        </m:r>
        <m:r>
          <w:rPr>
            <w:rFonts w:ascii="Cambria Math" w:hAnsi="Cambria Math"/>
          </w:rPr>
          <m:t>0</m:t>
        </m:r>
      </m:oMath>
      <w:r>
        <w:t xml:space="preserve"> even for a nonzero signed rank-one target, making the second division undefined. For example,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w:t>
      </w:r>
      <m:oMath>
        <m:r>
          <w:rPr>
            <w:rFonts w:ascii="Cambria Math" w:hAnsi="Cambria Math"/>
          </w:rPr>
          <m:t>a</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t xml:space="preserve">, and </w:t>
      </w:r>
      <m:oMath>
        <m:r>
          <w:rPr>
            <w:rFonts w:ascii="Cambria Math" w:hAnsi="Cambria Math"/>
          </w:rPr>
          <m:t>b</m:t>
        </m:r>
        <m:r>
          <m:rPr>
            <m:sty m:val="p"/>
          </m:rPr>
          <w:rPr>
            <w:rFonts w:ascii="Cambria Math" w:hAnsi="Cambria Math"/>
          </w:rPr>
          <m:t>=</m:t>
        </m:r>
        <m:r>
          <w:rPr>
            <w:rFonts w:ascii="Cambria Math" w:hAnsi="Cambria Math"/>
          </w:rPr>
          <m:t>v</m:t>
        </m:r>
      </m:oMath>
      <w:r>
        <w:t xml:space="preserve"> produce this failure. A strictly positive target and strictly positive </w:t>
      </w:r>
      <m:oMath>
        <m:r>
          <w:rPr>
            <w:rFonts w:ascii="Cambria Math" w:hAnsi="Cambria Math"/>
          </w:rPr>
          <m:t>u</m:t>
        </m:r>
      </m:oMath>
      <w:r>
        <w:t xml:space="preserve"> avoid a zero or negative unconstrained first update, but an imposed positive floor may still be active.</w:t>
      </w:r>
    </w:p>
    <w:p w14:paraId="150AF37D" w14:textId="77777777" w:rsidR="00892A41" w:rsidRDefault="00000000" w:rsidP="009A33F6">
      <w:pPr>
        <w:pStyle w:val="Heading1"/>
        <w:jc w:val="both"/>
      </w:pPr>
      <w:bookmarkStart w:id="7" w:name="global-projection-and-the-positive-store"/>
      <w:bookmarkEnd w:id="2"/>
      <w:bookmarkEnd w:id="6"/>
      <w:r>
        <w:t>4 Global projection and the positive store</w:t>
      </w:r>
    </w:p>
    <w:p w14:paraId="602BAE04" w14:textId="77777777" w:rsidR="00892A41" w:rsidRDefault="00000000" w:rsidP="009A33F6">
      <w:pPr>
        <w:pStyle w:val="Heading2"/>
        <w:jc w:val="both"/>
      </w:pPr>
      <w:bookmarkStart w:id="8" w:name="a-direct-solve-using-a-small-core"/>
      <w:r>
        <w:t>4.1 A direct solve using a small core</w:t>
      </w:r>
    </w:p>
    <w:p w14:paraId="06BFC4B8" w14:textId="77777777" w:rsidR="00892A41" w:rsidRDefault="00000000" w:rsidP="009A33F6">
      <w:pPr>
        <w:pStyle w:val="FirstParagraph"/>
        <w:keepNext/>
        <w:jc w:val="both"/>
      </w:pPr>
      <w:r>
        <w:t xml:space="preserve">The nearest unconstrained Kronecker product is obtained from a leading singular triple of </w:t>
      </w:r>
      <m:oMath>
        <m:r>
          <w:rPr>
            <w:rFonts w:ascii="Cambria Math" w:hAnsi="Cambria Math"/>
          </w:rPr>
          <m:t>M</m:t>
        </m:r>
      </m:oMath>
      <w:r>
        <w:t xml:space="preserve"> [2]. There is no need to construct </w:t>
      </w:r>
      <m:oMath>
        <m:r>
          <w:rPr>
            <w:rFonts w:ascii="Cambria Math" w:hAnsi="Cambria Math"/>
          </w:rPr>
          <m:t>M</m:t>
        </m:r>
      </m:oMath>
      <w:r>
        <w:t xml:space="preserve"> densely. With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r>
              <w:rPr>
                <w:rFonts w:ascii="Cambria Math" w:hAnsi="Cambria Math"/>
              </w:rPr>
              <m:t>u a</m:t>
            </m:r>
          </m:e>
        </m:d>
      </m:oMath>
      <w:r>
        <w:t xml:space="preserve"> and </w:t>
      </w:r>
      <m:oMath>
        <m:r>
          <w:rPr>
            <w:rFonts w:ascii="Cambria Math" w:hAnsi="Cambria Math"/>
          </w:rPr>
          <m:t>V</m:t>
        </m:r>
        <m:r>
          <m:rPr>
            <m:sty m:val="p"/>
          </m:rPr>
          <w:rPr>
            <w:rFonts w:ascii="Cambria Math" w:hAnsi="Cambria Math"/>
          </w:rPr>
          <m:t>=</m:t>
        </m:r>
        <m:d>
          <m:dPr>
            <m:begChr m:val="["/>
            <m:endChr m:val="]"/>
            <m:ctrlPr>
              <w:rPr>
                <w:rFonts w:ascii="Cambria Math" w:hAnsi="Cambria Math"/>
              </w:rPr>
            </m:ctrlPr>
          </m:dPr>
          <m:e>
            <m:r>
              <w:rPr>
                <w:rFonts w:ascii="Cambria Math" w:hAnsi="Cambria Math"/>
              </w:rPr>
              <m:t>v b</m:t>
            </m:r>
          </m:e>
        </m:d>
      </m:oMath>
      <w:r>
        <w:t>, compute thin QR factorizations and a small core:</w:t>
      </w:r>
    </w:p>
    <w:p w14:paraId="05EA8497"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U</m:t>
          </m:r>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Q</m:t>
              </m:r>
            </m:e>
            <m:sub>
              <m:r>
                <w:rPr>
                  <w:rFonts w:ascii="Cambria Math" w:hAnsi="Cambria Math"/>
                  <w:sz w:val="28"/>
                  <w:szCs w:val="32"/>
                </w:rPr>
                <m:t>U</m:t>
              </m:r>
            </m:sub>
          </m:sSub>
          <m:sSub>
            <m:sSubPr>
              <m:ctrlPr>
                <w:rPr>
                  <w:rFonts w:ascii="Cambria Math" w:hAnsi="Cambria Math"/>
                  <w:sz w:val="28"/>
                  <w:szCs w:val="32"/>
                </w:rPr>
              </m:ctrlPr>
            </m:sSubPr>
            <m:e>
              <m:r>
                <w:rPr>
                  <w:rFonts w:ascii="Cambria Math" w:hAnsi="Cambria Math"/>
                  <w:sz w:val="28"/>
                  <w:szCs w:val="32"/>
                </w:rPr>
                <m:t>R</m:t>
              </m:r>
            </m:e>
            <m:sub>
              <m:r>
                <w:rPr>
                  <w:rFonts w:ascii="Cambria Math" w:hAnsi="Cambria Math"/>
                  <w:sz w:val="28"/>
                  <w:szCs w:val="32"/>
                </w:rPr>
                <m:t>U</m:t>
              </m:r>
            </m:sub>
          </m:sSub>
          <m:r>
            <m:rPr>
              <m:sty m:val="p"/>
            </m:rPr>
            <w:rPr>
              <w:rFonts w:ascii="Cambria Math" w:hAnsi="Cambria Math"/>
              <w:sz w:val="28"/>
              <w:szCs w:val="32"/>
            </w:rPr>
            <m:t>,</m:t>
          </m:r>
          <m:r>
            <w:rPr>
              <w:rFonts w:ascii="Cambria Math" w:hAnsi="Cambria Math"/>
              <w:sz w:val="28"/>
              <w:szCs w:val="32"/>
            </w:rPr>
            <m:t>  V</m:t>
          </m:r>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Q</m:t>
              </m:r>
            </m:e>
            <m:sub>
              <m:r>
                <w:rPr>
                  <w:rFonts w:ascii="Cambria Math" w:hAnsi="Cambria Math"/>
                  <w:sz w:val="28"/>
                  <w:szCs w:val="32"/>
                </w:rPr>
                <m:t>V</m:t>
              </m:r>
            </m:sub>
          </m:sSub>
          <m:sSub>
            <m:sSubPr>
              <m:ctrlPr>
                <w:rPr>
                  <w:rFonts w:ascii="Cambria Math" w:hAnsi="Cambria Math"/>
                  <w:sz w:val="28"/>
                  <w:szCs w:val="32"/>
                </w:rPr>
              </m:ctrlPr>
            </m:sSubPr>
            <m:e>
              <m:r>
                <w:rPr>
                  <w:rFonts w:ascii="Cambria Math" w:hAnsi="Cambria Math"/>
                  <w:sz w:val="28"/>
                  <w:szCs w:val="32"/>
                </w:rPr>
                <m:t>R</m:t>
              </m:r>
            </m:e>
            <m:sub>
              <m:r>
                <w:rPr>
                  <w:rFonts w:ascii="Cambria Math" w:hAnsi="Cambria Math"/>
                  <w:sz w:val="28"/>
                  <w:szCs w:val="32"/>
                </w:rPr>
                <m:t>V</m:t>
              </m:r>
            </m:sub>
          </m:sSub>
          <m:r>
            <m:rPr>
              <m:sty m:val="p"/>
            </m:rPr>
            <w:rPr>
              <w:rFonts w:ascii="Cambria Math" w:hAnsi="Cambria Math"/>
              <w:sz w:val="28"/>
              <w:szCs w:val="32"/>
            </w:rPr>
            <m:t>,</m:t>
          </m:r>
          <m:r>
            <w:rPr>
              <w:rFonts w:ascii="Cambria Math" w:hAnsi="Cambria Math"/>
              <w:sz w:val="28"/>
              <w:szCs w:val="32"/>
            </w:rPr>
            <m:t>  C</m:t>
          </m:r>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R</m:t>
              </m:r>
            </m:e>
            <m:sub>
              <m:r>
                <w:rPr>
                  <w:rFonts w:ascii="Cambria Math" w:hAnsi="Cambria Math"/>
                  <w:sz w:val="28"/>
                  <w:szCs w:val="32"/>
                </w:rPr>
                <m:t>U</m:t>
              </m:r>
            </m:sub>
          </m:sSub>
          <m:sSubSup>
            <m:sSubSupPr>
              <m:ctrlPr>
                <w:rPr>
                  <w:rFonts w:ascii="Cambria Math" w:hAnsi="Cambria Math"/>
                  <w:sz w:val="28"/>
                  <w:szCs w:val="32"/>
                </w:rPr>
              </m:ctrlPr>
            </m:sSubSupPr>
            <m:e>
              <m:r>
                <w:rPr>
                  <w:rFonts w:ascii="Cambria Math" w:hAnsi="Cambria Math"/>
                  <w:sz w:val="28"/>
                  <w:szCs w:val="32"/>
                </w:rPr>
                <m:t>R</m:t>
              </m:r>
            </m:e>
            <m:sub>
              <m:r>
                <w:rPr>
                  <w:rFonts w:ascii="Cambria Math" w:hAnsi="Cambria Math"/>
                  <w:sz w:val="28"/>
                  <w:szCs w:val="32"/>
                </w:rPr>
                <m:t>V</m:t>
              </m:r>
            </m:sub>
            <m:sup>
              <m:r>
                <m:rPr>
                  <m:sty m:val="p"/>
                </m:rPr>
                <w:rPr>
                  <w:rFonts w:ascii="Cambria Math" w:hAnsi="Cambria Math"/>
                  <w:sz w:val="28"/>
                  <w:szCs w:val="32"/>
                </w:rPr>
                <m:t>⊤</m:t>
              </m:r>
            </m:sup>
          </m:sSubSup>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10</m:t>
              </m:r>
            </m:e>
          </m:d>
        </m:oMath>
      </m:oMathPara>
    </w:p>
    <w:p w14:paraId="10ED3BBF" w14:textId="77777777" w:rsidR="00892A41" w:rsidRDefault="00000000" w:rsidP="009A33F6">
      <w:pPr>
        <w:pStyle w:val="FirstParagraph"/>
        <w:keepNext/>
        <w:jc w:val="both"/>
      </w:pPr>
      <w:r>
        <w:t xml:space="preserve">If </w:t>
      </w:r>
      <m:oMath>
        <m:r>
          <w:rPr>
            <w:rFonts w:ascii="Cambria Math" w:hAnsi="Cambria Math"/>
          </w:rPr>
          <m:t>C</m:t>
        </m:r>
        <m:r>
          <m:rPr>
            <m:sty m:val="p"/>
          </m:rPr>
          <w:rPr>
            <w:rFonts w:ascii="Cambria Math" w:hAnsi="Cambria Math"/>
          </w:rPr>
          <m:t>=</m:t>
        </m:r>
        <m:r>
          <w:rPr>
            <w:rFonts w:ascii="Cambria Math" w:hAnsi="Cambria Math"/>
          </w:rPr>
          <m:t>pΣ</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denotes its singular value decomposition, using the first columns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gives</w:t>
      </w:r>
    </w:p>
    <w:p w14:paraId="7819CC46" w14:textId="77777777" w:rsidR="00892A41" w:rsidRPr="001959D9" w:rsidRDefault="00000000" w:rsidP="009A33F6">
      <w:pPr>
        <w:pStyle w:val="BodyText"/>
        <w:keepLines/>
        <w:spacing w:before="120" w:after="160"/>
        <w:jc w:val="both"/>
        <w:rPr>
          <w:sz w:val="28"/>
          <w:szCs w:val="32"/>
        </w:rPr>
      </w:pPr>
      <m:oMathPara>
        <m:oMathParaPr>
          <m:jc m:val="center"/>
        </m:oMathParaPr>
        <m:oMath>
          <m:sSub>
            <m:sSubPr>
              <m:ctrlPr>
                <w:rPr>
                  <w:rFonts w:ascii="Cambria Math" w:hAnsi="Cambria Math"/>
                  <w:sz w:val="28"/>
                  <w:szCs w:val="32"/>
                </w:rPr>
              </m:ctrlPr>
            </m:sSubPr>
            <m:e>
              <m:r>
                <w:rPr>
                  <w:rFonts w:ascii="Cambria Math" w:hAnsi="Cambria Math"/>
                  <w:sz w:val="28"/>
                  <w:szCs w:val="32"/>
                </w:rPr>
                <m:t>x</m:t>
              </m:r>
            </m:e>
            <m:sub>
              <m:r>
                <m:rPr>
                  <m:sty m:val="p"/>
                </m:rPr>
                <w:rPr>
                  <w:rFonts w:ascii="Cambria Math" w:hAnsi="Cambria Math"/>
                  <w:sz w:val="28"/>
                  <w:szCs w:val="32"/>
                </w:rPr>
                <m:t>*</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σ</m:t>
              </m:r>
            </m:e>
            <m:sub>
              <m:r>
                <w:rPr>
                  <w:rFonts w:ascii="Cambria Math" w:hAnsi="Cambria Math"/>
                  <w:sz w:val="28"/>
                  <w:szCs w:val="32"/>
                </w:rPr>
                <m:t>1</m:t>
              </m:r>
            </m:sub>
          </m:sSub>
          <m:sSub>
            <m:sSubPr>
              <m:ctrlPr>
                <w:rPr>
                  <w:rFonts w:ascii="Cambria Math" w:hAnsi="Cambria Math"/>
                  <w:sz w:val="28"/>
                  <w:szCs w:val="32"/>
                </w:rPr>
              </m:ctrlPr>
            </m:sSubPr>
            <m:e>
              <m:r>
                <w:rPr>
                  <w:rFonts w:ascii="Cambria Math" w:hAnsi="Cambria Math"/>
                  <w:sz w:val="28"/>
                  <w:szCs w:val="32"/>
                </w:rPr>
                <m:t>Q</m:t>
              </m:r>
            </m:e>
            <m:sub>
              <m:r>
                <w:rPr>
                  <w:rFonts w:ascii="Cambria Math" w:hAnsi="Cambria Math"/>
                  <w:sz w:val="28"/>
                  <w:szCs w:val="32"/>
                </w:rPr>
                <m:t>U</m:t>
              </m:r>
            </m:sub>
          </m:sSub>
          <m:sSub>
            <m:sSubPr>
              <m:ctrlPr>
                <w:rPr>
                  <w:rFonts w:ascii="Cambria Math" w:hAnsi="Cambria Math"/>
                  <w:sz w:val="28"/>
                  <w:szCs w:val="32"/>
                </w:rPr>
              </m:ctrlPr>
            </m:sSubPr>
            <m:e>
              <m:r>
                <w:rPr>
                  <w:rFonts w:ascii="Cambria Math" w:hAnsi="Cambria Math"/>
                  <w:sz w:val="28"/>
                  <w:szCs w:val="32"/>
                </w:rPr>
                <m:t>p</m:t>
              </m:r>
            </m:e>
            <m:sub>
              <m:r>
                <w:rPr>
                  <w:rFonts w:ascii="Cambria Math" w:hAnsi="Cambria Math"/>
                  <w:sz w:val="28"/>
                  <w:szCs w:val="32"/>
                </w:rPr>
                <m:t>1</m:t>
              </m:r>
            </m:sub>
          </m:sSub>
          <m:r>
            <m:rPr>
              <m:sty m:val="p"/>
            </m:rPr>
            <w:rPr>
              <w:rFonts w:ascii="Cambria Math" w:hAnsi="Cambria Math"/>
              <w:sz w:val="28"/>
              <w:szCs w:val="32"/>
            </w:rPr>
            <m:t>,</m:t>
          </m:r>
          <m:r>
            <w:rPr>
              <w:rFonts w:ascii="Cambria Math" w:hAnsi="Cambria Math"/>
              <w:sz w:val="28"/>
              <w:szCs w:val="32"/>
            </w:rPr>
            <m:t>  </m:t>
          </m:r>
          <m:sSub>
            <m:sSubPr>
              <m:ctrlPr>
                <w:rPr>
                  <w:rFonts w:ascii="Cambria Math" w:hAnsi="Cambria Math"/>
                  <w:sz w:val="28"/>
                  <w:szCs w:val="32"/>
                </w:rPr>
              </m:ctrlPr>
            </m:sSubPr>
            <m:e>
              <m:r>
                <w:rPr>
                  <w:rFonts w:ascii="Cambria Math" w:hAnsi="Cambria Math"/>
                  <w:sz w:val="28"/>
                  <w:szCs w:val="32"/>
                </w:rPr>
                <m:t>y</m:t>
              </m:r>
            </m:e>
            <m:sub>
              <m:r>
                <m:rPr>
                  <m:sty m:val="p"/>
                </m:rPr>
                <w:rPr>
                  <w:rFonts w:ascii="Cambria Math" w:hAnsi="Cambria Math"/>
                  <w:sz w:val="28"/>
                  <w:szCs w:val="32"/>
                </w:rPr>
                <m:t>*</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Q</m:t>
              </m:r>
            </m:e>
            <m:sub>
              <m:r>
                <w:rPr>
                  <w:rFonts w:ascii="Cambria Math" w:hAnsi="Cambria Math"/>
                  <w:sz w:val="28"/>
                  <w:szCs w:val="32"/>
                </w:rPr>
                <m:t>V</m:t>
              </m:r>
            </m:sub>
          </m:sSub>
          <m:sSub>
            <m:sSubPr>
              <m:ctrlPr>
                <w:rPr>
                  <w:rFonts w:ascii="Cambria Math" w:hAnsi="Cambria Math"/>
                  <w:sz w:val="28"/>
                  <w:szCs w:val="32"/>
                </w:rPr>
              </m:ctrlPr>
            </m:sSubPr>
            <m:e>
              <m:r>
                <w:rPr>
                  <w:rFonts w:ascii="Cambria Math" w:hAnsi="Cambria Math"/>
                  <w:sz w:val="28"/>
                  <w:szCs w:val="32"/>
                </w:rPr>
                <m:t>q</m:t>
              </m:r>
            </m:e>
            <m:sub>
              <m:r>
                <w:rPr>
                  <w:rFonts w:ascii="Cambria Math" w:hAnsi="Cambria Math"/>
                  <w:sz w:val="28"/>
                  <w:szCs w:val="32"/>
                </w:rPr>
                <m:t>1</m:t>
              </m:r>
            </m:sub>
          </m:sSub>
          <m:r>
            <m:rPr>
              <m:sty m:val="p"/>
            </m:rPr>
            <w:rPr>
              <w:rFonts w:ascii="Cambria Math" w:hAnsi="Cambria Math"/>
              <w:sz w:val="28"/>
              <w:szCs w:val="32"/>
            </w:rPr>
            <m:t>,</m:t>
          </m:r>
          <m:r>
            <w:rPr>
              <w:rFonts w:ascii="Cambria Math" w:hAnsi="Cambria Math"/>
              <w:sz w:val="28"/>
              <w:szCs w:val="32"/>
            </w:rPr>
            <m:t>  </m:t>
          </m:r>
          <m:r>
            <m:rPr>
              <m:sty m:val="p"/>
            </m:rPr>
            <w:rPr>
              <w:rFonts w:ascii="Cambria Math" w:hAnsi="Cambria Math"/>
              <w:sz w:val="28"/>
              <w:szCs w:val="32"/>
            </w:rPr>
            <m:t>∥</m:t>
          </m:r>
          <m:r>
            <w:rPr>
              <w:rFonts w:ascii="Cambria Math" w:hAnsi="Cambria Math"/>
              <w:sz w:val="28"/>
              <w:szCs w:val="32"/>
            </w:rPr>
            <m:t>M</m:t>
          </m:r>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x</m:t>
              </m:r>
            </m:e>
            <m:sub>
              <m:r>
                <m:rPr>
                  <m:sty m:val="p"/>
                </m:rPr>
                <w:rPr>
                  <w:rFonts w:ascii="Cambria Math" w:hAnsi="Cambria Math"/>
                  <w:sz w:val="28"/>
                  <w:szCs w:val="32"/>
                </w:rPr>
                <m:t>*</m:t>
              </m:r>
            </m:sub>
          </m:sSub>
          <m:sSubSup>
            <m:sSubSupPr>
              <m:ctrlPr>
                <w:rPr>
                  <w:rFonts w:ascii="Cambria Math" w:hAnsi="Cambria Math"/>
                  <w:sz w:val="28"/>
                  <w:szCs w:val="32"/>
                </w:rPr>
              </m:ctrlPr>
            </m:sSubSupPr>
            <m:e>
              <m:r>
                <w:rPr>
                  <w:rFonts w:ascii="Cambria Math" w:hAnsi="Cambria Math"/>
                  <w:sz w:val="28"/>
                  <w:szCs w:val="32"/>
                </w:rPr>
                <m:t>y</m:t>
              </m:r>
            </m:e>
            <m:sub>
              <m:r>
                <m:rPr>
                  <m:sty m:val="p"/>
                </m:rPr>
                <w:rPr>
                  <w:rFonts w:ascii="Cambria Math" w:hAnsi="Cambria Math"/>
                  <w:sz w:val="28"/>
                  <w:szCs w:val="32"/>
                </w:rPr>
                <m:t>*</m:t>
              </m:r>
            </m:sub>
            <m:sup>
              <m:r>
                <m:rPr>
                  <m:sty m:val="p"/>
                </m:rPr>
                <w:rPr>
                  <w:rFonts w:ascii="Cambria Math" w:hAnsi="Cambria Math"/>
                  <w:sz w:val="28"/>
                  <w:szCs w:val="32"/>
                </w:rPr>
                <m:t>⊤</m:t>
              </m:r>
            </m:sup>
          </m:sSubSup>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sSubSup>
            <m:sSubSupPr>
              <m:ctrlPr>
                <w:rPr>
                  <w:rFonts w:ascii="Cambria Math" w:hAnsi="Cambria Math"/>
                  <w:sz w:val="28"/>
                  <w:szCs w:val="32"/>
                </w:rPr>
              </m:ctrlPr>
            </m:sSubSupPr>
            <m:e>
              <m:r>
                <w:rPr>
                  <w:rFonts w:ascii="Cambria Math" w:hAnsi="Cambria Math"/>
                  <w:sz w:val="28"/>
                  <w:szCs w:val="32"/>
                </w:rPr>
                <m:t>σ</m:t>
              </m:r>
            </m:e>
            <m:sub>
              <m:r>
                <w:rPr>
                  <w:rFonts w:ascii="Cambria Math" w:hAnsi="Cambria Math"/>
                  <w:sz w:val="28"/>
                  <w:szCs w:val="32"/>
                </w:rPr>
                <m:t>2</m:t>
              </m:r>
            </m:sub>
            <m:sup>
              <m:r>
                <w:rPr>
                  <w:rFonts w:ascii="Cambria Math" w:hAnsi="Cambria Math"/>
                  <w:sz w:val="28"/>
                  <w:szCs w:val="32"/>
                </w:rPr>
                <m:t>2</m:t>
              </m:r>
            </m:sup>
          </m:sSubSup>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11</m:t>
              </m:r>
            </m:e>
          </m:d>
        </m:oMath>
      </m:oMathPara>
    </w:p>
    <w:p w14:paraId="10BE9AFC" w14:textId="77777777" w:rsidR="00892A41" w:rsidRDefault="00000000" w:rsidP="009A33F6">
      <w:pPr>
        <w:pStyle w:val="FirstParagraph"/>
        <w:jc w:val="both"/>
      </w:pPr>
      <w:r>
        <w:t xml:space="preserve">Here </w:t>
      </w:r>
      <m:oMath>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0</m:t>
        </m:r>
      </m:oMath>
      <w:r>
        <w:t xml:space="preserve"> when the target has rank at most one, and the convention </w:t>
      </w:r>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r>
          <w:rPr>
            <w:rFonts w:ascii="Cambria Math" w:hAnsi="Cambria Math"/>
          </w:rPr>
          <m:t>1</m:t>
        </m:r>
      </m:oMath>
      <w:r>
        <w:t xml:space="preserve"> fixes the positive scaling gauge after choosing a common sign. Rank-deficient input pairs can be handled by retaining a reduced numerical basis. The cost is linear in the combined factor lengths plus a constant-size SVD for one adapter.</w:t>
      </w:r>
    </w:p>
    <w:p w14:paraId="7B4C6B44" w14:textId="77777777" w:rsidR="00892A41" w:rsidRDefault="00000000" w:rsidP="009A33F6">
      <w:pPr>
        <w:pStyle w:val="BodyText"/>
        <w:jc w:val="both"/>
      </w:pPr>
      <w:r>
        <w:t xml:space="preserve">The Gram matrices </w:t>
      </w:r>
      <m:oMath>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U</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V</m:t>
        </m:r>
      </m:oMath>
      <w:r>
        <w:t xml:space="preserve"> give the same nonzero squared singular values through </w:t>
      </w:r>
      <m:oMath>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G</m:t>
            </m:r>
          </m:e>
          <m:sub>
            <m:r>
              <w:rPr>
                <w:rFonts w:ascii="Cambria Math" w:hAnsi="Cambria Math"/>
              </w:rPr>
              <m:t>U</m:t>
            </m:r>
          </m:sub>
        </m:sSub>
      </m:oMath>
      <w:r>
        <w:t>. This product is generally nonsymmetric, so a generic symmetric eigensolver must not be applied to it. The QR core avoids that mistake and is preferable near linear dependence. The small matrices determine coefficients, but the basis factors or an equivalent representation are still required to reconstruct the output. Counting only a few Gram scalars as the entire memory cost would omit essential information.</w:t>
      </w:r>
    </w:p>
    <w:p w14:paraId="3DBC18F9" w14:textId="77777777" w:rsidR="00892A41" w:rsidRDefault="00000000" w:rsidP="009A33F6">
      <w:pPr>
        <w:pStyle w:val="BodyText"/>
        <w:jc w:val="both"/>
      </w:pPr>
      <w:r>
        <w:t>A direct solver can inspect the available episode, form the core, compute both output factors, and commit once. Reading data before computing an answer is a dependency shared by every algorithm; it does not by itself establish two distinct sleep states. This direct method is therefore a counterexample to unrestricted mathematical inevitability and a mandatory computational control.</w:t>
      </w:r>
    </w:p>
    <w:p w14:paraId="7416D94D" w14:textId="77777777" w:rsidR="00892A41" w:rsidRDefault="00000000" w:rsidP="009A33F6">
      <w:pPr>
        <w:pStyle w:val="Heading2"/>
        <w:jc w:val="both"/>
      </w:pPr>
      <w:bookmarkStart w:id="9" w:name="nonnegative-targets-and-positive-floors"/>
      <w:bookmarkEnd w:id="8"/>
      <w:r>
        <w:t>4.2 Nonnegative targets and positive floors</w:t>
      </w:r>
    </w:p>
    <w:p w14:paraId="2B9B5ECD" w14:textId="77777777" w:rsidR="00892A41" w:rsidRDefault="00000000" w:rsidP="009A33F6">
      <w:pPr>
        <w:pStyle w:val="FirstParagraph"/>
        <w:jc w:val="both"/>
      </w:pPr>
      <w:r>
        <w:t xml:space="preserve">If </w:t>
      </w:r>
      <m:oMath>
        <m:r>
          <w:rPr>
            <w:rFonts w:ascii="Cambria Math" w:hAnsi="Cambria Math"/>
          </w:rPr>
          <m:t>M</m:t>
        </m:r>
      </m:oMath>
      <w:r>
        <w:t xml:space="preserve"> is entrywise nonnegative, a best unconstrained rank-one approximation can be chosen with nonnegative factors. For fixed vector norms, replacing </w:t>
      </w:r>
      <m:oMath>
        <m:r>
          <w:rPr>
            <w:rFonts w:ascii="Cambria Math" w:hAnsi="Cambria Math"/>
          </w:rPr>
          <m:t>x</m:t>
        </m:r>
        <m:r>
          <m:rPr>
            <m:sty m:val="p"/>
          </m:rPr>
          <w:rPr>
            <w:rFonts w:ascii="Cambria Math" w:hAnsi="Cambria Math"/>
          </w:rPr>
          <m:t>,</m:t>
        </m:r>
        <m:r>
          <w:rPr>
            <w:rFonts w:ascii="Cambria Math" w:hAnsi="Cambria Math"/>
          </w:rPr>
          <m:t>y</m:t>
        </m:r>
      </m:oMath>
      <w:r>
        <w:t xml:space="preserve"> by their entrywise absolute values cannot decrease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My</m:t>
        </m:r>
      </m:oMath>
      <w:r>
        <w:t xml:space="preserve">, and hence cannot worsen the rank-one approximation objective. If </w:t>
      </w:r>
      <m:oMath>
        <m:r>
          <w:rPr>
            <w:rFonts w:ascii="Cambria Math" w:hAnsi="Cambria Math"/>
          </w:rPr>
          <m:t>M</m:t>
        </m:r>
      </m:oMath>
      <w:r>
        <w:t xml:space="preserve"> is strictly positive, maximizing nonnegative singular vectors can be chosen strictly positive. Rearrangement only permutes entries, so these statements also apply when </w:t>
      </w:r>
      <m:oMath>
        <m:r>
          <w:rPr>
            <w:rFonts w:ascii="Cambria Math" w:hAnsi="Cambria Math"/>
          </w:rPr>
          <m:t>E</m:t>
        </m:r>
      </m:oMath>
      <w:r>
        <w:t xml:space="preserve"> is nonnegative or positive.</w:t>
      </w:r>
    </w:p>
    <w:p w14:paraId="0290B3D2" w14:textId="77777777" w:rsidR="00892A41" w:rsidRDefault="00000000" w:rsidP="009A33F6">
      <w:pPr>
        <w:pStyle w:val="BodyText"/>
        <w:jc w:val="both"/>
      </w:pPr>
      <w:r>
        <w:t xml:space="preserve">Zeros require care. A nonnegative factor can contain zeros, whose logarithms are not finite. A floor </w:t>
      </w:r>
      <m:oMath>
        <m:r>
          <w:rPr>
            <w:rFonts w:ascii="Cambria Math" w:hAnsi="Cambria Math"/>
          </w:rPr>
          <m:t>ε</m:t>
        </m:r>
        <m:r>
          <m:rPr>
            <m:sty m:val="p"/>
          </m:rPr>
          <w:rPr>
            <w:rFonts w:ascii="Cambria Math" w:hAnsi="Cambria Math"/>
          </w:rPr>
          <m:t>&gt;</m:t>
        </m:r>
        <m:r>
          <w:rPr>
            <w:rFonts w:ascii="Cambria Math" w:hAnsi="Cambria Math"/>
          </w:rPr>
          <m:t>0</m:t>
        </m:r>
      </m:oMath>
      <w:r>
        <w:t xml:space="preserve"> changes the feasible set and may introduce extra error. Even strictly positive optimal factors may violate a prescribed finite floor in the chosen gauge. The gauge transformation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cx</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w:rPr>
                <w:rFonts w:ascii="Cambria Math" w:hAnsi="Cambria Math"/>
              </w:rPr>
              <m:t>y</m:t>
            </m:r>
          </m:e>
        </m:d>
      </m:oMath>
      <w:r>
        <w:t xml:space="preserve"> preserves the product but not arbitrary independent lower bounds. In floored experiments we therefore keep the stated coordinate scaling and do not silently normalize factors after imposing the bounds.</w:t>
      </w:r>
    </w:p>
    <w:p w14:paraId="044F2E7F" w14:textId="77777777" w:rsidR="00892A41" w:rsidRDefault="00000000" w:rsidP="009A33F6">
      <w:pPr>
        <w:pStyle w:val="BodyText"/>
        <w:jc w:val="both"/>
      </w:pPr>
      <w:r>
        <w:t xml:space="preserve">A signed target does not require entrywise clamping of the target. The signed working operator can remain intact while its best admissible positive approximation is computed. Clamping the target to a nonnegative </w:t>
      </w:r>
      <w:r>
        <w:lastRenderedPageBreak/>
        <w:t>matrix would solve a different problem. Likewise, taking absolute values of signed singular vectors or clamping them after an unconstrained SVD is not generally a global solution of positive approximation to a signed target. In that regime the unrestricted SVD supplies a lower bound, while a numerical positive solution supplies an achieved upper bound on the constrained optimum.</w:t>
      </w:r>
    </w:p>
    <w:p w14:paraId="6CB7823F" w14:textId="77777777" w:rsidR="00892A41" w:rsidRDefault="00000000" w:rsidP="009A33F6">
      <w:pPr>
        <w:pStyle w:val="Heading2"/>
        <w:jc w:val="both"/>
      </w:pPr>
      <w:bookmarkStart w:id="10" w:name="four-sources-of-change-at-commitment"/>
      <w:bookmarkEnd w:id="9"/>
      <w:r>
        <w:t>4.3 Four sources of change at commitment</w:t>
      </w:r>
    </w:p>
    <w:p w14:paraId="570C9FFD" w14:textId="77777777" w:rsidR="00892A41" w:rsidRDefault="00000000" w:rsidP="009A33F6">
      <w:pPr>
        <w:pStyle w:val="FirstParagraph"/>
        <w:keepNext/>
        <w:jc w:val="both"/>
      </w:pPr>
      <w:r>
        <w:t xml:space="preserve">Let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w:r>
        <w:t xml:space="preserve"> and let </w:t>
      </w:r>
      <m:oMath>
        <m:sSub>
          <m:sSubPr>
            <m:ctrlPr>
              <w:rPr>
                <w:rFonts w:ascii="Cambria Math" w:hAnsi="Cambria Math"/>
              </w:rPr>
            </m:ctrlPr>
          </m:sSubPr>
          <m:e>
            <m:r>
              <w:rPr>
                <w:rFonts w:ascii="Cambria Math" w:hAnsi="Cambria Math"/>
              </w:rPr>
              <m:t>e</m:t>
            </m:r>
          </m:e>
          <m:sub>
            <m:r>
              <w:rPr>
                <w:rFonts w:ascii="Cambria Math" w:hAnsi="Cambria Math"/>
              </w:rPr>
              <m:t>ε</m:t>
            </m:r>
          </m:sub>
        </m:sSub>
      </m:oMath>
      <w:r>
        <w:t xml:space="preserve"> be the infimum over the specified positive-floor constraints. For a feasible numerical result </w:t>
      </w:r>
      <m:oMath>
        <m:r>
          <w:rPr>
            <w:rFonts w:ascii="Cambria Math" w:hAnsi="Cambria Math"/>
          </w:rPr>
          <m:t>P</m:t>
        </m:r>
      </m:oMath>
      <w:r>
        <w:t>, its error separates exactly as</w:t>
      </w:r>
    </w:p>
    <w:p w14:paraId="1A629A3C" w14:textId="77777777" w:rsidR="00892A41" w:rsidRPr="001959D9" w:rsidRDefault="00000000" w:rsidP="009A33F6">
      <w:pPr>
        <w:pStyle w:val="BodyText"/>
        <w:keepLines/>
        <w:spacing w:before="120" w:after="160"/>
        <w:jc w:val="both"/>
        <w:rPr>
          <w:sz w:val="28"/>
          <w:szCs w:val="32"/>
        </w:rPr>
      </w:pPr>
      <m:oMathPara>
        <m:oMathParaPr>
          <m:jc m:val="center"/>
        </m:oMathParaPr>
        <m:oMath>
          <m:r>
            <m:rPr>
              <m:sty m:val="p"/>
            </m:rPr>
            <w:rPr>
              <w:rFonts w:ascii="Cambria Math" w:hAnsi="Cambria Math"/>
              <w:sz w:val="28"/>
              <w:szCs w:val="32"/>
            </w:rPr>
            <m:t>∥</m:t>
          </m:r>
          <m:r>
            <w:rPr>
              <w:rFonts w:ascii="Cambria Math" w:hAnsi="Cambria Math"/>
              <w:sz w:val="28"/>
              <w:szCs w:val="32"/>
            </w:rPr>
            <m:t>M</m:t>
          </m:r>
          <m:r>
            <m:rPr>
              <m:sty m:val="p"/>
            </m:rPr>
            <w:rPr>
              <w:rFonts w:ascii="Cambria Math" w:hAnsi="Cambria Math"/>
              <w:sz w:val="28"/>
              <w:szCs w:val="32"/>
            </w:rPr>
            <m:t>-</m:t>
          </m:r>
          <m:r>
            <w:rPr>
              <w:rFonts w:ascii="Cambria Math" w:hAnsi="Cambria Math"/>
              <w:sz w:val="28"/>
              <w:szCs w:val="32"/>
            </w:rPr>
            <m:t>P</m:t>
          </m:r>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e</m:t>
              </m:r>
            </m:e>
            <m:sub>
              <m:r>
                <w:rPr>
                  <w:rFonts w:ascii="Cambria Math" w:hAnsi="Cambria Math"/>
                  <w:sz w:val="28"/>
                  <w:szCs w:val="32"/>
                </w:rPr>
                <m:t>0</m:t>
              </m:r>
            </m:sub>
          </m:sSub>
          <m:r>
            <m:rPr>
              <m:sty m:val="p"/>
            </m:rPr>
            <w:rPr>
              <w:rFonts w:ascii="Cambria Math" w:hAnsi="Cambria Math"/>
              <w:sz w:val="28"/>
              <w:szCs w:val="32"/>
            </w:rPr>
            <m:t>+</m:t>
          </m:r>
          <m:d>
            <m:dPr>
              <m:ctrlPr>
                <w:rPr>
                  <w:rFonts w:ascii="Cambria Math" w:hAnsi="Cambria Math"/>
                  <w:sz w:val="28"/>
                  <w:szCs w:val="32"/>
                </w:rPr>
              </m:ctrlPr>
            </m:dPr>
            <m:e>
              <m:sSub>
                <m:sSubPr>
                  <m:ctrlPr>
                    <w:rPr>
                      <w:rFonts w:ascii="Cambria Math" w:hAnsi="Cambria Math"/>
                      <w:sz w:val="28"/>
                      <w:szCs w:val="32"/>
                    </w:rPr>
                  </m:ctrlPr>
                </m:sSubPr>
                <m:e>
                  <m:r>
                    <w:rPr>
                      <w:rFonts w:ascii="Cambria Math" w:hAnsi="Cambria Math"/>
                      <w:sz w:val="28"/>
                      <w:szCs w:val="32"/>
                    </w:rPr>
                    <m:t>e</m:t>
                  </m:r>
                </m:e>
                <m:sub>
                  <m:r>
                    <w:rPr>
                      <w:rFonts w:ascii="Cambria Math" w:hAnsi="Cambria Math"/>
                      <w:sz w:val="28"/>
                      <w:szCs w:val="32"/>
                    </w:rPr>
                    <m:t>ε</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e</m:t>
                  </m:r>
                </m:e>
                <m:sub>
                  <m:r>
                    <w:rPr>
                      <w:rFonts w:ascii="Cambria Math" w:hAnsi="Cambria Math"/>
                      <w:sz w:val="28"/>
                      <w:szCs w:val="32"/>
                    </w:rPr>
                    <m:t>0</m:t>
                  </m:r>
                </m:sub>
              </m:sSub>
            </m:e>
          </m:d>
          <m:r>
            <m:rPr>
              <m:sty m:val="p"/>
            </m:rPr>
            <w:rPr>
              <w:rFonts w:ascii="Cambria Math" w:hAnsi="Cambria Math"/>
              <w:sz w:val="28"/>
              <w:szCs w:val="32"/>
            </w:rPr>
            <m:t>+</m:t>
          </m:r>
          <m:d>
            <m:dPr>
              <m:ctrlPr>
                <w:rPr>
                  <w:rFonts w:ascii="Cambria Math" w:hAnsi="Cambria Math"/>
                  <w:sz w:val="28"/>
                  <w:szCs w:val="32"/>
                </w:rPr>
              </m:ctrlPr>
            </m:dPr>
            <m:e>
              <m:r>
                <m:rPr>
                  <m:sty m:val="p"/>
                </m:rPr>
                <w:rPr>
                  <w:rFonts w:ascii="Cambria Math" w:hAnsi="Cambria Math"/>
                  <w:sz w:val="28"/>
                  <w:szCs w:val="32"/>
                </w:rPr>
                <m:t>∥</m:t>
              </m:r>
              <m:r>
                <w:rPr>
                  <w:rFonts w:ascii="Cambria Math" w:hAnsi="Cambria Math"/>
                  <w:sz w:val="28"/>
                  <w:szCs w:val="32"/>
                </w:rPr>
                <m:t>M</m:t>
              </m:r>
              <m:r>
                <m:rPr>
                  <m:sty m:val="p"/>
                </m:rPr>
                <w:rPr>
                  <w:rFonts w:ascii="Cambria Math" w:hAnsi="Cambria Math"/>
                  <w:sz w:val="28"/>
                  <w:szCs w:val="32"/>
                </w:rPr>
                <m:t>-</m:t>
              </m:r>
              <m:r>
                <w:rPr>
                  <w:rFonts w:ascii="Cambria Math" w:hAnsi="Cambria Math"/>
                  <w:sz w:val="28"/>
                  <w:szCs w:val="32"/>
                </w:rPr>
                <m:t>P</m:t>
              </m:r>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e</m:t>
                  </m:r>
                </m:e>
                <m:sub>
                  <m:r>
                    <w:rPr>
                      <w:rFonts w:ascii="Cambria Math" w:hAnsi="Cambria Math"/>
                      <w:sz w:val="28"/>
                      <w:szCs w:val="32"/>
                    </w:rPr>
                    <m:t>ε</m:t>
                  </m:r>
                </m:sub>
              </m:sSub>
            </m:e>
          </m:d>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12</m:t>
              </m:r>
            </m:e>
          </m:d>
        </m:oMath>
      </m:oMathPara>
    </w:p>
    <w:p w14:paraId="53C3A3CC" w14:textId="77777777" w:rsidR="00892A41" w:rsidRDefault="00000000" w:rsidP="009A33F6">
      <w:pPr>
        <w:pStyle w:val="FirstParagraph"/>
        <w:jc w:val="both"/>
      </w:pPr>
      <w:r>
        <w:t>The terms are the unrestricted product error, the additional positivity or floor restriction, and the solver gap. The first two are capacity restrictions; the third depends on the algorithm. The formula is an accounting identity even when the constrained optimum is not computationally known, but unknown terms must then be reported as unknown rather than estimated as exact.</w:t>
      </w:r>
    </w:p>
    <w:p w14:paraId="136FA533" w14:textId="77777777" w:rsidR="00892A41" w:rsidRDefault="00000000" w:rsidP="009A33F6">
      <w:pPr>
        <w:pStyle w:val="BodyText"/>
        <w:keepNext/>
        <w:jc w:val="both"/>
      </w:pPr>
      <w:r>
        <w:t xml:space="preserve">Finite-precision log writeback gives a further operator change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stored</m:t>
            </m:r>
          </m:sub>
        </m:sSub>
        <m:r>
          <m:rPr>
            <m:sty m:val="p"/>
          </m:rPr>
          <w:rPr>
            <w:rFonts w:ascii="Cambria Math" w:hAnsi="Cambria Math"/>
          </w:rPr>
          <m:t>-</m:t>
        </m:r>
        <m:r>
          <w:rPr>
            <w:rFonts w:ascii="Cambria Math" w:hAnsi="Cambria Math"/>
          </w:rPr>
          <m:t>P</m:t>
        </m:r>
      </m:oMath>
      <w:r>
        <w:t>. This perturbation has its own interaction with the residual:</w:t>
      </w:r>
    </w:p>
    <w:p w14:paraId="3D215212" w14:textId="77777777" w:rsidR="00892A41" w:rsidRPr="001959D9" w:rsidRDefault="00000000" w:rsidP="009A33F6">
      <w:pPr>
        <w:pStyle w:val="BodyText"/>
        <w:keepLines/>
        <w:spacing w:before="120" w:after="160"/>
        <w:jc w:val="both"/>
        <w:rPr>
          <w:sz w:val="28"/>
          <w:szCs w:val="32"/>
        </w:rPr>
      </w:pPr>
      <m:oMathPara>
        <m:oMathParaPr>
          <m:jc m:val="center"/>
        </m:oMathParaPr>
        <m:oMath>
          <m:r>
            <m:rPr>
              <m:sty m:val="p"/>
            </m:rPr>
            <w:rPr>
              <w:rFonts w:ascii="Cambria Math" w:hAnsi="Cambria Math"/>
              <w:sz w:val="28"/>
              <w:szCs w:val="32"/>
            </w:rPr>
            <m:t>∥</m:t>
          </m:r>
          <m:r>
            <w:rPr>
              <w:rFonts w:ascii="Cambria Math" w:hAnsi="Cambria Math"/>
              <w:sz w:val="28"/>
              <w:szCs w:val="32"/>
            </w:rPr>
            <m:t>M</m:t>
          </m:r>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P</m:t>
              </m:r>
            </m:e>
            <m:sub>
              <m:r>
                <m:rPr>
                  <m:sty m:val="p"/>
                </m:rPr>
                <w:rPr>
                  <w:rFonts w:ascii="Cambria Math" w:hAnsi="Cambria Math"/>
                  <w:sz w:val="28"/>
                  <w:szCs w:val="32"/>
                </w:rPr>
                <m:t>stored</m:t>
              </m:r>
            </m:sub>
          </m:sSub>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r>
            <w:rPr>
              <w:rFonts w:ascii="Cambria Math" w:hAnsi="Cambria Math"/>
              <w:sz w:val="28"/>
              <w:szCs w:val="32"/>
            </w:rPr>
            <m:t>M</m:t>
          </m:r>
          <m:r>
            <m:rPr>
              <m:sty m:val="p"/>
            </m:rPr>
            <w:rPr>
              <w:rFonts w:ascii="Cambria Math" w:hAnsi="Cambria Math"/>
              <w:sz w:val="28"/>
              <w:szCs w:val="32"/>
            </w:rPr>
            <m:t>-</m:t>
          </m:r>
          <m:r>
            <w:rPr>
              <w:rFonts w:ascii="Cambria Math" w:hAnsi="Cambria Math"/>
              <w:sz w:val="28"/>
              <w:szCs w:val="32"/>
            </w:rPr>
            <m:t>P</m:t>
          </m:r>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r>
            <w:rPr>
              <w:rFonts w:ascii="Cambria Math" w:hAnsi="Cambria Math"/>
              <w:sz w:val="28"/>
              <w:szCs w:val="32"/>
            </w:rPr>
            <m:t>Q</m:t>
          </m:r>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r>
            <w:rPr>
              <w:rFonts w:ascii="Cambria Math" w:hAnsi="Cambria Math"/>
              <w:sz w:val="28"/>
              <w:szCs w:val="32"/>
            </w:rPr>
            <m:t>2</m:t>
          </m:r>
          <m:r>
            <m:rPr>
              <m:sty m:val="p"/>
            </m:rPr>
            <w:rPr>
              <w:rFonts w:ascii="Cambria Math" w:hAnsi="Cambria Math"/>
              <w:sz w:val="28"/>
              <w:szCs w:val="32"/>
            </w:rPr>
            <m:t>⟨</m:t>
          </m:r>
          <m:r>
            <w:rPr>
              <w:rFonts w:ascii="Cambria Math" w:hAnsi="Cambria Math"/>
              <w:sz w:val="28"/>
              <w:szCs w:val="32"/>
            </w:rPr>
            <m:t>M</m:t>
          </m:r>
          <m:r>
            <m:rPr>
              <m:sty m:val="p"/>
            </m:rPr>
            <w:rPr>
              <w:rFonts w:ascii="Cambria Math" w:hAnsi="Cambria Math"/>
              <w:sz w:val="28"/>
              <w:szCs w:val="32"/>
            </w:rPr>
            <m:t>-</m:t>
          </m:r>
          <m:r>
            <w:rPr>
              <w:rFonts w:ascii="Cambria Math" w:hAnsi="Cambria Math"/>
              <w:sz w:val="28"/>
              <w:szCs w:val="32"/>
            </w:rPr>
            <m:t>P</m:t>
          </m:r>
          <m:r>
            <m:rPr>
              <m:sty m:val="p"/>
            </m:rPr>
            <w:rPr>
              <w:rFonts w:ascii="Cambria Math" w:hAnsi="Cambria Math"/>
              <w:sz w:val="28"/>
              <w:szCs w:val="32"/>
            </w:rPr>
            <m:t>,</m:t>
          </m:r>
          <m:r>
            <w:rPr>
              <w:rFonts w:ascii="Cambria Math" w:hAnsi="Cambria Math"/>
              <w:sz w:val="28"/>
              <w:szCs w:val="32"/>
            </w:rPr>
            <m:t>Q</m:t>
          </m:r>
          <m:sSub>
            <m:sSubPr>
              <m:ctrlPr>
                <w:rPr>
                  <w:rFonts w:ascii="Cambria Math" w:hAnsi="Cambria Math"/>
                  <w:sz w:val="28"/>
                  <w:szCs w:val="32"/>
                </w:rPr>
              </m:ctrlPr>
            </m:sSubPr>
            <m:e>
              <m:r>
                <m:rPr>
                  <m:sty m:val="p"/>
                </m:rPr>
                <w:rPr>
                  <w:rFonts w:ascii="Cambria Math" w:hAnsi="Cambria Math"/>
                  <w:sz w:val="28"/>
                  <w:szCs w:val="32"/>
                </w:rPr>
                <m:t>⟩</m:t>
              </m:r>
            </m:e>
            <m:sub>
              <m:r>
                <w:rPr>
                  <w:rFonts w:ascii="Cambria Math" w:hAnsi="Cambria Math"/>
                  <w:sz w:val="28"/>
                  <w:szCs w:val="32"/>
                </w:rPr>
                <m:t>F</m:t>
              </m:r>
            </m:sub>
          </m:sSub>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13</m:t>
              </m:r>
            </m:e>
          </m:d>
        </m:oMath>
      </m:oMathPara>
    </w:p>
    <w:p w14:paraId="42564D63" w14:textId="77777777" w:rsidR="00892A41" w:rsidRDefault="00000000" w:rsidP="009A33F6">
      <w:pPr>
        <w:pStyle w:val="FirstParagraph"/>
        <w:jc w:val="both"/>
      </w:pPr>
      <w:r>
        <w:t>Quantization therefore does not always add a positive error term. It must be measured and, when required, certified separately. The exact target of consolidation is the product representation; a particular log code is a subsequent implementation choice.</w:t>
      </w:r>
    </w:p>
    <w:p w14:paraId="03E3A86F" w14:textId="77777777" w:rsidR="00892A41" w:rsidRDefault="00000000" w:rsidP="009A33F6">
      <w:pPr>
        <w:pStyle w:val="Heading1"/>
        <w:jc w:val="both"/>
      </w:pPr>
      <w:bookmarkStart w:id="11" w:name="what-must-survive-between-the-updates"/>
      <w:bookmarkEnd w:id="7"/>
      <w:bookmarkEnd w:id="10"/>
      <w:r>
        <w:t>5 What must survive between the updates</w:t>
      </w:r>
    </w:p>
    <w:p w14:paraId="4FC15927" w14:textId="77777777" w:rsidR="00892A41" w:rsidRDefault="00000000" w:rsidP="009A33F6">
      <w:pPr>
        <w:pStyle w:val="Heading2"/>
        <w:jc w:val="both"/>
      </w:pPr>
      <w:bookmarkStart w:id="12" w:name="X56ccc342d2c8b924c0ed0c7eea9ca9874a70692"/>
      <w:r>
        <w:t>5.1 An information requirement rather than a stage count</w:t>
      </w:r>
    </w:p>
    <w:p w14:paraId="47861B2A" w14:textId="77777777" w:rsidR="00892A41" w:rsidRDefault="00000000" w:rsidP="009A33F6">
      <w:pPr>
        <w:pStyle w:val="FirstParagraph"/>
        <w:jc w:val="both"/>
      </w:pPr>
      <w:r>
        <w:rPr>
          <w:b/>
          <w:bCs/>
        </w:rPr>
        <w:t>Proposition 4.</w:t>
      </w:r>
      <w:r>
        <w:t xml:space="preserve"> No deterministic procedure that receives only the old left factor </w:t>
      </w:r>
      <m:oMath>
        <m:r>
          <w:rPr>
            <w:rFonts w:ascii="Cambria Math" w:hAnsi="Cambria Math"/>
          </w:rPr>
          <m:t>u</m:t>
        </m:r>
      </m:oMath>
      <w:r>
        <w:t xml:space="preserve"> and the first updated right factor </w:t>
      </w:r>
      <m:oMath>
        <m:r>
          <w:rPr>
            <w:rFonts w:ascii="Cambria Math" w:hAnsi="Cambria Math"/>
          </w:rPr>
          <m:t>y</m:t>
        </m:r>
      </m:oMath>
      <w:r>
        <w:t xml:space="preserve"> can recover the second conditional optimum for every positive rank-two target.</w:t>
      </w:r>
    </w:p>
    <w:p w14:paraId="7ECCE69B" w14:textId="77777777" w:rsidR="00892A41" w:rsidRDefault="00000000" w:rsidP="009A33F6">
      <w:pPr>
        <w:pStyle w:val="BodyText"/>
        <w:jc w:val="both"/>
      </w:pPr>
      <w:r>
        <w:t xml:space="preserve">Consider </w:t>
      </w:r>
      <m:oMath>
        <m:r>
          <w:rPr>
            <w:rFonts w:ascii="Cambria Math" w:hAnsi="Cambria Math"/>
          </w:rPr>
          <m:t>u</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w:t>
      </w:r>
      <m:oMath>
        <m:r>
          <w:rPr>
            <w:rFonts w:ascii="Cambria Math" w:hAnsi="Cambria Math"/>
          </w:rPr>
          <m:t>v</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e>
          <m:sup>
            <m:r>
              <m:rPr>
                <m:sty m:val="p"/>
              </m:rPr>
              <w:rPr>
                <w:rFonts w:ascii="Cambria Math" w:hAnsi="Cambria Math"/>
              </w:rPr>
              <m:t>⊤</m:t>
            </m:r>
          </m:sup>
        </m:sSup>
      </m:oMath>
      <w:r>
        <w:t xml:space="preserve">, </w:t>
      </w:r>
      <m:oMath>
        <m:r>
          <w:rPr>
            <w:rFonts w:ascii="Cambria Math" w:hAnsi="Cambria Math"/>
          </w:rPr>
          <m:t>a</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0.4</m:t>
                </m:r>
              </m:e>
            </m:d>
          </m:e>
          <m:sup>
            <m:r>
              <m:rPr>
                <m:sty m:val="p"/>
              </m:rPr>
              <w:rPr>
                <w:rFonts w:ascii="Cambria Math" w:hAnsi="Cambria Math"/>
              </w:rPr>
              <m:t>⊤</m:t>
            </m:r>
          </m:sup>
        </m:sSup>
      </m:oMath>
      <w:r>
        <w:t xml:space="preserve">, and </w:t>
      </w:r>
      <m:oMath>
        <m:r>
          <w:rPr>
            <w:rFonts w:ascii="Cambria Math" w:hAnsi="Cambria Math"/>
          </w:rPr>
          <m:t>b</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0.5</m:t>
                </m:r>
              </m:e>
            </m:d>
          </m:e>
          <m:sup>
            <m:r>
              <m:rPr>
                <m:sty m:val="p"/>
              </m:rPr>
              <w:rPr>
                <w:rFonts w:ascii="Cambria Math" w:hAnsi="Cambria Math"/>
              </w:rPr>
              <m:t>⊤</m:t>
            </m:r>
          </m:sup>
        </m:sSup>
      </m:oMath>
      <w:r>
        <w:t xml:space="preserve">. The two targets </w:t>
      </w:r>
      <m:oMath>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are strictly positive. Since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0</m:t>
        </m:r>
      </m:oMath>
      <w:r>
        <w:t xml:space="preserve">, both yield the same first update </w:t>
      </w:r>
      <m:oMath>
        <m:r>
          <w:rPr>
            <w:rFonts w:ascii="Cambria Math" w:hAnsi="Cambria Math"/>
          </w:rPr>
          <m:t>y</m:t>
        </m:r>
        <m:r>
          <m:rPr>
            <m:sty m:val="p"/>
          </m:rPr>
          <w:rPr>
            <w:rFonts w:ascii="Cambria Math" w:hAnsi="Cambria Math"/>
          </w:rPr>
          <m:t>=</m:t>
        </m:r>
        <m:r>
          <w:rPr>
            <w:rFonts w:ascii="Cambria Math" w:hAnsi="Cambria Math"/>
          </w:rPr>
          <m:t>v</m:t>
        </m:r>
      </m:oMath>
      <w:r>
        <w:t xml:space="preserve">. Their best second factors are respectively </w:t>
      </w:r>
      <m:oMath>
        <m:sSup>
          <m:sSupPr>
            <m:ctrlPr>
              <w:rPr>
                <w:rFonts w:ascii="Cambria Math" w:hAnsi="Cambria Math"/>
              </w:rPr>
            </m:ctrlPr>
          </m:sSupPr>
          <m:e>
            <m:d>
              <m:dPr>
                <m:ctrlPr>
                  <w:rPr>
                    <w:rFonts w:ascii="Cambria Math" w:hAnsi="Cambria Math"/>
                  </w:rPr>
                </m:ctrlPr>
              </m:dPr>
              <m:e>
                <m:r>
                  <w:rPr>
                    <w:rFonts w:ascii="Cambria Math" w:hAnsi="Cambria Math"/>
                  </w:rPr>
                  <m:t>1.24</m:t>
                </m:r>
                <m:r>
                  <m:rPr>
                    <m:sty m:val="p"/>
                  </m:rPr>
                  <w:rPr>
                    <w:rFonts w:ascii="Cambria Math" w:hAnsi="Cambria Math"/>
                  </w:rPr>
                  <m:t>,</m:t>
                </m:r>
                <m:r>
                  <w:rPr>
                    <w:rFonts w:ascii="Cambria Math" w:hAnsi="Cambria Math"/>
                  </w:rPr>
                  <m:t>0.76</m:t>
                </m:r>
              </m:e>
            </m:d>
          </m:e>
          <m:sup>
            <m:r>
              <m:rPr>
                <m:sty m:val="p"/>
              </m:rPr>
              <w:rPr>
                <w:rFonts w:ascii="Cambria Math" w:hAnsi="Cambria Math"/>
              </w:rPr>
              <m:t>⊤</m:t>
            </m:r>
          </m:sup>
        </m:sSup>
      </m:oMath>
      <w:r>
        <w:t xml:space="preserve"> and </w:t>
      </w:r>
      <m:oMath>
        <m:sSup>
          <m:sSupPr>
            <m:ctrlPr>
              <w:rPr>
                <w:rFonts w:ascii="Cambria Math" w:hAnsi="Cambria Math"/>
              </w:rPr>
            </m:ctrlPr>
          </m:sSupPr>
          <m:e>
            <m:d>
              <m:dPr>
                <m:ctrlPr>
                  <w:rPr>
                    <w:rFonts w:ascii="Cambria Math" w:hAnsi="Cambria Math"/>
                  </w:rPr>
                </m:ctrlPr>
              </m:dPr>
              <m:e>
                <m:r>
                  <w:rPr>
                    <w:rFonts w:ascii="Cambria Math" w:hAnsi="Cambria Math"/>
                  </w:rPr>
                  <m:t>0.76</m:t>
                </m:r>
                <m:r>
                  <m:rPr>
                    <m:sty m:val="p"/>
                  </m:rPr>
                  <w:rPr>
                    <w:rFonts w:ascii="Cambria Math" w:hAnsi="Cambria Math"/>
                  </w:rPr>
                  <m:t>,</m:t>
                </m:r>
                <m:r>
                  <w:rPr>
                    <w:rFonts w:ascii="Cambria Math" w:hAnsi="Cambria Math"/>
                  </w:rPr>
                  <m:t>1.24</m:t>
                </m:r>
              </m:e>
            </m:d>
          </m:e>
          <m:sup>
            <m:r>
              <m:rPr>
                <m:sty m:val="p"/>
              </m:rPr>
              <w:rPr>
                <w:rFonts w:ascii="Cambria Math" w:hAnsi="Cambria Math"/>
              </w:rPr>
              <m:t>⊤</m:t>
            </m:r>
          </m:sup>
        </m:sSup>
      </m:oMath>
      <w:r>
        <w:t xml:space="preserve">. The input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y</m:t>
            </m:r>
          </m:e>
        </m:d>
      </m:oMath>
      <w:r>
        <w:t xml:space="preserve"> cannot distinguish them. A procedure using only that input must fail on at least one target.</w:t>
      </w:r>
    </w:p>
    <w:p w14:paraId="15B7CC09" w14:textId="77777777" w:rsidR="00892A41" w:rsidRDefault="00000000" w:rsidP="009A33F6">
      <w:pPr>
        <w:pStyle w:val="BodyText"/>
        <w:keepNext/>
        <w:jc w:val="both"/>
      </w:pPr>
      <w:r>
        <w:t>The missing object need not be the complete episode. For the second update at the selected content vector, a sufficient tag is</w:t>
      </w:r>
    </w:p>
    <w:p w14:paraId="471B3555"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t</m:t>
          </m:r>
          <m:r>
            <m:rPr>
              <m:sty m:val="p"/>
            </m:rPr>
            <w:rPr>
              <w:rFonts w:ascii="Cambria Math" w:hAnsi="Cambria Math"/>
              <w:sz w:val="28"/>
              <w:szCs w:val="32"/>
            </w:rPr>
            <m:t>=</m:t>
          </m:r>
          <m:f>
            <m:fPr>
              <m:ctrlPr>
                <w:rPr>
                  <w:rFonts w:ascii="Cambria Math" w:hAnsi="Cambria Math"/>
                  <w:sz w:val="28"/>
                  <w:szCs w:val="32"/>
                </w:rPr>
              </m:ctrlPr>
            </m:fPr>
            <m:num>
              <m:sSub>
                <m:sSubPr>
                  <m:ctrlPr>
                    <w:rPr>
                      <w:rFonts w:ascii="Cambria Math" w:hAnsi="Cambria Math"/>
                      <w:sz w:val="28"/>
                      <w:szCs w:val="32"/>
                    </w:rPr>
                  </m:ctrlPr>
                </m:sSubPr>
                <m:e>
                  <m:r>
                    <w:rPr>
                      <w:rFonts w:ascii="Cambria Math" w:hAnsi="Cambria Math"/>
                      <w:sz w:val="28"/>
                      <w:szCs w:val="32"/>
                    </w:rPr>
                    <m:t>D</m:t>
                  </m:r>
                </m:e>
                <m:sub>
                  <m:r>
                    <m:rPr>
                      <m:sty m:val="p"/>
                    </m:rPr>
                    <w:rPr>
                      <w:rFonts w:ascii="Cambria Math" w:hAnsi="Cambria Math"/>
                      <w:sz w:val="28"/>
                      <w:szCs w:val="32"/>
                    </w:rPr>
                    <m:t>mid</m:t>
                  </m:r>
                </m:sub>
              </m:sSub>
              <m:r>
                <w:rPr>
                  <w:rFonts w:ascii="Cambria Math" w:hAnsi="Cambria Math"/>
                  <w:sz w:val="28"/>
                  <w:szCs w:val="32"/>
                </w:rPr>
                <m:t>y</m:t>
              </m:r>
            </m:num>
            <m:den>
              <m:sSup>
                <m:sSupPr>
                  <m:ctrlPr>
                    <w:rPr>
                      <w:rFonts w:ascii="Cambria Math" w:hAnsi="Cambria Math"/>
                      <w:sz w:val="28"/>
                      <w:szCs w:val="32"/>
                    </w:rPr>
                  </m:ctrlPr>
                </m:sSupPr>
                <m:e>
                  <m:r>
                    <w:rPr>
                      <w:rFonts w:ascii="Cambria Math" w:hAnsi="Cambria Math"/>
                      <w:sz w:val="28"/>
                      <w:szCs w:val="32"/>
                    </w:rPr>
                    <m:t>y</m:t>
                  </m:r>
                </m:e>
                <m:sup>
                  <m:r>
                    <m:rPr>
                      <m:sty m:val="p"/>
                    </m:rPr>
                    <w:rPr>
                      <w:rFonts w:ascii="Cambria Math" w:hAnsi="Cambria Math"/>
                      <w:sz w:val="28"/>
                      <w:szCs w:val="32"/>
                    </w:rPr>
                    <m:t>⊤</m:t>
                  </m:r>
                </m:sup>
              </m:sSup>
              <m:r>
                <w:rPr>
                  <w:rFonts w:ascii="Cambria Math" w:hAnsi="Cambria Math"/>
                  <w:sz w:val="28"/>
                  <w:szCs w:val="32"/>
                </w:rPr>
                <m:t>y</m:t>
              </m:r>
            </m:den>
          </m:f>
          <m:r>
            <m:rPr>
              <m:sty m:val="p"/>
            </m:rPr>
            <w:rPr>
              <w:rFonts w:ascii="Cambria Math" w:hAnsi="Cambria Math"/>
              <w:sz w:val="28"/>
              <w:szCs w:val="32"/>
            </w:rPr>
            <m:t>,</m:t>
          </m:r>
          <m:r>
            <w:rPr>
              <w:rFonts w:ascii="Cambria Math" w:hAnsi="Cambria Math"/>
              <w:sz w:val="28"/>
              <w:szCs w:val="32"/>
            </w:rPr>
            <m:t>  x</m:t>
          </m:r>
          <m:r>
            <m:rPr>
              <m:sty m:val="p"/>
            </m:rPr>
            <w:rPr>
              <w:rFonts w:ascii="Cambria Math" w:hAnsi="Cambria Math"/>
              <w:sz w:val="28"/>
              <w:szCs w:val="32"/>
            </w:rPr>
            <m:t>=</m:t>
          </m:r>
          <m:r>
            <w:rPr>
              <w:rFonts w:ascii="Cambria Math" w:hAnsi="Cambria Math"/>
              <w:sz w:val="28"/>
              <w:szCs w:val="32"/>
            </w:rPr>
            <m:t>u</m:t>
          </m:r>
          <m:r>
            <m:rPr>
              <m:sty m:val="p"/>
            </m:rPr>
            <w:rPr>
              <w:rFonts w:ascii="Cambria Math" w:hAnsi="Cambria Math"/>
              <w:sz w:val="28"/>
              <w:szCs w:val="32"/>
            </w:rPr>
            <m:t>+</m:t>
          </m:r>
          <m:r>
            <w:rPr>
              <w:rFonts w:ascii="Cambria Math" w:hAnsi="Cambria Math"/>
              <w:sz w:val="28"/>
              <w:szCs w:val="32"/>
            </w:rPr>
            <m:t>t</m:t>
          </m:r>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14</m:t>
              </m:r>
            </m:e>
          </m:d>
        </m:oMath>
      </m:oMathPara>
    </w:p>
    <w:p w14:paraId="79D9E354" w14:textId="77777777" w:rsidR="00892A41" w:rsidRDefault="00000000" w:rsidP="009A33F6">
      <w:pPr>
        <w:pStyle w:val="FirstParagraph"/>
        <w:jc w:val="both"/>
      </w:pPr>
      <w:r>
        <w:t>This tag has the length of the left factor. It is enough for the conditional commit, but it generally cannot reproduce the original working operator on arbitrary inputs. A full residual tag and a contraction tag serve different purposes. Calling both veridical replay would erase this distinction. Equation (14) can also be computed before an access gate closes, with the updated left factor cached directly. That schedule preserves adequate information without proving the need for a second physiological state.</w:t>
      </w:r>
    </w:p>
    <w:p w14:paraId="36F30B79" w14:textId="77777777" w:rsidR="00892A41" w:rsidRDefault="00000000" w:rsidP="009A33F6">
      <w:pPr>
        <w:pStyle w:val="BodyText"/>
        <w:jc w:val="both"/>
      </w:pPr>
      <w:r>
        <w:t xml:space="preserve">For unclamped Stage I, the complete residual can be held as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using two small vectors. It has the same factor-count order as the original adapter and is not free memory. With clamping, (5) shows the extra term </w:t>
      </w:r>
      <w:r>
        <w:lastRenderedPageBreak/>
        <w:t>that must be retained or represented equivalently. The tag, retained old factors, output buffers, and any replay examples all count toward peak storage.</w:t>
      </w:r>
    </w:p>
    <w:p w14:paraId="250BE179" w14:textId="77777777" w:rsidR="00892A41" w:rsidRDefault="00000000" w:rsidP="009A33F6">
      <w:pPr>
        <w:pStyle w:val="Heading2"/>
        <w:jc w:val="both"/>
      </w:pPr>
      <w:bookmarkStart w:id="13" w:name="reversal-and-simultaneous-updates"/>
      <w:bookmarkEnd w:id="12"/>
      <w:r>
        <w:t>5.2 Reversal and simultaneous updates</w:t>
      </w:r>
    </w:p>
    <w:p w14:paraId="53D5A17E" w14:textId="77777777" w:rsidR="00892A41" w:rsidRDefault="00000000" w:rsidP="009A33F6">
      <w:pPr>
        <w:pStyle w:val="FirstParagraph"/>
        <w:keepNext/>
        <w:jc w:val="both"/>
      </w:pPr>
      <w:r>
        <w:t>The reversed conditional sequence is equally well defined:</w:t>
      </w:r>
    </w:p>
    <w:p w14:paraId="45A14400"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x</m:t>
          </m:r>
          <m:r>
            <m:rPr>
              <m:sty m:val="p"/>
            </m:rPr>
            <w:rPr>
              <w:rFonts w:ascii="Cambria Math" w:hAnsi="Cambria Math"/>
              <w:sz w:val="28"/>
              <w:szCs w:val="32"/>
            </w:rPr>
            <m:t>'=</m:t>
          </m:r>
          <m:r>
            <w:rPr>
              <w:rFonts w:ascii="Cambria Math" w:hAnsi="Cambria Math"/>
              <w:sz w:val="28"/>
              <w:szCs w:val="32"/>
            </w:rPr>
            <m:t>u</m:t>
          </m:r>
          <m:r>
            <m:rPr>
              <m:sty m:val="p"/>
            </m:rPr>
            <w:rPr>
              <w:rFonts w:ascii="Cambria Math" w:hAnsi="Cambria Math"/>
              <w:sz w:val="28"/>
              <w:szCs w:val="32"/>
            </w:rPr>
            <m:t>+</m:t>
          </m:r>
          <m:r>
            <w:rPr>
              <w:rFonts w:ascii="Cambria Math" w:hAnsi="Cambria Math"/>
              <w:sz w:val="28"/>
              <w:szCs w:val="32"/>
            </w:rPr>
            <m:t>δa</m:t>
          </m:r>
          <m:r>
            <m:rPr>
              <m:sty m:val="p"/>
            </m:rPr>
            <w:rPr>
              <w:rFonts w:ascii="Cambria Math" w:hAnsi="Cambria Math"/>
              <w:sz w:val="28"/>
              <w:szCs w:val="32"/>
            </w:rPr>
            <m:t>,</m:t>
          </m:r>
          <m:r>
            <w:rPr>
              <w:rFonts w:ascii="Cambria Math" w:hAnsi="Cambria Math"/>
              <w:sz w:val="28"/>
              <w:szCs w:val="32"/>
            </w:rPr>
            <m:t>  δ</m:t>
          </m:r>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v</m:t>
                  </m:r>
                </m:e>
                <m:sup>
                  <m:r>
                    <m:rPr>
                      <m:sty m:val="p"/>
                    </m:rPr>
                    <w:rPr>
                      <w:rFonts w:ascii="Cambria Math" w:hAnsi="Cambria Math"/>
                      <w:sz w:val="28"/>
                      <w:szCs w:val="32"/>
                    </w:rPr>
                    <m:t>⊤</m:t>
                  </m:r>
                </m:sup>
              </m:sSup>
              <m:r>
                <w:rPr>
                  <w:rFonts w:ascii="Cambria Math" w:hAnsi="Cambria Math"/>
                  <w:sz w:val="28"/>
                  <w:szCs w:val="32"/>
                </w:rPr>
                <m:t>b</m:t>
              </m:r>
            </m:num>
            <m:den>
              <m:sSup>
                <m:sSupPr>
                  <m:ctrlPr>
                    <w:rPr>
                      <w:rFonts w:ascii="Cambria Math" w:hAnsi="Cambria Math"/>
                      <w:sz w:val="28"/>
                      <w:szCs w:val="32"/>
                    </w:rPr>
                  </m:ctrlPr>
                </m:sSupPr>
                <m:e>
                  <m:r>
                    <w:rPr>
                      <w:rFonts w:ascii="Cambria Math" w:hAnsi="Cambria Math"/>
                      <w:sz w:val="28"/>
                      <w:szCs w:val="32"/>
                    </w:rPr>
                    <m:t>v</m:t>
                  </m:r>
                </m:e>
                <m:sup>
                  <m:r>
                    <m:rPr>
                      <m:sty m:val="p"/>
                    </m:rPr>
                    <w:rPr>
                      <w:rFonts w:ascii="Cambria Math" w:hAnsi="Cambria Math"/>
                      <w:sz w:val="28"/>
                      <w:szCs w:val="32"/>
                    </w:rPr>
                    <m:t>⊤</m:t>
                  </m:r>
                </m:sup>
              </m:sSup>
              <m:r>
                <w:rPr>
                  <w:rFonts w:ascii="Cambria Math" w:hAnsi="Cambria Math"/>
                  <w:sz w:val="28"/>
                  <w:szCs w:val="32"/>
                </w:rPr>
                <m:t>v</m:t>
              </m:r>
            </m:den>
          </m:f>
          <m:r>
            <m:rPr>
              <m:sty m:val="p"/>
            </m:rPr>
            <w:rPr>
              <w:rFonts w:ascii="Cambria Math" w:hAnsi="Cambria Math"/>
              <w:sz w:val="28"/>
              <w:szCs w:val="32"/>
            </w:rPr>
            <m:t>,</m:t>
          </m:r>
          <m:r>
            <w:rPr>
              <w:rFonts w:ascii="Cambria Math" w:hAnsi="Cambria Math"/>
              <w:sz w:val="28"/>
              <w:szCs w:val="32"/>
            </w:rPr>
            <m:t>  y</m:t>
          </m:r>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M</m:t>
                  </m:r>
                </m:e>
                <m:sup>
                  <m:r>
                    <m:rPr>
                      <m:sty m:val="p"/>
                    </m:rPr>
                    <w:rPr>
                      <w:rFonts w:ascii="Cambria Math" w:hAnsi="Cambria Math"/>
                      <w:sz w:val="28"/>
                      <w:szCs w:val="32"/>
                    </w:rPr>
                    <m:t>⊤</m:t>
                  </m:r>
                </m:sup>
              </m:sSup>
              <m:r>
                <w:rPr>
                  <w:rFonts w:ascii="Cambria Math" w:hAnsi="Cambria Math"/>
                  <w:sz w:val="28"/>
                  <w:szCs w:val="32"/>
                </w:rPr>
                <m:t>x</m:t>
              </m:r>
              <m:r>
                <m:rPr>
                  <m:sty m:val="p"/>
                </m:rPr>
                <w:rPr>
                  <w:rFonts w:ascii="Cambria Math" w:hAnsi="Cambria Math"/>
                  <w:sz w:val="28"/>
                  <w:szCs w:val="32"/>
                </w:rPr>
                <m:t>'</m:t>
              </m:r>
            </m:num>
            <m:den>
              <m:r>
                <w:rPr>
                  <w:rFonts w:ascii="Cambria Math" w:hAnsi="Cambria Math"/>
                  <w:sz w:val="28"/>
                  <w:szCs w:val="32"/>
                </w:rPr>
                <m:t>x</m:t>
              </m:r>
              <m:sSup>
                <m:sSupPr>
                  <m:ctrlPr>
                    <w:rPr>
                      <w:rFonts w:ascii="Cambria Math" w:hAnsi="Cambria Math"/>
                      <w:sz w:val="28"/>
                      <w:szCs w:val="32"/>
                    </w:rPr>
                  </m:ctrlPr>
                </m:sSupPr>
                <m:e>
                  <m:r>
                    <m:rPr>
                      <m:sty m:val="p"/>
                    </m:rPr>
                    <w:rPr>
                      <w:rFonts w:ascii="Cambria Math" w:hAnsi="Cambria Math"/>
                      <w:sz w:val="28"/>
                      <w:szCs w:val="32"/>
                    </w:rPr>
                    <m:t>'</m:t>
                  </m:r>
                </m:e>
                <m:sup>
                  <m:r>
                    <m:rPr>
                      <m:sty m:val="p"/>
                    </m:rPr>
                    <w:rPr>
                      <w:rFonts w:ascii="Cambria Math" w:hAnsi="Cambria Math"/>
                      <w:sz w:val="28"/>
                      <w:szCs w:val="32"/>
                    </w:rPr>
                    <m:t>⊤</m:t>
                  </m:r>
                </m:sup>
              </m:sSup>
              <m:r>
                <w:rPr>
                  <w:rFonts w:ascii="Cambria Math" w:hAnsi="Cambria Math"/>
                  <w:sz w:val="28"/>
                  <w:szCs w:val="32"/>
                </w:rPr>
                <m:t>x</m:t>
              </m:r>
              <m:r>
                <m:rPr>
                  <m:sty m:val="p"/>
                </m:rPr>
                <w:rPr>
                  <w:rFonts w:ascii="Cambria Math" w:hAnsi="Cambria Math"/>
                  <w:sz w:val="28"/>
                  <w:szCs w:val="32"/>
                </w:rPr>
                <m:t>'</m:t>
              </m:r>
            </m:den>
          </m:f>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15</m:t>
              </m:r>
            </m:e>
          </m:d>
        </m:oMath>
      </m:oMathPara>
    </w:p>
    <w:p w14:paraId="56BA9D0C" w14:textId="77777777" w:rsidR="00892A41" w:rsidRDefault="00000000" w:rsidP="009A33F6">
      <w:pPr>
        <w:pStyle w:val="FirstParagraph"/>
        <w:jc w:val="both"/>
      </w:pPr>
      <w:r>
        <w:t>Its coefficients differ because it visits a different intermediate subspace. Neither order uniformly dominates the other. The example in Section 6 favors left-then-right; transposing it exchanges the roles and favors right-then-left. A measured preference on a task distribution could be useful, but it would not establish a universal algebraic ordering.</w:t>
      </w:r>
    </w:p>
    <w:p w14:paraId="5027C886" w14:textId="77777777" w:rsidR="00892A41" w:rsidRDefault="00000000" w:rsidP="009A33F6">
      <w:pPr>
        <w:pStyle w:val="BodyText"/>
        <w:jc w:val="both"/>
      </w:pPr>
      <w:r>
        <w:t xml:space="preserve">Expanding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e>
        </m:d>
      </m:oMath>
      <w:r>
        <w:t xml:space="preserve"> produces two first-order changes and a cross term. This explains why arbitrarily chosen factor increments do not reproduce an arbitrary additive adapter. It does not prohibit coordinated simultaneous optimization or an exact direct solve. All valid methods should be compared at the same final representation, with their differing temporary resources reported.</w:t>
      </w:r>
    </w:p>
    <w:p w14:paraId="21449D7D" w14:textId="77777777" w:rsidR="00892A41" w:rsidRDefault="00000000" w:rsidP="009A33F6">
      <w:pPr>
        <w:pStyle w:val="Heading2"/>
        <w:jc w:val="both"/>
      </w:pPr>
      <w:bookmarkStart w:id="14" w:name="repeated-cycles-and-downscaling"/>
      <w:bookmarkEnd w:id="13"/>
      <w:r>
        <w:t>5.3 Repeated cycles and downscaling</w:t>
      </w:r>
    </w:p>
    <w:p w14:paraId="605A91F6" w14:textId="77777777" w:rsidR="00892A41" w:rsidRDefault="00000000" w:rsidP="009A33F6">
      <w:pPr>
        <w:pStyle w:val="FirstParagraph"/>
        <w:keepNext/>
        <w:jc w:val="both"/>
      </w:pPr>
      <w:r>
        <w:t>With a fixed target retained, repeated unconstrained alternating updates satisfy</w:t>
      </w:r>
    </w:p>
    <w:p w14:paraId="0D9E6422" w14:textId="77777777" w:rsidR="00892A41" w:rsidRPr="001959D9" w:rsidRDefault="00000000" w:rsidP="009A33F6">
      <w:pPr>
        <w:pStyle w:val="BodyText"/>
        <w:keepLines/>
        <w:spacing w:before="120" w:after="160"/>
        <w:jc w:val="both"/>
        <w:rPr>
          <w:sz w:val="28"/>
          <w:szCs w:val="32"/>
        </w:rPr>
      </w:pPr>
      <m:oMathPara>
        <m:oMathParaPr>
          <m:jc m:val="center"/>
        </m:oMathParaPr>
        <m:oMath>
          <m:sSub>
            <m:sSubPr>
              <m:ctrlPr>
                <w:rPr>
                  <w:rFonts w:ascii="Cambria Math" w:hAnsi="Cambria Math"/>
                  <w:sz w:val="28"/>
                  <w:szCs w:val="32"/>
                </w:rPr>
              </m:ctrlPr>
            </m:sSubPr>
            <m:e>
              <m:r>
                <w:rPr>
                  <w:rFonts w:ascii="Cambria Math" w:hAnsi="Cambria Math"/>
                  <w:sz w:val="28"/>
                  <w:szCs w:val="32"/>
                </w:rPr>
                <m:t>y</m:t>
              </m:r>
            </m:e>
            <m:sub>
              <m:r>
                <w:rPr>
                  <w:rFonts w:ascii="Cambria Math" w:hAnsi="Cambria Math"/>
                  <w:sz w:val="28"/>
                  <w:szCs w:val="32"/>
                </w:rPr>
                <m:t>k</m:t>
              </m:r>
            </m:sub>
          </m:sSub>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M</m:t>
                  </m:r>
                </m:e>
                <m:sup>
                  <m:r>
                    <m:rPr>
                      <m:sty m:val="p"/>
                    </m:rPr>
                    <w:rPr>
                      <w:rFonts w:ascii="Cambria Math" w:hAnsi="Cambria Math"/>
                      <w:sz w:val="28"/>
                      <w:szCs w:val="32"/>
                    </w:rPr>
                    <m:t>⊤</m:t>
                  </m:r>
                </m:sup>
              </m:sSup>
              <m:sSub>
                <m:sSubPr>
                  <m:ctrlPr>
                    <w:rPr>
                      <w:rFonts w:ascii="Cambria Math" w:hAnsi="Cambria Math"/>
                      <w:sz w:val="28"/>
                      <w:szCs w:val="32"/>
                    </w:rPr>
                  </m:ctrlPr>
                </m:sSubPr>
                <m:e>
                  <m:r>
                    <w:rPr>
                      <w:rFonts w:ascii="Cambria Math" w:hAnsi="Cambria Math"/>
                      <w:sz w:val="28"/>
                      <w:szCs w:val="32"/>
                    </w:rPr>
                    <m:t>x</m:t>
                  </m:r>
                </m:e>
                <m:sub>
                  <m:r>
                    <w:rPr>
                      <w:rFonts w:ascii="Cambria Math" w:hAnsi="Cambria Math"/>
                      <w:sz w:val="28"/>
                      <w:szCs w:val="32"/>
                    </w:rPr>
                    <m:t>k</m:t>
                  </m:r>
                </m:sub>
              </m:sSub>
            </m:num>
            <m:den>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x</m:t>
                  </m:r>
                </m:e>
                <m:sub>
                  <m:r>
                    <w:rPr>
                      <w:rFonts w:ascii="Cambria Math" w:hAnsi="Cambria Math"/>
                      <w:sz w:val="28"/>
                      <w:szCs w:val="32"/>
                    </w:rPr>
                    <m:t>k</m:t>
                  </m:r>
                </m:sub>
              </m:sSub>
              <m:sSup>
                <m:sSupPr>
                  <m:ctrlPr>
                    <w:rPr>
                      <w:rFonts w:ascii="Cambria Math" w:hAnsi="Cambria Math"/>
                      <w:sz w:val="28"/>
                      <w:szCs w:val="32"/>
                    </w:rPr>
                  </m:ctrlPr>
                </m:sSupPr>
                <m:e>
                  <m:r>
                    <m:rPr>
                      <m:sty m:val="p"/>
                    </m:rPr>
                    <w:rPr>
                      <w:rFonts w:ascii="Cambria Math" w:hAnsi="Cambria Math"/>
                      <w:sz w:val="28"/>
                      <w:szCs w:val="32"/>
                    </w:rPr>
                    <m:t>∥</m:t>
                  </m:r>
                </m:e>
                <m:sup>
                  <m:r>
                    <w:rPr>
                      <w:rFonts w:ascii="Cambria Math" w:hAnsi="Cambria Math"/>
                      <w:sz w:val="28"/>
                      <w:szCs w:val="32"/>
                    </w:rPr>
                    <m:t>2</m:t>
                  </m:r>
                </m:sup>
              </m:sSup>
            </m:den>
          </m:f>
          <m:r>
            <m:rPr>
              <m:sty m:val="p"/>
            </m:rPr>
            <w:rPr>
              <w:rFonts w:ascii="Cambria Math" w:hAnsi="Cambria Math"/>
              <w:sz w:val="28"/>
              <w:szCs w:val="32"/>
            </w:rPr>
            <m:t>,</m:t>
          </m:r>
          <m:r>
            <w:rPr>
              <w:rFonts w:ascii="Cambria Math" w:hAnsi="Cambria Math"/>
              <w:sz w:val="28"/>
              <w:szCs w:val="32"/>
            </w:rPr>
            <m:t>  </m:t>
          </m:r>
          <m:sSub>
            <m:sSubPr>
              <m:ctrlPr>
                <w:rPr>
                  <w:rFonts w:ascii="Cambria Math" w:hAnsi="Cambria Math"/>
                  <w:sz w:val="28"/>
                  <w:szCs w:val="32"/>
                </w:rPr>
              </m:ctrlPr>
            </m:sSubPr>
            <m:e>
              <m:r>
                <w:rPr>
                  <w:rFonts w:ascii="Cambria Math" w:hAnsi="Cambria Math"/>
                  <w:sz w:val="28"/>
                  <w:szCs w:val="32"/>
                </w:rPr>
                <m:t>x</m:t>
              </m:r>
            </m:e>
            <m:sub>
              <m:r>
                <w:rPr>
                  <w:rFonts w:ascii="Cambria Math" w:hAnsi="Cambria Math"/>
                  <w:sz w:val="28"/>
                  <w:szCs w:val="32"/>
                </w:rPr>
                <m:t>k</m:t>
              </m:r>
              <m:r>
                <m:rPr>
                  <m:sty m:val="p"/>
                </m:rPr>
                <w:rPr>
                  <w:rFonts w:ascii="Cambria Math" w:hAnsi="Cambria Math"/>
                  <w:sz w:val="28"/>
                  <w:szCs w:val="32"/>
                </w:rPr>
                <m:t>+</m:t>
              </m:r>
              <m:r>
                <w:rPr>
                  <w:rFonts w:ascii="Cambria Math" w:hAnsi="Cambria Math"/>
                  <w:sz w:val="28"/>
                  <w:szCs w:val="32"/>
                </w:rPr>
                <m:t>1</m:t>
              </m:r>
            </m:sub>
          </m:sSub>
          <m:r>
            <m:rPr>
              <m:sty m:val="p"/>
            </m:rPr>
            <w:rPr>
              <w:rFonts w:ascii="Cambria Math" w:hAnsi="Cambria Math"/>
              <w:sz w:val="28"/>
              <w:szCs w:val="32"/>
            </w:rPr>
            <m:t>=</m:t>
          </m:r>
          <m:f>
            <m:fPr>
              <m:ctrlPr>
                <w:rPr>
                  <w:rFonts w:ascii="Cambria Math" w:hAnsi="Cambria Math"/>
                  <w:sz w:val="28"/>
                  <w:szCs w:val="32"/>
                </w:rPr>
              </m:ctrlPr>
            </m:fPr>
            <m:num>
              <m:r>
                <w:rPr>
                  <w:rFonts w:ascii="Cambria Math" w:hAnsi="Cambria Math"/>
                  <w:sz w:val="28"/>
                  <w:szCs w:val="32"/>
                </w:rPr>
                <m:t>M</m:t>
              </m:r>
              <m:sSub>
                <m:sSubPr>
                  <m:ctrlPr>
                    <w:rPr>
                      <w:rFonts w:ascii="Cambria Math" w:hAnsi="Cambria Math"/>
                      <w:sz w:val="28"/>
                      <w:szCs w:val="32"/>
                    </w:rPr>
                  </m:ctrlPr>
                </m:sSubPr>
                <m:e>
                  <m:r>
                    <w:rPr>
                      <w:rFonts w:ascii="Cambria Math" w:hAnsi="Cambria Math"/>
                      <w:sz w:val="28"/>
                      <w:szCs w:val="32"/>
                    </w:rPr>
                    <m:t>y</m:t>
                  </m:r>
                </m:e>
                <m:sub>
                  <m:r>
                    <w:rPr>
                      <w:rFonts w:ascii="Cambria Math" w:hAnsi="Cambria Math"/>
                      <w:sz w:val="28"/>
                      <w:szCs w:val="32"/>
                    </w:rPr>
                    <m:t>k</m:t>
                  </m:r>
                </m:sub>
              </m:sSub>
            </m:num>
            <m:den>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y</m:t>
                  </m:r>
                </m:e>
                <m:sub>
                  <m:r>
                    <w:rPr>
                      <w:rFonts w:ascii="Cambria Math" w:hAnsi="Cambria Math"/>
                      <w:sz w:val="28"/>
                      <w:szCs w:val="32"/>
                    </w:rPr>
                    <m:t>k</m:t>
                  </m:r>
                </m:sub>
              </m:sSub>
              <m:sSup>
                <m:sSupPr>
                  <m:ctrlPr>
                    <w:rPr>
                      <w:rFonts w:ascii="Cambria Math" w:hAnsi="Cambria Math"/>
                      <w:sz w:val="28"/>
                      <w:szCs w:val="32"/>
                    </w:rPr>
                  </m:ctrlPr>
                </m:sSupPr>
                <m:e>
                  <m:r>
                    <m:rPr>
                      <m:sty m:val="p"/>
                    </m:rPr>
                    <w:rPr>
                      <w:rFonts w:ascii="Cambria Math" w:hAnsi="Cambria Math"/>
                      <w:sz w:val="28"/>
                      <w:szCs w:val="32"/>
                    </w:rPr>
                    <m:t>∥</m:t>
                  </m:r>
                </m:e>
                <m:sup>
                  <m:r>
                    <w:rPr>
                      <w:rFonts w:ascii="Cambria Math" w:hAnsi="Cambria Math"/>
                      <w:sz w:val="28"/>
                      <w:szCs w:val="32"/>
                    </w:rPr>
                    <m:t>2</m:t>
                  </m:r>
                </m:sup>
              </m:sSup>
            </m:den>
          </m:f>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16</m:t>
              </m:r>
            </m:e>
          </m:d>
        </m:oMath>
      </m:oMathPara>
    </w:p>
    <w:p w14:paraId="1074370F" w14:textId="77777777" w:rsidR="00892A41" w:rsidRDefault="00000000" w:rsidP="009A33F6">
      <w:pPr>
        <w:pStyle w:val="FirstParagraph"/>
        <w:jc w:val="both"/>
      </w:pPr>
      <w:r>
        <w:t xml:space="preserve">In direction, the left update is power iteration on </w:t>
      </w:r>
      <m:oMath>
        <m:r>
          <w:rPr>
            <w:rFonts w:ascii="Cambria Math" w:hAnsi="Cambria Math"/>
          </w:rPr>
          <m:t>M</m:t>
        </m:r>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A simple leading singular value and a nonzero initial component in its left singular direction give convergence to a leading rank-one approximation. Degeneracy, zero iterates, and active positivity constraints require separate treatment. The connection between ALS and subspace iteration is established [3]; the general claim that every constrained run converges to the nearest product is not.</w:t>
      </w:r>
    </w:p>
    <w:p w14:paraId="5570F198" w14:textId="77777777" w:rsidR="00892A41" w:rsidRDefault="00000000" w:rsidP="009A33F6">
      <w:pPr>
        <w:pStyle w:val="BodyText"/>
        <w:jc w:val="both"/>
      </w:pPr>
      <w:r>
        <w:t>If the residual is deleted after the first completed sweep and only its product remains, further exact factor refits target that product and cannot recover the discarded component. A night of repeated sweeps against the same episode therefore requires retained information until the last commitment. If new episodes arrive or tags are regenerated, the objective has changed and must be described as such.</w:t>
      </w:r>
    </w:p>
    <w:p w14:paraId="68F1486E" w14:textId="77777777" w:rsidR="00892A41" w:rsidRDefault="00000000" w:rsidP="009A33F6">
      <w:pPr>
        <w:pStyle w:val="BodyText"/>
        <w:keepNext/>
        <w:jc w:val="both"/>
      </w:pPr>
      <w:r>
        <w:t xml:space="preserve">Uniform log downscaling of the right factor by </w:t>
      </w:r>
      <m:oMath>
        <m:r>
          <w:rPr>
            <w:rFonts w:ascii="Cambria Math" w:hAnsi="Cambria Math"/>
          </w:rPr>
          <m:t>η</m:t>
        </m:r>
      </m:oMath>
      <w:r>
        <w:t xml:space="preserve"> changes </w:t>
      </w:r>
      <m:oMath>
        <m:r>
          <w:rPr>
            <w:rFonts w:ascii="Cambria Math" w:hAnsi="Cambria Math"/>
          </w:rPr>
          <m:t>u</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to </w:t>
      </w:r>
      <m:oMath>
        <m:r>
          <w:rPr>
            <w:rFonts w:ascii="Cambria Math" w:hAnsi="Cambria Math"/>
          </w:rPr>
          <m:t>cu</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where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η</m:t>
            </m:r>
          </m:sup>
        </m:sSup>
      </m:oMath>
      <w:r>
        <w:t>. Preserving the old working target requires</w:t>
      </w:r>
    </w:p>
    <w:p w14:paraId="0B74999A" w14:textId="77777777" w:rsidR="00892A41" w:rsidRPr="001959D9" w:rsidRDefault="00000000" w:rsidP="009A33F6">
      <w:pPr>
        <w:pStyle w:val="BodyText"/>
        <w:keepLines/>
        <w:spacing w:before="120" w:after="160"/>
        <w:jc w:val="both"/>
        <w:rPr>
          <w:sz w:val="28"/>
          <w:szCs w:val="32"/>
        </w:rPr>
      </w:pPr>
      <m:oMathPara>
        <m:oMathParaPr>
          <m:jc m:val="center"/>
        </m:oMathParaPr>
        <m:oMath>
          <m:sSubSup>
            <m:sSubSupPr>
              <m:ctrlPr>
                <w:rPr>
                  <w:rFonts w:ascii="Cambria Math" w:hAnsi="Cambria Math"/>
                  <w:sz w:val="28"/>
                  <w:szCs w:val="32"/>
                </w:rPr>
              </m:ctrlPr>
            </m:sSubSupPr>
            <m:e>
              <m:r>
                <w:rPr>
                  <w:rFonts w:ascii="Cambria Math" w:hAnsi="Cambria Math"/>
                  <w:sz w:val="28"/>
                  <w:szCs w:val="32"/>
                </w:rPr>
                <m:t>D</m:t>
              </m:r>
            </m:e>
            <m:sub>
              <m:r>
                <m:rPr>
                  <m:sty m:val="p"/>
                </m:rPr>
                <w:rPr>
                  <w:rFonts w:ascii="Cambria Math" w:hAnsi="Cambria Math"/>
                  <w:sz w:val="28"/>
                  <w:szCs w:val="32"/>
                </w:rPr>
                <m:t>mid</m:t>
              </m:r>
            </m:sub>
            <m:sup>
              <m:r>
                <m:rPr>
                  <m:sty m:val="p"/>
                </m:rPr>
                <w:rPr>
                  <w:rFonts w:ascii="Cambria Math" w:hAnsi="Cambria Math"/>
                  <w:sz w:val="28"/>
                  <w:szCs w:val="32"/>
                </w:rPr>
                <m:t>new</m:t>
              </m:r>
            </m:sup>
          </m:sSubSup>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D</m:t>
              </m:r>
            </m:e>
            <m:sub>
              <m:r>
                <m:rPr>
                  <m:sty m:val="p"/>
                </m:rPr>
                <w:rPr>
                  <w:rFonts w:ascii="Cambria Math" w:hAnsi="Cambria Math"/>
                  <w:sz w:val="28"/>
                  <w:szCs w:val="32"/>
                </w:rPr>
                <m:t>mid</m:t>
              </m:r>
            </m:sub>
          </m:sSub>
          <m:r>
            <m:rPr>
              <m:sty m:val="p"/>
            </m:rPr>
            <w:rPr>
              <w:rFonts w:ascii="Cambria Math" w:hAnsi="Cambria Math"/>
              <w:sz w:val="28"/>
              <w:szCs w:val="32"/>
            </w:rPr>
            <m:t>+</m:t>
          </m:r>
          <m:d>
            <m:dPr>
              <m:ctrlPr>
                <w:rPr>
                  <w:rFonts w:ascii="Cambria Math" w:hAnsi="Cambria Math"/>
                  <w:sz w:val="28"/>
                  <w:szCs w:val="32"/>
                </w:rPr>
              </m:ctrlPr>
            </m:dPr>
            <m:e>
              <m:r>
                <w:rPr>
                  <w:rFonts w:ascii="Cambria Math" w:hAnsi="Cambria Math"/>
                  <w:sz w:val="28"/>
                  <w:szCs w:val="32"/>
                </w:rPr>
                <m:t>1</m:t>
              </m:r>
              <m:r>
                <m:rPr>
                  <m:sty m:val="p"/>
                </m:rPr>
                <w:rPr>
                  <w:rFonts w:ascii="Cambria Math" w:hAnsi="Cambria Math"/>
                  <w:sz w:val="28"/>
                  <w:szCs w:val="32"/>
                </w:rPr>
                <m:t>-</m:t>
              </m:r>
              <m:r>
                <w:rPr>
                  <w:rFonts w:ascii="Cambria Math" w:hAnsi="Cambria Math"/>
                  <w:sz w:val="28"/>
                  <w:szCs w:val="32"/>
                </w:rPr>
                <m:t>c</m:t>
              </m:r>
            </m:e>
          </m:d>
          <m:r>
            <w:rPr>
              <w:rFonts w:ascii="Cambria Math" w:hAnsi="Cambria Math"/>
              <w:sz w:val="28"/>
              <w:szCs w:val="32"/>
            </w:rPr>
            <m:t>u</m:t>
          </m:r>
          <m:sSup>
            <m:sSupPr>
              <m:ctrlPr>
                <w:rPr>
                  <w:rFonts w:ascii="Cambria Math" w:hAnsi="Cambria Math"/>
                  <w:sz w:val="28"/>
                  <w:szCs w:val="32"/>
                </w:rPr>
              </m:ctrlPr>
            </m:sSupPr>
            <m:e>
              <m:r>
                <w:rPr>
                  <w:rFonts w:ascii="Cambria Math" w:hAnsi="Cambria Math"/>
                  <w:sz w:val="28"/>
                  <w:szCs w:val="32"/>
                </w:rPr>
                <m:t>y</m:t>
              </m:r>
            </m:e>
            <m:sup>
              <m:r>
                <m:rPr>
                  <m:sty m:val="p"/>
                </m:rPr>
                <w:rPr>
                  <w:rFonts w:ascii="Cambria Math" w:hAnsi="Cambria Math"/>
                  <w:sz w:val="28"/>
                  <w:szCs w:val="32"/>
                </w:rPr>
                <m:t>⊤</m:t>
              </m:r>
            </m:sup>
          </m:sSup>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17</m:t>
              </m:r>
            </m:e>
          </m:d>
        </m:oMath>
      </m:oMathPara>
    </w:p>
    <w:p w14:paraId="1335632B" w14:textId="77777777" w:rsidR="00892A41" w:rsidRDefault="00000000" w:rsidP="009A33F6">
      <w:pPr>
        <w:pStyle w:val="FirstParagraph"/>
        <w:jc w:val="both"/>
      </w:pPr>
      <w:r>
        <w:t>Without this compensation, downscaling changes the working operator. With compensation and an unrestricted second conditional solve, the scale can be absorbed inversely into the left factor, leaving the final product unchanged. Uniform scaling alone does not change the content direction or perform the schema update. Nor does this limited algebraic observation exclude other physiological functions of homeostatic scaling.</w:t>
      </w:r>
    </w:p>
    <w:p w14:paraId="022A2145" w14:textId="77777777" w:rsidR="00892A41" w:rsidRDefault="00000000" w:rsidP="009A33F6">
      <w:pPr>
        <w:pStyle w:val="Heading1"/>
        <w:jc w:val="both"/>
      </w:pPr>
      <w:bookmarkStart w:id="15" w:name="deterministic-computational-checks"/>
      <w:bookmarkEnd w:id="11"/>
      <w:bookmarkEnd w:id="14"/>
      <w:r>
        <w:lastRenderedPageBreak/>
        <w:t>6 Deterministic computational checks</w:t>
      </w:r>
    </w:p>
    <w:p w14:paraId="254B13D5" w14:textId="77777777" w:rsidR="00892A41" w:rsidRDefault="00000000" w:rsidP="009A33F6">
      <w:pPr>
        <w:pStyle w:val="FirstParagraph"/>
        <w:jc w:val="both"/>
      </w:pPr>
      <w:r>
        <w:t>We evaluated the identities using Python 3.12.14 and NumPy 2.3.5 in float64 arithmetic. These are implementation checks and explicit examples, not confirmatory learning runs or evidence that a sleep mechanism improves generalization.</w:t>
      </w:r>
    </w:p>
    <w:p w14:paraId="4C449BF6" w14:textId="77777777" w:rsidR="00892A41" w:rsidRDefault="00000000" w:rsidP="009A33F6">
      <w:pPr>
        <w:pStyle w:val="BodyText"/>
        <w:jc w:val="both"/>
      </w:pPr>
      <w:r>
        <w:t xml:space="preserve">For 500 instances with seed 20261010, base vectors of lengths six and four were drawn as exponentials of independent normal values with standard deviation 0.3. Adapter directions were standard normal. The left adapter was scaled so that the largest absolute adapter entry was 0.6 times the smallest base-product entry; every target was therefore strictly positive. The checks compared the residual identities, conditional normal equations, energy and improvement identities, contraction tags, compensated downscaling, and small-core singular values against the full matrix SVD. The largest relative discrepancy across these checks was </w:t>
      </w:r>
      <m:oMath>
        <m:r>
          <w:rPr>
            <w:rFonts w:ascii="Cambria Math" w:hAnsi="Cambria Math"/>
          </w:rPr>
          <m:t>8.76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below the specified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verification tolerance. This observation is not a general bound on floating-point error.</w:t>
      </w:r>
    </w:p>
    <w:p w14:paraId="7F200514" w14:textId="77777777" w:rsidR="00892A41" w:rsidRDefault="00000000" w:rsidP="009A33F6">
      <w:pPr>
        <w:pStyle w:val="BodyText"/>
        <w:keepNext/>
        <w:jc w:val="both"/>
      </w:pPr>
      <w:r>
        <w:t>The explicit positive target used in Proposition 4 is</w:t>
      </w:r>
    </w:p>
    <w:p w14:paraId="0A6FD2DF"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M</m:t>
          </m:r>
          <m:r>
            <m:rPr>
              <m:sty m:val="p"/>
            </m:rPr>
            <w:rPr>
              <w:rFonts w:ascii="Cambria Math" w:hAnsi="Cambria Math"/>
              <w:sz w:val="28"/>
              <w:szCs w:val="32"/>
            </w:rPr>
            <m:t>=</m:t>
          </m:r>
          <m:d>
            <m:dPr>
              <m:ctrlPr>
                <w:rPr>
                  <w:rFonts w:ascii="Cambria Math" w:hAnsi="Cambria Math"/>
                  <w:sz w:val="28"/>
                  <w:szCs w:val="32"/>
                </w:rPr>
              </m:ctrlPr>
            </m:dPr>
            <m:e>
              <m:m>
                <m:mPr>
                  <m:plcHide m:val="1"/>
                  <m:mcs>
                    <m:mc>
                      <m:mcPr>
                        <m:count m:val="2"/>
                        <m:mcJc m:val="center"/>
                      </m:mcPr>
                    </m:mc>
                  </m:mcs>
                  <m:ctrlPr>
                    <w:rPr>
                      <w:rFonts w:ascii="Cambria Math" w:hAnsi="Cambria Math"/>
                      <w:sz w:val="28"/>
                      <w:szCs w:val="32"/>
                    </w:rPr>
                  </m:ctrlPr>
                </m:mPr>
                <m:mr>
                  <m:e>
                    <m:r>
                      <w:rPr>
                        <w:rFonts w:ascii="Cambria Math" w:hAnsi="Cambria Math"/>
                        <w:sz w:val="28"/>
                        <w:szCs w:val="32"/>
                      </w:rPr>
                      <m:t>1.8</m:t>
                    </m:r>
                  </m:e>
                  <m:e>
                    <m:r>
                      <w:rPr>
                        <w:rFonts w:ascii="Cambria Math" w:hAnsi="Cambria Math"/>
                        <w:sz w:val="28"/>
                        <w:szCs w:val="32"/>
                      </w:rPr>
                      <m:t>2.2</m:t>
                    </m:r>
                  </m:e>
                </m:mr>
                <m:mr>
                  <m:e>
                    <m:r>
                      <w:rPr>
                        <w:rFonts w:ascii="Cambria Math" w:hAnsi="Cambria Math"/>
                        <w:sz w:val="28"/>
                        <w:szCs w:val="32"/>
                      </w:rPr>
                      <m:t>0.2</m:t>
                    </m:r>
                  </m:e>
                  <m:e>
                    <m:r>
                      <w:rPr>
                        <w:rFonts w:ascii="Cambria Math" w:hAnsi="Cambria Math"/>
                        <w:sz w:val="28"/>
                        <w:szCs w:val="32"/>
                      </w:rPr>
                      <m:t>1.8</m:t>
                    </m:r>
                  </m:e>
                </m:mr>
              </m:m>
            </m:e>
          </m:d>
          <m:r>
            <m:rPr>
              <m:sty m:val="p"/>
            </m:rPr>
            <w:rPr>
              <w:rFonts w:ascii="Cambria Math" w:hAnsi="Cambria Math"/>
              <w:sz w:val="28"/>
              <w:szCs w:val="32"/>
            </w:rPr>
            <m:t>,</m:t>
          </m:r>
          <m:r>
            <w:rPr>
              <w:rFonts w:ascii="Cambria Math" w:hAnsi="Cambria Math"/>
              <w:sz w:val="28"/>
              <w:szCs w:val="32"/>
            </w:rPr>
            <m:t>  </m:t>
          </m:r>
          <m:r>
            <m:rPr>
              <m:sty m:val="p"/>
            </m:rPr>
            <w:rPr>
              <w:rFonts w:ascii="Cambria Math" w:hAnsi="Cambria Math"/>
              <w:sz w:val="28"/>
              <w:szCs w:val="32"/>
            </w:rPr>
            <m:t>∥</m:t>
          </m:r>
          <m:r>
            <w:rPr>
              <w:rFonts w:ascii="Cambria Math" w:hAnsi="Cambria Math"/>
              <w:sz w:val="28"/>
              <w:szCs w:val="32"/>
            </w:rPr>
            <m:t>M</m:t>
          </m:r>
          <m:sSubSup>
            <m:sSubSupPr>
              <m:ctrlPr>
                <w:rPr>
                  <w:rFonts w:ascii="Cambria Math" w:hAnsi="Cambria Math"/>
                  <w:sz w:val="28"/>
                  <w:szCs w:val="32"/>
                </w:rPr>
              </m:ctrlPr>
            </m:sSubSupPr>
            <m:e>
              <m:r>
                <m:rPr>
                  <m:sty m:val="p"/>
                </m:rPr>
                <w:rPr>
                  <w:rFonts w:ascii="Cambria Math" w:hAnsi="Cambria Math"/>
                  <w:sz w:val="28"/>
                  <w:szCs w:val="32"/>
                </w:rPr>
                <m:t>∥</m:t>
              </m:r>
            </m:e>
            <m:sub>
              <m:r>
                <w:rPr>
                  <w:rFonts w:ascii="Cambria Math" w:hAnsi="Cambria Math"/>
                  <w:sz w:val="28"/>
                  <w:szCs w:val="32"/>
                </w:rPr>
                <m:t>F</m:t>
              </m:r>
            </m:sub>
            <m:sup>
              <m:r>
                <w:rPr>
                  <w:rFonts w:ascii="Cambria Math" w:hAnsi="Cambria Math"/>
                  <w:sz w:val="28"/>
                  <w:szCs w:val="32"/>
                </w:rPr>
                <m:t>2</m:t>
              </m:r>
            </m:sup>
          </m:sSubSup>
          <m:r>
            <m:rPr>
              <m:sty m:val="p"/>
            </m:rPr>
            <w:rPr>
              <w:rFonts w:ascii="Cambria Math" w:hAnsi="Cambria Math"/>
              <w:sz w:val="28"/>
              <w:szCs w:val="32"/>
            </w:rPr>
            <m:t>=</m:t>
          </m:r>
          <m:r>
            <w:rPr>
              <w:rFonts w:ascii="Cambria Math" w:hAnsi="Cambria Math"/>
              <w:sz w:val="28"/>
              <w:szCs w:val="32"/>
            </w:rPr>
            <m:t>11.36</m:t>
          </m:r>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18</m:t>
              </m:r>
            </m:e>
          </m:d>
        </m:oMath>
      </m:oMathPara>
    </w:p>
    <w:p w14:paraId="7EF95933" w14:textId="77777777" w:rsidR="00892A41" w:rsidRDefault="00000000" w:rsidP="009A33F6">
      <w:pPr>
        <w:pStyle w:val="FirstParagraph"/>
        <w:jc w:val="both"/>
      </w:pPr>
      <w:r>
        <w:t xml:space="preserve">Its right-then-left sweep gives </w:t>
      </w:r>
      <m:oMath>
        <m:r>
          <w:rPr>
            <w:rFonts w:ascii="Cambria Math" w:hAnsi="Cambria Math"/>
          </w:rPr>
          <m:t>y</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e>
          <m:sup>
            <m:r>
              <m:rPr>
                <m:sty m:val="p"/>
              </m:rPr>
              <w:rPr>
                <w:rFonts w:ascii="Cambria Math" w:hAnsi="Cambria Math"/>
              </w:rPr>
              <m:t>⊤</m:t>
            </m:r>
          </m:sup>
        </m:sSup>
      </m:oMath>
      <w:r>
        <w:t xml:space="preserve"> and </w:t>
      </w:r>
      <m:oMath>
        <m: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1.24</m:t>
                </m:r>
                <m:r>
                  <m:rPr>
                    <m:sty m:val="p"/>
                  </m:rPr>
                  <w:rPr>
                    <w:rFonts w:ascii="Cambria Math" w:hAnsi="Cambria Math"/>
                  </w:rPr>
                  <m:t>,</m:t>
                </m:r>
                <m:r>
                  <w:rPr>
                    <w:rFonts w:ascii="Cambria Math" w:hAnsi="Cambria Math"/>
                  </w:rPr>
                  <m:t>0.76</m:t>
                </m:r>
              </m:e>
            </m:d>
          </m:e>
          <m:sup>
            <m:r>
              <m:rPr>
                <m:sty m:val="p"/>
              </m:rPr>
              <w:rPr>
                <w:rFonts w:ascii="Cambria Math" w:hAnsi="Cambria Math"/>
              </w:rPr>
              <m:t>⊤</m:t>
            </m:r>
          </m:sup>
        </m:sSup>
      </m:oMath>
      <w:r>
        <w:t>. The squared residual errors are shown in Table 1. All candidate factors in this comparison are positive; no floor is active. The example uses vector-sized factor tables, which are valid special cases of Kronecker factors. The broader numerical checks use larger rearranged dimensions.</w:t>
      </w:r>
    </w:p>
    <w:p w14:paraId="3EDFEF77" w14:textId="77777777" w:rsidR="00892A41" w:rsidRDefault="00000000" w:rsidP="009A33F6">
      <w:pPr>
        <w:pStyle w:val="Caption"/>
        <w:keepNext/>
        <w:keepLines/>
        <w:spacing w:before="140" w:after="140"/>
        <w:jc w:val="both"/>
      </w:pPr>
      <w:r>
        <w:rPr>
          <w:b/>
          <w:bCs/>
        </w:rPr>
        <w:t>Table 1.</w:t>
      </w:r>
      <w:r>
        <w:t xml:space="preserve"> Squared Frobenius error for the target in (18). These values are deterministic, not seed means.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885"/>
        <w:gridCol w:w="1539"/>
        <w:gridCol w:w="4750"/>
      </w:tblGrid>
      <w:tr w:rsidR="00892A41" w14:paraId="2A0ECC38" w14:textId="77777777" w:rsidTr="00892A41">
        <w:trPr>
          <w:cnfStyle w:val="100000000000" w:firstRow="1" w:lastRow="0" w:firstColumn="0" w:lastColumn="0" w:oddVBand="0" w:evenVBand="0" w:oddHBand="0" w:evenHBand="0" w:firstRowFirstColumn="0" w:firstRowLastColumn="0" w:lastRowFirstColumn="0" w:lastRowLastColumn="0"/>
          <w:cantSplit/>
          <w:tblHeader/>
          <w:jc w:val="center"/>
        </w:trPr>
        <w:tc>
          <w:tcPr>
            <w:tcW w:w="3816" w:type="dxa"/>
            <w:shd w:val="clear" w:color="auto" w:fill="173B52"/>
            <w:tcMar>
              <w:top w:w="75" w:type="dxa"/>
              <w:left w:w="90" w:type="dxa"/>
              <w:bottom w:w="75" w:type="dxa"/>
              <w:right w:w="90" w:type="dxa"/>
            </w:tcMar>
            <w:vAlign w:val="center"/>
          </w:tcPr>
          <w:p w14:paraId="2FF27E79" w14:textId="77777777" w:rsidR="00892A41" w:rsidRDefault="00000000" w:rsidP="009A33F6">
            <w:pPr>
              <w:pStyle w:val="Compact"/>
              <w:keepNext/>
              <w:spacing w:before="0" w:after="0" w:line="245" w:lineRule="auto"/>
              <w:jc w:val="both"/>
            </w:pPr>
            <w:r>
              <w:rPr>
                <w:b/>
                <w:color w:val="FFFFFF"/>
                <w:sz w:val="20"/>
              </w:rPr>
              <w:t>Method</w:t>
            </w:r>
          </w:p>
        </w:tc>
        <w:tc>
          <w:tcPr>
            <w:tcW w:w="1512" w:type="dxa"/>
            <w:shd w:val="clear" w:color="auto" w:fill="173B52"/>
            <w:tcMar>
              <w:top w:w="75" w:type="dxa"/>
              <w:left w:w="90" w:type="dxa"/>
              <w:bottom w:w="75" w:type="dxa"/>
              <w:right w:w="90" w:type="dxa"/>
            </w:tcMar>
            <w:vAlign w:val="center"/>
          </w:tcPr>
          <w:p w14:paraId="04EAC46C" w14:textId="77777777" w:rsidR="00892A41" w:rsidRDefault="00000000" w:rsidP="009A33F6">
            <w:pPr>
              <w:pStyle w:val="Compact"/>
              <w:keepNext/>
              <w:spacing w:before="0" w:after="0" w:line="245" w:lineRule="auto"/>
              <w:jc w:val="both"/>
            </w:pPr>
            <w:r>
              <w:rPr>
                <w:b/>
                <w:color w:val="FFFFFF"/>
                <w:sz w:val="20"/>
              </w:rPr>
              <w:t>Squared error</w:t>
            </w:r>
          </w:p>
        </w:tc>
        <w:tc>
          <w:tcPr>
            <w:tcW w:w="4666" w:type="dxa"/>
            <w:shd w:val="clear" w:color="auto" w:fill="173B52"/>
            <w:tcMar>
              <w:top w:w="75" w:type="dxa"/>
              <w:left w:w="90" w:type="dxa"/>
              <w:bottom w:w="75" w:type="dxa"/>
              <w:right w:w="90" w:type="dxa"/>
            </w:tcMar>
            <w:vAlign w:val="center"/>
          </w:tcPr>
          <w:p w14:paraId="3D7E1C41" w14:textId="77777777" w:rsidR="00892A41" w:rsidRDefault="00000000" w:rsidP="009A33F6">
            <w:pPr>
              <w:pStyle w:val="Compact"/>
              <w:keepNext/>
              <w:spacing w:before="0" w:after="0" w:line="245" w:lineRule="auto"/>
              <w:jc w:val="both"/>
            </w:pPr>
            <w:r>
              <w:rPr>
                <w:b/>
                <w:color w:val="FFFFFF"/>
                <w:sz w:val="20"/>
              </w:rPr>
              <w:t>Interpretation</w:t>
            </w:r>
          </w:p>
        </w:tc>
      </w:tr>
      <w:tr w:rsidR="00892A41" w14:paraId="7707FA92" w14:textId="77777777" w:rsidTr="00892A41">
        <w:trPr>
          <w:cantSplit/>
          <w:jc w:val="center"/>
        </w:trPr>
        <w:tc>
          <w:tcPr>
            <w:tcW w:w="3816" w:type="dxa"/>
            <w:shd w:val="clear" w:color="auto" w:fill="FFFFFF"/>
            <w:tcMar>
              <w:top w:w="75" w:type="dxa"/>
              <w:left w:w="90" w:type="dxa"/>
              <w:bottom w:w="75" w:type="dxa"/>
              <w:right w:w="90" w:type="dxa"/>
            </w:tcMar>
            <w:vAlign w:val="center"/>
          </w:tcPr>
          <w:p w14:paraId="14BD5BAF" w14:textId="77777777" w:rsidR="00892A41" w:rsidRDefault="00000000" w:rsidP="009A33F6">
            <w:pPr>
              <w:pStyle w:val="Compact"/>
              <w:spacing w:before="0" w:after="0" w:line="245" w:lineRule="auto"/>
              <w:jc w:val="both"/>
            </w:pPr>
            <w:r>
              <w:rPr>
                <w:sz w:val="20"/>
              </w:rPr>
              <w:t>Delete after the right-factor update</w:t>
            </w:r>
          </w:p>
        </w:tc>
        <w:tc>
          <w:tcPr>
            <w:tcW w:w="1512" w:type="dxa"/>
            <w:shd w:val="clear" w:color="auto" w:fill="FFFFFF"/>
            <w:tcMar>
              <w:top w:w="75" w:type="dxa"/>
              <w:left w:w="90" w:type="dxa"/>
              <w:bottom w:w="75" w:type="dxa"/>
              <w:right w:w="90" w:type="dxa"/>
            </w:tcMar>
            <w:vAlign w:val="center"/>
          </w:tcPr>
          <w:p w14:paraId="3F730C29" w14:textId="77777777" w:rsidR="00892A41" w:rsidRDefault="00000000" w:rsidP="009A33F6">
            <w:pPr>
              <w:pStyle w:val="Compact"/>
              <w:spacing w:before="0" w:after="0" w:line="245" w:lineRule="auto"/>
              <w:jc w:val="both"/>
            </w:pPr>
            <w:r>
              <w:rPr>
                <w:sz w:val="20"/>
              </w:rPr>
              <w:t>1.360000</w:t>
            </w:r>
          </w:p>
        </w:tc>
        <w:tc>
          <w:tcPr>
            <w:tcW w:w="4666" w:type="dxa"/>
            <w:shd w:val="clear" w:color="auto" w:fill="FFFFFF"/>
            <w:tcMar>
              <w:top w:w="75" w:type="dxa"/>
              <w:left w:w="90" w:type="dxa"/>
              <w:bottom w:w="75" w:type="dxa"/>
              <w:right w:w="90" w:type="dxa"/>
            </w:tcMar>
            <w:vAlign w:val="center"/>
          </w:tcPr>
          <w:p w14:paraId="3BA65497" w14:textId="77777777" w:rsidR="00892A41" w:rsidRDefault="00000000" w:rsidP="009A33F6">
            <w:pPr>
              <w:pStyle w:val="Compact"/>
              <w:spacing w:before="0" w:after="0" w:line="245" w:lineRule="auto"/>
              <w:jc w:val="both"/>
            </w:pPr>
            <w:r>
              <w:rPr>
                <w:sz w:val="20"/>
              </w:rPr>
              <w:t>Lost information cannot support the second update</w:t>
            </w:r>
          </w:p>
        </w:tc>
      </w:tr>
      <w:tr w:rsidR="00892A41" w14:paraId="664D009D" w14:textId="77777777" w:rsidTr="00892A41">
        <w:trPr>
          <w:cantSplit/>
          <w:jc w:val="center"/>
        </w:trPr>
        <w:tc>
          <w:tcPr>
            <w:tcW w:w="3816" w:type="dxa"/>
            <w:shd w:val="clear" w:color="auto" w:fill="F1F5F7"/>
            <w:tcMar>
              <w:top w:w="75" w:type="dxa"/>
              <w:left w:w="90" w:type="dxa"/>
              <w:bottom w:w="75" w:type="dxa"/>
              <w:right w:w="90" w:type="dxa"/>
            </w:tcMar>
            <w:vAlign w:val="center"/>
          </w:tcPr>
          <w:p w14:paraId="0824AB74" w14:textId="77777777" w:rsidR="00892A41" w:rsidRDefault="00000000" w:rsidP="009A33F6">
            <w:pPr>
              <w:pStyle w:val="Compact"/>
              <w:spacing w:before="0" w:after="0" w:line="245" w:lineRule="auto"/>
              <w:jc w:val="both"/>
            </w:pPr>
            <w:r>
              <w:rPr>
                <w:sz w:val="20"/>
              </w:rPr>
              <w:t>Retain target and update right then left</w:t>
            </w:r>
          </w:p>
        </w:tc>
        <w:tc>
          <w:tcPr>
            <w:tcW w:w="1512" w:type="dxa"/>
            <w:shd w:val="clear" w:color="auto" w:fill="F1F5F7"/>
            <w:tcMar>
              <w:top w:w="75" w:type="dxa"/>
              <w:left w:w="90" w:type="dxa"/>
              <w:bottom w:w="75" w:type="dxa"/>
              <w:right w:w="90" w:type="dxa"/>
            </w:tcMar>
            <w:vAlign w:val="center"/>
          </w:tcPr>
          <w:p w14:paraId="01D230B9" w14:textId="77777777" w:rsidR="00892A41" w:rsidRDefault="00000000" w:rsidP="009A33F6">
            <w:pPr>
              <w:pStyle w:val="Compact"/>
              <w:spacing w:before="0" w:after="0" w:line="245" w:lineRule="auto"/>
              <w:jc w:val="both"/>
            </w:pPr>
            <w:r>
              <w:rPr>
                <w:sz w:val="20"/>
              </w:rPr>
              <w:t>0.784000</w:t>
            </w:r>
          </w:p>
        </w:tc>
        <w:tc>
          <w:tcPr>
            <w:tcW w:w="4666" w:type="dxa"/>
            <w:shd w:val="clear" w:color="auto" w:fill="F1F5F7"/>
            <w:tcMar>
              <w:top w:w="75" w:type="dxa"/>
              <w:left w:w="90" w:type="dxa"/>
              <w:bottom w:w="75" w:type="dxa"/>
              <w:right w:w="90" w:type="dxa"/>
            </w:tcMar>
            <w:vAlign w:val="center"/>
          </w:tcPr>
          <w:p w14:paraId="77A3E9CB" w14:textId="77777777" w:rsidR="00892A41" w:rsidRDefault="00000000" w:rsidP="009A33F6">
            <w:pPr>
              <w:pStyle w:val="Compact"/>
              <w:spacing w:before="0" w:after="0" w:line="245" w:lineRule="auto"/>
              <w:jc w:val="both"/>
            </w:pPr>
            <w:r>
              <w:rPr>
                <w:sz w:val="20"/>
              </w:rPr>
              <w:t>Exact conditional sweep</w:t>
            </w:r>
          </w:p>
        </w:tc>
      </w:tr>
      <w:tr w:rsidR="00892A41" w14:paraId="567DB1E4" w14:textId="77777777" w:rsidTr="00892A41">
        <w:trPr>
          <w:cantSplit/>
          <w:jc w:val="center"/>
        </w:trPr>
        <w:tc>
          <w:tcPr>
            <w:tcW w:w="3816" w:type="dxa"/>
            <w:shd w:val="clear" w:color="auto" w:fill="FFFFFF"/>
            <w:tcMar>
              <w:top w:w="75" w:type="dxa"/>
              <w:left w:w="90" w:type="dxa"/>
              <w:bottom w:w="75" w:type="dxa"/>
              <w:right w:w="90" w:type="dxa"/>
            </w:tcMar>
            <w:vAlign w:val="center"/>
          </w:tcPr>
          <w:p w14:paraId="331D7F25" w14:textId="77777777" w:rsidR="00892A41" w:rsidRDefault="00000000" w:rsidP="009A33F6">
            <w:pPr>
              <w:pStyle w:val="Compact"/>
              <w:spacing w:before="0" w:after="0" w:line="245" w:lineRule="auto"/>
              <w:jc w:val="both"/>
            </w:pPr>
            <w:r>
              <w:rPr>
                <w:sz w:val="20"/>
              </w:rPr>
              <w:t>Retain target and update left then right</w:t>
            </w:r>
          </w:p>
        </w:tc>
        <w:tc>
          <w:tcPr>
            <w:tcW w:w="1512" w:type="dxa"/>
            <w:shd w:val="clear" w:color="auto" w:fill="FFFFFF"/>
            <w:tcMar>
              <w:top w:w="75" w:type="dxa"/>
              <w:left w:w="90" w:type="dxa"/>
              <w:bottom w:w="75" w:type="dxa"/>
              <w:right w:w="90" w:type="dxa"/>
            </w:tcMar>
            <w:vAlign w:val="center"/>
          </w:tcPr>
          <w:p w14:paraId="0DA38ECD" w14:textId="77777777" w:rsidR="00892A41" w:rsidRDefault="00000000" w:rsidP="009A33F6">
            <w:pPr>
              <w:pStyle w:val="Compact"/>
              <w:spacing w:before="0" w:after="0" w:line="245" w:lineRule="auto"/>
              <w:jc w:val="both"/>
            </w:pPr>
            <w:r>
              <w:rPr>
                <w:sz w:val="20"/>
              </w:rPr>
              <w:t>0.741301</w:t>
            </w:r>
          </w:p>
        </w:tc>
        <w:tc>
          <w:tcPr>
            <w:tcW w:w="4666" w:type="dxa"/>
            <w:shd w:val="clear" w:color="auto" w:fill="FFFFFF"/>
            <w:tcMar>
              <w:top w:w="75" w:type="dxa"/>
              <w:left w:w="90" w:type="dxa"/>
              <w:bottom w:w="75" w:type="dxa"/>
              <w:right w:w="90" w:type="dxa"/>
            </w:tcMar>
            <w:vAlign w:val="center"/>
          </w:tcPr>
          <w:p w14:paraId="56AA1893" w14:textId="77777777" w:rsidR="00892A41" w:rsidRDefault="00000000" w:rsidP="009A33F6">
            <w:pPr>
              <w:pStyle w:val="Compact"/>
              <w:spacing w:before="0" w:after="0" w:line="245" w:lineRule="auto"/>
              <w:jc w:val="both"/>
            </w:pPr>
            <w:r>
              <w:rPr>
                <w:sz w:val="20"/>
              </w:rPr>
              <w:t>Reversal improves this instance</w:t>
            </w:r>
          </w:p>
        </w:tc>
      </w:tr>
      <w:tr w:rsidR="00892A41" w14:paraId="60FB24B7" w14:textId="77777777" w:rsidTr="00892A41">
        <w:trPr>
          <w:cantSplit/>
          <w:jc w:val="center"/>
        </w:trPr>
        <w:tc>
          <w:tcPr>
            <w:tcW w:w="3816" w:type="dxa"/>
            <w:shd w:val="clear" w:color="auto" w:fill="F1F5F7"/>
            <w:tcMar>
              <w:top w:w="75" w:type="dxa"/>
              <w:left w:w="90" w:type="dxa"/>
              <w:bottom w:w="75" w:type="dxa"/>
              <w:right w:w="90" w:type="dxa"/>
            </w:tcMar>
            <w:vAlign w:val="center"/>
          </w:tcPr>
          <w:p w14:paraId="2F1E66A6" w14:textId="77777777" w:rsidR="00892A41" w:rsidRDefault="00000000" w:rsidP="009A33F6">
            <w:pPr>
              <w:pStyle w:val="Compact"/>
              <w:spacing w:before="0" w:after="0" w:line="245" w:lineRule="auto"/>
              <w:jc w:val="both"/>
            </w:pPr>
            <w:r>
              <w:rPr>
                <w:sz w:val="20"/>
              </w:rPr>
              <w:t>Direct small-core SVD</w:t>
            </w:r>
          </w:p>
        </w:tc>
        <w:tc>
          <w:tcPr>
            <w:tcW w:w="1512" w:type="dxa"/>
            <w:shd w:val="clear" w:color="auto" w:fill="F1F5F7"/>
            <w:tcMar>
              <w:top w:w="75" w:type="dxa"/>
              <w:left w:w="90" w:type="dxa"/>
              <w:bottom w:w="75" w:type="dxa"/>
              <w:right w:w="90" w:type="dxa"/>
            </w:tcMar>
            <w:vAlign w:val="center"/>
          </w:tcPr>
          <w:p w14:paraId="3C54BA95" w14:textId="77777777" w:rsidR="00892A41" w:rsidRDefault="00000000" w:rsidP="009A33F6">
            <w:pPr>
              <w:pStyle w:val="Compact"/>
              <w:spacing w:before="0" w:after="0" w:line="245" w:lineRule="auto"/>
              <w:jc w:val="both"/>
            </w:pPr>
            <w:r>
              <w:rPr>
                <w:sz w:val="20"/>
              </w:rPr>
              <w:t>0.738098</w:t>
            </w:r>
          </w:p>
        </w:tc>
        <w:tc>
          <w:tcPr>
            <w:tcW w:w="4666" w:type="dxa"/>
            <w:shd w:val="clear" w:color="auto" w:fill="F1F5F7"/>
            <w:tcMar>
              <w:top w:w="75" w:type="dxa"/>
              <w:left w:w="90" w:type="dxa"/>
              <w:bottom w:w="75" w:type="dxa"/>
              <w:right w:w="90" w:type="dxa"/>
            </w:tcMar>
            <w:vAlign w:val="center"/>
          </w:tcPr>
          <w:p w14:paraId="1986BC86" w14:textId="77777777" w:rsidR="00892A41" w:rsidRDefault="00000000" w:rsidP="009A33F6">
            <w:pPr>
              <w:pStyle w:val="Compact"/>
              <w:spacing w:before="0" w:after="0" w:line="245" w:lineRule="auto"/>
              <w:jc w:val="both"/>
            </w:pPr>
            <w:r>
              <w:rPr>
                <w:sz w:val="20"/>
              </w:rPr>
              <w:t>Global optimum with positive factors</w:t>
            </w:r>
          </w:p>
        </w:tc>
      </w:tr>
    </w:tbl>
    <w:p w14:paraId="1DBC57A0" w14:textId="77777777" w:rsidR="00892A41" w:rsidRDefault="00000000" w:rsidP="009A33F6">
      <w:pPr>
        <w:pStyle w:val="BodyText"/>
        <w:jc w:val="both"/>
      </w:pPr>
      <w:r>
        <w:t xml:space="preserve">The first sweep’s improvement over early deletion is 0.576000, exactly the quantity in (9). The direct residual equals the square of the second singular value, approximately </w:t>
      </w:r>
      <m:oMath>
        <m:sSup>
          <m:sSupPr>
            <m:ctrlPr>
              <w:rPr>
                <w:rFonts w:ascii="Cambria Math" w:hAnsi="Cambria Math"/>
              </w:rPr>
            </m:ctrlPr>
          </m:sSupPr>
          <m:e>
            <m:r>
              <w:rPr>
                <w:rFonts w:ascii="Cambria Math" w:hAnsi="Cambria Math"/>
              </w:rPr>
              <m:t>0.859126</m:t>
            </m:r>
          </m:e>
          <m:sup>
            <m:r>
              <w:rPr>
                <w:rFonts w:ascii="Cambria Math" w:hAnsi="Cambria Math"/>
              </w:rPr>
              <m:t>2</m:t>
            </m:r>
          </m:sup>
        </m:sSup>
      </m:oMath>
      <w:r>
        <w:t>. Two complete retained-target sweeps reduce the error to 0.738320; eight give 0.738097532326240, matching the direct solution to the displayed precision. Deleting the residual after the first complete sweep leaves its product unchanged by subsequent exact refits.</w:t>
      </w:r>
    </w:p>
    <w:p w14:paraId="5D7A521D" w14:textId="77777777" w:rsidR="00892A41" w:rsidRDefault="00000000" w:rsidP="009A33F6">
      <w:pPr>
        <w:pStyle w:val="BodyText"/>
        <w:keepNext/>
        <w:spacing w:before="120" w:after="60"/>
        <w:jc w:val="both"/>
      </w:pPr>
      <w:r>
        <w:rPr>
          <w:noProof/>
        </w:rPr>
        <w:lastRenderedPageBreak/>
        <w:drawing>
          <wp:inline distT="0" distB="0" distL="0" distR="0" wp14:anchorId="0561AE06" wp14:editId="0F5DD940">
            <wp:extent cx="6345936" cy="2448703"/>
            <wp:effectExtent l="0" t="0" r="0" b="0"/>
            <wp:docPr id="39" name="Picture" descr="Deterministic reconstruction errors and repeated sweeps for a positive target"/>
            <wp:cNvGraphicFramePr/>
            <a:graphic xmlns:a="http://schemas.openxmlformats.org/drawingml/2006/main">
              <a:graphicData uri="http://schemas.openxmlformats.org/drawingml/2006/picture">
                <pic:pic xmlns:pic="http://schemas.openxmlformats.org/drawingml/2006/picture">
                  <pic:nvPicPr>
                    <pic:cNvPr id="40" name="Picture" descr="../figures/algebra_example.png"/>
                    <pic:cNvPicPr>
                      <a:picLocks noChangeAspect="1" noChangeArrowheads="1"/>
                    </pic:cNvPicPr>
                  </pic:nvPicPr>
                  <pic:blipFill>
                    <a:blip r:embed="rId8"/>
                    <a:stretch>
                      <a:fillRect/>
                    </a:stretch>
                  </pic:blipFill>
                  <pic:spPr bwMode="auto">
                    <a:xfrm>
                      <a:off x="0" y="0"/>
                      <a:ext cx="6345936" cy="2448703"/>
                    </a:xfrm>
                    <a:prstGeom prst="rect">
                      <a:avLst/>
                    </a:prstGeom>
                    <a:noFill/>
                    <a:ln w="9525">
                      <a:noFill/>
                      <a:headEnd/>
                      <a:tailEnd/>
                    </a:ln>
                  </pic:spPr>
                </pic:pic>
              </a:graphicData>
            </a:graphic>
          </wp:inline>
        </w:drawing>
      </w:r>
    </w:p>
    <w:p w14:paraId="38AD1D32" w14:textId="77777777" w:rsidR="00892A41" w:rsidRDefault="00000000" w:rsidP="009A33F6">
      <w:pPr>
        <w:pStyle w:val="Caption"/>
        <w:keepLines/>
        <w:spacing w:before="140" w:after="140"/>
        <w:jc w:val="both"/>
      </w:pPr>
      <w:r>
        <w:rPr>
          <w:b/>
          <w:bCs/>
        </w:rPr>
        <w:t>Figure 2.</w:t>
      </w:r>
      <w:r>
        <w:t xml:space="preserve"> A deterministic comparison for (18). Left: a right-then-left sweep improves on early deletion, while the reversed sweep and direct solve improve further. Right: repeated sweeps converge only while they retain the original target; after deletion, refitting the committed product cannot recover its residual. These curves do not represent learning performance.</w:t>
      </w:r>
    </w:p>
    <w:p w14:paraId="6445C7E6" w14:textId="77777777" w:rsidR="00892A41" w:rsidRDefault="00000000" w:rsidP="009A33F6">
      <w:pPr>
        <w:pStyle w:val="BodyText"/>
        <w:jc w:val="both"/>
      </w:pPr>
      <w:r>
        <w:t xml:space="preserve">We also verified both alignment cases and the information collision in Proposition 4. A floor-active example with target rows </w:t>
      </w:r>
      <m:oMath>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and floor 0.1 retains the residual identity but has an orthogonality defect of 2.2 in </w:t>
      </w:r>
      <m:oMath>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D</m:t>
            </m:r>
          </m:e>
          <m:sub>
            <m:r>
              <m:rPr>
                <m:sty m:val="p"/>
              </m:rPr>
              <w:rPr>
                <w:rFonts w:ascii="Cambria Math" w:hAnsi="Cambria Math"/>
              </w:rPr>
              <m:t>mid</m:t>
            </m:r>
          </m:sub>
        </m:sSub>
        <m:r>
          <m:rPr>
            <m:sty m:val="p"/>
          </m:rPr>
          <w:rPr>
            <w:rFonts w:ascii="Cambria Math" w:hAnsi="Cambria Math"/>
          </w:rPr>
          <m:t>∥</m:t>
        </m:r>
      </m:oMath>
      <w:r>
        <w:t>. This example confirms why clamped accounting and unconstrained orthogonality must be separated. Appendix B gives a short executable reconstruction of the central example and its direct comparator.</w:t>
      </w:r>
    </w:p>
    <w:p w14:paraId="6412C05B" w14:textId="77777777" w:rsidR="00892A41" w:rsidRDefault="00000000" w:rsidP="009A33F6">
      <w:pPr>
        <w:pStyle w:val="Heading1"/>
        <w:jc w:val="both"/>
      </w:pPr>
      <w:bookmarkStart w:id="16" w:name="prospective-computational-protocol"/>
      <w:bookmarkEnd w:id="15"/>
      <w:r>
        <w:t>7 Prospective computational protocol</w:t>
      </w:r>
    </w:p>
    <w:p w14:paraId="3E6A624A" w14:textId="77777777" w:rsidR="00892A41" w:rsidRDefault="00000000" w:rsidP="009A33F6">
      <w:pPr>
        <w:pStyle w:val="Heading2"/>
        <w:jc w:val="both"/>
      </w:pPr>
      <w:bookmarkStart w:id="17" w:name="hypotheses-and-status"/>
      <w:r>
        <w:t>7.1 Hypotheses and status</w:t>
      </w:r>
    </w:p>
    <w:p w14:paraId="124974B2" w14:textId="77777777" w:rsidR="00892A41" w:rsidRDefault="00000000" w:rsidP="009A33F6">
      <w:pPr>
        <w:pStyle w:val="FirstParagraph"/>
        <w:jc w:val="both"/>
      </w:pPr>
      <w:r>
        <w:t>The protocol below is a proposal for a future confirmatory study. It has not been registered, frozen, or run as a learning experiment. A preregistration should archive the complete implementation, data generators, seed sets, resource definitions, and evaluator before confirmatory outcomes are inspected. The deterministic checks in Section 6 are disclosed development work and must not be recounted as preregistered successes.</w:t>
      </w:r>
    </w:p>
    <w:p w14:paraId="270E92E7" w14:textId="77777777" w:rsidR="00892A41" w:rsidRDefault="00000000" w:rsidP="009A33F6">
      <w:pPr>
        <w:pStyle w:val="BodyText"/>
        <w:jc w:val="both"/>
      </w:pPr>
      <w:r>
        <w:t>The primary hypothesis, H1, is that retaining adequate information until both factor updates are complete improves final-stream agreement with the working model by more than one percentage point compared with early residual deletion. H2 asks whether that retention is useful: old-task and new-task accuracy should not each be more than one percentage point worse than the early-deletion comparator. H3 tests a proposed ordering under independently specified access asymmetry. H4 asks whether a direct one-commit method matches the proposed method under the same admissible resources. The unrestricted inevitability claim is already contradicted by the direct construction; H4 concerns the narrower resource-constrained claim.</w:t>
      </w:r>
    </w:p>
    <w:p w14:paraId="75267145" w14:textId="77777777" w:rsidR="00892A41" w:rsidRDefault="00000000" w:rsidP="009A33F6">
      <w:pPr>
        <w:pStyle w:val="Heading2"/>
        <w:jc w:val="both"/>
      </w:pPr>
      <w:bookmarkStart w:id="18" w:name="reconstruction-experiment"/>
      <w:bookmarkEnd w:id="17"/>
      <w:r>
        <w:t>7.2 Reconstruction experiment</w:t>
      </w:r>
    </w:p>
    <w:p w14:paraId="5ED45D99" w14:textId="77777777" w:rsidR="00892A41" w:rsidRDefault="00000000" w:rsidP="009A33F6">
      <w:pPr>
        <w:pStyle w:val="FirstParagraph"/>
        <w:jc w:val="both"/>
      </w:pPr>
      <w:r>
        <w:t xml:space="preserve">Use vector lengths </w:t>
      </w:r>
      <m:oMath>
        <m:r>
          <w:rPr>
            <w:rFonts w:ascii="Cambria Math" w:hAnsi="Cambria Math"/>
          </w:rPr>
          <m:t>d</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oMath>
      <w:r>
        <w:t xml:space="preserve"> on each side, corresponding to square factor tables of side two or four. Draw positive base factors from a lognormal distribution and normalize their Frobenius norms to one. Construct unit adapter directions with prescribed signed cosine similarities to the corresponding base directions. Use cosines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independently on both sides and adapter-to-base Frobenius ratios </w:t>
      </w:r>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oMath>
      <w:r>
        <w:t>. At the alignment endpoints, omit the orthogonal component exactly. For other cosines, project a Gaussian vector into the orthogonal complement and normalize it.</w:t>
      </w:r>
    </w:p>
    <w:p w14:paraId="1417A867" w14:textId="77777777" w:rsidR="00892A41" w:rsidRDefault="00000000" w:rsidP="009A33F6">
      <w:pPr>
        <w:pStyle w:val="BodyText"/>
        <w:jc w:val="both"/>
      </w:pPr>
      <w:r>
        <w:lastRenderedPageBreak/>
        <w:t>These choices define 96 cells: two dimensions, sixteen alignment combinations, and three magnitude ratios. Generate 1,000 instances per cell, for 96,000 targets. Use seeds 0–999 within each cell with a documented seed-combination rule. All methods receive the same target instances. Report strictly positive and signed targets as observed strata; do not silently resample to achieve positivity or conceal infeasible alignment combinations. Add a separately enumerated suite for exact zeros, complete cancellation, repeated singular values, and singular first updates. Those diagnostic cases have no population weight in the random experiment.</w:t>
      </w:r>
    </w:p>
    <w:p w14:paraId="6AA42785" w14:textId="77777777" w:rsidR="00892A41" w:rsidRDefault="00000000" w:rsidP="009A33F6">
      <w:pPr>
        <w:pStyle w:val="BodyText"/>
        <w:jc w:val="both"/>
      </w:pPr>
      <w:r>
        <w:t xml:space="preserve">First evaluate the unconstrained objective. In a separate arm, impose a fixed factor floor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in the initialized coordinate scaling. For strictly positive targets, distinguish cases where the unconstrained SVD factors satisfy that floor. For signed or floor-active targets, report the unrestricted SVD as a lower bound and the best achieved feasible value as an upper bound; do not label their difference an exact constrained solver gap. Use multiple declared starts for numerical positive optimization, with restart costs included.</w:t>
      </w:r>
    </w:p>
    <w:p w14:paraId="368D0AAF" w14:textId="77777777" w:rsidR="00892A41" w:rsidRDefault="00000000" w:rsidP="009A33F6">
      <w:pPr>
        <w:pStyle w:val="BodyText"/>
        <w:jc w:val="both"/>
      </w:pPr>
      <w:r>
        <w:t xml:space="preserve">The primary reconstruction endpoint is normalized squared error </w:t>
      </w:r>
      <m:oMath>
        <m:r>
          <w:rPr>
            <w:rFonts w:ascii="Cambria Math" w:hAnsi="Cambria Math"/>
          </w:rPr>
          <m:t>L</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P</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m:rPr>
            <m:sty m:val="p"/>
          </m:rPr>
          <w:rPr>
            <w:rFonts w:ascii="Cambria Math" w:hAnsi="Cambria Math"/>
          </w:rPr>
          <m:t>/∥</m:t>
        </m:r>
        <m:r>
          <w:rPr>
            <w:rFonts w:ascii="Cambria Math" w:hAnsi="Cambria Math"/>
          </w:rPr>
          <m:t>E</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w:r>
        <w:t>, excluding the exactly zero target from this normalization and reporting its absolute error separately. Additional endpoints are the conditional improvement, intermediate replay error, number of active floor entries, iterations, and difference from the available oracle or lower bound. Reconstruction results test the implementation and task geometry; H1 is evaluated on decisions in the stream experiment.</w:t>
      </w:r>
    </w:p>
    <w:p w14:paraId="5BDFAE98" w14:textId="77777777" w:rsidR="00892A41" w:rsidRDefault="00000000" w:rsidP="009A33F6">
      <w:pPr>
        <w:pStyle w:val="Heading2"/>
        <w:jc w:val="both"/>
      </w:pPr>
      <w:bookmarkStart w:id="19" w:name="X034b0b84906ec0574d47211b3764ac5d24a96d4"/>
      <w:bookmarkEnd w:id="18"/>
      <w:r>
        <w:t>7.3 Comparison methods and information budgets</w:t>
      </w:r>
    </w:p>
    <w:p w14:paraId="2F39E0F3" w14:textId="77777777" w:rsidR="00892A41" w:rsidRDefault="00000000" w:rsidP="009A33F6">
      <w:pPr>
        <w:pStyle w:val="Caption"/>
        <w:keepNext/>
        <w:keepLines/>
        <w:spacing w:before="140" w:after="140"/>
        <w:jc w:val="both"/>
      </w:pPr>
      <w:r>
        <w:rPr>
          <w:b/>
          <w:bCs/>
        </w:rPr>
        <w:t>Table 2.</w:t>
      </w:r>
      <w:r>
        <w:t xml:space="preserve"> Required comparison methods. All consolidating methods end with one positive Kronecker product; their temporary states are charged separately.</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05"/>
        <w:gridCol w:w="4031"/>
        <w:gridCol w:w="3138"/>
      </w:tblGrid>
      <w:tr w:rsidR="00892A41" w14:paraId="3062F7A7" w14:textId="77777777" w:rsidTr="00892A41">
        <w:trPr>
          <w:cnfStyle w:val="100000000000" w:firstRow="1" w:lastRow="0" w:firstColumn="0" w:lastColumn="0" w:oddVBand="0" w:evenVBand="0" w:oddHBand="0" w:evenHBand="0" w:firstRowFirstColumn="0" w:firstRowLastColumn="0" w:lastRowFirstColumn="0" w:lastRowLastColumn="0"/>
          <w:cantSplit/>
          <w:tblHeader/>
          <w:jc w:val="center"/>
        </w:trPr>
        <w:tc>
          <w:tcPr>
            <w:tcW w:w="2952" w:type="dxa"/>
            <w:shd w:val="clear" w:color="auto" w:fill="173B52"/>
            <w:tcMar>
              <w:top w:w="75" w:type="dxa"/>
              <w:left w:w="90" w:type="dxa"/>
              <w:bottom w:w="75" w:type="dxa"/>
              <w:right w:w="90" w:type="dxa"/>
            </w:tcMar>
            <w:vAlign w:val="center"/>
          </w:tcPr>
          <w:p w14:paraId="5A779B0C" w14:textId="77777777" w:rsidR="00892A41" w:rsidRDefault="00000000" w:rsidP="009A33F6">
            <w:pPr>
              <w:pStyle w:val="Compact"/>
              <w:keepNext/>
              <w:spacing w:before="0" w:after="0" w:line="245" w:lineRule="auto"/>
              <w:jc w:val="both"/>
            </w:pPr>
            <w:r>
              <w:rPr>
                <w:b/>
                <w:color w:val="FFFFFF"/>
                <w:sz w:val="20"/>
              </w:rPr>
              <w:t>Method</w:t>
            </w:r>
          </w:p>
        </w:tc>
        <w:tc>
          <w:tcPr>
            <w:tcW w:w="3960" w:type="dxa"/>
            <w:shd w:val="clear" w:color="auto" w:fill="173B52"/>
            <w:tcMar>
              <w:top w:w="75" w:type="dxa"/>
              <w:left w:w="90" w:type="dxa"/>
              <w:bottom w:w="75" w:type="dxa"/>
              <w:right w:w="90" w:type="dxa"/>
            </w:tcMar>
            <w:vAlign w:val="center"/>
          </w:tcPr>
          <w:p w14:paraId="39841438" w14:textId="77777777" w:rsidR="00892A41" w:rsidRDefault="00000000" w:rsidP="009A33F6">
            <w:pPr>
              <w:pStyle w:val="Compact"/>
              <w:keepNext/>
              <w:spacing w:before="0" w:after="0" w:line="245" w:lineRule="auto"/>
              <w:jc w:val="both"/>
            </w:pPr>
            <w:r>
              <w:rPr>
                <w:b/>
                <w:color w:val="FFFFFF"/>
                <w:sz w:val="20"/>
              </w:rPr>
              <w:t>Information kept until commit</w:t>
            </w:r>
          </w:p>
        </w:tc>
        <w:tc>
          <w:tcPr>
            <w:tcW w:w="3082" w:type="dxa"/>
            <w:shd w:val="clear" w:color="auto" w:fill="173B52"/>
            <w:tcMar>
              <w:top w:w="75" w:type="dxa"/>
              <w:left w:w="90" w:type="dxa"/>
              <w:bottom w:w="75" w:type="dxa"/>
              <w:right w:w="90" w:type="dxa"/>
            </w:tcMar>
            <w:vAlign w:val="center"/>
          </w:tcPr>
          <w:p w14:paraId="1B0881A9" w14:textId="77777777" w:rsidR="00892A41" w:rsidRDefault="00000000" w:rsidP="009A33F6">
            <w:pPr>
              <w:pStyle w:val="Compact"/>
              <w:keepNext/>
              <w:spacing w:before="0" w:after="0" w:line="245" w:lineRule="auto"/>
              <w:jc w:val="both"/>
            </w:pPr>
            <w:r>
              <w:rPr>
                <w:b/>
                <w:color w:val="FFFFFF"/>
                <w:sz w:val="20"/>
              </w:rPr>
              <w:t>Purpose</w:t>
            </w:r>
          </w:p>
        </w:tc>
      </w:tr>
      <w:tr w:rsidR="00892A41" w14:paraId="13FD2A2D" w14:textId="77777777" w:rsidTr="00892A41">
        <w:trPr>
          <w:cantSplit/>
          <w:jc w:val="center"/>
        </w:trPr>
        <w:tc>
          <w:tcPr>
            <w:tcW w:w="2952" w:type="dxa"/>
            <w:shd w:val="clear" w:color="auto" w:fill="FFFFFF"/>
            <w:tcMar>
              <w:top w:w="75" w:type="dxa"/>
              <w:left w:w="90" w:type="dxa"/>
              <w:bottom w:w="75" w:type="dxa"/>
              <w:right w:w="90" w:type="dxa"/>
            </w:tcMar>
            <w:vAlign w:val="center"/>
          </w:tcPr>
          <w:p w14:paraId="5FC3918A" w14:textId="77777777" w:rsidR="00892A41" w:rsidRDefault="00000000" w:rsidP="009A33F6">
            <w:pPr>
              <w:pStyle w:val="Compact"/>
              <w:spacing w:before="0" w:after="0" w:line="245" w:lineRule="auto"/>
              <w:jc w:val="both"/>
            </w:pPr>
            <w:r>
              <w:rPr>
                <w:sz w:val="20"/>
              </w:rPr>
              <w:t>Right then left with full tag</w:t>
            </w:r>
          </w:p>
        </w:tc>
        <w:tc>
          <w:tcPr>
            <w:tcW w:w="3960" w:type="dxa"/>
            <w:shd w:val="clear" w:color="auto" w:fill="FFFFFF"/>
            <w:tcMar>
              <w:top w:w="75" w:type="dxa"/>
              <w:left w:w="90" w:type="dxa"/>
              <w:bottom w:w="75" w:type="dxa"/>
              <w:right w:w="90" w:type="dxa"/>
            </w:tcMar>
            <w:vAlign w:val="center"/>
          </w:tcPr>
          <w:p w14:paraId="6CB34D19" w14:textId="77777777" w:rsidR="00892A41" w:rsidRDefault="00000000" w:rsidP="009A33F6">
            <w:pPr>
              <w:pStyle w:val="Compact"/>
              <w:spacing w:before="0" w:after="0" w:line="245" w:lineRule="auto"/>
              <w:jc w:val="both"/>
            </w:pPr>
            <w:r>
              <w:rPr>
                <w:sz w:val="20"/>
              </w:rPr>
              <w:t>Exact target or equivalent residual factors</w:t>
            </w:r>
          </w:p>
        </w:tc>
        <w:tc>
          <w:tcPr>
            <w:tcW w:w="3082" w:type="dxa"/>
            <w:shd w:val="clear" w:color="auto" w:fill="FFFFFF"/>
            <w:tcMar>
              <w:top w:w="75" w:type="dxa"/>
              <w:left w:w="90" w:type="dxa"/>
              <w:bottom w:w="75" w:type="dxa"/>
              <w:right w:w="90" w:type="dxa"/>
            </w:tcMar>
            <w:vAlign w:val="center"/>
          </w:tcPr>
          <w:p w14:paraId="35A19C7D" w14:textId="77777777" w:rsidR="00892A41" w:rsidRDefault="00000000" w:rsidP="009A33F6">
            <w:pPr>
              <w:pStyle w:val="Compact"/>
              <w:spacing w:before="0" w:after="0" w:line="245" w:lineRule="auto"/>
              <w:jc w:val="both"/>
            </w:pPr>
            <w:r>
              <w:rPr>
                <w:sz w:val="20"/>
              </w:rPr>
              <w:t>Proposed conditional mechanism</w:t>
            </w:r>
          </w:p>
        </w:tc>
      </w:tr>
      <w:tr w:rsidR="00892A41" w14:paraId="25D7162B" w14:textId="77777777" w:rsidTr="00892A41">
        <w:trPr>
          <w:cantSplit/>
          <w:jc w:val="center"/>
        </w:trPr>
        <w:tc>
          <w:tcPr>
            <w:tcW w:w="2952" w:type="dxa"/>
            <w:shd w:val="clear" w:color="auto" w:fill="F1F5F7"/>
            <w:tcMar>
              <w:top w:w="75" w:type="dxa"/>
              <w:left w:w="90" w:type="dxa"/>
              <w:bottom w:w="75" w:type="dxa"/>
              <w:right w:w="90" w:type="dxa"/>
            </w:tcMar>
            <w:vAlign w:val="center"/>
          </w:tcPr>
          <w:p w14:paraId="7247ADC0" w14:textId="77777777" w:rsidR="00892A41" w:rsidRDefault="00000000" w:rsidP="009A33F6">
            <w:pPr>
              <w:pStyle w:val="Compact"/>
              <w:spacing w:before="0" w:after="0" w:line="245" w:lineRule="auto"/>
              <w:jc w:val="both"/>
            </w:pPr>
            <w:r>
              <w:rPr>
                <w:sz w:val="20"/>
              </w:rPr>
              <w:t>Right then left with contraction tag</w:t>
            </w:r>
          </w:p>
        </w:tc>
        <w:tc>
          <w:tcPr>
            <w:tcW w:w="3960" w:type="dxa"/>
            <w:shd w:val="clear" w:color="auto" w:fill="F1F5F7"/>
            <w:tcMar>
              <w:top w:w="75" w:type="dxa"/>
              <w:left w:w="90" w:type="dxa"/>
              <w:bottom w:w="75" w:type="dxa"/>
              <w:right w:w="90" w:type="dxa"/>
            </w:tcMar>
            <w:vAlign w:val="center"/>
          </w:tcPr>
          <w:p w14:paraId="42E1A1CD" w14:textId="77777777" w:rsidR="00892A41" w:rsidRDefault="00000000" w:rsidP="009A33F6">
            <w:pPr>
              <w:pStyle w:val="Compact"/>
              <w:spacing w:before="0" w:after="0" w:line="245" w:lineRule="auto"/>
              <w:jc w:val="both"/>
            </w:pPr>
            <w:r>
              <w:rPr>
                <w:sz w:val="20"/>
              </w:rPr>
              <w:t>The vector in (14) for the chosen right factor</w:t>
            </w:r>
          </w:p>
        </w:tc>
        <w:tc>
          <w:tcPr>
            <w:tcW w:w="3082" w:type="dxa"/>
            <w:shd w:val="clear" w:color="auto" w:fill="F1F5F7"/>
            <w:tcMar>
              <w:top w:w="75" w:type="dxa"/>
              <w:left w:w="90" w:type="dxa"/>
              <w:bottom w:w="75" w:type="dxa"/>
              <w:right w:w="90" w:type="dxa"/>
            </w:tcMar>
            <w:vAlign w:val="center"/>
          </w:tcPr>
          <w:p w14:paraId="65090379" w14:textId="77777777" w:rsidR="00892A41" w:rsidRDefault="00000000" w:rsidP="009A33F6">
            <w:pPr>
              <w:pStyle w:val="Compact"/>
              <w:spacing w:before="0" w:after="0" w:line="245" w:lineRule="auto"/>
              <w:jc w:val="both"/>
            </w:pPr>
            <w:r>
              <w:rPr>
                <w:sz w:val="20"/>
              </w:rPr>
              <w:t>Test sufficient information without full replay</w:t>
            </w:r>
          </w:p>
        </w:tc>
      </w:tr>
      <w:tr w:rsidR="00892A41" w14:paraId="174096DA" w14:textId="77777777" w:rsidTr="00892A41">
        <w:trPr>
          <w:cantSplit/>
          <w:jc w:val="center"/>
        </w:trPr>
        <w:tc>
          <w:tcPr>
            <w:tcW w:w="2952" w:type="dxa"/>
            <w:shd w:val="clear" w:color="auto" w:fill="FFFFFF"/>
            <w:tcMar>
              <w:top w:w="75" w:type="dxa"/>
              <w:left w:w="90" w:type="dxa"/>
              <w:bottom w:w="75" w:type="dxa"/>
              <w:right w:w="90" w:type="dxa"/>
            </w:tcMar>
            <w:vAlign w:val="center"/>
          </w:tcPr>
          <w:p w14:paraId="477A47F6" w14:textId="77777777" w:rsidR="00892A41" w:rsidRDefault="00000000" w:rsidP="009A33F6">
            <w:pPr>
              <w:pStyle w:val="Compact"/>
              <w:spacing w:before="0" w:after="0" w:line="245" w:lineRule="auto"/>
              <w:jc w:val="both"/>
            </w:pPr>
            <w:r>
              <w:rPr>
                <w:sz w:val="20"/>
              </w:rPr>
              <w:t>Early deletion</w:t>
            </w:r>
          </w:p>
        </w:tc>
        <w:tc>
          <w:tcPr>
            <w:tcW w:w="3960" w:type="dxa"/>
            <w:shd w:val="clear" w:color="auto" w:fill="FFFFFF"/>
            <w:tcMar>
              <w:top w:w="75" w:type="dxa"/>
              <w:left w:w="90" w:type="dxa"/>
              <w:bottom w:w="75" w:type="dxa"/>
              <w:right w:w="90" w:type="dxa"/>
            </w:tcMar>
            <w:vAlign w:val="center"/>
          </w:tcPr>
          <w:p w14:paraId="39278820" w14:textId="77777777" w:rsidR="00892A41" w:rsidRDefault="00000000" w:rsidP="009A33F6">
            <w:pPr>
              <w:pStyle w:val="Compact"/>
              <w:spacing w:before="0" w:after="0" w:line="245" w:lineRule="auto"/>
              <w:jc w:val="both"/>
            </w:pPr>
            <w:r>
              <w:rPr>
                <w:sz w:val="20"/>
              </w:rPr>
              <w:t>Updated first product only</w:t>
            </w:r>
          </w:p>
        </w:tc>
        <w:tc>
          <w:tcPr>
            <w:tcW w:w="3082" w:type="dxa"/>
            <w:shd w:val="clear" w:color="auto" w:fill="FFFFFF"/>
            <w:tcMar>
              <w:top w:w="75" w:type="dxa"/>
              <w:left w:w="90" w:type="dxa"/>
              <w:bottom w:w="75" w:type="dxa"/>
              <w:right w:w="90" w:type="dxa"/>
            </w:tcMar>
            <w:vAlign w:val="center"/>
          </w:tcPr>
          <w:p w14:paraId="3C9E12B6" w14:textId="77777777" w:rsidR="00892A41" w:rsidRDefault="00000000" w:rsidP="009A33F6">
            <w:pPr>
              <w:pStyle w:val="Compact"/>
              <w:spacing w:before="0" w:after="0" w:line="245" w:lineRule="auto"/>
              <w:jc w:val="both"/>
            </w:pPr>
            <w:r>
              <w:rPr>
                <w:sz w:val="20"/>
              </w:rPr>
              <w:t>Isolate premature loss</w:t>
            </w:r>
          </w:p>
        </w:tc>
      </w:tr>
      <w:tr w:rsidR="00892A41" w14:paraId="376A1BA0" w14:textId="77777777" w:rsidTr="00892A41">
        <w:trPr>
          <w:cantSplit/>
          <w:jc w:val="center"/>
        </w:trPr>
        <w:tc>
          <w:tcPr>
            <w:tcW w:w="2952" w:type="dxa"/>
            <w:shd w:val="clear" w:color="auto" w:fill="F1F5F7"/>
            <w:tcMar>
              <w:top w:w="75" w:type="dxa"/>
              <w:left w:w="90" w:type="dxa"/>
              <w:bottom w:w="75" w:type="dxa"/>
              <w:right w:w="90" w:type="dxa"/>
            </w:tcMar>
            <w:vAlign w:val="center"/>
          </w:tcPr>
          <w:p w14:paraId="23E7EEA8" w14:textId="77777777" w:rsidR="00892A41" w:rsidRDefault="00000000" w:rsidP="009A33F6">
            <w:pPr>
              <w:pStyle w:val="Compact"/>
              <w:spacing w:before="0" w:after="0" w:line="245" w:lineRule="auto"/>
              <w:jc w:val="both"/>
            </w:pPr>
            <w:r>
              <w:rPr>
                <w:sz w:val="20"/>
              </w:rPr>
              <w:t>Left then right with full tag</w:t>
            </w:r>
          </w:p>
        </w:tc>
        <w:tc>
          <w:tcPr>
            <w:tcW w:w="3960" w:type="dxa"/>
            <w:shd w:val="clear" w:color="auto" w:fill="F1F5F7"/>
            <w:tcMar>
              <w:top w:w="75" w:type="dxa"/>
              <w:left w:w="90" w:type="dxa"/>
              <w:bottom w:w="75" w:type="dxa"/>
              <w:right w:w="90" w:type="dxa"/>
            </w:tcMar>
            <w:vAlign w:val="center"/>
          </w:tcPr>
          <w:p w14:paraId="13BB651F" w14:textId="77777777" w:rsidR="00892A41" w:rsidRDefault="00000000" w:rsidP="009A33F6">
            <w:pPr>
              <w:pStyle w:val="Compact"/>
              <w:spacing w:before="0" w:after="0" w:line="245" w:lineRule="auto"/>
              <w:jc w:val="both"/>
            </w:pPr>
            <w:r>
              <w:rPr>
                <w:sz w:val="20"/>
              </w:rPr>
              <w:t>Exact target or equivalent factors</w:t>
            </w:r>
          </w:p>
        </w:tc>
        <w:tc>
          <w:tcPr>
            <w:tcW w:w="3082" w:type="dxa"/>
            <w:shd w:val="clear" w:color="auto" w:fill="F1F5F7"/>
            <w:tcMar>
              <w:top w:w="75" w:type="dxa"/>
              <w:left w:w="90" w:type="dxa"/>
              <w:bottom w:w="75" w:type="dxa"/>
              <w:right w:w="90" w:type="dxa"/>
            </w:tcMar>
            <w:vAlign w:val="center"/>
          </w:tcPr>
          <w:p w14:paraId="172311AF" w14:textId="77777777" w:rsidR="00892A41" w:rsidRDefault="00000000" w:rsidP="009A33F6">
            <w:pPr>
              <w:pStyle w:val="Compact"/>
              <w:spacing w:before="0" w:after="0" w:line="245" w:lineRule="auto"/>
              <w:jc w:val="both"/>
            </w:pPr>
            <w:r>
              <w:rPr>
                <w:sz w:val="20"/>
              </w:rPr>
              <w:t>Test order</w:t>
            </w:r>
          </w:p>
        </w:tc>
      </w:tr>
      <w:tr w:rsidR="00892A41" w14:paraId="19C638CE" w14:textId="77777777" w:rsidTr="00892A41">
        <w:trPr>
          <w:cantSplit/>
          <w:jc w:val="center"/>
        </w:trPr>
        <w:tc>
          <w:tcPr>
            <w:tcW w:w="2952" w:type="dxa"/>
            <w:shd w:val="clear" w:color="auto" w:fill="FFFFFF"/>
            <w:tcMar>
              <w:top w:w="75" w:type="dxa"/>
              <w:left w:w="90" w:type="dxa"/>
              <w:bottom w:w="75" w:type="dxa"/>
              <w:right w:w="90" w:type="dxa"/>
            </w:tcMar>
            <w:vAlign w:val="center"/>
          </w:tcPr>
          <w:p w14:paraId="7CB293AD" w14:textId="77777777" w:rsidR="00892A41" w:rsidRDefault="00000000" w:rsidP="009A33F6">
            <w:pPr>
              <w:pStyle w:val="Compact"/>
              <w:spacing w:before="0" w:after="0" w:line="245" w:lineRule="auto"/>
              <w:jc w:val="both"/>
            </w:pPr>
            <w:r>
              <w:rPr>
                <w:sz w:val="20"/>
              </w:rPr>
              <w:t>Simultaneous optimization</w:t>
            </w:r>
          </w:p>
        </w:tc>
        <w:tc>
          <w:tcPr>
            <w:tcW w:w="3960" w:type="dxa"/>
            <w:shd w:val="clear" w:color="auto" w:fill="FFFFFF"/>
            <w:tcMar>
              <w:top w:w="75" w:type="dxa"/>
              <w:left w:w="90" w:type="dxa"/>
              <w:bottom w:w="75" w:type="dxa"/>
              <w:right w:w="90" w:type="dxa"/>
            </w:tcMar>
            <w:vAlign w:val="center"/>
          </w:tcPr>
          <w:p w14:paraId="69D849C8" w14:textId="77777777" w:rsidR="00892A41" w:rsidRDefault="00000000" w:rsidP="009A33F6">
            <w:pPr>
              <w:pStyle w:val="Compact"/>
              <w:spacing w:before="0" w:after="0" w:line="245" w:lineRule="auto"/>
              <w:jc w:val="both"/>
            </w:pPr>
            <w:r>
              <w:rPr>
                <w:sz w:val="20"/>
              </w:rPr>
              <w:t>Target factors plus optimizer state</w:t>
            </w:r>
          </w:p>
        </w:tc>
        <w:tc>
          <w:tcPr>
            <w:tcW w:w="3082" w:type="dxa"/>
            <w:shd w:val="clear" w:color="auto" w:fill="FFFFFF"/>
            <w:tcMar>
              <w:top w:w="75" w:type="dxa"/>
              <w:left w:w="90" w:type="dxa"/>
              <w:bottom w:w="75" w:type="dxa"/>
              <w:right w:w="90" w:type="dxa"/>
            </w:tcMar>
            <w:vAlign w:val="center"/>
          </w:tcPr>
          <w:p w14:paraId="29937A44" w14:textId="77777777" w:rsidR="00892A41" w:rsidRDefault="00000000" w:rsidP="009A33F6">
            <w:pPr>
              <w:pStyle w:val="Compact"/>
              <w:spacing w:before="0" w:after="0" w:line="245" w:lineRule="auto"/>
              <w:jc w:val="both"/>
            </w:pPr>
            <w:r>
              <w:rPr>
                <w:sz w:val="20"/>
              </w:rPr>
              <w:t>Test sequential updates</w:t>
            </w:r>
          </w:p>
        </w:tc>
      </w:tr>
      <w:tr w:rsidR="00892A41" w14:paraId="7FB07E2A" w14:textId="77777777" w:rsidTr="00892A41">
        <w:trPr>
          <w:cantSplit/>
          <w:jc w:val="center"/>
        </w:trPr>
        <w:tc>
          <w:tcPr>
            <w:tcW w:w="2952" w:type="dxa"/>
            <w:shd w:val="clear" w:color="auto" w:fill="F1F5F7"/>
            <w:tcMar>
              <w:top w:w="75" w:type="dxa"/>
              <w:left w:w="90" w:type="dxa"/>
              <w:bottom w:w="75" w:type="dxa"/>
              <w:right w:w="90" w:type="dxa"/>
            </w:tcMar>
            <w:vAlign w:val="center"/>
          </w:tcPr>
          <w:p w14:paraId="647DEFDB" w14:textId="77777777" w:rsidR="00892A41" w:rsidRDefault="00000000" w:rsidP="009A33F6">
            <w:pPr>
              <w:pStyle w:val="Compact"/>
              <w:spacing w:before="0" w:after="0" w:line="245" w:lineRule="auto"/>
              <w:jc w:val="both"/>
            </w:pPr>
            <w:r>
              <w:rPr>
                <w:sz w:val="20"/>
              </w:rPr>
              <w:t>Direct core SVD</w:t>
            </w:r>
          </w:p>
        </w:tc>
        <w:tc>
          <w:tcPr>
            <w:tcW w:w="3960" w:type="dxa"/>
            <w:shd w:val="clear" w:color="auto" w:fill="F1F5F7"/>
            <w:tcMar>
              <w:top w:w="75" w:type="dxa"/>
              <w:left w:w="90" w:type="dxa"/>
              <w:bottom w:w="75" w:type="dxa"/>
              <w:right w:w="90" w:type="dxa"/>
            </w:tcMar>
            <w:vAlign w:val="center"/>
          </w:tcPr>
          <w:p w14:paraId="4E67872A" w14:textId="77777777" w:rsidR="00892A41" w:rsidRDefault="00000000" w:rsidP="009A33F6">
            <w:pPr>
              <w:pStyle w:val="Compact"/>
              <w:spacing w:before="0" w:after="0" w:line="245" w:lineRule="auto"/>
              <w:jc w:val="both"/>
            </w:pPr>
            <w:r>
              <w:rPr>
                <w:sz w:val="20"/>
              </w:rPr>
              <w:t>Input bases, small core, output buffers</w:t>
            </w:r>
          </w:p>
        </w:tc>
        <w:tc>
          <w:tcPr>
            <w:tcW w:w="3082" w:type="dxa"/>
            <w:shd w:val="clear" w:color="auto" w:fill="F1F5F7"/>
            <w:tcMar>
              <w:top w:w="75" w:type="dxa"/>
              <w:left w:w="90" w:type="dxa"/>
              <w:bottom w:w="75" w:type="dxa"/>
              <w:right w:w="90" w:type="dxa"/>
            </w:tcMar>
            <w:vAlign w:val="center"/>
          </w:tcPr>
          <w:p w14:paraId="74B93198" w14:textId="77777777" w:rsidR="00892A41" w:rsidRDefault="00000000" w:rsidP="009A33F6">
            <w:pPr>
              <w:pStyle w:val="Compact"/>
              <w:spacing w:before="0" w:after="0" w:line="245" w:lineRule="auto"/>
              <w:jc w:val="both"/>
            </w:pPr>
            <w:r>
              <w:rPr>
                <w:sz w:val="20"/>
              </w:rPr>
              <w:t>One-commit control</w:t>
            </w:r>
          </w:p>
        </w:tc>
      </w:tr>
      <w:tr w:rsidR="00892A41" w14:paraId="12FA1C94" w14:textId="77777777" w:rsidTr="00892A41">
        <w:trPr>
          <w:cantSplit/>
          <w:jc w:val="center"/>
        </w:trPr>
        <w:tc>
          <w:tcPr>
            <w:tcW w:w="2952" w:type="dxa"/>
            <w:shd w:val="clear" w:color="auto" w:fill="FFFFFF"/>
            <w:tcMar>
              <w:top w:w="75" w:type="dxa"/>
              <w:left w:w="90" w:type="dxa"/>
              <w:bottom w:w="75" w:type="dxa"/>
              <w:right w:w="90" w:type="dxa"/>
            </w:tcMar>
            <w:vAlign w:val="center"/>
          </w:tcPr>
          <w:p w14:paraId="30E50B78" w14:textId="77777777" w:rsidR="00892A41" w:rsidRDefault="00000000" w:rsidP="009A33F6">
            <w:pPr>
              <w:pStyle w:val="Compact"/>
              <w:spacing w:before="0" w:after="0" w:line="245" w:lineRule="auto"/>
              <w:jc w:val="both"/>
            </w:pPr>
            <w:r>
              <w:rPr>
                <w:sz w:val="20"/>
              </w:rPr>
              <w:t>Retain working sum</w:t>
            </w:r>
          </w:p>
        </w:tc>
        <w:tc>
          <w:tcPr>
            <w:tcW w:w="3960" w:type="dxa"/>
            <w:shd w:val="clear" w:color="auto" w:fill="FFFFFF"/>
            <w:tcMar>
              <w:top w:w="75" w:type="dxa"/>
              <w:left w:w="90" w:type="dxa"/>
              <w:bottom w:w="75" w:type="dxa"/>
              <w:right w:w="90" w:type="dxa"/>
            </w:tcMar>
            <w:vAlign w:val="center"/>
          </w:tcPr>
          <w:p w14:paraId="5DF5B7F5" w14:textId="77777777" w:rsidR="00892A41" w:rsidRDefault="00000000" w:rsidP="009A33F6">
            <w:pPr>
              <w:pStyle w:val="Compact"/>
              <w:spacing w:before="0" w:after="0" w:line="245" w:lineRule="auto"/>
              <w:jc w:val="both"/>
            </w:pPr>
            <w:r>
              <w:rPr>
                <w:sz w:val="20"/>
              </w:rPr>
              <w:t>Base and adapter</w:t>
            </w:r>
          </w:p>
        </w:tc>
        <w:tc>
          <w:tcPr>
            <w:tcW w:w="3082" w:type="dxa"/>
            <w:shd w:val="clear" w:color="auto" w:fill="FFFFFF"/>
            <w:tcMar>
              <w:top w:w="75" w:type="dxa"/>
              <w:left w:w="90" w:type="dxa"/>
              <w:bottom w:w="75" w:type="dxa"/>
              <w:right w:w="90" w:type="dxa"/>
            </w:tcMar>
            <w:vAlign w:val="center"/>
          </w:tcPr>
          <w:p w14:paraId="369F2924" w14:textId="77777777" w:rsidR="00892A41" w:rsidRDefault="00000000" w:rsidP="009A33F6">
            <w:pPr>
              <w:pStyle w:val="Compact"/>
              <w:spacing w:before="0" w:after="0" w:line="245" w:lineRule="auto"/>
              <w:jc w:val="both"/>
            </w:pPr>
            <w:r>
              <w:rPr>
                <w:sz w:val="20"/>
              </w:rPr>
              <w:t>Retention reference with larger final store</w:t>
            </w:r>
          </w:p>
        </w:tc>
      </w:tr>
    </w:tbl>
    <w:p w14:paraId="20270CB8" w14:textId="77777777" w:rsidR="00892A41" w:rsidRDefault="00000000" w:rsidP="009A33F6">
      <w:pPr>
        <w:pStyle w:val="BodyText"/>
        <w:jc w:val="both"/>
      </w:pPr>
      <w:r>
        <w:t>For simultaneous optimization, use positive log-parameterized factors and a declared optimizer to minimize the same reconstruction objective. Start from the same stored factors, select the step-size rule on development instances, and stop under the registered operation budget. Use a dense construction only as a small-instance verification oracle; production methods should operate on factors. The retained-working-sum control is a reference for retention rather than an equal-final-capacity competitor.</w:t>
      </w:r>
    </w:p>
    <w:p w14:paraId="151FB61A" w14:textId="77777777" w:rsidR="00892A41" w:rsidRDefault="00000000" w:rsidP="009A33F6">
      <w:pPr>
        <w:pStyle w:val="BodyText"/>
        <w:jc w:val="both"/>
      </w:pPr>
      <w:r>
        <w:t>Run two resource comparisons. In the first, provide every method the same target access and a common peak-memory ceiling large enough for the input factors, one output-factor pair, and its declared auxiliary state. Measure scalar arithmetic, passes over adapter entries, latency, and bytes. In the second, vary peak memory and allowed replay passes on a preregistered grid. A method that cannot execute under a budget is marked infeasible; it is not assigned an invented accuracy score. Claims of dominance require comparisons within an admissible budget, and trade-offs are shown across the grid.</w:t>
      </w:r>
    </w:p>
    <w:p w14:paraId="7C99D351" w14:textId="77777777" w:rsidR="00892A41" w:rsidRDefault="00000000" w:rsidP="009A33F6">
      <w:pPr>
        <w:pStyle w:val="BodyText"/>
        <w:jc w:val="both"/>
      </w:pPr>
      <w:r>
        <w:lastRenderedPageBreak/>
        <w:t>Count every retained old factor, copied adapter, full or contracted tag, replay buffer, optimizer state, Gram matrix, and output buffer. Declare precision for each. A copied episode in cortex-like storage still carries episode information. Relabelling its location does not remove its storage cost or establish that the computation no longer depends on that information.</w:t>
      </w:r>
    </w:p>
    <w:p w14:paraId="344CBC65" w14:textId="77777777" w:rsidR="00892A41" w:rsidRDefault="00000000" w:rsidP="009A33F6">
      <w:pPr>
        <w:pStyle w:val="Heading2"/>
        <w:jc w:val="both"/>
      </w:pPr>
      <w:bookmarkStart w:id="20" w:name="sequential-learning-experiment"/>
      <w:bookmarkEnd w:id="19"/>
      <w:r>
        <w:t>7.4 Sequential learning experiment</w:t>
      </w:r>
    </w:p>
    <w:p w14:paraId="7EE42CCE" w14:textId="77777777" w:rsidR="00892A41" w:rsidRDefault="00000000" w:rsidP="009A33F6">
      <w:pPr>
        <w:pStyle w:val="FirstParagraph"/>
        <w:jc w:val="both"/>
      </w:pPr>
      <w:r>
        <w:t xml:space="preserve">The primary stream is a synthetic associative classification task with 16 outputs and 64 inputs. The permanent factors have shapes </w:t>
      </w:r>
      <m:oMath>
        <m:r>
          <w:rPr>
            <w:rFonts w:ascii="Cambria Math" w:hAnsi="Cambria Math"/>
          </w:rPr>
          <m:t>4</m:t>
        </m:r>
        <m:r>
          <m:rPr>
            <m:sty m:val="p"/>
          </m:rPr>
          <w:rPr>
            <w:rFonts w:ascii="Cambria Math" w:hAnsi="Cambria Math"/>
          </w:rPr>
          <m:t>×</m:t>
        </m:r>
        <m:r>
          <w:rPr>
            <w:rFonts w:ascii="Cambria Math" w:hAnsi="Cambria Math"/>
          </w:rPr>
          <m:t>8</m:t>
        </m:r>
      </m:oMath>
      <w:r>
        <w:t xml:space="preserve"> and </w:t>
      </w:r>
      <m:oMath>
        <m:r>
          <w:rPr>
            <w:rFonts w:ascii="Cambria Math" w:hAnsi="Cambria Math"/>
          </w:rPr>
          <m:t>4</m:t>
        </m:r>
        <m:r>
          <m:rPr>
            <m:sty m:val="p"/>
          </m:rPr>
          <w:rPr>
            <w:rFonts w:ascii="Cambria Math" w:hAnsi="Cambria Math"/>
          </w:rPr>
          <m:t>×</m:t>
        </m:r>
        <m:r>
          <w:rPr>
            <w:rFonts w:ascii="Cambria Math" w:hAnsi="Cambria Math"/>
          </w:rPr>
          <m:t>8</m:t>
        </m:r>
      </m:oMath>
      <w:r>
        <w:t>. For each seed, generate a fixed teacher consisting of one positive base product and eight signed Kronecker terms. Rescale the aggregate teacher correction so its maximum absolute entry is half the minimum base entry, ensuring a positive teacher operator. Generate eight task contexts with independent Gaussian input means of norm two and identity within-context covariance. Labels are the teacher’s argmax outputs. The teacher is fixed across contexts, so contradictory labels are not introduced by changing the task identity.</w:t>
      </w:r>
    </w:p>
    <w:p w14:paraId="1297CAEF" w14:textId="77777777" w:rsidR="00892A41" w:rsidRDefault="00000000" w:rsidP="009A33F6">
      <w:pPr>
        <w:pStyle w:val="BodyText"/>
        <w:jc w:val="both"/>
      </w:pPr>
      <w:r>
        <w:t>Draw 2,048 training, 512 validation, and 2,048 test queries per task. Keep these sets independent. Use 20 confirmatory seeds and the same samples and presentation order for every paired method. A development set of different seeds is permitted for choosing optimizer settings and checking that the working architecture can learn. Report the teacher’s class frequencies and working-model accuracy. Freeze a minimum development accuracy requirement before confirmatory evaluation so an unlearnable stream cannot be interpreted as a test of consolidation. Its numerical threshold must be chosen and documented on development data, not after seeing test outcomes.</w:t>
      </w:r>
    </w:p>
    <w:p w14:paraId="6450DC1C" w14:textId="77777777" w:rsidR="00892A41" w:rsidRDefault="00000000" w:rsidP="009A33F6">
      <w:pPr>
        <w:pStyle w:val="BodyText"/>
        <w:jc w:val="both"/>
      </w:pPr>
      <w:r>
        <w:t>Wake freezes the base factors and learns one signed adapter by cross-entropy on the current context with a fixed replay allocation of 32 training examples per earlier context. Use 200 minibatch steps of size 128 as the initial development configuration. Initialize the left adapter at zero and the right adapter at a random unit-norm value; initializing both at zero would give zero gradients for their bilinear product. Select the learning rate on development seeds, then freeze it. All arms use the same replay policy and wake budget. Count the replay memory separately from the long-term store. Signed inputs are permitted; positivity constrains stored weights, not input signs.</w:t>
      </w:r>
    </w:p>
    <w:p w14:paraId="0D18FB3C" w14:textId="77777777" w:rsidR="00892A41" w:rsidRDefault="00000000" w:rsidP="009A33F6">
      <w:pPr>
        <w:pStyle w:val="BodyText"/>
        <w:jc w:val="both"/>
      </w:pPr>
      <w:r>
        <w:t>Before any destructive commitment, evaluate and save the working operator’s outputs on the held-out queries. Apply every consolidation method to that identical wake snapshot for a paired, isolated-sleep comparison. This snapshot experiment identifies the effect of consolidation without confounding it with different preceding learning trajectories. Separately run closed-loop streams in which each method’s committed product becomes its next wake base. These streams measure accumulated effects and must not be pooled with snapshot comparisons as if their targets were identical.</w:t>
      </w:r>
    </w:p>
    <w:p w14:paraId="126AF734" w14:textId="77777777" w:rsidR="00892A41" w:rsidRDefault="00000000" w:rsidP="009A33F6">
      <w:pPr>
        <w:pStyle w:val="BodyText"/>
        <w:jc w:val="both"/>
      </w:pPr>
      <w:r>
        <w:t xml:space="preserve">Use the ordinary linear outputs of </w:t>
      </w:r>
      <m:oMath>
        <m:r>
          <w:rPr>
            <w:rFonts w:ascii="Cambria Math" w:hAnsi="Cambria Math"/>
          </w:rPr>
          <m:t>E</m:t>
        </m:r>
      </m:oMath>
      <w:r>
        <w:t xml:space="preserve"> for the primary experiment. Logarithmic hardware or log-score variants require separate declarations because they can change the loss and decision geometry. First evaluate full-precision products. Apply common finite-bit log codes only in a secondary storage study, using the same coding rule, metadata accounting, and decoder for every method.</w:t>
      </w:r>
    </w:p>
    <w:p w14:paraId="2C9A4788" w14:textId="77777777" w:rsidR="00892A41" w:rsidRDefault="00000000" w:rsidP="009A33F6">
      <w:pPr>
        <w:pStyle w:val="Heading2"/>
        <w:jc w:val="both"/>
      </w:pPr>
      <w:bookmarkStart w:id="21" w:name="endpoints-and-statistical-decisions"/>
      <w:bookmarkEnd w:id="20"/>
      <w:r>
        <w:t>7.5 Endpoints and statistical decisions</w:t>
      </w:r>
    </w:p>
    <w:p w14:paraId="35B6E461" w14:textId="77777777" w:rsidR="00892A41" w:rsidRDefault="00000000" w:rsidP="009A33F6">
      <w:pPr>
        <w:pStyle w:val="FirstParagraph"/>
        <w:jc w:val="both"/>
      </w:pPr>
      <w:r>
        <w:t>For the final sleep of each closed-loop stream, measure agreement between the committed model and its own immediately preceding working model on the union of all held-out task queries. This defines decision retention even when the reference decision is wrong. The paired seed difference in this percentage is the primary H1 endpoint. Also report final accuracy on true labels, separately for the newest context and the earlier contexts, and the complete per-sleep trajectories.</w:t>
      </w:r>
    </w:p>
    <w:p w14:paraId="44642B04" w14:textId="77777777" w:rsidR="00892A41" w:rsidRDefault="00000000" w:rsidP="009A33F6">
      <w:pPr>
        <w:pStyle w:val="BodyText"/>
        <w:jc w:val="both"/>
      </w:pPr>
      <w:r>
        <w:lastRenderedPageBreak/>
        <w:t xml:space="preserve">For 20 paired seeds, use a two-sided Student </w:t>
      </w:r>
      <m:oMath>
        <m:r>
          <w:rPr>
            <w:rFonts w:ascii="Cambria Math" w:hAnsi="Cambria Math"/>
          </w:rPr>
          <m:t>t</m:t>
        </m:r>
      </m:oMath>
      <w:r>
        <w:t xml:space="preserve"> interval with 19 degrees of freedom for each preregistered seed-level contrast. The H1 claim is supported only if the lower 95% endpoint exceeds +1.0 percentage point. For H2, require the lower endpoint of the accuracy difference to exceed −1.0 point for both old and new tasks. These requirements form a joint claim: favorable agreement cannot compensate for a failed accuracy requirement. Failure to cross a threshold is lack of support, not proof that the methods are equivalent. Report effect sizes and all seed outcomes rather than only significance labels.</w:t>
      </w:r>
    </w:p>
    <w:p w14:paraId="51D300C2" w14:textId="77777777" w:rsidR="00892A41" w:rsidRDefault="00000000" w:rsidP="009A33F6">
      <w:pPr>
        <w:pStyle w:val="BodyText"/>
        <w:jc w:val="both"/>
      </w:pPr>
      <w:r>
        <w:t>The direct-control equivalence question requires a declared equivalence margin and a corresponding test. Use ±1.0 percentage point for decision retention, and report a 90% paired interval for the two one-sided 5% equivalence tests. A direct method within this margin, satisfying the accuracy safeguards and the same resource ceiling, rejects practical necessity of the proposed schedule in that regime. Higher accuracy, lower reconstruction error, and lower cost should also be reported individually; none is silently substituted for the registered retention endpoint.</w:t>
      </w:r>
    </w:p>
    <w:p w14:paraId="26D0F72F" w14:textId="77777777" w:rsidR="00892A41" w:rsidRDefault="00000000" w:rsidP="009A33F6">
      <w:pPr>
        <w:pStyle w:val="BodyText"/>
        <w:jc w:val="both"/>
      </w:pPr>
      <w:r>
        <w:t>For H3, preregister the access gate from architectural considerations before results are available. Compare both factor orders under symmetric access first. If a gated architecture forbids one order, record infeasibility as a consequence of that design; do not treat the forbidden method’s absence as experimental evidence for a biological order. A useful order claim requires a comparison in which both candidate schedules can actually run under the declared permissions.</w:t>
      </w:r>
    </w:p>
    <w:p w14:paraId="39A77E59" w14:textId="77777777" w:rsidR="00892A41" w:rsidRDefault="00000000" w:rsidP="009A33F6">
      <w:pPr>
        <w:pStyle w:val="BodyText"/>
        <w:jc w:val="both"/>
      </w:pPr>
      <w:r>
        <w:t>Declare one primary contrast. Treat tag-noise, precision, repeated-cycle, and alternative-order comparisons as secondary, with a multiplicity correction for any family of confirmatory significance claims. A development estimate of between-seed variability should determine whether 20 seeds provide adequate precision; any increase must be fixed before confirmatory test access. An underpowered inconclusive result does not support inevitability.</w:t>
      </w:r>
    </w:p>
    <w:p w14:paraId="69A6DF9E" w14:textId="77777777" w:rsidR="00892A41" w:rsidRDefault="00000000" w:rsidP="009A33F6">
      <w:pPr>
        <w:pStyle w:val="Heading2"/>
        <w:jc w:val="both"/>
      </w:pPr>
      <w:bookmarkStart w:id="22" w:name="causal-ablations-and-failure-handling"/>
      <w:bookmarkEnd w:id="21"/>
      <w:r>
        <w:t>7.6 Causal ablations and failure handling</w:t>
      </w:r>
    </w:p>
    <w:p w14:paraId="41DD8E95" w14:textId="77777777" w:rsidR="00892A41" w:rsidRDefault="00000000" w:rsidP="009A33F6">
      <w:pPr>
        <w:pStyle w:val="FirstParagraph"/>
        <w:jc w:val="both"/>
      </w:pPr>
      <w:r>
        <w:t>The central intervention is deletion timing. Additional ablations remove the full tag, replace it by (14), quantize it to 16 or 8 bits, or add norm-controlled noise before Stage II. Keep the selected first factor and final store capacity fixed. Plot retention against actual tag bytes and relative tag error. The full-tag and contraction-tag methods should agree for the one conditional update in exact arithmetic, while only the full tag can support arbitrary veridical replay.</w:t>
      </w:r>
    </w:p>
    <w:p w14:paraId="6BB3D054" w14:textId="77777777" w:rsidR="00892A41" w:rsidRDefault="00000000" w:rsidP="009A33F6">
      <w:pPr>
        <w:pStyle w:val="BodyText"/>
        <w:jc w:val="both"/>
      </w:pPr>
      <w:r>
        <w:t>Evaluate one, two, four, and eight sweeps against a fixed retained target. Compare them with a destructive condition that deletes the target after the first completed sweep. For downscaling, compare compensated and uncompensated forms of (17). Label the uncompensated arm as a changed-target intervention. Do not attribute its effects solely to a factorization order.</w:t>
      </w:r>
    </w:p>
    <w:p w14:paraId="6C4C1D6D" w14:textId="77777777" w:rsidR="00892A41" w:rsidRDefault="00000000" w:rsidP="009A33F6">
      <w:pPr>
        <w:pStyle w:val="BodyText"/>
        <w:jc w:val="both"/>
      </w:pPr>
      <w:r>
        <w:t>A zero denominator, numerical overflow, exhausted memory budget, or nonfinite factor is a recorded failure. The implementation must not replace such an outcome by the result of an unreported fallback. Any allowed fallback, such as a direct solve on a singular first update, is specified in advance and timed. Record the frequency of active positivity floors and distinguish reconstruction error from floor-induced operator change.</w:t>
      </w:r>
    </w:p>
    <w:p w14:paraId="3F11C2A1" w14:textId="77777777" w:rsidR="00892A41" w:rsidRDefault="00000000" w:rsidP="009A33F6">
      <w:pPr>
        <w:pStyle w:val="BodyText"/>
        <w:jc w:val="both"/>
      </w:pPr>
      <w:r>
        <w:t>Freeze hashes of the protocol, generator, training code, and evaluator before test access. Save per-seed raw outcomes, resource logs, and every excluded or failed instance. A later analysis remains useful, but it is explicitly exploratory. No confirmatory verdict is supplied by this paper for a protocol that has not yet run.</w:t>
      </w:r>
    </w:p>
    <w:p w14:paraId="276460D9" w14:textId="77777777" w:rsidR="00892A41" w:rsidRDefault="00000000" w:rsidP="009A33F6">
      <w:pPr>
        <w:pStyle w:val="Heading1"/>
        <w:jc w:val="both"/>
      </w:pPr>
      <w:bookmarkStart w:id="23" w:name="Xaa7007abe8be6254b33b90c534809a2b3942d2e"/>
      <w:bookmarkEnd w:id="16"/>
      <w:bookmarkEnd w:id="22"/>
      <w:r>
        <w:lastRenderedPageBreak/>
        <w:t>8 Biological interpretation and discriminating predictions</w:t>
      </w:r>
    </w:p>
    <w:p w14:paraId="50E42DD0" w14:textId="77777777" w:rsidR="00892A41" w:rsidRDefault="00000000" w:rsidP="009A33F6">
      <w:pPr>
        <w:pStyle w:val="FirstParagraph"/>
        <w:jc w:val="both"/>
      </w:pPr>
      <w:r>
        <w:t>Complementary learning systems provide a theoretical reason to distinguish rapid episodic learning from slower structured integration [4]. They do not specify a literal Kronecker factorization of neocortical synapses. Here the product is a computational capacity restriction, and the signed adapter represents an episodic correction at the model level. Anatomical identification of either factor, a factor’s positivity, or a log-valued biological store remains unestablished.</w:t>
      </w:r>
    </w:p>
    <w:p w14:paraId="5CBE5B41" w14:textId="77777777" w:rsidR="00892A41" w:rsidRDefault="00000000" w:rsidP="009A33F6">
      <w:pPr>
        <w:pStyle w:val="BodyText"/>
        <w:jc w:val="both"/>
      </w:pPr>
      <w:r>
        <w:t>There is relevant experimental motivation for different sleep operations. Gais and Born [5] found that increasing cholinergic activation during slow-wave-sleep-rich retention blocked the associated declarative-memory benefit in their human word-pair experiment. Latchoumane and colleagues [6] showed in mice that spindles induced in phase with cortical slow-oscillation up-states improved hippocampus-dependent memory consolidation. These findings motivate a replay-access condition and coordinated processing during NREM. They do not demonstrate that replay computes the overlap in (3), nor that all intermediate information is preserved exactly.</w:t>
      </w:r>
    </w:p>
    <w:p w14:paraId="0DBFAC86" w14:textId="77777777" w:rsidR="00892A41" w:rsidRDefault="00000000" w:rsidP="009A33F6">
      <w:pPr>
        <w:pStyle w:val="BodyText"/>
        <w:jc w:val="both"/>
      </w:pPr>
      <w:r>
        <w:t>REM-specific processes also have causal memory evidence. Boyce and colleagues [7] disrupted REM theta-related activity through temporally targeted medial septal inhibition in mice and impaired subsequent contextual memory. Such evidence supports testing a distinct REM contribution; it does not establish that REM is a hippocampus-free rank-one projection or that hippocampal output is an absolute binary switch. Computational studies have also examined combined NREM-like replay, REM-like replay, and downscaling mechanisms [8]. Their behavioral gains do not identify the present equations as the mechanism.</w:t>
      </w:r>
    </w:p>
    <w:p w14:paraId="0D4A5757" w14:textId="77777777" w:rsidR="00892A41" w:rsidRDefault="00000000" w:rsidP="009A33F6">
      <w:pPr>
        <w:pStyle w:val="BodyText"/>
        <w:jc w:val="both"/>
      </w:pPr>
      <w:r>
        <w:t>The proposed biological correspondence is therefore conditional. NREM-like processing makes an episode available to update a content representation and form a tag. REM-like processing uses retained information to alter a slower schema and commits a restricted representation. A selective interruption of tag transmission should impair this commit while preserving the preceding content update. Conversely, supplying an adequate tag should rescue the computational commit without rereading the full episode. These are discriminating model interventions; translating them into experiments requires a measurable candidate tag and independently identified factor-like representations.</w:t>
      </w:r>
    </w:p>
    <w:p w14:paraId="78056318" w14:textId="77777777" w:rsidR="00892A41" w:rsidRDefault="00000000" w:rsidP="009A33F6">
      <w:pPr>
        <w:pStyle w:val="BodyText"/>
        <w:jc w:val="both"/>
      </w:pPr>
      <w:r>
        <w:t>The account predicts no loss under aligned, positively representable episodes when the conditional updates are nonsingular. It predicts that forgetting can remain even after exact global optimization when the target has separation rank two. It does not predict that the forgotten singular component is semantically unimportant: low Frobenius energy can still encode rare, behaviorally decisive distinctions. Describing that component as a gist operation is a functional hypothesis requiring tests of abstraction, transfer, and episodic detail.</w:t>
      </w:r>
    </w:p>
    <w:p w14:paraId="01B77C4B" w14:textId="77777777" w:rsidR="00892A41" w:rsidRDefault="00000000" w:rsidP="009A33F6">
      <w:pPr>
        <w:pStyle w:val="Heading1"/>
        <w:jc w:val="both"/>
      </w:pPr>
      <w:bookmarkStart w:id="24" w:name="implications-for-retained-decisions"/>
      <w:bookmarkEnd w:id="23"/>
      <w:r>
        <w:t>9 Implications for retained decisions</w:t>
      </w:r>
    </w:p>
    <w:p w14:paraId="7728045D" w14:textId="77777777" w:rsidR="00892A41" w:rsidRDefault="00000000" w:rsidP="009A33F6">
      <w:pPr>
        <w:pStyle w:val="FirstParagraph"/>
        <w:jc w:val="both"/>
      </w:pPr>
      <w:r>
        <w:t>The strongest inference from the algebra is about information availability at deletion. A system must preserve whatever distinguishes targets that require different commitments. The product after the first projection is not generally sufficient. Depending on the intended computation, the required information may be an entire factored residual, a contraction vector, a retained low-dimensional basis, or the already computed next factor. This range of sufficient representations is a design opportunity and a reason not to identify the requirement with a fixed anatomical tag.</w:t>
      </w:r>
    </w:p>
    <w:p w14:paraId="553C49B0" w14:textId="77777777" w:rsidR="00892A41" w:rsidRDefault="00000000" w:rsidP="009A33F6">
      <w:pPr>
        <w:pStyle w:val="BodyText"/>
        <w:jc w:val="both"/>
      </w:pPr>
      <w:r>
        <w:t xml:space="preserve">The product constraint does impose a capacity limit. For an unrestricted rank-two target, the best discarded squared mass is </w:t>
      </w:r>
      <m:oMath>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oMath>
      <w:r>
        <w:t xml:space="preserve">. The order of coordinate updates determines additional optimization error, not that lower bound. For positive or floored stores, admissibility can raise the minimum error further. An architecture that </w:t>
      </w:r>
      <w:r>
        <w:lastRenderedPageBreak/>
        <w:t>needs exact retention must either preserve a correction, increase separation rank, restrict the episodes it admits, or tolerate an explicit error criterion. A naming convention for sleep cannot remove this capacity restriction.</w:t>
      </w:r>
    </w:p>
    <w:p w14:paraId="04E3D70F" w14:textId="77777777" w:rsidR="00892A41" w:rsidRDefault="00000000" w:rsidP="009A33F6">
      <w:pPr>
        <w:pStyle w:val="BodyText"/>
        <w:keepNext/>
        <w:jc w:val="both"/>
      </w:pPr>
      <w:r>
        <w:t xml:space="preserve">Decision certificates provide one bridge from operator error to behavior. For linear scores and input </w:t>
      </w:r>
      <m:oMath>
        <m:r>
          <w:rPr>
            <w:rFonts w:ascii="Cambria Math" w:hAnsi="Cambria Math"/>
          </w:rPr>
          <m:t>z</m:t>
        </m:r>
      </m:oMath>
      <w:r>
        <w:t xml:space="preserve">, let the working winner be </w:t>
      </w:r>
      <m:oMath>
        <m:r>
          <w:rPr>
            <w:rFonts w:ascii="Cambria Math" w:hAnsi="Cambria Math"/>
          </w:rPr>
          <m:t>c</m:t>
        </m:r>
      </m:oMath>
      <w:r>
        <w:t xml:space="preserve"> and the committed operator be </w:t>
      </w:r>
      <m:oMath>
        <m:r>
          <w:rPr>
            <w:rFonts w:ascii="Cambria Math" w:hAnsi="Cambria Math"/>
          </w:rPr>
          <m:t>P</m:t>
        </m:r>
      </m:oMath>
      <w:r>
        <w:t xml:space="preserve">. With residual </w:t>
      </w:r>
      <m:oMath>
        <m:r>
          <w:rPr>
            <w:rFonts w:ascii="Cambria Math" w:hAnsi="Cambria Math"/>
          </w:rPr>
          <m:t>R</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P</m:t>
        </m:r>
      </m:oMath>
      <w:r>
        <w:t xml:space="preserve">, the margin against class </w:t>
      </w:r>
      <m:oMath>
        <m:r>
          <w:rPr>
            <w:rFonts w:ascii="Cambria Math" w:hAnsi="Cambria Math"/>
          </w:rPr>
          <m:t>j</m:t>
        </m:r>
      </m:oMath>
      <w:r>
        <w:t xml:space="preserve"> changes by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r>
          <w:rPr>
            <w:rFonts w:ascii="Cambria Math" w:hAnsi="Cambria Math"/>
          </w:rPr>
          <m:t>z</m:t>
        </m:r>
      </m:oMath>
      <w:r>
        <w:t>. Hence a sufficient condition for retaining the winner is</w:t>
      </w:r>
    </w:p>
    <w:p w14:paraId="33BE0010" w14:textId="77777777" w:rsidR="00892A41" w:rsidRPr="001959D9" w:rsidRDefault="00000000" w:rsidP="009A33F6">
      <w:pPr>
        <w:pStyle w:val="BodyText"/>
        <w:keepLines/>
        <w:spacing w:before="120" w:after="160"/>
        <w:jc w:val="both"/>
        <w:rPr>
          <w:sz w:val="28"/>
          <w:szCs w:val="32"/>
        </w:rPr>
      </w:pPr>
      <m:oMathPara>
        <m:oMathParaPr>
          <m:jc m:val="center"/>
        </m:oMathParaPr>
        <m:oMath>
          <m:d>
            <m:dPr>
              <m:ctrlPr>
                <w:rPr>
                  <w:rFonts w:ascii="Cambria Math" w:hAnsi="Cambria Math"/>
                  <w:sz w:val="28"/>
                  <w:szCs w:val="32"/>
                </w:rPr>
              </m:ctrlPr>
            </m:dPr>
            <m:e>
              <m:sSub>
                <m:sSubPr>
                  <m:ctrlPr>
                    <w:rPr>
                      <w:rFonts w:ascii="Cambria Math" w:hAnsi="Cambria Math"/>
                      <w:sz w:val="28"/>
                      <w:szCs w:val="32"/>
                    </w:rPr>
                  </m:ctrlPr>
                </m:sSubPr>
                <m:e>
                  <m:r>
                    <w:rPr>
                      <w:rFonts w:ascii="Cambria Math" w:hAnsi="Cambria Math"/>
                      <w:sz w:val="28"/>
                      <w:szCs w:val="32"/>
                    </w:rPr>
                    <m:t>E</m:t>
                  </m:r>
                </m:e>
                <m:sub>
                  <m:r>
                    <w:rPr>
                      <w:rFonts w:ascii="Cambria Math" w:hAnsi="Cambria Math"/>
                      <w:sz w:val="28"/>
                      <w:szCs w:val="32"/>
                    </w:rPr>
                    <m:t>c</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E</m:t>
                  </m:r>
                </m:e>
                <m:sub>
                  <m:r>
                    <w:rPr>
                      <w:rFonts w:ascii="Cambria Math" w:hAnsi="Cambria Math"/>
                      <w:sz w:val="28"/>
                      <w:szCs w:val="32"/>
                    </w:rPr>
                    <m:t>j</m:t>
                  </m:r>
                </m:sub>
              </m:sSub>
            </m:e>
          </m:d>
          <m:r>
            <w:rPr>
              <w:rFonts w:ascii="Cambria Math" w:hAnsi="Cambria Math"/>
              <w:sz w:val="28"/>
              <w:szCs w:val="32"/>
            </w:rPr>
            <m:t>z</m:t>
          </m:r>
          <m:r>
            <m:rPr>
              <m:sty m:val="p"/>
            </m:rPr>
            <w:rPr>
              <w:rFonts w:ascii="Cambria Math" w:hAnsi="Cambria Math"/>
              <w:sz w:val="28"/>
              <w:szCs w:val="32"/>
            </w:rPr>
            <m:t>&gt;∥</m:t>
          </m:r>
          <m:sSub>
            <m:sSubPr>
              <m:ctrlPr>
                <w:rPr>
                  <w:rFonts w:ascii="Cambria Math" w:hAnsi="Cambria Math"/>
                  <w:sz w:val="28"/>
                  <w:szCs w:val="32"/>
                </w:rPr>
              </m:ctrlPr>
            </m:sSubPr>
            <m:e>
              <m:r>
                <w:rPr>
                  <w:rFonts w:ascii="Cambria Math" w:hAnsi="Cambria Math"/>
                  <w:sz w:val="28"/>
                  <w:szCs w:val="32"/>
                </w:rPr>
                <m:t>R</m:t>
              </m:r>
            </m:e>
            <m:sub>
              <m:r>
                <w:rPr>
                  <w:rFonts w:ascii="Cambria Math" w:hAnsi="Cambria Math"/>
                  <w:sz w:val="28"/>
                  <w:szCs w:val="32"/>
                </w:rPr>
                <m:t>c</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R</m:t>
              </m:r>
            </m:e>
            <m:sub>
              <m:r>
                <w:rPr>
                  <w:rFonts w:ascii="Cambria Math" w:hAnsi="Cambria Math"/>
                  <w:sz w:val="28"/>
                  <w:szCs w:val="32"/>
                </w:rPr>
                <m:t>j</m:t>
              </m:r>
            </m:sub>
          </m:sSub>
          <m:sSub>
            <m:sSubPr>
              <m:ctrlPr>
                <w:rPr>
                  <w:rFonts w:ascii="Cambria Math" w:hAnsi="Cambria Math"/>
                  <w:sz w:val="28"/>
                  <w:szCs w:val="32"/>
                </w:rPr>
              </m:ctrlPr>
            </m:sSubPr>
            <m:e>
              <m:r>
                <m:rPr>
                  <m:sty m:val="p"/>
                </m:rPr>
                <w:rPr>
                  <w:rFonts w:ascii="Cambria Math" w:hAnsi="Cambria Math"/>
                  <w:sz w:val="28"/>
                  <w:szCs w:val="32"/>
                </w:rPr>
                <m:t>∥</m:t>
              </m:r>
            </m:e>
            <m:sub>
              <m:r>
                <w:rPr>
                  <w:rFonts w:ascii="Cambria Math" w:hAnsi="Cambria Math"/>
                  <w:sz w:val="28"/>
                  <w:szCs w:val="32"/>
                </w:rPr>
                <m:t>2</m:t>
              </m:r>
            </m:sub>
          </m:sSub>
          <m:r>
            <w:rPr>
              <w:rFonts w:ascii="Cambria Math" w:hAnsi="Cambria Math"/>
              <w:sz w:val="28"/>
              <w:szCs w:val="32"/>
            </w:rPr>
            <m:t> </m:t>
          </m:r>
          <m:r>
            <m:rPr>
              <m:sty m:val="p"/>
            </m:rPr>
            <w:rPr>
              <w:rFonts w:ascii="Cambria Math" w:hAnsi="Cambria Math"/>
              <w:sz w:val="28"/>
              <w:szCs w:val="32"/>
            </w:rPr>
            <m:t>∥</m:t>
          </m:r>
          <m:r>
            <w:rPr>
              <w:rFonts w:ascii="Cambria Math" w:hAnsi="Cambria Math"/>
              <w:sz w:val="28"/>
              <w:szCs w:val="32"/>
            </w:rPr>
            <m:t>z</m:t>
          </m:r>
          <m:sSub>
            <m:sSubPr>
              <m:ctrlPr>
                <w:rPr>
                  <w:rFonts w:ascii="Cambria Math" w:hAnsi="Cambria Math"/>
                  <w:sz w:val="28"/>
                  <w:szCs w:val="32"/>
                </w:rPr>
              </m:ctrlPr>
            </m:sSubPr>
            <m:e>
              <m:r>
                <m:rPr>
                  <m:sty m:val="p"/>
                </m:rPr>
                <w:rPr>
                  <w:rFonts w:ascii="Cambria Math" w:hAnsi="Cambria Math"/>
                  <w:sz w:val="28"/>
                  <w:szCs w:val="32"/>
                </w:rPr>
                <m:t>∥</m:t>
              </m:r>
            </m:e>
            <m:sub>
              <m:r>
                <w:rPr>
                  <w:rFonts w:ascii="Cambria Math" w:hAnsi="Cambria Math"/>
                  <w:sz w:val="28"/>
                  <w:szCs w:val="32"/>
                </w:rPr>
                <m:t>2</m:t>
              </m:r>
            </m:sub>
          </m:sSub>
          <m:r>
            <w:rPr>
              <w:rFonts w:ascii="Cambria Math" w:hAnsi="Cambria Math"/>
              <w:sz w:val="28"/>
              <w:szCs w:val="32"/>
            </w:rPr>
            <m:t> </m:t>
          </m:r>
          <m:r>
            <m:rPr>
              <m:nor/>
            </m:rPr>
            <w:rPr>
              <w:sz w:val="28"/>
              <w:szCs w:val="32"/>
            </w:rPr>
            <m:t xml:space="preserve">for every </m:t>
          </m:r>
          <m:r>
            <w:rPr>
              <w:rFonts w:ascii="Cambria Math" w:hAnsi="Cambria Math"/>
              <w:sz w:val="28"/>
              <w:szCs w:val="32"/>
            </w:rPr>
            <m:t>j</m:t>
          </m:r>
          <m:r>
            <m:rPr>
              <m:sty m:val="p"/>
            </m:rPr>
            <w:rPr>
              <w:rFonts w:ascii="Cambria Math" w:hAnsi="Cambria Math"/>
              <w:sz w:val="28"/>
              <w:szCs w:val="32"/>
            </w:rPr>
            <m:t>≠</m:t>
          </m:r>
          <m:r>
            <w:rPr>
              <w:rFonts w:ascii="Cambria Math" w:hAnsi="Cambria Math"/>
              <w:sz w:val="28"/>
              <w:szCs w:val="32"/>
            </w:rPr>
            <m:t>c</m:t>
          </m:r>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19</m:t>
              </m:r>
            </m:e>
          </m:d>
        </m:oMath>
      </m:oMathPara>
    </w:p>
    <w:p w14:paraId="1B1546B3" w14:textId="77777777" w:rsidR="00892A41" w:rsidRDefault="00000000" w:rsidP="009A33F6">
      <w:pPr>
        <w:pStyle w:val="FirstParagraph"/>
        <w:jc w:val="both"/>
      </w:pPr>
      <w:r>
        <w:t>This is a sufficient residual-norm condition, not an exact certificate for the actual residual on every input distribution. For a known input and known residual, the signed margin change can be evaluated directly. A finite-bit log box adds parameter uncertainty and requires its own bound. Reported agreement on sampled queries is an empirical fraction, not a guarantee over all possible queries or rounding errors.</w:t>
      </w:r>
    </w:p>
    <w:p w14:paraId="1A45EF30" w14:textId="77777777" w:rsidR="00892A41" w:rsidRDefault="00000000" w:rsidP="009A33F6">
      <w:pPr>
        <w:pStyle w:val="BodyText"/>
        <w:jc w:val="both"/>
      </w:pPr>
      <w:r>
        <w:t>The proposed experiments consequently ask whether delaying deletion preserves useful decisions within an explicit budget. Even a supported result would be local to the tested representation, access restrictions, and task family. Evidence for two biological stages would require an additional link between those restrictions and measured physiology. The title’s universal reading cannot be rescued by calling every read-before-write computation a sleep cycle.</w:t>
      </w:r>
    </w:p>
    <w:p w14:paraId="07F5B3B9" w14:textId="77777777" w:rsidR="00892A41" w:rsidRDefault="00000000" w:rsidP="009A33F6">
      <w:pPr>
        <w:pStyle w:val="Heading1"/>
        <w:pageBreakBefore/>
        <w:jc w:val="both"/>
      </w:pPr>
      <w:bookmarkStart w:id="25" w:name="conclusion"/>
      <w:bookmarkEnd w:id="24"/>
      <w:r>
        <w:lastRenderedPageBreak/>
        <w:t>10 Conclusion</w:t>
      </w:r>
    </w:p>
    <w:p w14:paraId="77FC64EB" w14:textId="77777777" w:rsidR="00892A41" w:rsidRDefault="00000000" w:rsidP="009A33F6">
      <w:pPr>
        <w:pStyle w:val="FirstParagraph"/>
        <w:jc w:val="both"/>
      </w:pPr>
      <w:r>
        <w:t>A positive product memory and an additive episode define a precise consolidation problem. One conditional update reorganizes the working sum without loss only while its residual is retained. A second conditional update can use that information to improve the product before deletion. We establish this improvement and prove that the first updated product alone is generally insufficient to determine the second update.</w:t>
      </w:r>
    </w:p>
    <w:p w14:paraId="28B88BBA" w14:textId="77777777" w:rsidR="00892A41" w:rsidRDefault="00000000" w:rsidP="009A33F6">
      <w:pPr>
        <w:pStyle w:val="BodyText"/>
        <w:jc w:val="both"/>
      </w:pPr>
      <w:r>
        <w:t>These results support testing delayed deletion and restricted commitment as separate computational operations. They do not make two physiological sleep stages inevitable: both update orders are valid, one sweep need not be globally optimal, and a direct small-core solve supplies a one-commit alternative. The next experiment should determine which adequate tag preserves decisions at acceptable cost, and whether independently motivated access constraints make the staged implementation preferable. The NREM–REM mapping remains a falsifiable mechanistic hypothesis rather than a consequence of Kronecker multiplication.</w:t>
      </w:r>
    </w:p>
    <w:p w14:paraId="4AD517E4" w14:textId="77777777" w:rsidR="00892A41" w:rsidRDefault="00000000" w:rsidP="009A33F6">
      <w:pPr>
        <w:pStyle w:val="Heading1"/>
        <w:jc w:val="both"/>
      </w:pPr>
      <w:bookmarkStart w:id="26" w:name="references"/>
      <w:bookmarkEnd w:id="25"/>
      <w:r>
        <w:t>References</w:t>
      </w:r>
    </w:p>
    <w:p w14:paraId="6C025DF1" w14:textId="174095E5" w:rsidR="00892A41" w:rsidRDefault="00000000" w:rsidP="009A33F6">
      <w:pPr>
        <w:pStyle w:val="FirstParagraph"/>
        <w:keepLines/>
        <w:spacing w:after="140" w:line="240" w:lineRule="auto"/>
        <w:jc w:val="both"/>
      </w:pPr>
      <w:r>
        <w:rPr>
          <w:sz w:val="21"/>
        </w:rPr>
        <w:t xml:space="preserve">[1] Ghosh, D. P. (2026). </w:t>
      </w:r>
      <w:r>
        <w:rPr>
          <w:i/>
          <w:iCs/>
          <w:sz w:val="21"/>
        </w:rPr>
        <w:t>Sleep That Knows What It Keeps: Consolidation and Certified Precision for a Positive Kronecker Memory</w:t>
      </w:r>
      <w:r>
        <w:rPr>
          <w:sz w:val="21"/>
        </w:rPr>
        <w:t>. P3 manuscript, 5 October 2026. Companion study in the log interval network programme.</w:t>
      </w:r>
      <w:r w:rsidR="00802175">
        <w:rPr>
          <w:sz w:val="21"/>
        </w:rPr>
        <w:t xml:space="preserve"> </w:t>
      </w:r>
      <w:r w:rsidR="00802175" w:rsidRPr="00802175">
        <w:rPr>
          <w:sz w:val="21"/>
        </w:rPr>
        <w:t>https://doi.org/10.13140/RG.2.2.21851.32806</w:t>
      </w:r>
    </w:p>
    <w:p w14:paraId="31DAD7C5" w14:textId="77777777" w:rsidR="00892A41" w:rsidRDefault="00000000" w:rsidP="009A33F6">
      <w:pPr>
        <w:pStyle w:val="BodyText"/>
        <w:keepLines/>
        <w:spacing w:after="140" w:line="240" w:lineRule="auto"/>
        <w:jc w:val="both"/>
      </w:pPr>
      <w:r>
        <w:rPr>
          <w:sz w:val="21"/>
        </w:rPr>
        <w:t xml:space="preserve">[2] Van Loan, C., and Pitsianis, N. (1992). </w:t>
      </w:r>
      <w:r>
        <w:rPr>
          <w:i/>
          <w:iCs/>
          <w:sz w:val="21"/>
        </w:rPr>
        <w:t>Approximation with Kronecker Products</w:t>
      </w:r>
      <w:r>
        <w:rPr>
          <w:sz w:val="21"/>
        </w:rPr>
        <w:t>. Cornell Theory Center Technical Report 92-109. https://hdl.handle.net/1813/5484</w:t>
      </w:r>
    </w:p>
    <w:p w14:paraId="339465BA" w14:textId="77777777" w:rsidR="00892A41" w:rsidRDefault="00000000" w:rsidP="009A33F6">
      <w:pPr>
        <w:pStyle w:val="BodyText"/>
        <w:keepLines/>
        <w:spacing w:after="140" w:line="240" w:lineRule="auto"/>
        <w:jc w:val="both"/>
      </w:pPr>
      <w:r>
        <w:rPr>
          <w:sz w:val="21"/>
        </w:rPr>
        <w:t xml:space="preserve">[3] Oseledets, I., Rakhuba, M., and Uschmajew, A. (2019). </w:t>
      </w:r>
      <w:r>
        <w:rPr>
          <w:i/>
          <w:iCs/>
          <w:sz w:val="21"/>
        </w:rPr>
        <w:t>Alternating least squares as moving subspace correction</w:t>
      </w:r>
      <w:r>
        <w:rPr>
          <w:sz w:val="21"/>
        </w:rPr>
        <w:t>. arXiv:1709.07286v2. https://arxiv.org/abs/1709.07286</w:t>
      </w:r>
    </w:p>
    <w:p w14:paraId="5F0F5D25" w14:textId="77777777" w:rsidR="00892A41" w:rsidRDefault="00000000" w:rsidP="009A33F6">
      <w:pPr>
        <w:pStyle w:val="BodyText"/>
        <w:keepLines/>
        <w:spacing w:after="140" w:line="240" w:lineRule="auto"/>
        <w:jc w:val="both"/>
      </w:pPr>
      <w:r>
        <w:rPr>
          <w:sz w:val="21"/>
        </w:rPr>
        <w:t xml:space="preserve">[4] McClelland, J. L., McNaughton, B. L., and O’Reilly, R. C. (1995). Why there are complementary learning systems in the hippocampus and neocortex: Insights from the successes and failures of connectionist models of learning and memory. </w:t>
      </w:r>
      <w:r>
        <w:rPr>
          <w:i/>
          <w:iCs/>
          <w:sz w:val="21"/>
        </w:rPr>
        <w:t>Psychological Review</w:t>
      </w:r>
      <w:r>
        <w:rPr>
          <w:sz w:val="21"/>
        </w:rPr>
        <w:t>, 102(3), 419–457. https://doi.org/10.1037/0033-295X.102.3.419</w:t>
      </w:r>
    </w:p>
    <w:p w14:paraId="6B7546B4" w14:textId="77777777" w:rsidR="00892A41" w:rsidRDefault="00000000" w:rsidP="009A33F6">
      <w:pPr>
        <w:pStyle w:val="BodyText"/>
        <w:keepLines/>
        <w:spacing w:after="140" w:line="240" w:lineRule="auto"/>
        <w:jc w:val="both"/>
      </w:pPr>
      <w:r>
        <w:rPr>
          <w:sz w:val="21"/>
        </w:rPr>
        <w:t xml:space="preserve">[5] Gais, S., and Born, J. (2004). Low acetylcholine during slow-wave sleep is critical for declarative memory consolidation. </w:t>
      </w:r>
      <w:r>
        <w:rPr>
          <w:i/>
          <w:iCs/>
          <w:sz w:val="21"/>
        </w:rPr>
        <w:t>Proceedings of the National Academy of Sciences</w:t>
      </w:r>
      <w:r>
        <w:rPr>
          <w:sz w:val="21"/>
        </w:rPr>
        <w:t>, 101(7), 2140–2144. https://doi.org/10.1073/pnas.0305404101</w:t>
      </w:r>
    </w:p>
    <w:p w14:paraId="0D2667AC" w14:textId="77777777" w:rsidR="00892A41" w:rsidRDefault="00000000" w:rsidP="009A33F6">
      <w:pPr>
        <w:pStyle w:val="BodyText"/>
        <w:keepLines/>
        <w:spacing w:after="140" w:line="240" w:lineRule="auto"/>
        <w:jc w:val="both"/>
      </w:pPr>
      <w:r>
        <w:rPr>
          <w:sz w:val="21"/>
        </w:rPr>
        <w:t xml:space="preserve">[6] Latchoumane, C.-F. V., Ngo, H.-V. V., Born, J., and Shin, H.-S. (2017). Thalamic Spindles Promote Memory Formation during Sleep through Triple Phase-Locking of Cortical, Thalamic, and Hippocampal Rhythms. </w:t>
      </w:r>
      <w:r>
        <w:rPr>
          <w:i/>
          <w:iCs/>
          <w:sz w:val="21"/>
        </w:rPr>
        <w:t>Neuron</w:t>
      </w:r>
      <w:r>
        <w:rPr>
          <w:sz w:val="21"/>
        </w:rPr>
        <w:t>, 95(2), 424–435.e6. https://doi.org/10.1016/j.neuron.2017.06.025</w:t>
      </w:r>
    </w:p>
    <w:p w14:paraId="1563E3C4" w14:textId="77777777" w:rsidR="00892A41" w:rsidRDefault="00000000" w:rsidP="009A33F6">
      <w:pPr>
        <w:pStyle w:val="BodyText"/>
        <w:keepLines/>
        <w:spacing w:after="140" w:line="240" w:lineRule="auto"/>
        <w:jc w:val="both"/>
      </w:pPr>
      <w:r>
        <w:rPr>
          <w:sz w:val="21"/>
        </w:rPr>
        <w:t xml:space="preserve">[7] Boyce, R., Glasgow, S. D., Williams, S., and Adamantidis, A. (2016). Causal evidence for the role of REM sleep theta rhythm in contextual memory consolidation. </w:t>
      </w:r>
      <w:r>
        <w:rPr>
          <w:i/>
          <w:iCs/>
          <w:sz w:val="21"/>
        </w:rPr>
        <w:t>Science</w:t>
      </w:r>
      <w:r>
        <w:rPr>
          <w:sz w:val="21"/>
        </w:rPr>
        <w:t>, 352(6287), 812–816. https://doi.org/10.1126/science.aad5252</w:t>
      </w:r>
    </w:p>
    <w:p w14:paraId="3425851C" w14:textId="77777777" w:rsidR="00892A41" w:rsidRDefault="00000000" w:rsidP="009A33F6">
      <w:pPr>
        <w:pStyle w:val="BodyText"/>
        <w:keepLines/>
        <w:spacing w:after="140" w:line="240" w:lineRule="auto"/>
        <w:jc w:val="both"/>
      </w:pPr>
      <w:r>
        <w:rPr>
          <w:sz w:val="21"/>
        </w:rPr>
        <w:t xml:space="preserve">[8] Robinson, B. S., Lau, C. W., New, A., Nichols, S. M., Johnson, E. C., Wolmetz, M., and Coon, W. G. (2022). </w:t>
      </w:r>
      <w:r>
        <w:rPr>
          <w:i/>
          <w:iCs/>
          <w:sz w:val="21"/>
        </w:rPr>
        <w:t>Continual learning benefits from multiple sleep mechanisms: NREM, REM, and Synaptic Downscaling</w:t>
      </w:r>
      <w:r>
        <w:rPr>
          <w:sz w:val="21"/>
        </w:rPr>
        <w:t>. arXiv:2209.05245. https://arxiv.org/abs/2209.05245</w:t>
      </w:r>
    </w:p>
    <w:p w14:paraId="1E7051C6" w14:textId="77777777" w:rsidR="00892A41" w:rsidRDefault="00000000" w:rsidP="009A33F6">
      <w:pPr>
        <w:pStyle w:val="Heading1"/>
        <w:pageBreakBefore/>
        <w:jc w:val="both"/>
      </w:pPr>
      <w:bookmarkStart w:id="27" w:name="X8b8a52497d2ce9c27076b7af0de3d1c7d29a259"/>
      <w:bookmarkEnd w:id="26"/>
      <w:r>
        <w:lastRenderedPageBreak/>
        <w:t>Appendix A Extensions and numerical conventions</w:t>
      </w:r>
    </w:p>
    <w:p w14:paraId="55FDE129" w14:textId="77777777" w:rsidR="00892A41" w:rsidRDefault="00000000" w:rsidP="009A33F6">
      <w:pPr>
        <w:pStyle w:val="FirstParagraph"/>
        <w:keepNext/>
        <w:jc w:val="both"/>
      </w:pPr>
      <w:r>
        <w:t xml:space="preserve">For </w:t>
      </w:r>
      <m:oMath>
        <m:r>
          <w:rPr>
            <w:rFonts w:ascii="Cambria Math" w:hAnsi="Cambria Math"/>
          </w:rPr>
          <m:t>r</m:t>
        </m:r>
      </m:oMath>
      <w:r>
        <w:t xml:space="preserve"> adapter terms, let </w:t>
      </w:r>
      <m:oMath>
        <m:r>
          <w:rPr>
            <w:rFonts w:ascii="Cambria Math" w:hAnsi="Cambria Math"/>
          </w:rPr>
          <m:t>M</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a</m:t>
                </m:r>
              </m:e>
              <m:sub>
                <m:r>
                  <w:rPr>
                    <w:rFonts w:ascii="Cambria Math" w:hAnsi="Cambria Math"/>
                  </w:rPr>
                  <m:t>k</m:t>
                </m:r>
              </m:sub>
            </m:sSub>
          </m:e>
        </m:nary>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The first conditional update is still closed form:</w:t>
      </w:r>
    </w:p>
    <w:p w14:paraId="07B3BFA2"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y</m:t>
          </m:r>
          <m:r>
            <m:rPr>
              <m:sty m:val="p"/>
            </m:rPr>
            <w:rPr>
              <w:rFonts w:ascii="Cambria Math" w:hAnsi="Cambria Math"/>
              <w:sz w:val="28"/>
              <w:szCs w:val="32"/>
            </w:rPr>
            <m:t>=</m:t>
          </m:r>
          <m:r>
            <w:rPr>
              <w:rFonts w:ascii="Cambria Math" w:hAnsi="Cambria Math"/>
              <w:sz w:val="28"/>
              <w:szCs w:val="32"/>
            </w:rPr>
            <m:t>v</m:t>
          </m:r>
          <m:r>
            <m:rPr>
              <m:sty m:val="p"/>
            </m:rPr>
            <w:rPr>
              <w:rFonts w:ascii="Cambria Math" w:hAnsi="Cambria Math"/>
              <w:sz w:val="28"/>
              <w:szCs w:val="32"/>
            </w:rPr>
            <m:t>+</m:t>
          </m:r>
          <m:nary>
            <m:naryPr>
              <m:chr m:val="∑"/>
              <m:limLoc m:val="undOvr"/>
              <m:ctrlPr>
                <w:rPr>
                  <w:rFonts w:ascii="Cambria Math" w:hAnsi="Cambria Math"/>
                  <w:sz w:val="28"/>
                  <w:szCs w:val="32"/>
                </w:rPr>
              </m:ctrlPr>
            </m:naryPr>
            <m:sub>
              <m:r>
                <w:rPr>
                  <w:rFonts w:ascii="Cambria Math" w:hAnsi="Cambria Math"/>
                  <w:sz w:val="28"/>
                  <w:szCs w:val="32"/>
                </w:rPr>
                <m:t>k</m:t>
              </m:r>
              <m:r>
                <m:rPr>
                  <m:sty m:val="p"/>
                </m:rPr>
                <w:rPr>
                  <w:rFonts w:ascii="Cambria Math" w:hAnsi="Cambria Math"/>
                  <w:sz w:val="28"/>
                  <w:szCs w:val="32"/>
                </w:rPr>
                <m:t>=</m:t>
              </m:r>
              <m:r>
                <w:rPr>
                  <w:rFonts w:ascii="Cambria Math" w:hAnsi="Cambria Math"/>
                  <w:sz w:val="28"/>
                  <w:szCs w:val="32"/>
                </w:rPr>
                <m:t>1</m:t>
              </m:r>
            </m:sub>
            <m:sup>
              <m:r>
                <w:rPr>
                  <w:rFonts w:ascii="Cambria Math" w:hAnsi="Cambria Math"/>
                  <w:sz w:val="28"/>
                  <w:szCs w:val="32"/>
                </w:rPr>
                <m:t>r</m:t>
              </m:r>
            </m:sup>
            <m:e>
              <m:sSub>
                <m:sSubPr>
                  <m:ctrlPr>
                    <w:rPr>
                      <w:rFonts w:ascii="Cambria Math" w:hAnsi="Cambria Math"/>
                      <w:sz w:val="28"/>
                      <w:szCs w:val="32"/>
                    </w:rPr>
                  </m:ctrlPr>
                </m:sSubPr>
                <m:e>
                  <m:r>
                    <w:rPr>
                      <w:rFonts w:ascii="Cambria Math" w:hAnsi="Cambria Math"/>
                      <w:sz w:val="28"/>
                      <w:szCs w:val="32"/>
                    </w:rPr>
                    <m:t>α</m:t>
                  </m:r>
                </m:e>
                <m:sub>
                  <m:r>
                    <w:rPr>
                      <w:rFonts w:ascii="Cambria Math" w:hAnsi="Cambria Math"/>
                      <w:sz w:val="28"/>
                      <w:szCs w:val="32"/>
                    </w:rPr>
                    <m:t>k</m:t>
                  </m:r>
                </m:sub>
              </m:sSub>
            </m:e>
          </m:nary>
          <m:sSub>
            <m:sSubPr>
              <m:ctrlPr>
                <w:rPr>
                  <w:rFonts w:ascii="Cambria Math" w:hAnsi="Cambria Math"/>
                  <w:sz w:val="28"/>
                  <w:szCs w:val="32"/>
                </w:rPr>
              </m:ctrlPr>
            </m:sSubPr>
            <m:e>
              <m:r>
                <w:rPr>
                  <w:rFonts w:ascii="Cambria Math" w:hAnsi="Cambria Math"/>
                  <w:sz w:val="28"/>
                  <w:szCs w:val="32"/>
                </w:rPr>
                <m:t>b</m:t>
              </m:r>
            </m:e>
            <m:sub>
              <m:r>
                <w:rPr>
                  <w:rFonts w:ascii="Cambria Math" w:hAnsi="Cambria Math"/>
                  <w:sz w:val="28"/>
                  <w:szCs w:val="32"/>
                </w:rPr>
                <m:t>k</m:t>
              </m:r>
            </m:sub>
          </m:sSub>
          <m:r>
            <m:rPr>
              <m:sty m:val="p"/>
            </m:rPr>
            <w:rPr>
              <w:rFonts w:ascii="Cambria Math" w:hAnsi="Cambria Math"/>
              <w:sz w:val="28"/>
              <w:szCs w:val="32"/>
            </w:rPr>
            <m:t>,</m:t>
          </m:r>
          <m:r>
            <w:rPr>
              <w:rFonts w:ascii="Cambria Math" w:hAnsi="Cambria Math"/>
              <w:sz w:val="28"/>
              <w:szCs w:val="32"/>
            </w:rPr>
            <m:t>  </m:t>
          </m:r>
          <m:sSub>
            <m:sSubPr>
              <m:ctrlPr>
                <w:rPr>
                  <w:rFonts w:ascii="Cambria Math" w:hAnsi="Cambria Math"/>
                  <w:sz w:val="28"/>
                  <w:szCs w:val="32"/>
                </w:rPr>
              </m:ctrlPr>
            </m:sSubPr>
            <m:e>
              <m:r>
                <w:rPr>
                  <w:rFonts w:ascii="Cambria Math" w:hAnsi="Cambria Math"/>
                  <w:sz w:val="28"/>
                  <w:szCs w:val="32"/>
                </w:rPr>
                <m:t>α</m:t>
              </m:r>
            </m:e>
            <m:sub>
              <m:r>
                <w:rPr>
                  <w:rFonts w:ascii="Cambria Math" w:hAnsi="Cambria Math"/>
                  <w:sz w:val="28"/>
                  <w:szCs w:val="32"/>
                </w:rPr>
                <m:t>k</m:t>
              </m:r>
            </m:sub>
          </m:sSub>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u</m:t>
                  </m:r>
                </m:e>
                <m:sup>
                  <m:r>
                    <m:rPr>
                      <m:sty m:val="p"/>
                    </m:rPr>
                    <w:rPr>
                      <w:rFonts w:ascii="Cambria Math" w:hAnsi="Cambria Math"/>
                      <w:sz w:val="28"/>
                      <w:szCs w:val="32"/>
                    </w:rPr>
                    <m:t>⊤</m:t>
                  </m:r>
                </m:sup>
              </m:sSup>
              <m:sSub>
                <m:sSubPr>
                  <m:ctrlPr>
                    <w:rPr>
                      <w:rFonts w:ascii="Cambria Math" w:hAnsi="Cambria Math"/>
                      <w:sz w:val="28"/>
                      <w:szCs w:val="32"/>
                    </w:rPr>
                  </m:ctrlPr>
                </m:sSubPr>
                <m:e>
                  <m:r>
                    <w:rPr>
                      <w:rFonts w:ascii="Cambria Math" w:hAnsi="Cambria Math"/>
                      <w:sz w:val="28"/>
                      <w:szCs w:val="32"/>
                    </w:rPr>
                    <m:t>a</m:t>
                  </m:r>
                </m:e>
                <m:sub>
                  <m:r>
                    <w:rPr>
                      <w:rFonts w:ascii="Cambria Math" w:hAnsi="Cambria Math"/>
                      <w:sz w:val="28"/>
                      <w:szCs w:val="32"/>
                    </w:rPr>
                    <m:t>k</m:t>
                  </m:r>
                </m:sub>
              </m:sSub>
            </m:num>
            <m:den>
              <m:sSup>
                <m:sSupPr>
                  <m:ctrlPr>
                    <w:rPr>
                      <w:rFonts w:ascii="Cambria Math" w:hAnsi="Cambria Math"/>
                      <w:sz w:val="28"/>
                      <w:szCs w:val="32"/>
                    </w:rPr>
                  </m:ctrlPr>
                </m:sSupPr>
                <m:e>
                  <m:r>
                    <w:rPr>
                      <w:rFonts w:ascii="Cambria Math" w:hAnsi="Cambria Math"/>
                      <w:sz w:val="28"/>
                      <w:szCs w:val="32"/>
                    </w:rPr>
                    <m:t>u</m:t>
                  </m:r>
                </m:e>
                <m:sup>
                  <m:r>
                    <m:rPr>
                      <m:sty m:val="p"/>
                    </m:rPr>
                    <w:rPr>
                      <w:rFonts w:ascii="Cambria Math" w:hAnsi="Cambria Math"/>
                      <w:sz w:val="28"/>
                      <w:szCs w:val="32"/>
                    </w:rPr>
                    <m:t>⊤</m:t>
                  </m:r>
                </m:sup>
              </m:sSup>
              <m:r>
                <w:rPr>
                  <w:rFonts w:ascii="Cambria Math" w:hAnsi="Cambria Math"/>
                  <w:sz w:val="28"/>
                  <w:szCs w:val="32"/>
                </w:rPr>
                <m:t>u</m:t>
              </m:r>
            </m:den>
          </m:f>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A1</m:t>
              </m:r>
            </m:e>
          </m:d>
        </m:oMath>
      </m:oMathPara>
    </w:p>
    <w:p w14:paraId="15CB663F" w14:textId="77777777" w:rsidR="00892A41" w:rsidRDefault="00000000" w:rsidP="009A33F6">
      <w:pPr>
        <w:pStyle w:val="FirstParagraph"/>
        <w:jc w:val="both"/>
      </w:pPr>
      <w:r>
        <w:t xml:space="preserve">The second update remains </w:t>
      </w:r>
      <m:oMath>
        <m:r>
          <w:rPr>
            <w:rFonts w:ascii="Cambria Math" w:hAnsi="Cambria Math"/>
          </w:rPr>
          <m:t>x</m:t>
        </m:r>
        <m:r>
          <m:rPr>
            <m:sty m:val="p"/>
          </m:rPr>
          <w:rPr>
            <w:rFonts w:ascii="Cambria Math" w:hAnsi="Cambria Math"/>
          </w:rPr>
          <m:t>=</m:t>
        </m:r>
        <m:r>
          <w:rPr>
            <w:rFonts w:ascii="Cambria Math" w:hAnsi="Cambria Math"/>
          </w:rPr>
          <m:t>My</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the full tag is </w:t>
      </w:r>
      <m:oMath>
        <m:r>
          <w:rPr>
            <w:rFonts w:ascii="Cambria Math" w:hAnsi="Cambria Math"/>
          </w:rPr>
          <m:t>M</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A direct unconstrained solution uses the core formed from the columns of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e>
        </m:d>
      </m:oMath>
      <w:r>
        <w:t xml:space="preserve"> and </w:t>
      </w:r>
      <m:oMath>
        <m:r>
          <w:rPr>
            <w:rFonts w:ascii="Cambria Math" w:hAnsi="Cambria Math"/>
          </w:rPr>
          <m:t>V</m:t>
        </m:r>
        <m:r>
          <m:rPr>
            <m:sty m:val="p"/>
          </m:rPr>
          <w:rPr>
            <w:rFonts w:ascii="Cambria Math" w:hAnsi="Cambria Math"/>
          </w:rPr>
          <m:t>=</m:t>
        </m:r>
        <m:d>
          <m:dPr>
            <m:begChr m:val="["/>
            <m:endChr m:val="]"/>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d>
      </m:oMath>
      <w:r>
        <w:t xml:space="preserve">. Its dimensions are at most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oMath>
      <w:r>
        <w:t xml:space="preserve">, or smaller when the bases are dependent or shorter than </w:t>
      </w:r>
      <m:oMath>
        <m:r>
          <w:rPr>
            <w:rFonts w:ascii="Cambria Math" w:hAnsi="Cambria Math"/>
          </w:rPr>
          <m:t>r</m:t>
        </m:r>
        <m:r>
          <m:rPr>
            <m:sty m:val="p"/>
          </m:rPr>
          <w:rPr>
            <w:rFonts w:ascii="Cambria Math" w:hAnsi="Cambria Math"/>
          </w:rPr>
          <m:t>+</m:t>
        </m:r>
        <m:r>
          <w:rPr>
            <w:rFonts w:ascii="Cambria Math" w:hAnsi="Cambria Math"/>
          </w:rPr>
          <m:t>1</m:t>
        </m:r>
      </m:oMath>
      <w:r>
        <w:t xml:space="preserve">. For fixed small </w:t>
      </w:r>
      <m:oMath>
        <m:r>
          <w:rPr>
            <w:rFonts w:ascii="Cambria Math" w:hAnsi="Cambria Math"/>
          </w:rPr>
          <m:t>r</m:t>
        </m:r>
      </m:oMath>
      <w:r>
        <w:t>, this preserves the advantage of operating on factors. A nonnegative target still has a nonnegative optimal rank-one approximation; signed and floored targets require the qualifications in Section 4.</w:t>
      </w:r>
    </w:p>
    <w:p w14:paraId="371E41CC" w14:textId="77777777" w:rsidR="00892A41" w:rsidRDefault="00000000" w:rsidP="009A33F6">
      <w:pPr>
        <w:pStyle w:val="BodyText"/>
        <w:keepNext/>
        <w:jc w:val="both"/>
      </w:pPr>
      <w:r>
        <w:t xml:space="preserve">For the 500 checks in Section 6, let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draw raw </w:t>
      </w:r>
      <m:oMath>
        <m:r>
          <w:rPr>
            <w:rFonts w:ascii="Cambria Math" w:hAnsi="Cambria Math"/>
          </w:rPr>
          <m:t>a</m:t>
        </m:r>
        <m:r>
          <m:rPr>
            <m:sty m:val="p"/>
          </m:rPr>
          <w:rPr>
            <w:rFonts w:ascii="Cambria Math" w:hAnsi="Cambria Math"/>
          </w:rPr>
          <m:t>,</m:t>
        </m:r>
        <m:r>
          <w:rPr>
            <w:rFonts w:ascii="Cambria Math" w:hAnsi="Cambria Math"/>
          </w:rPr>
          <m:t>b</m:t>
        </m:r>
      </m:oMath>
      <w:r>
        <w:t xml:space="preserve"> independently, and replace </w:t>
      </w:r>
      <m:oMath>
        <m:r>
          <w:rPr>
            <w:rFonts w:ascii="Cambria Math" w:hAnsi="Cambria Math"/>
          </w:rPr>
          <m:t>a</m:t>
        </m:r>
      </m:oMath>
      <w:r>
        <w:t xml:space="preserve"> by</w:t>
      </w:r>
    </w:p>
    <w:p w14:paraId="1ECF10D1" w14:textId="77777777" w:rsidR="00892A41" w:rsidRPr="001959D9" w:rsidRDefault="00000000" w:rsidP="009A33F6">
      <w:pPr>
        <w:pStyle w:val="BodyText"/>
        <w:keepLines/>
        <w:spacing w:before="120" w:after="160"/>
        <w:jc w:val="both"/>
        <w:rPr>
          <w:sz w:val="28"/>
          <w:szCs w:val="32"/>
        </w:rPr>
      </w:pPr>
      <m:oMathPara>
        <m:oMathParaPr>
          <m:jc m:val="center"/>
        </m:oMathParaPr>
        <m:oMath>
          <m:r>
            <w:rPr>
              <w:rFonts w:ascii="Cambria Math" w:hAnsi="Cambria Math"/>
              <w:sz w:val="28"/>
              <w:szCs w:val="32"/>
            </w:rPr>
            <m:t>a</m:t>
          </m:r>
          <m:r>
            <m:rPr>
              <m:sty m:val="p"/>
            </m:rPr>
            <w:rPr>
              <w:rFonts w:ascii="Cambria Math" w:hAnsi="Cambria Math"/>
              <w:sz w:val="28"/>
              <w:szCs w:val="32"/>
            </w:rPr>
            <m:t>←</m:t>
          </m:r>
          <m:r>
            <w:rPr>
              <w:rFonts w:ascii="Cambria Math" w:hAnsi="Cambria Math"/>
              <w:sz w:val="28"/>
              <w:szCs w:val="32"/>
            </w:rPr>
            <m:t>a </m:t>
          </m:r>
          <m:f>
            <m:fPr>
              <m:ctrlPr>
                <w:rPr>
                  <w:rFonts w:ascii="Cambria Math" w:hAnsi="Cambria Math"/>
                  <w:sz w:val="28"/>
                  <w:szCs w:val="32"/>
                </w:rPr>
              </m:ctrlPr>
            </m:fPr>
            <m:num>
              <m:r>
                <w:rPr>
                  <w:rFonts w:ascii="Cambria Math" w:hAnsi="Cambria Math"/>
                  <w:sz w:val="28"/>
                  <w:szCs w:val="32"/>
                </w:rPr>
                <m:t>0.6</m:t>
              </m:r>
              <m:limLow>
                <m:limLowPr>
                  <m:ctrlPr>
                    <w:rPr>
                      <w:rFonts w:ascii="Cambria Math" w:hAnsi="Cambria Math"/>
                      <w:sz w:val="28"/>
                      <w:szCs w:val="32"/>
                    </w:rPr>
                  </m:ctrlPr>
                </m:limLowPr>
                <m:e>
                  <m:r>
                    <m:rPr>
                      <m:sty m:val="p"/>
                    </m:rPr>
                    <w:rPr>
                      <w:rFonts w:ascii="Cambria Math" w:hAnsi="Cambria Math"/>
                      <w:sz w:val="28"/>
                      <w:szCs w:val="32"/>
                    </w:rPr>
                    <m:t>min</m:t>
                  </m:r>
                </m:e>
                <m:lim>
                  <m:r>
                    <w:rPr>
                      <w:rFonts w:ascii="Cambria Math" w:hAnsi="Cambria Math"/>
                      <w:sz w:val="28"/>
                      <w:szCs w:val="32"/>
                    </w:rPr>
                    <m:t>ij</m:t>
                  </m:r>
                </m:lim>
              </m:limLow>
              <m:sSub>
                <m:sSubPr>
                  <m:ctrlPr>
                    <w:rPr>
                      <w:rFonts w:ascii="Cambria Math" w:hAnsi="Cambria Math"/>
                      <w:sz w:val="28"/>
                      <w:szCs w:val="32"/>
                    </w:rPr>
                  </m:ctrlPr>
                </m:sSubPr>
                <m:e>
                  <m:d>
                    <m:dPr>
                      <m:ctrlPr>
                        <w:rPr>
                          <w:rFonts w:ascii="Cambria Math" w:hAnsi="Cambria Math"/>
                          <w:sz w:val="28"/>
                          <w:szCs w:val="32"/>
                        </w:rPr>
                      </m:ctrlPr>
                    </m:dPr>
                    <m:e>
                      <m:sSub>
                        <m:sSubPr>
                          <m:ctrlPr>
                            <w:rPr>
                              <w:rFonts w:ascii="Cambria Math" w:hAnsi="Cambria Math"/>
                              <w:sz w:val="28"/>
                              <w:szCs w:val="32"/>
                            </w:rPr>
                          </m:ctrlPr>
                        </m:sSubPr>
                        <m:e>
                          <m:r>
                            <w:rPr>
                              <w:rFonts w:ascii="Cambria Math" w:hAnsi="Cambria Math"/>
                              <w:sz w:val="28"/>
                              <w:szCs w:val="32"/>
                            </w:rPr>
                            <m:t>M</m:t>
                          </m:r>
                        </m:e>
                        <m:sub>
                          <m:r>
                            <w:rPr>
                              <w:rFonts w:ascii="Cambria Math" w:hAnsi="Cambria Math"/>
                              <w:sz w:val="28"/>
                              <w:szCs w:val="32"/>
                            </w:rPr>
                            <m:t>0</m:t>
                          </m:r>
                        </m:sub>
                      </m:sSub>
                    </m:e>
                  </m:d>
                </m:e>
                <m:sub>
                  <m:r>
                    <w:rPr>
                      <w:rFonts w:ascii="Cambria Math" w:hAnsi="Cambria Math"/>
                      <w:sz w:val="28"/>
                      <w:szCs w:val="32"/>
                    </w:rPr>
                    <m:t>ij</m:t>
                  </m:r>
                </m:sub>
              </m:sSub>
            </m:num>
            <m:den>
              <m:limLow>
                <m:limLowPr>
                  <m:ctrlPr>
                    <w:rPr>
                      <w:rFonts w:ascii="Cambria Math" w:hAnsi="Cambria Math"/>
                      <w:sz w:val="28"/>
                      <w:szCs w:val="32"/>
                    </w:rPr>
                  </m:ctrlPr>
                </m:limLowPr>
                <m:e>
                  <m:r>
                    <m:rPr>
                      <m:sty m:val="p"/>
                    </m:rPr>
                    <w:rPr>
                      <w:rFonts w:ascii="Cambria Math" w:hAnsi="Cambria Math"/>
                      <w:sz w:val="28"/>
                      <w:szCs w:val="32"/>
                    </w:rPr>
                    <m:t>max</m:t>
                  </m:r>
                </m:e>
                <m:lim>
                  <m:r>
                    <w:rPr>
                      <w:rFonts w:ascii="Cambria Math" w:hAnsi="Cambria Math"/>
                      <w:sz w:val="28"/>
                      <w:szCs w:val="32"/>
                    </w:rPr>
                    <m:t>ij</m:t>
                  </m:r>
                </m:lim>
              </m:limLow>
              <m:d>
                <m:dPr>
                  <m:begChr m:val="|"/>
                  <m:endChr m:val="|"/>
                  <m:ctrlPr>
                    <w:rPr>
                      <w:rFonts w:ascii="Cambria Math" w:hAnsi="Cambria Math"/>
                      <w:sz w:val="28"/>
                      <w:szCs w:val="32"/>
                    </w:rPr>
                  </m:ctrlPr>
                </m:dPr>
                <m:e>
                  <m:sSub>
                    <m:sSubPr>
                      <m:ctrlPr>
                        <w:rPr>
                          <w:rFonts w:ascii="Cambria Math" w:hAnsi="Cambria Math"/>
                          <w:sz w:val="28"/>
                          <w:szCs w:val="32"/>
                        </w:rPr>
                      </m:ctrlPr>
                    </m:sSubPr>
                    <m:e>
                      <m:r>
                        <w:rPr>
                          <w:rFonts w:ascii="Cambria Math" w:hAnsi="Cambria Math"/>
                          <w:sz w:val="28"/>
                          <w:szCs w:val="32"/>
                        </w:rPr>
                        <m:t>a</m:t>
                      </m:r>
                    </m:e>
                    <m:sub>
                      <m:r>
                        <w:rPr>
                          <w:rFonts w:ascii="Cambria Math" w:hAnsi="Cambria Math"/>
                          <w:sz w:val="28"/>
                          <w:szCs w:val="32"/>
                        </w:rPr>
                        <m:t>i</m:t>
                      </m:r>
                    </m:sub>
                  </m:sSub>
                  <m:sSub>
                    <m:sSubPr>
                      <m:ctrlPr>
                        <w:rPr>
                          <w:rFonts w:ascii="Cambria Math" w:hAnsi="Cambria Math"/>
                          <w:sz w:val="28"/>
                          <w:szCs w:val="32"/>
                        </w:rPr>
                      </m:ctrlPr>
                    </m:sSubPr>
                    <m:e>
                      <m:r>
                        <w:rPr>
                          <w:rFonts w:ascii="Cambria Math" w:hAnsi="Cambria Math"/>
                          <w:sz w:val="28"/>
                          <w:szCs w:val="32"/>
                        </w:rPr>
                        <m:t>b</m:t>
                      </m:r>
                    </m:e>
                    <m:sub>
                      <m:r>
                        <w:rPr>
                          <w:rFonts w:ascii="Cambria Math" w:hAnsi="Cambria Math"/>
                          <w:sz w:val="28"/>
                          <w:szCs w:val="32"/>
                        </w:rPr>
                        <m:t>j</m:t>
                      </m:r>
                    </m:sub>
                  </m:sSub>
                </m:e>
              </m:d>
            </m:den>
          </m:f>
          <m:r>
            <m:rPr>
              <m:sty m:val="p"/>
            </m:rPr>
            <w:rPr>
              <w:rFonts w:ascii="Cambria Math" w:hAnsi="Cambria Math"/>
              <w:sz w:val="28"/>
              <w:szCs w:val="32"/>
            </w:rPr>
            <m:t>.</m:t>
          </m:r>
          <m:r>
            <w:rPr>
              <w:rFonts w:ascii="Cambria Math" w:hAnsi="Cambria Math"/>
              <w:sz w:val="28"/>
              <w:szCs w:val="32"/>
            </w:rPr>
            <m:t>  </m:t>
          </m:r>
          <m:d>
            <m:dPr>
              <m:ctrlPr>
                <w:rPr>
                  <w:rFonts w:ascii="Cambria Math" w:hAnsi="Cambria Math"/>
                  <w:sz w:val="28"/>
                  <w:szCs w:val="32"/>
                </w:rPr>
              </m:ctrlPr>
            </m:dPr>
            <m:e>
              <m:r>
                <w:rPr>
                  <w:rFonts w:ascii="Cambria Math" w:hAnsi="Cambria Math"/>
                  <w:sz w:val="28"/>
                  <w:szCs w:val="32"/>
                </w:rPr>
                <m:t>A2</m:t>
              </m:r>
            </m:e>
          </m:d>
        </m:oMath>
      </m:oMathPara>
    </w:p>
    <w:p w14:paraId="08C4F660" w14:textId="77777777" w:rsidR="00892A41" w:rsidRDefault="00000000" w:rsidP="009A33F6">
      <w:pPr>
        <w:pStyle w:val="FirstParagraph"/>
        <w:jc w:val="both"/>
      </w:pPr>
      <w:r>
        <w:t xml:space="preserve">Zero denominators have probability zero in the continuous generator and are handled explicitly in the diagnostic suite. Residual-identity errors are divided by </w:t>
      </w:r>
      <m:oMath>
        <m:r>
          <m:rPr>
            <m:sty m:val="p"/>
          </m:rPr>
          <w:rPr>
            <w:rFonts w:ascii="Cambria Math" w:hAnsi="Cambria Math"/>
          </w:rPr>
          <m:t>max</m:t>
        </m:r>
        <m:d>
          <m:dPr>
            <m:ctrlPr>
              <w:rPr>
                <w:rFonts w:ascii="Cambria Math" w:hAnsi="Cambria Math"/>
              </w:rPr>
            </m:ctrlPr>
          </m:dPr>
          <m:e>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
              <w:rPr>
                <w:rFonts w:ascii="Cambria Math" w:hAnsi="Cambria Math"/>
              </w:rPr>
              <m:t>1</m:t>
            </m:r>
          </m:e>
        </m:d>
      </m:oMath>
      <w:r>
        <w:t xml:space="preserve">; orthogonality errors are divided additionally by the relevant factor norm. Energy and gain discrepancies are divided by </w:t>
      </w:r>
      <m:oMath>
        <m:r>
          <m:rPr>
            <m:sty m:val="p"/>
          </m:rPr>
          <w:rPr>
            <w:rFonts w:ascii="Cambria Math" w:hAnsi="Cambria Math"/>
          </w:rPr>
          <m:t>∥</m:t>
        </m:r>
        <m:r>
          <w:rPr>
            <w:rFonts w:ascii="Cambria Math" w:hAnsi="Cambria Math"/>
          </w:rPr>
          <m:t>M</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w:r>
        <w:t>, and singular-value differences by the leading full-matrix singular value. The contraction-tag discrepancy is divided by the norm of the directly computed left factor. These conventions define the relative errors reported in Section 6.</w:t>
      </w:r>
    </w:p>
    <w:p w14:paraId="072C6931" w14:textId="77777777" w:rsidR="00892A41" w:rsidRDefault="00000000" w:rsidP="009A33F6">
      <w:pPr>
        <w:pStyle w:val="BodyText"/>
        <w:jc w:val="both"/>
      </w:pPr>
      <w:r>
        <w:t>The tests compare numerical calculations in float64. They neither use outward-rounded interval arithmetic nor prove a universal stability bound. An implementation intended to certify all stored states needs a separate floating-point analysis or an interval implementation.</w:t>
      </w:r>
    </w:p>
    <w:p w14:paraId="4DCC25A3" w14:textId="77777777" w:rsidR="00892A41" w:rsidRDefault="00000000" w:rsidP="009A33F6">
      <w:pPr>
        <w:pStyle w:val="Heading1"/>
        <w:pageBreakBefore/>
        <w:jc w:val="both"/>
      </w:pPr>
      <w:bookmarkStart w:id="28" w:name="X0c7e25097e2f25168871c8afe7c973e8b9da612"/>
      <w:bookmarkEnd w:id="27"/>
      <w:r>
        <w:lastRenderedPageBreak/>
        <w:t>Appendix B Reproducing the central example</w:t>
      </w:r>
    </w:p>
    <w:p w14:paraId="2BCCB7D5" w14:textId="77777777" w:rsidR="00892A41" w:rsidRDefault="00000000" w:rsidP="009A33F6">
      <w:pPr>
        <w:pStyle w:val="FirstParagraph"/>
        <w:jc w:val="both"/>
      </w:pPr>
      <w:r>
        <w:t>The following Python and NumPy code reproduces Table 1, checks the two lossless alignment cases, and verifies the indistinguishable first-stage states. It constructs the small rearranged matrix only for this diagnostic example. Its output errors are 1.360000, 0.784000, 0.741301, and 0.738098 in table order.</w:t>
      </w:r>
    </w:p>
    <w:p w14:paraId="67B52325" w14:textId="77777777" w:rsidR="00892A41" w:rsidRDefault="00000000" w:rsidP="001959D9">
      <w:r>
        <w:rPr>
          <w:rStyle w:val="VerbatimChar"/>
        </w:rPr>
        <w:t>import numpy as np</w:t>
      </w:r>
      <w:r>
        <w:br/>
      </w:r>
      <w:r>
        <w:br/>
      </w:r>
      <w:r>
        <w:rPr>
          <w:rStyle w:val="VerbatimChar"/>
        </w:rPr>
        <w:t>u = np.array([1., 1.])</w:t>
      </w:r>
      <w:r>
        <w:br/>
      </w:r>
      <w:r>
        <w:rPr>
          <w:rStyle w:val="VerbatimChar"/>
        </w:rPr>
        <w:t>v = np.array([1., 2.])</w:t>
      </w:r>
      <w:r>
        <w:br/>
      </w:r>
      <w:r>
        <w:rPr>
          <w:rStyle w:val="VerbatimChar"/>
        </w:rPr>
        <w:t>a = np.array([0.4, -0.4])</w:t>
      </w:r>
      <w:r>
        <w:br/>
      </w:r>
      <w:r>
        <w:rPr>
          <w:rStyle w:val="VerbatimChar"/>
        </w:rPr>
        <w:t>b = np.array([2., 0.5])</w:t>
      </w:r>
      <w:r>
        <w:br/>
      </w:r>
      <w:r>
        <w:rPr>
          <w:rStyle w:val="VerbatimChar"/>
        </w:rPr>
        <w:t>M = np.outer(u, v) + np.outer(a, b)</w:t>
      </w:r>
      <w:r>
        <w:br/>
      </w:r>
      <w:r>
        <w:br/>
      </w:r>
      <w:r>
        <w:rPr>
          <w:rStyle w:val="VerbatimChar"/>
        </w:rPr>
        <w:t>def loss(x, y):</w:t>
      </w:r>
      <w:r>
        <w:br/>
      </w:r>
      <w:r>
        <w:rPr>
          <w:rStyle w:val="VerbatimChar"/>
        </w:rPr>
        <w:t xml:space="preserve">    return np.sum((M - np.outer(x, y)) ** 2)</w:t>
      </w:r>
      <w:r>
        <w:br/>
      </w:r>
      <w:r>
        <w:br/>
      </w:r>
      <w:r>
        <w:rPr>
          <w:rStyle w:val="VerbatimChar"/>
        </w:rPr>
        <w:t>y = M.T @ u / (u @ u)</w:t>
      </w:r>
      <w:r>
        <w:br/>
      </w:r>
      <w:r>
        <w:rPr>
          <w:rStyle w:val="VerbatimChar"/>
        </w:rPr>
        <w:t>x = M @ y / (y @ y)</w:t>
      </w:r>
      <w:r>
        <w:br/>
      </w:r>
      <w:r>
        <w:rPr>
          <w:rStyle w:val="VerbatimChar"/>
        </w:rPr>
        <w:t>xl = M @ v / (v @ v)</w:t>
      </w:r>
      <w:r>
        <w:br/>
      </w:r>
      <w:r>
        <w:rPr>
          <w:rStyle w:val="VerbatimChar"/>
        </w:rPr>
        <w:t>yl = M.T @ xl / (xl @ xl)</w:t>
      </w:r>
      <w:r>
        <w:br/>
      </w:r>
      <w:r>
        <w:rPr>
          <w:rStyle w:val="VerbatimChar"/>
        </w:rPr>
        <w:t>Qu, Ru = np.linalg.qr(np.column_stack([u, a]))</w:t>
      </w:r>
      <w:r>
        <w:br/>
      </w:r>
      <w:r>
        <w:rPr>
          <w:rStyle w:val="VerbatimChar"/>
        </w:rPr>
        <w:t>Qv, Rv = np.linalg.qr(np.column_stack([v, b]))</w:t>
      </w:r>
      <w:r>
        <w:br/>
      </w:r>
      <w:r>
        <w:rPr>
          <w:rStyle w:val="VerbatimChar"/>
        </w:rPr>
        <w:t>P, s, Qt = np.linalg.svd(Ru @ Rv.T)</w:t>
      </w:r>
      <w:r>
        <w:br/>
      </w:r>
      <w:r>
        <w:rPr>
          <w:rStyle w:val="VerbatimChar"/>
        </w:rPr>
        <w:t>xo = s[0] * (Qu @ P[:, 0])</w:t>
      </w:r>
      <w:r>
        <w:br/>
      </w:r>
      <w:r>
        <w:rPr>
          <w:rStyle w:val="VerbatimChar"/>
        </w:rPr>
        <w:t>yo = Qv @ Qt[0]</w:t>
      </w:r>
      <w:r>
        <w:br/>
      </w:r>
      <w:r>
        <w:rPr>
          <w:rStyle w:val="VerbatimChar"/>
        </w:rPr>
        <w:t>for z in [loss(u, y), loss(x, y),</w:t>
      </w:r>
      <w:r>
        <w:br/>
      </w:r>
      <w:r>
        <w:rPr>
          <w:rStyle w:val="VerbatimChar"/>
        </w:rPr>
        <w:t xml:space="preserve">          loss(xl, yl), loss(xo, yo)]:</w:t>
      </w:r>
      <w:r>
        <w:br/>
      </w:r>
      <w:r>
        <w:rPr>
          <w:rStyle w:val="VerbatimChar"/>
        </w:rPr>
        <w:t xml:space="preserve">    print(f"{z:.6f}")</w:t>
      </w:r>
      <w:r>
        <w:br/>
      </w:r>
      <w:r>
        <w:rPr>
          <w:rStyle w:val="VerbatimChar"/>
        </w:rPr>
        <w:t>assert np.allclose(loss(xo, yo), s[1] ** 2)</w:t>
      </w:r>
      <w:r>
        <w:br/>
      </w:r>
      <w:r>
        <w:br/>
      </w:r>
      <w:r>
        <w:rPr>
          <w:rStyle w:val="VerbatimChar"/>
        </w:rPr>
        <w:t>for aa, bb in [(0.3 * u, b), (a, 0.3 * v)]:</w:t>
      </w:r>
      <w:r>
        <w:br/>
      </w:r>
      <w:r>
        <w:rPr>
          <w:rStyle w:val="VerbatimChar"/>
        </w:rPr>
        <w:t xml:space="preserve">    N = np.outer(u, v) + np.outer(aa, bb)</w:t>
      </w:r>
      <w:r>
        <w:br/>
      </w:r>
      <w:r>
        <w:rPr>
          <w:rStyle w:val="VerbatimChar"/>
        </w:rPr>
        <w:t xml:space="preserve">    yy = N.T @ u / (u @ u)</w:t>
      </w:r>
      <w:r>
        <w:br/>
      </w:r>
      <w:r>
        <w:rPr>
          <w:rStyle w:val="VerbatimChar"/>
        </w:rPr>
        <w:t xml:space="preserve">    xx = N @ yy / (yy @ yy)</w:t>
      </w:r>
      <w:r>
        <w:br/>
      </w:r>
      <w:r>
        <w:rPr>
          <w:rStyle w:val="VerbatimChar"/>
        </w:rPr>
        <w:t xml:space="preserve">    assert np.allclose(N, np.outer(xx, yy))</w:t>
      </w:r>
      <w:r>
        <w:br/>
      </w:r>
      <w:r>
        <w:br/>
      </w:r>
      <w:r>
        <w:rPr>
          <w:rStyle w:val="VerbatimChar"/>
        </w:rPr>
        <w:t>N = np.outer(u, v) - np.outer(a, b)</w:t>
      </w:r>
      <w:r>
        <w:br/>
      </w:r>
      <w:r>
        <w:rPr>
          <w:rStyle w:val="VerbatimChar"/>
        </w:rPr>
        <w:t>yn = N.T @ u / (u @ u)</w:t>
      </w:r>
      <w:r>
        <w:br/>
      </w:r>
      <w:r>
        <w:rPr>
          <w:rStyle w:val="VerbatimChar"/>
        </w:rPr>
        <w:t>xn = N @ yn / (yn @ yn)</w:t>
      </w:r>
      <w:r>
        <w:br/>
      </w:r>
      <w:r>
        <w:rPr>
          <w:rStyle w:val="VerbatimChar"/>
        </w:rPr>
        <w:t>assert np.allclose(yn, y)</w:t>
      </w:r>
      <w:r>
        <w:br/>
      </w:r>
      <w:r>
        <w:rPr>
          <w:rStyle w:val="VerbatimChar"/>
        </w:rPr>
        <w:t>assert not np.allclose(xn, x)</w:t>
      </w:r>
      <w:r>
        <w:br/>
      </w:r>
      <w:r>
        <w:rPr>
          <w:rStyle w:val="VerbatimChar"/>
        </w:rPr>
        <w:t>assert M.min() &gt; 0 and N.min() &gt; 0</w:t>
      </w:r>
      <w:bookmarkEnd w:id="28"/>
    </w:p>
    <w:sectPr w:rsidR="00892A41">
      <w:headerReference w:type="default" r:id="rId9"/>
      <w:footerReference w:type="default" r:id="rId10"/>
      <w:pgSz w:w="12240" w:h="15840"/>
      <w:pgMar w:top="1066" w:right="1123" w:bottom="1037" w:left="1123" w:header="418" w:footer="4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68727" w14:textId="77777777" w:rsidR="00564206" w:rsidRDefault="00564206">
      <w:pPr>
        <w:spacing w:after="0" w:line="240" w:lineRule="auto"/>
      </w:pPr>
      <w:r>
        <w:separator/>
      </w:r>
    </w:p>
  </w:endnote>
  <w:endnote w:type="continuationSeparator" w:id="0">
    <w:p w14:paraId="65F91E5C" w14:textId="77777777" w:rsidR="00564206" w:rsidRDefault="0056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298C" w14:textId="3028FB2D" w:rsidR="00892A41" w:rsidRDefault="00000000">
    <w:pPr>
      <w:jc w:val="right"/>
    </w:pPr>
    <w:r>
      <w:rPr>
        <w:rFonts w:ascii="Arial" w:hAnsi="Arial"/>
        <w:sz w:val="16"/>
      </w:rPr>
      <w:t xml:space="preserve">Debi Prasad Ghosh · </w:t>
    </w:r>
    <w:r>
      <w:fldChar w:fldCharType="begin"/>
    </w:r>
    <w:r>
      <w:instrText>PAGE</w:instrText>
    </w:r>
    <w:r>
      <w:fldChar w:fldCharType="separate"/>
    </w:r>
    <w:r w:rsidR="009A33F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BF426" w14:textId="77777777" w:rsidR="00564206" w:rsidRDefault="00564206">
      <w:r>
        <w:separator/>
      </w:r>
    </w:p>
  </w:footnote>
  <w:footnote w:type="continuationSeparator" w:id="0">
    <w:p w14:paraId="6C3F8CDA" w14:textId="77777777" w:rsidR="00564206" w:rsidRDefault="00564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ABE3" w14:textId="77777777" w:rsidR="00892A41" w:rsidRDefault="00000000">
    <w:pPr>
      <w:spacing w:after="0"/>
    </w:pPr>
    <w:r>
      <w:rPr>
        <w:rFonts w:ascii="Arial" w:hAnsi="Arial"/>
        <w:sz w:val="16"/>
      </w:rPr>
      <w:t>Product memory and two stage consolidation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76EA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8092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2A41"/>
    <w:rsid w:val="001959D9"/>
    <w:rsid w:val="002367C6"/>
    <w:rsid w:val="0051176F"/>
    <w:rsid w:val="00564206"/>
    <w:rsid w:val="00802175"/>
    <w:rsid w:val="008232C6"/>
    <w:rsid w:val="00892A41"/>
    <w:rsid w:val="009A33F6"/>
    <w:rsid w:val="00E752DE"/>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4005"/>
  <w15:docId w15:val="{973FF5BB-A21A-4E27-9EBF-2F2FB5D6C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4" w:lineRule="auto"/>
    </w:pPr>
    <w:rPr>
      <w:rFonts w:ascii="Times New Roman" w:eastAsia="Times New Roman" w:hAnsi="Times New Roman" w:cs="Times New Roman"/>
      <w:color w:val="000000"/>
      <w:sz w:val="23"/>
    </w:rPr>
  </w:style>
  <w:style w:type="paragraph" w:styleId="Heading1">
    <w:name w:val="heading 1"/>
    <w:basedOn w:val="Normal"/>
    <w:next w:val="BodyText"/>
    <w:uiPriority w:val="9"/>
    <w:qFormat/>
    <w:pPr>
      <w:keepNext/>
      <w:keepLines/>
      <w:spacing w:before="260" w:after="14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60" w:after="14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260" w:after="14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after="140"/>
      <w:jc w:val="center"/>
    </w:pPr>
    <w:rPr>
      <w:rFonts w:asciiTheme="majorHAnsi" w:eastAsiaTheme="majorEastAsia" w:hAnsiTheme="majorHAnsi" w:cstheme="majorBidi"/>
      <w:b/>
      <w:bCs/>
      <w:sz w:val="42"/>
      <w:szCs w:val="36"/>
    </w:rPr>
  </w:style>
  <w:style w:type="paragraph" w:styleId="Subtitle">
    <w:name w:val="Subtitle"/>
    <w:basedOn w:val="Title"/>
    <w:next w:val="BodyText"/>
    <w:qFormat/>
    <w:rPr>
      <w:rFonts w:ascii="Arial" w:eastAsia="Arial" w:hAnsi="Arial" w:cs="Arial"/>
      <w:b w:val="0"/>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DejaVu Sans Mono" w:hAnsi="DejaVu Sans Mono" w:cs="DejaVu Sans Mono"/>
      <w:color w:val="000000"/>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Header">
    <w:name w:val="header"/>
    <w:basedOn w:val="Normal"/>
    <w:link w:val="HeaderChar"/>
    <w:rsid w:val="0051176F"/>
    <w:pPr>
      <w:tabs>
        <w:tab w:val="center" w:pos="4513"/>
        <w:tab w:val="right" w:pos="9026"/>
      </w:tabs>
      <w:spacing w:after="0" w:line="240" w:lineRule="auto"/>
    </w:pPr>
  </w:style>
  <w:style w:type="character" w:customStyle="1" w:styleId="HeaderChar">
    <w:name w:val="Header Char"/>
    <w:basedOn w:val="DefaultParagraphFont"/>
    <w:link w:val="Header"/>
    <w:rsid w:val="0051176F"/>
    <w:rPr>
      <w:rFonts w:ascii="Times New Roman" w:eastAsia="Times New Roman" w:hAnsi="Times New Roman" w:cs="Times New Roman"/>
      <w:color w:val="000000"/>
      <w:sz w:val="23"/>
    </w:rPr>
  </w:style>
  <w:style w:type="paragraph" w:styleId="Footer">
    <w:name w:val="footer"/>
    <w:basedOn w:val="Normal"/>
    <w:link w:val="FooterChar"/>
    <w:rsid w:val="0051176F"/>
    <w:pPr>
      <w:tabs>
        <w:tab w:val="center" w:pos="4513"/>
        <w:tab w:val="right" w:pos="9026"/>
      </w:tabs>
      <w:spacing w:after="0" w:line="240" w:lineRule="auto"/>
    </w:pPr>
  </w:style>
  <w:style w:type="character" w:customStyle="1" w:styleId="FooterChar">
    <w:name w:val="Footer Char"/>
    <w:basedOn w:val="DefaultParagraphFont"/>
    <w:link w:val="Footer"/>
    <w:rsid w:val="0051176F"/>
    <w:rPr>
      <w:rFonts w:ascii="Times New Roman" w:eastAsia="Times New Roman" w:hAnsi="Times New Roman" w:cs="Times New Roman"/>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18</Pages>
  <Words>7432</Words>
  <Characters>42368</Characters>
  <Application>Microsoft Office Word</Application>
  <DocSecurity>0</DocSecurity>
  <Lines>353</Lines>
  <Paragraphs>99</Paragraphs>
  <ScaleCrop>false</ScaleCrop>
  <Company/>
  <LinksUpToDate>false</LinksUpToDate>
  <CharactersWithSpaces>49701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Two-stage sleep is inevitable for consolidation of product memory</dc:title>
  <dc:subject>Testing a conditional necessity claim with Kronecker projection and retained residuals</dc:subject>
  <dc:creator>Debi Prasad Ghosh</dc:creator>
  <cp:keywords>Kronecker memory; consolidation; residual retention; logarithmic storage; NREM; REM</cp:keywords>
  <dc:description/>
  <cp:lastModifiedBy>Debiprasad Ghosh</cp:lastModifiedBy>
  <cp:revision>7</cp:revision>
  <dcterms:created xsi:type="dcterms:W3CDTF">2026-10-10T09:00:00Z</dcterms:created>
  <dcterms:modified xsi:type="dcterms:W3CDTF">2026-10-10T17:28:00Z</dcterms:modified>
</cp:coreProperties>
</file>