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0.png" ContentType="image/png"/>
  <Override PartName="/word/media/rId73.png" ContentType="image/png"/>
  <Override PartName="/word/media/rId82.png" ContentType="image/png"/>
  <Override PartName="/word/media/rId87.png" ContentType="image/png"/>
  <Override PartName="/word/media/rId46.png" ContentType="image/png"/>
  <Override PartName="/word/media/rId78.png" ContentType="image/png"/>
  <Override PartName="/word/media/rId48.png" ContentType="image/png"/>
  <Override PartName="/word/media/rId31.png" ContentType="image/png"/>
  <Override PartName="/word/media/rId44.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Cerebellum</w:t>
      </w:r>
      <w:r>
        <w:t xml:space="preserve"> </w:t>
      </w:r>
      <w:r>
        <w:t xml:space="preserve">as</w:t>
      </w:r>
      <w:r>
        <w:t xml:space="preserve"> </w:t>
      </w:r>
      <w:r>
        <w:t xml:space="preserve">a</w:t>
      </w:r>
      <w:r>
        <w:t xml:space="preserve"> </w:t>
      </w:r>
      <w:r>
        <w:t xml:space="preserve">1</w:t>
      </w:r>
      <w:r>
        <w:t xml:space="preserve"> </w:t>
      </w:r>
      <w:r>
        <w:t xml:space="preserve">Bit</w:t>
      </w:r>
      <w:r>
        <w:t xml:space="preserve"> </w:t>
      </w:r>
      <w:r>
        <w:t xml:space="preserve">Closure</w:t>
      </w:r>
      <w:r>
        <w:t xml:space="preserve"> </w:t>
      </w:r>
      <w:r>
        <w:t xml:space="preserve">Neural</w:t>
      </w:r>
      <w:r>
        <w:t xml:space="preserve"> </w:t>
      </w:r>
      <w:r>
        <w:t xml:space="preserve">Network</w:t>
      </w:r>
    </w:p>
    <w:p>
      <w:pPr>
        <w:pStyle w:val="Subtitle"/>
      </w:pPr>
      <w:r>
        <w:t xml:space="preserve">One-bit</w:t>
      </w:r>
      <w:r>
        <w:t xml:space="preserve"> </w:t>
      </w:r>
      <w:r>
        <w:t xml:space="preserve">inhibitory</w:t>
      </w:r>
      <w:r>
        <w:t xml:space="preserve"> </w:t>
      </w:r>
      <w:r>
        <w:t xml:space="preserve">masks,</w:t>
      </w:r>
      <w:r>
        <w:t xml:space="preserve"> </w:t>
      </w:r>
      <w:r>
        <w:t xml:space="preserve">shared-sign</w:t>
      </w:r>
      <w:r>
        <w:t xml:space="preserve"> </w:t>
      </w:r>
      <w:r>
        <w:t xml:space="preserve">compilation</w:t>
      </w:r>
      <w:r>
        <w:t xml:space="preserve"> </w:t>
      </w:r>
      <w:r>
        <w:t xml:space="preserve">and</w:t>
      </w:r>
      <w:r>
        <w:t xml:space="preserve"> </w:t>
      </w:r>
      <w:r>
        <w:t xml:space="preserve">exact</w:t>
      </w:r>
      <w:r>
        <w:t xml:space="preserve"> </w:t>
      </w:r>
      <w:r>
        <w:t xml:space="preserve">evidence</w:t>
      </w:r>
      <w:r>
        <w:t xml:space="preserve"> </w:t>
      </w:r>
      <w:r>
        <w:t xml:space="preserve">completion</w:t>
      </w:r>
    </w:p>
    <w:p>
      <w:pPr>
        <w:pStyle w:val="FirstParagraph"/>
        <w:jc w:val="both"/>
      </w:pPr>
      <w:r>
        <w:t xml:space="preserve">Debi Prasad Ghosh, PhD</w:t>
      </w:r>
      <w:r>
        <w:br/>
      </w:r>
      <w:r>
        <w:t xml:space="preserve">Debias Parametric Guru, Kolkata, India</w:t>
      </w:r>
      <w:r>
        <w:br/>
      </w:r>
      <w:r>
        <w:t xml:space="preserve">debiprasadghosh@gmail.com</w:t>
      </w:r>
      <w:r>
        <w:br/>
      </w:r>
      <w:r>
        <w:t xml:space="preserve">ORCID 0000-0001-7393-2907</w:t>
      </w:r>
    </w:p>
    <w:p>
      <w:pPr>
        <w:pStyle w:val="BodyText"/>
        <w:jc w:val="both"/>
      </w:pPr>
      <w:r>
        <w:t xml:space="preserve">Combined edition · 25 October 2026 · Merges the Version 3 manuscripts</w:t>
      </w:r>
      <w:r>
        <w:t xml:space="preserve"> </w:t>
      </w:r>
      <w:r>
        <w:t xml:space="preserve">“</w:t>
      </w:r>
      <w:r>
        <w:t xml:space="preserve">Cerebellum as a 1 Bit Closure</w:t>
      </w:r>
      <w:r>
        <w:t xml:space="preserve">”</w:t>
      </w:r>
      <w:r>
        <w:t xml:space="preserve"> </w:t>
      </w:r>
      <w:r>
        <w:t xml:space="preserve">and</w:t>
      </w:r>
      <w:r>
        <w:t xml:space="preserve"> </w:t>
      </w:r>
      <w:r>
        <w:t xml:space="preserve">“</w:t>
      </w:r>
      <w:r>
        <w:t xml:space="preserve">1 Bit Closure Neural Network</w:t>
      </w:r>
      <w:r>
        <w:t xml:space="preserve">”</w:t>
      </w:r>
      <w:r>
        <w:t xml:space="preserve"> </w:t>
      </w:r>
      <w:r>
        <w:t xml:space="preserve">(17 October 2026)</w:t>
      </w:r>
    </w:p>
    <w:bookmarkStart w:id="20" w:name="abstract"/>
    <w:p>
      <w:pPr>
        <w:pStyle w:val="Heading1"/>
      </w:pPr>
      <w:r>
        <w:t xml:space="preserve">Abstract</w:t>
      </w:r>
    </w:p>
    <w:p>
      <w:pPr>
        <w:pStyle w:val="FirstParagraph"/>
        <w:jc w:val="both"/>
      </w:pPr>
      <w:r>
        <w:t xml:space="preserve">Can an inhibitory network with one bit per connection compute an order-theoretic closure, and can such a module complete evidence inside a low-bit neural network? We unify a cerebellar-inspired analysis of inhibitory closure with the 1 Bit Closure Neural Network. A connection whose excitatory or inhibitory sign is shared by its group needs one presence bit; for P mask slots and G sign tags the P+G-bit payload is fixed-length optimal for its restricted class under an explicit group-size condition, while coarse sign sharing limits approximation of unrestricted ternary weights. A copy-only column compiler restores any signed-unit layer with quantified expansion. We then prove two constructive routes to closure. In the first, inhibitory NOR gates or signed-unit ReLU circuits iterate positive rules on retained Boolean or graded evidence; completion is extensive, monotone and idempotent, converges under fair asynchronous schedules, commutes with monotone requantisation, is nonexpansive and computes exactly the level-wise Horn closures. In the second, one binary incompatibility mask used in two inhibitory layers, the second tied to its transpose, computes a Boolean closure in one feedforward pass with every signal weight 0 or −1; it is universal for finite closures, with minimal hidden width equal to the number of meet-irreducible closed sets, and a min–max extension handles graded evidence. Transposition characterises the raw veto adjunction but is not necessary for a composite closure, and the two graded routes coincide exactly when rule strengths are uniform. A single antitone stage cannot complete; positive-rule completion is P-complete, so fixed-depth log-precision transformers cannot complete arbitrary supplied rule systems unless L = P; and routing preserves closure exactly when the retained map satisfies a fixed-point criterion. Synthetic audits verify every finite claim. A 152-bit shared mask reproduces all 256 rule closures, every tied bit flip preserves closure while changing conclusions, a two-layer 140-bit compiled update reproduces graded completion, and greedy rule-mask learning yields closures that still overstate held-out grades. Neuroscience supports disinhibitory teaching pathways, silent synapses, cotransmission and distributed maintenance, but establishes neither a one-bit synapse nor a transposed veto circuit. Recent agent-harness papers motivate scoped memory, proposal admission and versioned rules. The result is a falsifiable mathematical and computational hypothesis, not a demonstrated account of cerebellar computation or language-model efficiency.</w:t>
      </w:r>
    </w:p>
    <w:p>
      <w:pPr>
        <w:pStyle w:val="BodyText"/>
        <w:jc w:val="both"/>
      </w:pPr>
      <w:r>
        <w:t xml:space="preserve">Keywords: cerebellum; one-bit weights; binary neural networks; BitNet; excitatory and inhibitory weights; Dale’s principle; closure operator; Galois connection; graded Horn logic; quantisation; mixture of experts; P-completeness; agent harness.</w:t>
      </w:r>
    </w:p>
    <w:bookmarkEnd w:id="20"/>
    <w:bookmarkStart w:id="21" w:name="introduction-and-the-meaning-of-closure"/>
    <w:p>
      <w:pPr>
        <w:pStyle w:val="Heading1"/>
      </w:pPr>
      <w:r>
        <w:t xml:space="preserve">1 Introduction and the meaning of closure</w:t>
      </w:r>
    </w:p>
    <w:p>
      <w:pPr>
        <w:pStyle w:val="FirstParagraph"/>
        <w:jc w:val="both"/>
      </w:pPr>
      <w:r>
        <w:t xml:space="preserve">An inhibitory circuit can do more than prevent a movement. It can select which contextual information becomes effective, regulate whether a teaching event changes a synapse, and suppress alternatives that are inconsistent with the current task. The question is whether such operations can organise a computation that carries its context with it and, under stronger conditions, completes an initially partial state. A second, engineering question runs in parallel: whether a low-bit neural network can contain such a completion module at an explicitly counted cost.</w:t>
      </w:r>
    </w:p>
    <w:p>
      <w:pPr>
        <w:pStyle w:val="BodyText"/>
        <w:jc w:val="both"/>
      </w:pPr>
      <w:r>
        <w:t xml:space="preserve">The two questions meet in one representation. A connection whose sign is fixed by its group can store its remaining choice, absent or present, in one bit. An excitatory group decodes that bit into zero or +1, and an inhibitory group into zero or −1. The EMIBitNet manuscript [1] proposed separate excitatory, inhibitory and modulatory matrices in response to BitNet and BitNet b1.58; it contains no experimental methods or trained-model measurements, so its performance statement is not evidence for the present architecture. We retain its distinction between connection presence, shared polarity and modulation, and ask which closures such one-bit masks can compute.</w:t>
      </w:r>
    </w:p>
    <w:p>
      <w:pPr>
        <w:pStyle w:val="BodyText"/>
        <w:jc w:val="both"/>
      </w:pPr>
      <w:r>
        <w:t xml:space="preserve">Two meanings of closure remain useful. The Closure Diffusion manuscript [2] uses the programming meaning: executable code bound to a retained environment, there a population or witness bank bound to a shared denoiser. An order-theoretic closure is stronger: an operator on a declared ordered state space that is extensive, monotone and idempotent. The second claim requires proof and additional mechanisms; it is not implied by the terminology of the first. Table 1 keeps the meanings apart.</w:t>
      </w:r>
    </w:p>
    <w:p>
      <w:pPr>
        <w:pStyle w:val="Caption"/>
        <w:keepNext/>
        <w:jc w:val="both"/>
      </w:pPr>
      <w:r>
        <w:t xml:space="preserve">Table 1 Three meanings that must be kept separate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18"/>
        <w:gridCol w:w="2808"/>
        <w:gridCol w:w="5222"/>
      </w:tblGrid>
      <w:tr>
        <w:trPr>
          <w:cantSplit/>
          <w:tblHeader w:val="true"/>
        </w:trPr>
        <w:tc>
          <w:tcPr>
            <w:tcW w:type="dxa" w:w="1618"/>
            <w:shd w:val="clear" w:color="auto" w:fill="DCE6EF"/>
            <w:tcMar>
              <w:top w:w="90" w:type="dxa"/>
              <w:left w:w="90" w:type="dxa"/>
              <w:bottom w:w="90" w:type="dxa"/>
              <w:right w:w="90" w:type="dxa"/>
            </w:tcMar>
            <w:vAlign w:val="center"/>
          </w:tcPr>
          <w:p>
            <w:pPr>
              <w:spacing w:before="60" w:after="60"/>
              <w:jc w:val="left"/>
            </w:pPr>
            <w:r>
              <w:rPr>
                <w:bCs/>
                <w:b/>
                <w:sz w:val="19"/>
              </w:rPr>
              <w:t xml:space="preserve">Meaning</w:t>
            </w:r>
          </w:p>
        </w:tc>
        <w:tc>
          <w:tcPr>
            <w:tcW w:type="dxa" w:w="2808"/>
            <w:shd w:val="clear" w:color="auto" w:fill="DCE6EF"/>
            <w:tcMar>
              <w:top w:w="90" w:type="dxa"/>
              <w:left w:w="90" w:type="dxa"/>
              <w:bottom w:w="90" w:type="dxa"/>
              <w:right w:w="90" w:type="dxa"/>
            </w:tcMar>
            <w:vAlign w:val="center"/>
          </w:tcPr>
          <w:p>
            <w:pPr>
              <w:spacing w:before="60" w:after="60"/>
              <w:jc w:val="left"/>
            </w:pPr>
            <w:r>
              <w:rPr>
                <w:bCs/>
                <w:b/>
                <w:sz w:val="19"/>
              </w:rPr>
              <w:t xml:space="preserve">Object</w:t>
            </w:r>
          </w:p>
        </w:tc>
        <w:tc>
          <w:tcPr>
            <w:tcW w:type="dxa" w:w="5222"/>
            <w:shd w:val="clear" w:color="auto" w:fill="DCE6EF"/>
            <w:tcMar>
              <w:top w:w="90" w:type="dxa"/>
              <w:left w:w="90" w:type="dxa"/>
              <w:bottom w:w="90" w:type="dxa"/>
              <w:right w:w="90" w:type="dxa"/>
            </w:tcMar>
            <w:vAlign w:val="center"/>
          </w:tcPr>
          <w:p>
            <w:pPr>
              <w:spacing w:before="60" w:after="60"/>
              <w:jc w:val="left"/>
            </w:pPr>
            <w:r>
              <w:rPr>
                <w:bCs/>
                <w:b/>
                <w:sz w:val="19"/>
              </w:rPr>
              <w:t xml:space="preserve">Required property</w:t>
            </w:r>
          </w:p>
        </w:tc>
      </w:tr>
      <w:tr>
        <w:trPr>
          <w:cantSplit/>
        </w:trPr>
        <w:tc>
          <w:tcPr>
            <w:tcW w:type="dxa" w:w="1618"/>
            <w:shd w:val="clear" w:color="auto" w:fill="F5F7F9"/>
            <w:tcMar>
              <w:top w:w="90" w:type="dxa"/>
              <w:left w:w="90" w:type="dxa"/>
              <w:bottom w:w="90" w:type="dxa"/>
              <w:right w:w="90" w:type="dxa"/>
            </w:tcMar>
            <w:vAlign w:val="center"/>
          </w:tcPr>
          <w:p>
            <w:pPr>
              <w:spacing w:before="60" w:after="60"/>
              <w:jc w:val="left"/>
            </w:pPr>
            <w:r>
              <w:rPr>
                <w:sz w:val="19"/>
              </w:rPr>
              <w:t xml:space="preserve">Programming closure</w:t>
            </w:r>
          </w:p>
        </w:tc>
        <w:tc>
          <w:tcPr>
            <w:tcW w:type="dxa" w:w="2808"/>
            <w:shd w:val="clear" w:color="auto" w:fill="F5F7F9"/>
            <w:tcMar>
              <w:top w:w="90" w:type="dxa"/>
              <w:left w:w="90" w:type="dxa"/>
              <w:bottom w:w="90" w:type="dxa"/>
              <w:right w:w="90" w:type="dxa"/>
            </w:tcMar>
            <w:vAlign w:val="center"/>
          </w:tcPr>
          <w:p>
            <w:pPr>
              <w:spacing w:before="60" w:after="60"/>
              <w:jc w:val="left"/>
            </w:pPr>
            <w:r>
              <w:rPr>
                <w:sz w:val="19"/>
              </w:rPr>
              <w:t xml:space="preserve">A computation with bound state</w:t>
            </w:r>
          </w:p>
        </w:tc>
        <w:tc>
          <w:tcPr>
            <w:tcW w:type="dxa" w:w="5222"/>
            <w:shd w:val="clear" w:color="auto" w:fill="F5F7F9"/>
            <w:tcMar>
              <w:top w:w="90" w:type="dxa"/>
              <w:left w:w="90" w:type="dxa"/>
              <w:bottom w:w="90" w:type="dxa"/>
              <w:right w:w="90" w:type="dxa"/>
            </w:tcMar>
            <w:vAlign w:val="center"/>
          </w:tcPr>
          <w:p>
            <w:pPr>
              <w:spacing w:before="60" w:after="60"/>
              <w:jc w:val="left"/>
            </w:pPr>
            <w:r>
              <w:rPr>
                <w:sz w:val="19"/>
              </w:rPr>
              <w:t xml:space="preserve">The relevant environment is captured or explicitly referenced</w:t>
            </w:r>
          </w:p>
        </w:tc>
      </w:tr>
      <w:tr>
        <w:trPr>
          <w:cantSplit/>
        </w:trPr>
        <w:tc>
          <w:tcPr>
            <w:tcW w:type="dxa" w:w="1618"/>
            <w:shd w:val="clear" w:color="auto" w:fill="F5F7F9"/>
            <w:tcMar>
              <w:top w:w="90" w:type="dxa"/>
              <w:left w:w="90" w:type="dxa"/>
              <w:bottom w:w="90" w:type="dxa"/>
              <w:right w:w="90" w:type="dxa"/>
            </w:tcMar>
            <w:vAlign w:val="center"/>
          </w:tcPr>
          <w:p>
            <w:pPr>
              <w:spacing w:before="60" w:after="60"/>
              <w:jc w:val="left"/>
            </w:pPr>
            <w:r>
              <w:rPr>
                <w:sz w:val="19"/>
              </w:rPr>
              <w:t xml:space="preserve">Order closure</w:t>
            </w:r>
          </w:p>
        </w:tc>
        <w:tc>
          <w:tcPr>
            <w:tcW w:type="dxa" w:w="2808"/>
            <w:shd w:val="clear" w:color="auto" w:fill="F5F7F9"/>
            <w:tcMar>
              <w:top w:w="90" w:type="dxa"/>
              <w:left w:w="90" w:type="dxa"/>
              <w:bottom w:w="90" w:type="dxa"/>
              <w:right w:w="90" w:type="dxa"/>
            </w:tcMar>
            <w:vAlign w:val="center"/>
          </w:tcPr>
          <w:p>
            <w:pPr>
              <w:spacing w:before="60" w:after="60"/>
              <w:jc w:val="left"/>
            </w:pPr>
            <w:r>
              <w:rPr>
                <w:sz w:val="19"/>
              </w:rPr>
              <w:t xml:space="preserve">An operator on ordered states</w:t>
            </w:r>
          </w:p>
        </w:tc>
        <w:tc>
          <w:tcPr>
            <w:tcW w:type="dxa" w:w="5222"/>
            <w:shd w:val="clear" w:color="auto" w:fill="F5F7F9"/>
            <w:tcMar>
              <w:top w:w="90" w:type="dxa"/>
              <w:left w:w="90" w:type="dxa"/>
              <w:bottom w:w="90" w:type="dxa"/>
              <w:right w:w="90" w:type="dxa"/>
            </w:tcMar>
            <w:vAlign w:val="center"/>
          </w:tcPr>
          <w:p>
            <w:pPr>
              <w:spacing w:before="60" w:after="60"/>
              <w:jc w:val="left"/>
            </w:pPr>
            <w:r>
              <w:rPr>
                <w:sz w:val="19"/>
              </w:rPr>
              <w:t xml:space="preserve">Extensiveness, monotonicity and idempotence</w:t>
            </w:r>
          </w:p>
        </w:tc>
      </w:tr>
      <w:tr>
        <w:trPr>
          <w:cantSplit/>
        </w:trPr>
        <w:tc>
          <w:tcPr>
            <w:tcW w:type="dxa" w:w="1618"/>
            <w:shd w:val="clear" w:color="auto" w:fill="F5F7F9"/>
            <w:tcMar>
              <w:top w:w="90" w:type="dxa"/>
              <w:left w:w="90" w:type="dxa"/>
              <w:bottom w:w="90" w:type="dxa"/>
              <w:right w:w="90" w:type="dxa"/>
            </w:tcMar>
            <w:vAlign w:val="center"/>
          </w:tcPr>
          <w:p>
            <w:pPr>
              <w:spacing w:before="60" w:after="60"/>
              <w:jc w:val="left"/>
            </w:pPr>
            <w:r>
              <w:rPr>
                <w:sz w:val="19"/>
              </w:rPr>
              <w:t xml:space="preserve">Closing a gate</w:t>
            </w:r>
          </w:p>
        </w:tc>
        <w:tc>
          <w:tcPr>
            <w:tcW w:type="dxa" w:w="2808"/>
            <w:shd w:val="clear" w:color="auto" w:fill="F5F7F9"/>
            <w:tcMar>
              <w:top w:w="90" w:type="dxa"/>
              <w:left w:w="90" w:type="dxa"/>
              <w:bottom w:w="90" w:type="dxa"/>
              <w:right w:w="90" w:type="dxa"/>
            </w:tcMar>
            <w:vAlign w:val="center"/>
          </w:tcPr>
          <w:p>
            <w:pPr>
              <w:spacing w:before="60" w:after="60"/>
              <w:jc w:val="left"/>
            </w:pPr>
            <w:r>
              <w:rPr>
                <w:sz w:val="19"/>
              </w:rPr>
              <w:t xml:space="preserve">Reduced or prevented output</w:t>
            </w:r>
          </w:p>
        </w:tc>
        <w:tc>
          <w:tcPr>
            <w:tcW w:type="dxa" w:w="5222"/>
            <w:shd w:val="clear" w:color="auto" w:fill="F5F7F9"/>
            <w:tcMar>
              <w:top w:w="90" w:type="dxa"/>
              <w:left w:w="90" w:type="dxa"/>
              <w:bottom w:w="90" w:type="dxa"/>
              <w:right w:w="90" w:type="dxa"/>
            </w:tcMar>
            <w:vAlign w:val="center"/>
          </w:tcPr>
          <w:p>
            <w:pPr>
              <w:spacing w:before="60" w:after="60"/>
              <w:jc w:val="left"/>
            </w:pPr>
            <w:r>
              <w:rPr>
                <w:sz w:val="19"/>
              </w:rPr>
              <w:t xml:space="preserve">A specified physiological or engineering threshold</w:t>
            </w:r>
          </w:p>
        </w:tc>
      </w:tr>
    </w:tbl>
    <w:p>
      <w:pPr>
        <w:pStyle w:val="BodyText"/>
        <w:jc w:val="both"/>
      </w:pPr>
      <w:r>
        <w:t xml:space="preserve">The paper makes five contributions. First, a storage and capacity account of shared-sign binary masks (Section 5) and an exact, width-optimal compiler from signed-unit layers to masks with source tags (Section 6). Second, Route I: iterated positive-rule completion with retained state, on Boolean evidence through inhibitory NOR circuits and on graded evidence through signed-unit ReLU min–max circuits (Section 7). Third, Route II: a feedforward closure computed by one binary inhibitory mask and its transpose, with exact width, storage and graded extensions (Section 8). Fourth, conditions under which closure experts can be pooled and routed (Section 9), together with the dynamical, retrieval and context-change limits of the inhibitory picture (Sections 10 and 11). Fifth, executed synthetic audits, implementation contracts and falsification tests (Sections 12, 13 and 15). The neuroscience (Section 2) and agent-harness analogies (Section 16) are kept separate from the mathematics.</w:t>
      </w:r>
    </w:p>
    <w:p>
      <w:pPr>
        <w:pStyle w:val="BodyText"/>
        <w:jc w:val="both"/>
      </w:pPr>
      <w:r>
        <w:t xml:space="preserve">This paper merges the Version 3 manuscripts</w:t>
      </w:r>
      <w:r>
        <w:t xml:space="preserve"> </w:t>
      </w:r>
      <w:r>
        <w:t xml:space="preserve">“</w:t>
      </w:r>
      <w:r>
        <w:t xml:space="preserve">Cerebellum as a 1 Bit Closure</w:t>
      </w:r>
      <w:r>
        <w:t xml:space="preserve">”</w:t>
      </w:r>
      <w:r>
        <w:t xml:space="preserve"> </w:t>
      </w:r>
      <w:r>
        <w:t xml:space="preserve">and</w:t>
      </w:r>
      <w:r>
        <w:t xml:space="preserve"> </w:t>
      </w:r>
      <w:r>
        <w:t xml:space="preserve">“</w:t>
      </w:r>
      <w:r>
        <w:t xml:space="preserve">1 Bit Closure Neural Network</w:t>
      </w:r>
      <w:r>
        <w:t xml:space="preserve">”</w:t>
      </w:r>
      <w:r>
        <w:t xml:space="preserve">. Statements, tables, figures, sections and references have been renumbered into one sequence. Remarks about an earlier or hand-built construction refer to the revision history of the corresponding source manuscript. The elementary coding, min–max, Galois and positive-rule arguments have established precedents; their combination identifies implementable architectures and their costs rather than a new universal compression law. Our positive constructions implement closure of a finite set of predicates. They do not assert that firing rates only increase, that movements become progressively larger, or that every cerebellar computation or a whole autoregressive language model is a closure. Identifying state variables and update protocols in a real loop is a separate empirical task.</w:t>
      </w:r>
    </w:p>
    <w:bookmarkEnd w:id="21"/>
    <w:bookmarkStart w:id="30" w:name="biological-motivation-and-its-limits"/>
    <w:p>
      <w:pPr>
        <w:pStyle w:val="Heading1"/>
      </w:pPr>
      <w:r>
        <w:t xml:space="preserve">2 Biological motivation and its limits</w:t>
      </w:r>
    </w:p>
    <w:bookmarkStart w:id="22" w:name="inhibition-regulates-active-output"/>
    <w:p>
      <w:pPr>
        <w:pStyle w:val="Heading2"/>
      </w:pPr>
      <w:r>
        <w:t xml:space="preserve">2.1 Inhibition regulates active output</w:t>
      </w:r>
    </w:p>
    <w:p>
      <w:pPr>
        <w:pStyle w:val="FirstParagraph"/>
        <w:jc w:val="both"/>
      </w:pPr>
      <w:r>
        <w:t xml:space="preserve">Purkinje output inhibits cerebellar nuclear neurons, while afferent excitation and intrinsic activity also contribute to nuclear output. Zheng and Raman demonstrated spontaneous firing and its modulation by inhibition and disinhibition [3]. A 2026 reanalysis of recordings across preclinical models of cerebellar disease found that steady-state Purkinje activity has limited predictive power for nuclear output [4]. Consequently, tonic Purkinje inhibition does not by itself imply that action is normally absent, and Purkinje rate is not a sufficient proxy for the loop’s output variable. A release threshold must be defined relative to a task and downstream pathway.</w:t>
      </w:r>
    </w:p>
    <w:bookmarkEnd w:id="22"/>
    <w:bookmarkStart w:id="23" w:name="X5933ad9bf46dc5d657d32040b8bb691b9209231"/>
    <w:p>
      <w:pPr>
        <w:pStyle w:val="Heading2"/>
      </w:pPr>
      <w:r>
        <w:t xml:space="preserve">2.2 Disinhibition regulates the effectiveness of teaching</w:t>
      </w:r>
    </w:p>
    <w:p>
      <w:pPr>
        <w:pStyle w:val="FirstParagraph"/>
        <w:jc w:val="both"/>
      </w:pPr>
      <w:r>
        <w:t xml:space="preserve">Santos-Valencia and colleagues reported that climbing fibres preferentially recruit a disinhibitory MLI2 pathway, which inhibits Purkinje-cell-targeting MLI1 interneurons, emphasising glutamate spillover and the ability of synchronous input to favour large Purkinje dendritic calcium signals [5]. Park and colleagues reported rare functional direct climbing-fibre contacts onto disinhibitory interneurons, synchrony-dependent efficacy and impaired climbing-fibre-instructed learning after disruption of MLI-to-MLI inhibition [6]. The direct-contact and spillover accounts are not identical anatomical claims. Their common relevance is that teaching efficacy depends on circuit processing rather than solely on the arrival of a climbing-fibre event. Kimpo and colleagues had shown that comparable error signals can have different learning effects across training conditions [7].</w:t>
      </w:r>
    </w:p>
    <w:p>
      <w:pPr>
        <w:pStyle w:val="BodyText"/>
        <w:jc w:val="both"/>
      </w:pPr>
      <w:r>
        <w:t xml:space="preserve">Lackey and colleagues combined electron-microscopic reconstruction and optogenetics to show that Purkinje collaterals preferentially recruit MLI2-mediated disinhibition [8]. The proposed Purkinje → MLI2 → MLI1 → Purkinje pathway supplies three inhibitory links, consistent with negative feedback on elevated Purkinje firing. Section 10 treats this as a sign constraint. Odd feedback does not by itself prove oscillation or exclude memory maintained by a larger circuit.</w:t>
      </w:r>
    </w:p>
    <w:bookmarkEnd w:id="23"/>
    <w:bookmarkStart w:id="24" w:name="context-reward-and-sustained-activity"/>
    <w:p>
      <w:pPr>
        <w:pStyle w:val="Heading2"/>
      </w:pPr>
      <w:r>
        <w:t xml:space="preserve">2.3 Context, reward and sustained activity</w:t>
      </w:r>
    </w:p>
    <w:p>
      <w:pPr>
        <w:pStyle w:val="FirstParagraph"/>
        <w:jc w:val="both"/>
      </w:pPr>
      <w:r>
        <w:t xml:space="preserve">Filio and colleagues reported that many granule cells predictively encoded delayed dopamine reward with activity that stretched to 1- or 2-second delays and ended at delivery, while climbing fibres mostly spiked after delivery; chronic granule-cell inhibition disrupted self-stimulation learning, and climbing-fibre stimulation itself acted as a reward [9]. Sustained, delay-matched granule-cell activity is a candidate carrier of eligible history e in Section 3, but it is not a demonstrated Boolean register.</w:t>
      </w:r>
    </w:p>
    <w:p>
      <w:pPr>
        <w:pStyle w:val="BodyText"/>
        <w:jc w:val="both"/>
      </w:pPr>
      <w:r>
        <w:t xml:space="preserve">Retention may also live in the wider loop. Gao and colleagues showed that a reciprocal loop between anterior lateral motor cortex and the cerebellar nuclei is required to maintain preparatory persistent activity [10]. A 2026 human study posted as a preprint applied continuous theta-burst stimulation to lobule VIIb and reported broadened decoded posteriors, reduced gain and reduced Fisher information across visual, parietal and cerebellar regions during spatial working memory, with increased recall error in a higher-powered psychophysics experiment [11]. These results are consistent with a distributed retained state of the kind the iterated route requires. They do not show that the retained state is monotone, set-valued or idempotent under reapplication.</w:t>
      </w:r>
    </w:p>
    <w:p>
      <w:pPr>
        <w:pStyle w:val="BodyText"/>
        <w:jc w:val="both"/>
      </w:pPr>
      <w:r>
        <w:t xml:space="preserve">Wang and Ivry showed that a cerebellar-inspired population model reproduces contextual effects on implicit adaptation without explicitly representing context [12]. This motivates allowing context to reside in distributed state rather than a named identifier. It does not establish that two proposed neural environments are behaviorally equivalent; Lemma 2 states the limited identifiability result for a frozen environment.</w:t>
      </w:r>
    </w:p>
    <w:bookmarkEnd w:id="24"/>
    <w:bookmarkStart w:id="25" w:name="ensembles-connectivity-and-settling"/>
    <w:p>
      <w:pPr>
        <w:pStyle w:val="Heading2"/>
      </w:pPr>
      <w:r>
        <w:t xml:space="preserve">2.4 Ensembles, connectivity and settling</w:t>
      </w:r>
    </w:p>
    <w:p>
      <w:pPr>
        <w:pStyle w:val="FirstParagraph"/>
        <w:jc w:val="both"/>
      </w:pPr>
      <w:r>
        <w:t xml:space="preserve">A 2026 preprint on parallel-fibre-to-Purkinje connectivity reports a Bernoulli-like pattern rather than systematic sampling of contacted fibres [13]. Another preprint models heterogeneous instructive signals and ensemble readout in cerebellar cortex [14]. These proposals motivate testing how connectivity and decoding interact. Random first-stage connectivity is compatible with Theorem 13 only when the second stage uses the matched transpose and the stated veto rule; two independently random layers receive no such guarantee.</w:t>
      </w:r>
    </w:p>
    <w:p>
      <w:pPr>
        <w:pStyle w:val="BodyText"/>
        <w:jc w:val="both"/>
      </w:pPr>
      <w:r>
        <w:t xml:space="preserve">Perks and colleagues provide a complementary connectomic result in an electric-fish cerebellum-like electrosensory circuit [15]. They report structured inhibitory and disinhibitory pathways that support credit assignment, together with recurrent structure that accelerates prediction and cancellation. This is evidence that inhibitory connectivity can organize a distributed learning computation. The preparation is not mammalian cerebellum, and its cancellation objective is not the extensive closure proved here.</w:t>
      </w:r>
    </w:p>
    <w:bookmarkEnd w:id="25"/>
    <w:bookmarkStart w:id="26" w:name="one-bit-masks-and-biological-synapses"/>
    <w:p>
      <w:pPr>
        <w:pStyle w:val="Heading2"/>
      </w:pPr>
      <w:r>
        <w:t xml:space="preserve">2.5 One-bit masks and biological synapses</w:t>
      </w:r>
    </w:p>
    <w:p>
      <w:pPr>
        <w:pStyle w:val="FirstParagraph"/>
        <w:jc w:val="both"/>
      </w:pPr>
      <w:r>
        <w:t xml:space="preserve">In this paper a bit records whether a normalised connection is present. It is not a claim that a biological synapse stores one bit of information. Neural efficacy also depends on release, receptors, dendritic position, timing and plasticity, and the cerebellar inhibitory pathways cited above motivate a local polarity constraint without validating unit synaptic magnitudes. The following subsections make this limit quantitative.</w:t>
      </w:r>
    </w:p>
    <w:p>
      <w:pPr>
        <w:pStyle w:val="BodyText"/>
        <w:jc w:val="both"/>
      </w:pPr>
      <w:r>
        <w:t xml:space="preserve">The physiological analogy concerns separation of excitatory and inhibitory outgoing effects and context-dependent admission. A neuron’s type in the sign-constrained rate model is attached to its outputs; it is not determined simply by the current sum of its inputs. Song, Yang and Wang explicitly trained networks with separate excitatory and inhibitory units [16]. The source-column tag convention follows that modelling principle. It supplies neither a molecular model of synapses nor evidence that biological weights are stored as binary masks.</w:t>
      </w:r>
    </w:p>
    <w:p>
      <w:pPr>
        <w:pStyle w:val="BodyText"/>
        <w:jc w:val="both"/>
      </w:pPr>
      <w:r>
        <w:t xml:space="preserve">Morphological studies bound the analogy. Bartol and colleagues inferred about 26 distinguishable strengths, approximately 4.7 bits, from matched hippocampal synapses [17]. A later information-theoretic analysis estimated 24 distinguishable spine-head sizes with storage bounds of 4.1–4.59 bits [18]. These are estimates under particular measurements and noise models, not universal bit counts for all synapses. A one-bit presence mask captures only one selected aspect of synaptic state; magnitude, timing and other mechanisms can carry further information.</w:t>
      </w:r>
    </w:p>
    <w:p>
      <w:pPr>
        <w:pStyle w:val="BodyText"/>
        <w:jc w:val="both"/>
      </w:pPr>
      <w:r>
        <w:t xml:space="preserve">Vardalaki and colleagues found abundant AMPA-receptor-silent synapses on adult mouse cortical pyramidal neurons, with about one quarter of layer 5 synapses silent and many located on filopodia [19]. A functional-admission mask is a possible abstraction. If independent mask bits had active probability 0.75, their Bernoulli entropy would be H(0.75) = H(0.25) ≈ 0.811 bits per slot. This conditional calculation neither measures a trained mask nor establishes independence or an entropy rate for the biological network.</w:t>
      </w:r>
    </w:p>
    <w:p>
      <w:pPr>
        <w:pStyle w:val="BodyText"/>
        <w:jc w:val="both"/>
      </w:pPr>
      <w:r>
        <w:t xml:space="preserve">Structural rewiring can also carry information [20]. A 2026 cerebellar connectomics preprint reports that parallel-fibre contacts onto Purkinje cells are largely consistent with independent Bernoulli connectivity within anatomical constraints [13]. Approximate half connectivity motivates the maximum-entropy Bernoulli reference, but does not prove that all anatomical or learned structure is incompressible. Cortical studies report like-to-like functional connectivity [21] and selective inhibitory motif groups [22]; a hippocampal engram study reports reorganisation through multi-synaptic boutons [23]. These findings motivate testing groups based on source type, targets or anatomical compartments. They do not determine a useful neural-network group size.</w:t>
      </w:r>
    </w:p>
    <w:bookmarkEnd w:id="26"/>
    <w:bookmarkStart w:id="27" w:name="fixed-source-signs-and-cotransmission"/>
    <w:p>
      <w:pPr>
        <w:pStyle w:val="Heading2"/>
      </w:pPr>
      <w:r>
        <w:t xml:space="preserve">2.6 Fixed source signs and cotransmission</w:t>
      </w:r>
    </w:p>
    <w:p>
      <w:pPr>
        <w:pStyle w:val="FirstParagraph"/>
        <w:jc w:val="both"/>
      </w:pPr>
      <w:r>
        <w:t xml:space="preserve">Source tags idealise fixed-sign outgoing effects. Ceballos and colleagues observed time-locked glutamatergic and GABAergic miniature currents in mouse slices [24]. A 2026 developmental atlas maps molecular glutamate/GABA dual-transmitter phenotypes and explicitly leaves functional co-release in vivo for further physiological testing [25]. A modelling preprint studies collective dynamics beyond Dale’s principle [26]. Two signed copies of one source offer a mathematical abstraction of mixed effects. Lemma 5 and Proposition 6 quantify only a copy-constrained factorisation; they do not measure the biological cost of co-transmission.</w:t>
      </w:r>
    </w:p>
    <w:bookmarkEnd w:id="27"/>
    <w:bookmarkStart w:id="28" w:name="X62e2b0e3a07a0693a7eba8a7dd016d3c0815118"/>
    <w:p>
      <w:pPr>
        <w:pStyle w:val="Heading2"/>
      </w:pPr>
      <w:r>
        <w:t xml:space="preserve">2.7 Inhibitory admission, feedback and dendritic computation</w:t>
      </w:r>
    </w:p>
    <w:p>
      <w:pPr>
        <w:pStyle w:val="FirstParagraph"/>
        <w:jc w:val="both"/>
      </w:pPr>
      <w:r>
        <w:t xml:space="preserve">Cerebellar experiments show that climbing-fibre recruitment of disinhibitory circuits can enhance Purkinje dendritic calcium signals [5,6]. This supports a gating analogy, while whether an experimentally defined evidence variable admits a closure remains a separate hypothesis. Purkinje collaterals preferentially target an interneuron subtype [8]; the proposed Purkinje → MLI2 → MLI1 → Purkinje path contains three inhibitory links. Its sign product is negative under a simple rate approximation. Lemma 4 concerns a serial feedforward map and cannot by itself classify this recurrent biological circuit. Human dendritic computations [27] also exceed the elementary neuron model used here. A biological closure claim would require a specified state, order, context and direct tests of retention, monotonicity and fixed-point behaviour.</w:t>
      </w:r>
    </w:p>
    <w:p>
      <w:pPr>
        <w:pStyle w:val="BodyText"/>
        <w:jc w:val="both"/>
      </w:pPr>
      <w:r>
        <w:t xml:space="preserve">Wang and Zochowski’s 2026 study of modular inhibitory coding separates excitatory binary units from inhibitory memory modules, each new memory recruiting a new module, and finds that capacity scales with the number of inhibitory neurons while loss of inhibitory-to-excitatory connections degrades recall sharply [28]. It is relevant prior work on inhibition, modularity and binary states. Binary neuronal states differ from one-bit synaptic storage, and attractor retrieval differs from the extensive closure of a declared evidence state. Its reported capacity therefore cannot be imported as a capacity result for this architecture.</w:t>
      </w:r>
    </w:p>
    <w:bookmarkEnd w:id="28"/>
    <w:bookmarkStart w:id="29" w:name="Xde0ae9a3ad3b1e3692cc8a9f59dc57540422e7b"/>
    <w:p>
      <w:pPr>
        <w:pStyle w:val="Heading2"/>
      </w:pPr>
      <w:r>
        <w:t xml:space="preserve">2.8 What the evidence supports and what remains hypothetical</w:t>
      </w:r>
    </w:p>
    <w:p>
      <w:pPr>
        <w:pStyle w:val="Caption"/>
        <w:keepNext/>
        <w:jc w:val="both"/>
      </w:pPr>
      <w:r>
        <w:t xml:space="preserve">Table 2 What recent evidence supports and what it does not establish</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472"/>
        <w:gridCol w:w="3519"/>
        <w:gridCol w:w="2657"/>
      </w:tblGrid>
      <w:tr>
        <w:trPr>
          <w:cantSplit/>
          <w:tblHeader w:val="true"/>
        </w:trPr>
        <w:tc>
          <w:tcPr>
            <w:tcW w:type="dxa" w:w="3472"/>
            <w:shd w:val="clear" w:color="auto" w:fill="DCE6EF"/>
            <w:tcMar>
              <w:top w:w="90" w:type="dxa"/>
              <w:left w:w="90" w:type="dxa"/>
              <w:bottom w:w="90" w:type="dxa"/>
              <w:right w:w="90" w:type="dxa"/>
            </w:tcMar>
            <w:vAlign w:val="center"/>
          </w:tcPr>
          <w:p>
            <w:pPr>
              <w:spacing w:before="60" w:after="60"/>
              <w:jc w:val="left"/>
            </w:pPr>
            <w:r>
              <w:rPr>
                <w:bCs/>
                <w:b/>
                <w:sz w:val="19"/>
              </w:rPr>
              <w:t xml:space="preserve">Study and status</w:t>
            </w:r>
          </w:p>
        </w:tc>
        <w:tc>
          <w:tcPr>
            <w:tcW w:type="dxa" w:w="3519"/>
            <w:shd w:val="clear" w:color="auto" w:fill="DCE6EF"/>
            <w:tcMar>
              <w:top w:w="90" w:type="dxa"/>
              <w:left w:w="90" w:type="dxa"/>
              <w:bottom w:w="90" w:type="dxa"/>
              <w:right w:w="90" w:type="dxa"/>
            </w:tcMar>
            <w:vAlign w:val="center"/>
          </w:tcPr>
          <w:p>
            <w:pPr>
              <w:spacing w:before="60" w:after="60"/>
              <w:jc w:val="left"/>
            </w:pPr>
            <w:r>
              <w:rPr>
                <w:bCs/>
                <w:b/>
                <w:sz w:val="19"/>
              </w:rPr>
              <w:t xml:space="preserve">Supported observation</w:t>
            </w:r>
          </w:p>
        </w:tc>
        <w:tc>
          <w:tcPr>
            <w:tcW w:type="dxa" w:w="2657"/>
            <w:shd w:val="clear" w:color="auto" w:fill="DCE6EF"/>
            <w:tcMar>
              <w:top w:w="90" w:type="dxa"/>
              <w:left w:w="90" w:type="dxa"/>
              <w:bottom w:w="90" w:type="dxa"/>
              <w:right w:w="90" w:type="dxa"/>
            </w:tcMar>
            <w:vAlign w:val="center"/>
          </w:tcPr>
          <w:p>
            <w:pPr>
              <w:spacing w:before="60" w:after="60"/>
              <w:jc w:val="left"/>
            </w:pPr>
            <w:r>
              <w:rPr>
                <w:bCs/>
                <w:b/>
                <w:sz w:val="19"/>
              </w:rPr>
              <w:t xml:space="preserve">Does not establish</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Santos-Valencia et al. [5] and Park et al. [6] · 2026 journal articles</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Disinhibition regulates instructive efficacy</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NOR veto units, a matched transpose or monotone gating of completion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Lackey et al. [8] · 2026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Purkinje collateral feedback through MLI subtypes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 retained Boolean register or a closure circuit</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Lyon et al. [4] · 2026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Steady Purkinje rate weakly predicts disease-model output</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 unique output code</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Filio et al. [9] · 2026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Delay-matched predictive granule-cell activity</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Idempotent set completion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Gao et al. [10] journal article · Brissenden et al. [11] preprint</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Causal contribution to maintained neural state</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Add-only predicate retention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Wang and Ivry [12] · 2025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Implicit population context effects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Identification of one context variable</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Holtrup et al. [13] and Ruben and Pehlevan [14] · 2026 preprints</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Constrained Bernoulli connectivity; ensemble models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An anatomical Galois connection or learned masks</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Perks et al. [15] · September 2026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Structured inhibitory pathways in electric-fish ELL</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Transfer to mammalian closure computation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Bartol et al. [17] · 2015; Samavat et al. [18] · 2024</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Morphology-based storage estimates of about 4.1–4.7 bits per hippocampal synapse</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One-bit synapses</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Vardalaki et al. [19] · 2022</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About 25% of adult layer 5 synapses silent</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 trained mask density</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Ding et al. [21]; Schneider-Mizell et al. [22] · 2025</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Like-to-like rules; inhibitory motif groups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 specific sign-group size</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Uytiepo et al. [23] · 2025</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Multi-synaptic bouton reorganisation</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Hebbian interconnection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Ceballos et al. [24] · 2024; Zhou et al. [25] · 2026</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Widespread co-release; brain-wide co-expression</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Fixed polarity everywhere, or functional co-release everywhere</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Gidon et al. [27] · 2020</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Dendritic XOR in human neurons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Layer-level sign tags</w:t>
            </w:r>
          </w:p>
        </w:tc>
      </w:tr>
    </w:tbl>
    <w:p>
      <w:pPr>
        <w:pStyle w:val="BodyText"/>
        <w:jc w:val="both"/>
      </w:pPr>
      <w:r>
        <w:t xml:space="preserve">A circuit can exhibit disinhibition without preserving newly completed information. It can preserve information without representing a monotone consequence relation. It can converge to an attractor without computing a closure operator. Recurrent retention, rule soundness, veto-strength inhibition, transposed connectivity and an adequate settling protocol are therefore assumptions to be tested, not facts supplied by inhibitory anatomy. Storage can also be distributed across the broader loop.</w:t>
      </w:r>
    </w:p>
    <w:bookmarkEnd w:id="29"/>
    <w:bookmarkEnd w:id="30"/>
    <w:bookmarkStart w:id="31" w:name="X752b576b99fa2d3a108cc4940c96cfde9e0e509"/>
    <w:p>
      <w:pPr>
        <w:pStyle w:val="Heading1"/>
      </w:pPr>
      <w:r>
        <w:t xml:space="preserve">3 Computation with captured context and bound experts</w:t>
      </w:r>
    </w:p>
    <w:p>
      <w:pPr>
        <w:pStyle w:val="FirstParagraph"/>
        <w:jc w:val="both"/>
      </w:pPr>
      <w:r>
        <w:t xml:space="preserve">Let s be current afferent input. Let E be an environment comprising a task-context identifier c, learned parameters θ, a retained local state h and a version v. A functional closure is the shared executable map Φ together with E. Its teaching operator is defined separately.</w:t>
      </w:r>
    </w:p>
    <w:p>
      <w:pPr>
        <w:pStyle w:val="BodyText"/>
        <w:jc w:val="both"/>
      </w:pPr>
      <m:oMathPara>
        <m:oMathParaPr>
          <m:jc m:val="center"/>
        </m:oMathParaPr>
        <m:oMath>
          <m:r>
            <m:t>E</m:t>
          </m:r>
          <m:r>
            <m:rPr>
              <m:sty m:val="p"/>
            </m:rPr>
            <m:t>=</m:t>
          </m:r>
          <m:d>
            <m:dPr>
              <m:begChr m:val="("/>
              <m:sepChr m:val=""/>
              <m:endChr m:val=")"/>
              <m:grow/>
            </m:dPr>
            <m:e>
              <m:r>
                <m:t>c</m:t>
              </m:r>
              <m:r>
                <m:rPr>
                  <m:sty m:val="p"/>
                </m:rPr>
                <m:t>,</m:t>
              </m:r>
              <m:r>
                <m:t>θ</m:t>
              </m:r>
              <m:r>
                <m:rPr>
                  <m:sty m:val="p"/>
                </m:rPr>
                <m:t>,</m:t>
              </m:r>
              <m:r>
                <m:t>h</m:t>
              </m:r>
              <m:r>
                <m:rPr>
                  <m:sty m:val="p"/>
                </m:rPr>
                <m:t>,</m:t>
              </m:r>
              <m:r>
                <m:t>v</m:t>
              </m:r>
            </m:e>
          </m:d>
          <m:r>
            <m:rPr>
              <m:sty m:val="p"/>
            </m:rPr>
            <m:t>,</m:t>
          </m:r>
          <m:r>
            <m:t> </m:t>
          </m:r>
          <m:r>
            <m:t> </m:t>
          </m:r>
          <m:sSub>
            <m:e>
              <m:r>
                <m:t>F</m:t>
              </m:r>
            </m:e>
            <m:sub>
              <m:r>
                <m:t>E</m:t>
              </m:r>
            </m:sub>
          </m:sSub>
          <m:d>
            <m:dPr>
              <m:begChr m:val="("/>
              <m:sepChr m:val=""/>
              <m:endChr m:val=")"/>
              <m:grow/>
            </m:dPr>
            <m:e>
              <m:r>
                <m:t>s</m:t>
              </m:r>
            </m:e>
          </m:d>
          <m:r>
            <m:rPr>
              <m:sty m:val="p"/>
            </m:rPr>
            <m:t>=</m:t>
          </m:r>
          <m:r>
            <m:t>Φ</m:t>
          </m:r>
          <m:d>
            <m:dPr>
              <m:begChr m:val="("/>
              <m:sepChr m:val=""/>
              <m:endChr m:val=")"/>
              <m:grow/>
            </m:dPr>
            <m:e>
              <m:r>
                <m:t>s</m:t>
              </m:r>
              <m:r>
                <m:rPr>
                  <m:sty m:val="p"/>
                </m:rPr>
                <m:t>;</m:t>
              </m:r>
              <m:r>
                <m:t>E</m:t>
              </m:r>
            </m:e>
          </m:d>
          <m:r>
            <m:rPr>
              <m:sty m:val="p"/>
            </m:rPr>
            <m:t>,</m:t>
          </m:r>
          <m:r>
            <m:t> </m:t>
          </m:r>
          <m:r>
            <m:t> </m:t>
          </m:r>
          <m:r>
            <m:t>Δ</m:t>
          </m:r>
          <m:r>
            <m:t>θ</m:t>
          </m:r>
          <m:r>
            <m:rPr>
              <m:sty m:val="p"/>
            </m:rPr>
            <m:t>=</m:t>
          </m:r>
          <m:r>
            <m:t>Ψ</m:t>
          </m:r>
          <m:d>
            <m:dPr>
              <m:begChr m:val="("/>
              <m:sepChr m:val=""/>
              <m:endChr m:val=")"/>
              <m:grow/>
            </m:dPr>
            <m:e>
              <m:r>
                <m:t>δ</m:t>
              </m:r>
              <m:r>
                <m:rPr>
                  <m:sty m:val="p"/>
                </m:rPr>
                <m:t>,</m:t>
              </m:r>
              <m:r>
                <m:t>e</m:t>
              </m:r>
              <m:r>
                <m:rPr>
                  <m:sty m:val="p"/>
                </m:rPr>
                <m:t>,</m:t>
              </m:r>
              <m:r>
                <m:t>m</m:t>
              </m:r>
              <m:r>
                <m:rPr>
                  <m:sty m:val="p"/>
                </m:rPr>
                <m:t>;</m:t>
              </m:r>
              <m:r>
                <m:t>E</m:t>
              </m:r>
            </m:e>
          </m:d>
        </m:oMath>
      </m:oMathPara>
    </w:p>
    <w:p>
      <w:pPr>
        <w:pStyle w:val="FirstParagraph"/>
        <w:jc w:val="both"/>
      </w:pPr>
      <w:r>
        <w:t xml:space="preserve">Here e is an eligible history, δ a source-matched teaching value and m the current effectiveness of the teaching pathway. A software implementation may capture E by value or by reference to mutable state. Only an immutable snapshot gives a reproducible fixed map unless mutation is explicitly part of the semantics. If noise affects Φ, its law or random state must also be specified.</w:t>
      </w:r>
    </w:p>
    <w:p>
      <w:pPr>
        <w:pStyle w:val="BodyText"/>
        <w:jc w:val="both"/>
      </w:pPr>
      <w:r>
        <w:rPr>
          <w:bCs/>
          <w:b/>
        </w:rPr>
        <w:t xml:space="preserve">Lemma 1 (Fixed environment gives a well-defined local map).</w:t>
      </w:r>
      <w:r>
        <w:t xml:space="preserve"> </w:t>
      </w:r>
      <w:r>
        <w:t xml:space="preserve">Suppose Φ is a deterministic total function of the displayed arguments and all relevant state is included in E. Capturing one fixed value of E defines a function</w:t>
      </w:r>
      <w:r>
        <w:t xml:space="preserve"> </w:t>
      </w:r>
      <m:oMath>
        <m:sSub>
          <m:e>
            <m:r>
              <m:t>F</m:t>
            </m:r>
          </m:e>
          <m:sub>
            <m:r>
              <m:t>E</m:t>
            </m:r>
          </m:sub>
        </m:sSub>
      </m:oMath>
      <w:r>
        <w:t xml:space="preserve">. Two invocations with identical s and E have identical outputs. Updating any relevant bound state defines a potentially different function.</w:t>
      </w:r>
    </w:p>
    <w:p>
      <w:pPr>
        <w:pStyle w:val="BodyText"/>
        <w:jc w:val="both"/>
      </w:pPr>
      <w:r>
        <w:rPr>
          <w:iCs/>
          <w:i/>
        </w:rPr>
        <w:t xml:space="preserve">Proof.</w:t>
      </w:r>
      <w:r>
        <w:t xml:space="preserve"> </w:t>
      </w:r>
      <w:r>
        <w:t xml:space="preserve">The first two statements follow from evaluating the same function at the same arguments. If E changes, the arguments of Φ change, and equality of outputs is no longer guaranteed. This establishes a functional representation, not a unique decomposition of neural anatomy into code and data. □</w:t>
      </w:r>
    </w:p>
    <w:p>
      <w:pPr>
        <w:pStyle w:val="BodyText"/>
        <w:jc w:val="both"/>
      </w:pPr>
      <w:r>
        <w:rPr>
          <w:bCs/>
          <w:b/>
        </w:rPr>
        <w:t xml:space="preserve">Definition 1 (Frozen observational equivalence).</w:t>
      </w:r>
      <w:r>
        <w:t xml:space="preserve"> </w:t>
      </w:r>
      <w:r>
        <w:t xml:space="preserve">Write E ∼ E′ when the input–output maps and teaching–update maps agree for all displayed arguments with each environment held fixed. This definition compares single-step observations at those fixed environments.</w:t>
      </w:r>
    </w:p>
    <w:p>
      <w:pPr>
        <w:pStyle w:val="BodyText"/>
        <w:jc w:val="both"/>
      </w:pPr>
      <w:r>
        <w:rPr>
          <w:bCs/>
          <w:b/>
        </w:rPr>
        <w:t xml:space="preserve">Lemma 2 (Frozen context is identifiable only up to observational equivalence).</w:t>
      </w:r>
      <w:r>
        <w:t xml:space="preserve"> </w:t>
      </w:r>
      <w:r>
        <w:t xml:space="preserve">The relation ∼ is an equivalence relation. No experiment restricted to these frozen maps can distinguish equivalent environments.</w:t>
      </w:r>
    </w:p>
    <w:p>
      <w:pPr>
        <w:pStyle w:val="BodyText"/>
        <w:jc w:val="both"/>
      </w:pPr>
      <w:r>
        <w:t xml:space="preserve">Proof. Equality of functions is reflexive, symmetric and transitive. Equal frozen maps return the same outputs and updates for every tested argument, so any statistic of those observations has the same value or distribution. This does not imply equality of subsequent trajectories after updates change the environments. Such a claim requires equivalence under all finite input and teaching sequences, or a suitable transition bisimulation. □</w:t>
      </w:r>
    </w:p>
    <w:p>
      <w:pPr>
        <w:pStyle w:val="BodyText"/>
        <w:jc w:val="both"/>
      </w:pPr>
      <w:r>
        <w:t xml:space="preserve">A separately named context variable is therefore an optional implementation choice under the frozen semantics. The Wang–Ivry result [12] motivates testing population context, while interventions and explicit update semantics are needed for anatomical attribution.</w:t>
      </w:r>
    </w:p>
    <w:p>
      <w:pPr>
        <w:pStyle w:val="BodyText"/>
        <w:jc w:val="both"/>
      </w:pPr>
      <w:r>
        <w:t xml:space="preserve">Inhibition can participate by suppressing context-incompatible inputs or limiting output until an appropriate internal state is present. A programming closure does not, however, require inhibition. Inhibition becomes a mechanistic hypothesis about how a particular neural closure selects and binds information, not a consequence of the definition.</w:t>
      </w:r>
    </w:p>
    <w:p>
      <w:pPr>
        <w:pStyle w:val="BodyText"/>
        <w:jc w:val="both"/>
      </w:pPr>
      <w:r>
        <w:t xml:space="preserve">Define an expert as common evaluation code bound to its binary masks, polarity tags, rule group, context snapshot, rule strengths and version. Its working evidence z remains an explicit argument. A captured witness bank can be read through a fixed snapshot. Mutating that environment changes the evaluated map, so comparisons across episodes must record which binding was used.</w:t>
      </w:r>
    </w:p>
    <w:p>
      <w:pPr>
        <w:pStyle w:val="BodyText"/>
        <w:jc w:val="both"/>
      </w:pPr>
      <m:oMathPara>
        <m:oMathParaPr>
          <m:jc m:val="center"/>
        </m:oMathParaPr>
        <m:oMath>
          <m:sSub>
            <m:e>
              <m:r>
                <m:t>E</m:t>
              </m:r>
            </m:e>
            <m:sub>
              <m:r>
                <m:t>e</m:t>
              </m:r>
            </m:sub>
          </m:sSub>
          <m:r>
            <m:rPr>
              <m:sty m:val="p"/>
            </m:rPr>
            <m:t>=</m:t>
          </m:r>
          <m:d>
            <m:dPr>
              <m:begChr m:val="("/>
              <m:sepChr m:val=""/>
              <m:endChr m:val=")"/>
              <m:grow/>
            </m:dPr>
            <m:e>
              <m:sSub>
                <m:e>
                  <m:r>
                    <m:t>B</m:t>
                  </m:r>
                </m:e>
                <m:sub>
                  <m:r>
                    <m:t>e</m:t>
                  </m:r>
                </m:sub>
              </m:sSub>
              <m:r>
                <m:rPr>
                  <m:sty m:val="p"/>
                </m:rPr>
                <m:t>,</m:t>
              </m:r>
              <m:sSub>
                <m:e>
                  <m:r>
                    <m:t>s</m:t>
                  </m:r>
                </m:e>
                <m:sub>
                  <m:r>
                    <m:t>e</m:t>
                  </m:r>
                </m:sub>
              </m:sSub>
              <m:r>
                <m:rPr>
                  <m:sty m:val="p"/>
                </m:rPr>
                <m:t>,</m:t>
              </m:r>
              <m:sSub>
                <m:e>
                  <m:r>
                    <m:t>R</m:t>
                  </m:r>
                </m:e>
                <m:sub>
                  <m:r>
                    <m:t>e</m:t>
                  </m:r>
                </m:sub>
              </m:sSub>
              <m:r>
                <m:rPr>
                  <m:sty m:val="p"/>
                </m:rPr>
                <m:t>,</m:t>
              </m:r>
              <m:r>
                <m:t>c</m:t>
              </m:r>
              <m:r>
                <m:rPr>
                  <m:sty m:val="p"/>
                </m:rPr>
                <m:t>,</m:t>
              </m:r>
              <m:r>
                <m:t>v</m:t>
              </m:r>
              <m:r>
                <m:rPr>
                  <m:sty m:val="p"/>
                </m:rPr>
                <m:t>,</m:t>
              </m:r>
              <m:sSub>
                <m:e>
                  <m:r>
                    <m:t>γ</m:t>
                  </m:r>
                </m:e>
                <m:sub>
                  <m:r>
                    <m:t>e</m:t>
                  </m:r>
                </m:sub>
              </m:sSub>
              <m:r>
                <m:rPr>
                  <m:sty m:val="p"/>
                </m:rPr>
                <m:t>,</m:t>
              </m:r>
              <m:sSub>
                <m:e>
                  <m:r>
                    <m:t>M</m:t>
                  </m:r>
                </m:e>
                <m:sub>
                  <m:r>
                    <m:t>e</m:t>
                  </m:r>
                </m:sub>
              </m:sSub>
            </m:e>
          </m:d>
          <m:r>
            <m:rPr>
              <m:sty m:val="p"/>
            </m:rPr>
            <m:t>,</m:t>
          </m:r>
          <m:r>
            <m:t> </m:t>
          </m:r>
          <m:r>
            <m:t> </m:t>
          </m:r>
          <m:sSub>
            <m:e>
              <m:r>
                <m:t>f</m:t>
              </m:r>
            </m:e>
            <m:sub>
              <m:r>
                <m:t>e</m:t>
              </m:r>
            </m:sub>
          </m:sSub>
          <m:d>
            <m:dPr>
              <m:begChr m:val="("/>
              <m:sepChr m:val=""/>
              <m:endChr m:val=")"/>
              <m:grow/>
            </m:dPr>
            <m:e>
              <m:r>
                <m:t>z</m:t>
              </m:r>
            </m:e>
          </m:d>
          <m:r>
            <m:rPr>
              <m:sty m:val="p"/>
            </m:rPr>
            <m:t>=</m:t>
          </m:r>
          <m:r>
            <m:t>Φ</m:t>
          </m:r>
          <m:d>
            <m:dPr>
              <m:begChr m:val="("/>
              <m:sepChr m:val=""/>
              <m:endChr m:val=")"/>
              <m:grow/>
            </m:dPr>
            <m:e>
              <m:r>
                <m:t>z</m:t>
              </m:r>
              <m:r>
                <m:rPr>
                  <m:sty m:val="p"/>
                </m:rPr>
                <m:t>;</m:t>
              </m:r>
              <m:sSub>
                <m:e>
                  <m:r>
                    <m:t>E</m:t>
                  </m:r>
                </m:e>
                <m:sub>
                  <m:r>
                    <m:t>e</m:t>
                  </m:r>
                </m:sub>
              </m:sSub>
            </m:e>
          </m:d>
        </m:oMath>
      </m:oMathPara>
    </w:p>
    <w:bookmarkEnd w:id="31"/>
    <w:bookmarkStart w:id="33" w:name="Xbf1739d47d2e9827d89b5c5c53753ff4cf48f8a"/>
    <w:p>
      <w:pPr>
        <w:pStyle w:val="Heading1"/>
      </w:pPr>
      <w:r>
        <w:t xml:space="preserve">4 Order-theoretic preliminaries and the antitone barrier</w:t>
      </w:r>
    </w:p>
    <w:p>
      <w:pPr>
        <w:pStyle w:val="FirstParagraph"/>
        <w:jc w:val="both"/>
      </w:pPr>
      <w:r>
        <w:rPr>
          <w:bCs/>
          <w:b/>
        </w:rPr>
        <w:t xml:space="preserve">Definition 2 (Closure and interior operators [29]).</w:t>
      </w:r>
      <w:r>
        <w:t xml:space="preserve"> </w:t>
      </w:r>
      <w:r>
        <w:t xml:space="preserve">Let</w:t>
      </w:r>
      <w:r>
        <w:t xml:space="preserve"> </w:t>
      </w:r>
      <m:oMath>
        <m:d>
          <m:dPr>
            <m:begChr m:val="("/>
            <m:sepChr m:val=""/>
            <m:endChr m:val=")"/>
            <m:grow/>
          </m:dPr>
          <m:e>
            <m:r>
              <m:t>L</m:t>
            </m:r>
            <m:r>
              <m:rPr>
                <m:sty m:val="p"/>
              </m:rPr>
              <m:t>,</m:t>
            </m:r>
            <m:r>
              <m:rPr>
                <m:sty m:val="p"/>
              </m:rPr>
              <m:t>≤</m:t>
            </m:r>
          </m:e>
        </m:d>
      </m:oMath>
      <w:r>
        <w:t xml:space="preserve"> </w:t>
      </w:r>
      <w:r>
        <w:t xml:space="preserve">be a partially ordered set. A map</w:t>
      </w:r>
      <w:r>
        <w:t xml:space="preserve"> </w:t>
      </w:r>
      <m:oMath>
        <m:r>
          <m:t>C</m:t>
        </m:r>
        <m:r>
          <m:rPr>
            <m:sty m:val="p"/>
          </m:rPr>
          <m:t>:</m:t>
        </m:r>
        <m:r>
          <m:t>L</m:t>
        </m:r>
        <m:r>
          <m:rPr>
            <m:sty m:val="p"/>
          </m:rPr>
          <m:t>→</m:t>
        </m:r>
        <m:r>
          <m:t>L</m:t>
        </m:r>
      </m:oMath>
      <w:r>
        <w:t xml:space="preserve"> </w:t>
      </w:r>
      <w:r>
        <w:t xml:space="preserve">is a closure operator when it is extensive, monotone and idempotent; an interior operator when it is contractive (</w:t>
      </w:r>
      <m:oMath>
        <m:r>
          <m:t>I</m:t>
        </m:r>
        <m:d>
          <m:dPr>
            <m:begChr m:val="("/>
            <m:sepChr m:val=""/>
            <m:endChr m:val=")"/>
            <m:grow/>
          </m:dPr>
          <m:e>
            <m:r>
              <m:t>x</m:t>
            </m:r>
          </m:e>
        </m:d>
        <m:r>
          <m:rPr>
            <m:sty m:val="p"/>
          </m:rPr>
          <m:t>≤</m:t>
        </m:r>
        <m:r>
          <m:t>x</m:t>
        </m:r>
      </m:oMath>
      <w:r>
        <w:t xml:space="preserve">), monotone and idempotent. On a predicate set the order is inclusion; on Boolean vectors it is coordinatewise.</w:t>
      </w:r>
    </w:p>
    <w:p>
      <w:pPr>
        <w:pStyle w:val="BodyText"/>
        <w:jc w:val="both"/>
      </w:pPr>
      <m:oMathPara>
        <m:oMathParaPr>
          <m:jc m:val="center"/>
        </m:oMathParaPr>
        <m:oMath>
          <m:r>
            <m:t>x</m:t>
          </m:r>
          <m:r>
            <m:rPr>
              <m:sty m:val="p"/>
            </m:rPr>
            <m:t>≤</m:t>
          </m:r>
          <m:r>
            <m:t>C</m:t>
          </m:r>
          <m:d>
            <m:dPr>
              <m:begChr m:val="("/>
              <m:sepChr m:val=""/>
              <m:endChr m:val=")"/>
              <m:grow/>
            </m:dPr>
            <m:e>
              <m:r>
                <m:t>x</m:t>
              </m:r>
            </m:e>
          </m:d>
          <m:r>
            <m:rPr>
              <m:sty m:val="p"/>
            </m:rPr>
            <m:t>,</m:t>
          </m:r>
          <m:r>
            <m:t> </m:t>
          </m:r>
          <m:r>
            <m:t> </m:t>
          </m:r>
          <m:r>
            <m:t>x</m:t>
          </m:r>
          <m:r>
            <m:rPr>
              <m:sty m:val="p"/>
            </m:rPr>
            <m:t>≤</m:t>
          </m:r>
          <m:r>
            <m:t>y</m:t>
          </m:r>
          <m:r>
            <m:rPr>
              <m:sty m:val="p"/>
            </m:rPr>
            <m:t>⇒</m:t>
          </m:r>
          <m:r>
            <m:t>C</m:t>
          </m:r>
          <m:d>
            <m:dPr>
              <m:begChr m:val="("/>
              <m:sepChr m:val=""/>
              <m:endChr m:val=")"/>
              <m:grow/>
            </m:dPr>
            <m:e>
              <m:r>
                <m:t>x</m:t>
              </m:r>
            </m:e>
          </m:d>
          <m:r>
            <m:rPr>
              <m:sty m:val="p"/>
            </m:rPr>
            <m:t>≤</m:t>
          </m:r>
          <m:r>
            <m:t>C</m:t>
          </m:r>
          <m:d>
            <m:dPr>
              <m:begChr m:val="("/>
              <m:sepChr m:val=""/>
              <m:endChr m:val=")"/>
              <m:grow/>
            </m:dPr>
            <m:e>
              <m:r>
                <m:t>y</m:t>
              </m:r>
            </m:e>
          </m:d>
          <m:r>
            <m:rPr>
              <m:sty m:val="p"/>
            </m:rPr>
            <m:t>,</m:t>
          </m:r>
          <m:r>
            <m:t> </m:t>
          </m:r>
          <m:r>
            <m:t> </m:t>
          </m:r>
          <m:r>
            <m:t>C</m:t>
          </m:r>
          <m:d>
            <m:dPr>
              <m:begChr m:val="("/>
              <m:sepChr m:val=""/>
              <m:endChr m:val=")"/>
              <m:grow/>
            </m:dPr>
            <m:e>
              <m:r>
                <m:t>C</m:t>
              </m:r>
              <m:d>
                <m:dPr>
                  <m:begChr m:val="("/>
                  <m:sepChr m:val=""/>
                  <m:endChr m:val=")"/>
                  <m:grow/>
                </m:dPr>
                <m:e>
                  <m:r>
                    <m:t>x</m:t>
                  </m:r>
                </m:e>
              </m:d>
            </m:e>
          </m:d>
          <m:r>
            <m:rPr>
              <m:sty m:val="p"/>
            </m:rPr>
            <m:t>=</m:t>
          </m:r>
          <m:r>
            <m:t>C</m:t>
          </m:r>
          <m:d>
            <m:dPr>
              <m:begChr m:val="("/>
              <m:sepChr m:val=""/>
              <m:endChr m:val=")"/>
              <m:grow/>
            </m:dPr>
            <m:e>
              <m:r>
                <m:t>x</m:t>
              </m:r>
            </m:e>
          </m:d>
        </m:oMath>
      </m:oMathPara>
    </w:p>
    <w:p>
      <w:pPr>
        <w:pStyle w:val="FirstParagraph"/>
        <w:jc w:val="both"/>
      </w:pPr>
      <w:r>
        <w:rPr>
          <w:bCs/>
          <w:b/>
        </w:rPr>
        <w:t xml:space="preserve">Definition 3 (Antitone maps and Galois connections [29,30]).</w:t>
      </w:r>
      <w:r>
        <w:t xml:space="preserve"> </w:t>
      </w:r>
      <w:r>
        <w:t xml:space="preserve">A map F is antitone when</w:t>
      </w:r>
      <w:r>
        <w:t xml:space="preserve"> </w:t>
      </w:r>
      <m:oMath>
        <m:r>
          <m:t>x</m:t>
        </m:r>
        <m:r>
          <m:rPr>
            <m:sty m:val="p"/>
          </m:rPr>
          <m:t>≤</m:t>
        </m:r>
        <m:r>
          <m:t>y</m:t>
        </m:r>
      </m:oMath>
      <w:r>
        <w:t xml:space="preserve"> </w:t>
      </w:r>
      <w:r>
        <w:t xml:space="preserve">implies</w:t>
      </w:r>
      <w:r>
        <w:t xml:space="preserve"> </w:t>
      </w:r>
      <m:oMath>
        <m:r>
          <m:t>F</m:t>
        </m:r>
        <m:d>
          <m:dPr>
            <m:begChr m:val="("/>
            <m:sepChr m:val=""/>
            <m:endChr m:val=")"/>
            <m:grow/>
          </m:dPr>
          <m:e>
            <m:r>
              <m:t>y</m:t>
            </m:r>
          </m:e>
        </m:d>
        <m:r>
          <m:rPr>
            <m:sty m:val="p"/>
          </m:rPr>
          <m:t>≤</m:t>
        </m:r>
        <m:r>
          <m:t>F</m:t>
        </m:r>
        <m:d>
          <m:dPr>
            <m:begChr m:val="("/>
            <m:sepChr m:val=""/>
            <m:endChr m:val=")"/>
            <m:grow/>
          </m:dPr>
          <m:e>
            <m:r>
              <m:t>x</m:t>
            </m:r>
          </m:e>
        </m:d>
      </m:oMath>
      <w:r>
        <w:t xml:space="preserve">. A pair of maps</w:t>
      </w:r>
      <w:r>
        <w:t xml:space="preserve"> </w:t>
      </w:r>
      <m:oMath>
        <m:r>
          <m:t>f</m:t>
        </m:r>
        <m:r>
          <m:rPr>
            <m:sty m:val="p"/>
          </m:rPr>
          <m:t>:</m:t>
        </m:r>
        <m:r>
          <m:t>L</m:t>
        </m:r>
        <m:r>
          <m:rPr>
            <m:sty m:val="p"/>
          </m:rPr>
          <m:t>→</m:t>
        </m:r>
        <m:r>
          <m:t>M</m:t>
        </m:r>
      </m:oMath>
      <w:r>
        <w:t xml:space="preserve">,</w:t>
      </w:r>
      <w:r>
        <w:t xml:space="preserve"> </w:t>
      </w:r>
      <m:oMath>
        <m:r>
          <m:t>g</m:t>
        </m:r>
        <m:r>
          <m:rPr>
            <m:sty m:val="p"/>
          </m:rPr>
          <m:t>:</m:t>
        </m:r>
        <m:r>
          <m:t>M</m:t>
        </m:r>
        <m:r>
          <m:rPr>
            <m:sty m:val="p"/>
          </m:rPr>
          <m:t>→</m:t>
        </m:r>
        <m:r>
          <m:t>L</m:t>
        </m:r>
      </m:oMath>
      <w:r>
        <w:t xml:space="preserve"> </w:t>
      </w:r>
      <w:r>
        <w:t xml:space="preserve">forms an antitone Galois connection when</w:t>
      </w:r>
      <w:r>
        <w:t xml:space="preserve"> </w:t>
      </w:r>
      <m:oMath>
        <m:r>
          <m:t>y</m:t>
        </m:r>
        <m:r>
          <m:rPr>
            <m:sty m:val="p"/>
          </m:rPr>
          <m:t>≤</m:t>
        </m:r>
        <m:r>
          <m:t>f</m:t>
        </m:r>
        <m:d>
          <m:dPr>
            <m:begChr m:val="("/>
            <m:sepChr m:val=""/>
            <m:endChr m:val=")"/>
            <m:grow/>
          </m:dPr>
          <m:e>
            <m:r>
              <m:t>x</m:t>
            </m:r>
          </m:e>
        </m:d>
        <m:r>
          <m:rPr>
            <m:sty m:val="p"/>
          </m:rPr>
          <m:t>⇔</m:t>
        </m:r>
        <m:r>
          <m:t>x</m:t>
        </m:r>
        <m:r>
          <m:rPr>
            <m:sty m:val="p"/>
          </m:rPr>
          <m:t>≤</m:t>
        </m:r>
        <m:r>
          <m:t>g</m:t>
        </m:r>
        <m:d>
          <m:dPr>
            <m:begChr m:val="("/>
            <m:sepChr m:val=""/>
            <m:endChr m:val=")"/>
            <m:grow/>
          </m:dPr>
          <m:e>
            <m:r>
              <m:t>y</m:t>
            </m:r>
          </m:e>
        </m:d>
      </m:oMath>
      <w:r>
        <w:t xml:space="preserve"> </w:t>
      </w:r>
      <w:r>
        <w:t xml:space="preserve">for all x, y.</w:t>
      </w:r>
    </w:p>
    <w:p>
      <w:pPr>
        <w:pStyle w:val="BodyText"/>
        <w:jc w:val="both"/>
      </w:pPr>
      <w:r>
        <w:t xml:space="preserve">For a single threshold or rate stage with nondecreasing activation φ, nonnegative inhibitory weight matrix W and tonic bias b, the map</w:t>
      </w:r>
      <w:r>
        <w:t xml:space="preserve"> </w:t>
      </w:r>
      <m:oMath>
        <m:r>
          <m:t>F</m:t>
        </m:r>
        <m:d>
          <m:dPr>
            <m:begChr m:val="("/>
            <m:sepChr m:val=""/>
            <m:endChr m:val=")"/>
            <m:grow/>
          </m:dPr>
          <m:e>
            <m:r>
              <m:t>x</m:t>
            </m:r>
          </m:e>
        </m:d>
        <m:r>
          <m:rPr>
            <m:sty m:val="p"/>
          </m:rPr>
          <m:t>=</m:t>
        </m:r>
        <m:r>
          <m:t>φ</m:t>
        </m:r>
        <m:d>
          <m:dPr>
            <m:begChr m:val="("/>
            <m:sepChr m:val=""/>
            <m:endChr m:val=")"/>
            <m:grow/>
          </m:dPr>
          <m:e>
            <m:r>
              <m:t>b</m:t>
            </m:r>
            <m:r>
              <m:rPr>
                <m:sty m:val="p"/>
              </m:rPr>
              <m:t>−</m:t>
            </m:r>
            <m:r>
              <m:t>W</m:t>
            </m:r>
            <m:r>
              <m:t>x</m:t>
            </m:r>
          </m:e>
        </m:d>
      </m:oMath>
      <w:r>
        <w:t xml:space="preserve"> </w:t>
      </w:r>
      <w:r>
        <w:t xml:space="preserve">with</w:t>
      </w:r>
      <w:r>
        <w:t xml:space="preserve"> </w:t>
      </w:r>
      <m:oMath>
        <m:r>
          <m:t>W</m:t>
        </m:r>
        <m:r>
          <m:rPr>
            <m:sty m:val="p"/>
          </m:rPr>
          <m:t>≥</m:t>
        </m:r>
        <m:r>
          <m:t>0</m:t>
        </m:r>
      </m:oMath>
      <w:r>
        <w:t xml:space="preserve"> </w:t>
      </w:r>
      <w:r>
        <w:t xml:space="preserve">is antitone in the coordinatewise order.</w:t>
      </w:r>
    </w:p>
    <w:p>
      <w:pPr>
        <w:pStyle w:val="BodyText"/>
        <w:jc w:val="both"/>
      </w:pPr>
      <w:r>
        <w:rPr>
          <w:bCs/>
          <w:b/>
        </w:rPr>
        <w:t xml:space="preserve">Theorem 1 (A one-stage antitone closure is trivial).</w:t>
      </w:r>
      <w:r>
        <w:t xml:space="preserve"> </w:t>
      </w:r>
      <w:r>
        <w:t xml:space="preserve">If F is antitone and extensive on a partially ordered set with greatest element ⊤, then</w:t>
      </w:r>
      <w:r>
        <w:t xml:space="preserve"> </w:t>
      </w:r>
      <m:oMath>
        <m:r>
          <m:t>F</m:t>
        </m:r>
        <m:d>
          <m:dPr>
            <m:begChr m:val="("/>
            <m:sepChr m:val=""/>
            <m:endChr m:val=")"/>
            <m:grow/>
          </m:dPr>
          <m:e>
            <m:r>
              <m:t>x</m:t>
            </m:r>
          </m:e>
        </m:d>
        <m:r>
          <m:rPr>
            <m:sty m:val="p"/>
          </m:rPr>
          <m:t>=</m:t>
        </m:r>
        <m:r>
          <m:rPr>
            <m:sty m:val="p"/>
          </m:rPr>
          <m:t>⊤</m:t>
        </m:r>
      </m:oMath>
      <w:r>
        <w:t xml:space="preserve"> </w:t>
      </w:r>
      <w:r>
        <w:t xml:space="preserve">for every x.</w:t>
      </w:r>
    </w:p>
    <w:p>
      <w:pPr>
        <w:pStyle w:val="BodyText"/>
        <w:jc w:val="both"/>
      </w:pPr>
      <w:r>
        <w:rPr>
          <w:iCs/>
          <w:i/>
        </w:rPr>
        <w:t xml:space="preserve">Proof.</w:t>
      </w:r>
      <w:r>
        <w:t xml:space="preserve"> </w:t>
      </w:r>
      <w:r>
        <w:t xml:space="preserve">For every x,</w:t>
      </w:r>
      <w:r>
        <w:t xml:space="preserve"> </w:t>
      </w:r>
      <m:oMath>
        <m:r>
          <m:t>x</m:t>
        </m:r>
        <m:r>
          <m:rPr>
            <m:sty m:val="p"/>
          </m:rPr>
          <m:t>≤</m:t>
        </m:r>
        <m:r>
          <m:rPr>
            <m:sty m:val="p"/>
          </m:rPr>
          <m:t>⊤</m:t>
        </m:r>
      </m:oMath>
      <w:r>
        <w:t xml:space="preserve">, so antitonicity gives</w:t>
      </w:r>
      <w:r>
        <w:t xml:space="preserve"> </w:t>
      </w:r>
      <m:oMath>
        <m:r>
          <m:t>F</m:t>
        </m:r>
        <m:d>
          <m:dPr>
            <m:begChr m:val="("/>
            <m:sepChr m:val=""/>
            <m:endChr m:val=")"/>
            <m:grow/>
          </m:dPr>
          <m:e>
            <m:r>
              <m:t>x</m:t>
            </m:r>
          </m:e>
        </m:d>
        <m:r>
          <m:rPr>
            <m:sty m:val="p"/>
          </m:rPr>
          <m:t>≥</m:t>
        </m:r>
        <m:r>
          <m:t>F</m:t>
        </m:r>
        <m:d>
          <m:dPr>
            <m:begChr m:val="("/>
            <m:sepChr m:val=""/>
            <m:endChr m:val=")"/>
            <m:grow/>
          </m:dPr>
          <m:e>
            <m:r>
              <m:rPr>
                <m:sty m:val="p"/>
              </m:rPr>
              <m:t>⊤</m:t>
            </m:r>
          </m:e>
        </m:d>
      </m:oMath>
      <w:r>
        <w:t xml:space="preserve">. Extensiveness at ⊤ gives</w:t>
      </w:r>
      <w:r>
        <w:t xml:space="preserve"> </w:t>
      </w:r>
      <m:oMath>
        <m:r>
          <m:t>F</m:t>
        </m:r>
        <m:d>
          <m:dPr>
            <m:begChr m:val="("/>
            <m:sepChr m:val=""/>
            <m:endChr m:val=")"/>
            <m:grow/>
          </m:dPr>
          <m:e>
            <m:r>
              <m:rPr>
                <m:sty m:val="p"/>
              </m:rPr>
              <m:t>⊤</m:t>
            </m:r>
          </m:e>
        </m:d>
        <m:r>
          <m:rPr>
            <m:sty m:val="p"/>
          </m:rPr>
          <m:t>≥</m:t>
        </m:r>
        <m:r>
          <m:rPr>
            <m:sty m:val="p"/>
          </m:rPr>
          <m:t>⊤</m:t>
        </m:r>
      </m:oMath>
      <w:r>
        <w:t xml:space="preserve">, hence</w:t>
      </w:r>
      <w:r>
        <w:t xml:space="preserve"> </w:t>
      </w:r>
      <m:oMath>
        <m:r>
          <m:t>F</m:t>
        </m:r>
        <m:d>
          <m:dPr>
            <m:begChr m:val="("/>
            <m:sepChr m:val=""/>
            <m:endChr m:val=")"/>
            <m:grow/>
          </m:dPr>
          <m:e>
            <m:r>
              <m:rPr>
                <m:sty m:val="p"/>
              </m:rPr>
              <m:t>⊤</m:t>
            </m:r>
          </m:e>
        </m:d>
        <m:r>
          <m:rPr>
            <m:sty m:val="p"/>
          </m:rPr>
          <m:t>=</m:t>
        </m:r>
        <m:r>
          <m:rPr>
            <m:sty m:val="p"/>
          </m:rPr>
          <m:t>⊤</m:t>
        </m:r>
      </m:oMath>
      <w:r>
        <w:t xml:space="preserve"> </w:t>
      </w:r>
      <w:r>
        <w:t xml:space="preserve">and</w:t>
      </w:r>
      <w:r>
        <w:t xml:space="preserve"> </w:t>
      </w:r>
      <m:oMath>
        <m:r>
          <m:t>F</m:t>
        </m:r>
        <m:d>
          <m:dPr>
            <m:begChr m:val="("/>
            <m:sepChr m:val=""/>
            <m:endChr m:val=")"/>
            <m:grow/>
          </m:dPr>
          <m:e>
            <m:r>
              <m:t>x</m:t>
            </m:r>
          </m:e>
        </m:d>
        <m:r>
          <m:rPr>
            <m:sty m:val="p"/>
          </m:rPr>
          <m:t>=</m:t>
        </m:r>
        <m:r>
          <m:rPr>
            <m:sty m:val="p"/>
          </m:rPr>
          <m:t>⊤</m:t>
        </m:r>
      </m:oMath>
      <w:r>
        <w:t xml:space="preserve">. The constant-top map is a closure, but it completes every input to the same uninformative state. □</w:t>
      </w:r>
    </w:p>
    <w:p>
      <w:pPr>
        <w:pStyle w:val="BodyText"/>
        <w:jc w:val="both"/>
      </w:pPr>
      <w:r>
        <w:rPr>
          <w:bCs/>
          <w:b/>
        </w:rPr>
        <w:t xml:space="preserve">Lemma 3 (Parity of composition).</w:t>
      </w:r>
      <w:r>
        <w:t xml:space="preserve"> </w:t>
      </w:r>
      <w:r>
        <w:t xml:space="preserve">A composition of monotone maps is monotone. Composing a monotone map with an antitone map, in either order, gives an antitone map. Composing two antitone maps gives a monotone map. Hence</w:t>
      </w:r>
      <w:r>
        <w:t xml:space="preserve"> </w:t>
      </w:r>
      <m:oMath>
        <m:sSub>
          <m:e>
            <m:r>
              <m:t>F</m:t>
            </m:r>
          </m:e>
          <m:sub>
            <m:r>
              <m:t>k</m:t>
            </m:r>
          </m:sub>
        </m:sSub>
        <m:r>
          <m:rPr>
            <m:sty m:val="p"/>
          </m:rPr>
          <m:t>∘</m:t>
        </m:r>
        <m:r>
          <m:rPr>
            <m:sty m:val="p"/>
          </m:rPr>
          <m:t>⋯</m:t>
        </m:r>
        <m:r>
          <m:rPr>
            <m:sty m:val="p"/>
          </m:rPr>
          <m:t>∘</m:t>
        </m:r>
        <m:sSub>
          <m:e>
            <m:r>
              <m:t>F</m:t>
            </m:r>
          </m:e>
          <m:sub>
            <m:r>
              <m:t>1</m:t>
            </m:r>
          </m:sub>
        </m:sSub>
      </m:oMath>
      <w:r>
        <w:t xml:space="preserve">, with each</w:t>
      </w:r>
      <w:r>
        <w:t xml:space="preserve"> </w:t>
      </w:r>
      <m:oMath>
        <m:sSub>
          <m:e>
            <m:r>
              <m:t>F</m:t>
            </m:r>
          </m:e>
          <m:sub>
            <m:r>
              <m:t>i</m:t>
            </m:r>
          </m:sub>
        </m:sSub>
      </m:oMath>
      <w:r>
        <w:t xml:space="preserve"> </w:t>
      </w:r>
      <w:r>
        <w:t xml:space="preserve">monotone or antitone, is antitone when the number of antitone factors is odd and monotone when it is even.</w:t>
      </w:r>
    </w:p>
    <w:p>
      <w:pPr>
        <w:pStyle w:val="BodyText"/>
        <w:jc w:val="both"/>
      </w:pPr>
      <w:r>
        <w:rPr>
          <w:iCs/>
          <w:i/>
        </w:rPr>
        <w:t xml:space="preserve">Proof.</w:t>
      </w:r>
      <w:r>
        <w:t xml:space="preserve"> </w:t>
      </w:r>
      <w:r>
        <w:t xml:space="preserve">If</w:t>
      </w:r>
      <w:r>
        <w:t xml:space="preserve"> </w:t>
      </w:r>
      <m:oMath>
        <m:r>
          <m:t>x</m:t>
        </m:r>
        <m:r>
          <m:rPr>
            <m:sty m:val="p"/>
          </m:rPr>
          <m:t>≤</m:t>
        </m:r>
        <m:r>
          <m:t>y</m:t>
        </m:r>
      </m:oMath>
      <w:r>
        <w:t xml:space="preserve"> </w:t>
      </w:r>
      <w:r>
        <w:t xml:space="preserve">and f, g are antitone, then</w:t>
      </w:r>
      <w:r>
        <w:t xml:space="preserve"> </w:t>
      </w:r>
      <m:oMath>
        <m:r>
          <m:t>f</m:t>
        </m:r>
        <m:d>
          <m:dPr>
            <m:begChr m:val="("/>
            <m:sepChr m:val=""/>
            <m:endChr m:val=")"/>
            <m:grow/>
          </m:dPr>
          <m:e>
            <m:r>
              <m:t>y</m:t>
            </m:r>
          </m:e>
        </m:d>
        <m:r>
          <m:rPr>
            <m:sty m:val="p"/>
          </m:rPr>
          <m:t>≤</m:t>
        </m:r>
        <m:r>
          <m:t>f</m:t>
        </m:r>
        <m:d>
          <m:dPr>
            <m:begChr m:val="("/>
            <m:sepChr m:val=""/>
            <m:endChr m:val=")"/>
            <m:grow/>
          </m:dPr>
          <m:e>
            <m:r>
              <m:t>x</m:t>
            </m:r>
          </m:e>
        </m:d>
      </m:oMath>
      <w:r>
        <w:t xml:space="preserve"> </w:t>
      </w:r>
      <w:r>
        <w:t xml:space="preserve">and so</w:t>
      </w:r>
      <w:r>
        <w:t xml:space="preserve"> </w:t>
      </w:r>
      <m:oMath>
        <m:r>
          <m:t>g</m:t>
        </m:r>
        <m:d>
          <m:dPr>
            <m:begChr m:val="("/>
            <m:sepChr m:val=""/>
            <m:endChr m:val=")"/>
            <m:grow/>
          </m:dPr>
          <m:e>
            <m:r>
              <m:t>f</m:t>
            </m:r>
            <m:d>
              <m:dPr>
                <m:begChr m:val="("/>
                <m:sepChr m:val=""/>
                <m:endChr m:val=")"/>
                <m:grow/>
              </m:dPr>
              <m:e>
                <m:r>
                  <m:t>x</m:t>
                </m:r>
              </m:e>
            </m:d>
          </m:e>
        </m:d>
        <m:r>
          <m:rPr>
            <m:sty m:val="p"/>
          </m:rPr>
          <m:t>≤</m:t>
        </m:r>
        <m:r>
          <m:t>g</m:t>
        </m:r>
        <m:d>
          <m:dPr>
            <m:begChr m:val="("/>
            <m:sepChr m:val=""/>
            <m:endChr m:val=")"/>
            <m:grow/>
          </m:dPr>
          <m:e>
            <m:r>
              <m:t>f</m:t>
            </m:r>
            <m:d>
              <m:dPr>
                <m:begChr m:val="("/>
                <m:sepChr m:val=""/>
                <m:endChr m:val=")"/>
                <m:grow/>
              </m:dPr>
              <m:e>
                <m:r>
                  <m:t>y</m:t>
                </m:r>
              </m:e>
            </m:d>
          </m:e>
        </m:d>
      </m:oMath>
      <w:r>
        <w:t xml:space="preserve">. The mixed and monotone cases are identical one-line checks, and the general statement follows by induction on k. □</w:t>
      </w:r>
    </w:p>
    <w:p>
      <w:pPr>
        <w:pStyle w:val="BodyText"/>
        <w:jc w:val="both"/>
      </w:pPr>
      <w:r>
        <w:rPr>
          <w:bCs/>
          <w:b/>
        </w:rPr>
        <w:t xml:space="preserve">Corollary 1 (Odd inhibitory depth cannot complete).</w:t>
      </w:r>
      <w:r>
        <w:t xml:space="preserve"> </w:t>
      </w:r>
      <w:r>
        <w:t xml:space="preserve">Let a network compute</w:t>
      </w:r>
      <w:r>
        <w:t xml:space="preserve"> </w:t>
      </w:r>
      <m:oMath>
        <m:r>
          <m:t>F</m:t>
        </m:r>
        <m:r>
          <m:rPr>
            <m:sty m:val="p"/>
          </m:rPr>
          <m:t>=</m:t>
        </m:r>
        <m:sSub>
          <m:e>
            <m:r>
              <m:t>F</m:t>
            </m:r>
          </m:e>
          <m:sub>
            <m:r>
              <m:t>k</m:t>
            </m:r>
          </m:sub>
        </m:sSub>
        <m:r>
          <m:rPr>
            <m:sty m:val="p"/>
          </m:rPr>
          <m:t>∘</m:t>
        </m:r>
        <m:r>
          <m:rPr>
            <m:sty m:val="p"/>
          </m:rPr>
          <m:t>⋯</m:t>
        </m:r>
        <m:r>
          <m:rPr>
            <m:sty m:val="p"/>
          </m:rPr>
          <m:t>∘</m:t>
        </m:r>
        <m:sSub>
          <m:e>
            <m:r>
              <m:t>F</m:t>
            </m:r>
          </m:e>
          <m:sub>
            <m:r>
              <m:t>1</m:t>
            </m:r>
          </m:sub>
        </m:sSub>
      </m:oMath>
      <w:r>
        <w:t xml:space="preserve"> </w:t>
      </w:r>
      <w:r>
        <w:t xml:space="preserve">on a lattice with top, where each stage is monotone or antitone and the number of antitone stages is odd. If F is extensive, it is the constant-top map.</w:t>
      </w:r>
    </w:p>
    <w:p>
      <w:pPr>
        <w:pStyle w:val="BodyText"/>
        <w:jc w:val="both"/>
      </w:pPr>
      <w:r>
        <w:rPr>
          <w:iCs/>
          <w:i/>
        </w:rPr>
        <w:t xml:space="preserve">Proof.</w:t>
      </w:r>
      <w:r>
        <w:t xml:space="preserve"> </w:t>
      </w:r>
      <w:r>
        <w:t xml:space="preserve">By Lemma 3, F is antitone; apply Theorem 1. □</w:t>
      </w:r>
    </w:p>
    <w:p>
      <w:pPr>
        <w:pStyle w:val="BodyText"/>
        <w:jc w:val="both"/>
      </w:pPr>
      <w:r>
        <w:t xml:space="preserve">The barrier concerns the specified input–output order and stage-wise sign structure. A network whose stages are neither monotone nor antitone, for example because paths of different parity converge on one unit, is outside its scope. Inhibition alone also does not guarantee convergence: the synchronous Boolean update</w:t>
      </w:r>
      <w:r>
        <w:t xml:space="preserve"> </w:t>
      </w:r>
      <m:oMath>
        <m:sSub>
          <m:e>
            <m:r>
              <m:t>x</m:t>
            </m:r>
          </m:e>
          <m:sub>
            <m:r>
              <m:t>n</m:t>
            </m:r>
            <m:r>
              <m:t>e</m:t>
            </m:r>
            <m:r>
              <m:t>x</m:t>
            </m:r>
            <m:r>
              <m:t>t</m:t>
            </m:r>
          </m:sub>
        </m:sSub>
        <m:r>
          <m:rPr>
            <m:sty m:val="p"/>
          </m:rPr>
          <m:t>=</m:t>
        </m:r>
        <m:r>
          <m:t>1</m:t>
        </m:r>
        <m:r>
          <m:rPr>
            <m:sty m:val="p"/>
          </m:rPr>
          <m:t>−</m:t>
        </m:r>
        <m:r>
          <m:t>x</m:t>
        </m:r>
      </m:oMath>
      <w:r>
        <w:t xml:space="preserve"> </w:t>
      </w:r>
      <w:r>
        <w:t xml:space="preserve">alternates forever.</w:t>
      </w:r>
    </w:p>
    <w:bookmarkStart w:id="32" w:name="layer-tags-and-source-tags"/>
    <w:p>
      <w:pPr>
        <w:pStyle w:val="Heading2"/>
      </w:pPr>
      <w:r>
        <w:t xml:space="preserve">4.1 Layer tags and source tags</w:t>
      </w:r>
    </w:p>
    <w:p>
      <w:pPr>
        <w:pStyle w:val="FirstParagraph"/>
        <w:jc w:val="both"/>
      </w:pPr>
      <w:r>
        <w:rPr>
          <w:bCs/>
          <w:b/>
        </w:rPr>
        <w:t xml:space="preserve">Lemma 4 (Orientation of a strictly serial layer-tagged network).</w:t>
      </w:r>
      <w:r>
        <w:t xml:space="preserve"> </w:t>
      </w:r>
      <w:r>
        <w:t xml:space="preserve">Consider a chain of affine layers with coordinatewise nondecreasing activations. Suppose each entire weight matrix is either nonnegative or nonpositive, and there are no bypass paths. The resulting map is isotone when the number of negative matrices is even and antitone when it is odd, with respect to coordinatewise order.</w:t>
      </w:r>
    </w:p>
    <w:p>
      <w:pPr>
        <w:pStyle w:val="BodyText"/>
        <w:jc w:val="both"/>
      </w:pPr>
      <w:r>
        <w:rPr>
          <w:iCs/>
          <w:i/>
        </w:rPr>
        <w:t xml:space="preserve">Proof.</w:t>
      </w:r>
      <w:r>
        <w:t xml:space="preserve"> </w:t>
      </w:r>
      <w:r>
        <w:t xml:space="preserve">A nonnegative affine matrix preserves order and a nonpositive matrix reverses it. A nondecreasing activation preserves the resulting order in either case. Induct through the layers and count reversals. Biases do not change the comparison. The conclusion requires the displayed serial architecture. □</w:t>
      </w:r>
    </w:p>
    <w:p>
      <w:pPr>
        <w:pStyle w:val="BodyText"/>
        <w:jc w:val="both"/>
      </w:pPr>
      <w:r>
        <w:t xml:space="preserve">For example, such a chain cannot represent Boolean XOR, which is neither isotone nor antitone. Parallel branches, source-specific types and retained identity channels provide a less restrictive architecture. Calling each layer inhibitory or excitatory is therefore meaningful, but a purely serial interpretation gives less expressive freedom than a general mixed-sign MLP.</w:t>
      </w:r>
    </w:p>
    <w:p>
      <w:pPr>
        <w:pStyle w:val="BodyText"/>
        <w:jc w:val="both"/>
      </w:pPr>
      <w:r>
        <w:rPr>
          <w:bCs/>
          <w:b/>
        </w:rPr>
        <w:t xml:space="preserve">Proposition 1 (Source tags are strictly more expressive than layer tags).</w:t>
      </w:r>
      <w:r>
        <w:t xml:space="preserve"> </w:t>
      </w:r>
      <w:r>
        <w:t xml:space="preserve">A two-layer ReLU network with binary masks, unit magnitudes, one outgoing sign per source and biases computes XOR on {0,1}²; by Lemma 4, no strictly serial layer-tagged network does.</w:t>
      </w:r>
    </w:p>
    <w:p>
      <w:pPr>
        <w:pStyle w:val="BodyText"/>
        <w:jc w:val="both"/>
      </w:pPr>
      <w:r>
        <w:rPr>
          <w:iCs/>
          <w:i/>
        </w:rPr>
        <w:t xml:space="preserve">Proof.</w:t>
      </w:r>
      <w:r>
        <w:t xml:space="preserve"> </w:t>
      </w:r>
      <w:r>
        <w:t xml:space="preserve">Connect the two excitatory inputs to three hidden units</w:t>
      </w:r>
      <w:r>
        <w:t xml:space="preserve"> </w:t>
      </w:r>
      <m:oMath>
        <m:sSub>
          <m:e>
            <m:r>
              <m:t>h</m:t>
            </m:r>
          </m:e>
          <m:sub>
            <m:r>
              <m:t>1</m:t>
            </m:r>
          </m:sub>
        </m:sSub>
        <m:r>
          <m:rPr>
            <m:sty m:val="p"/>
          </m:rPr>
          <m:t>=</m:t>
        </m:r>
        <m:r>
          <m:t>ρ</m:t>
        </m:r>
        <m:d>
          <m:dPr>
            <m:begChr m:val="("/>
            <m:sepChr m:val=""/>
            <m:endChr m:val=")"/>
            <m:grow/>
          </m:dPr>
          <m:e>
            <m:r>
              <m:t>x</m:t>
            </m:r>
            <m:r>
              <m:rPr>
                <m:sty m:val="p"/>
              </m:rPr>
              <m:t>+</m:t>
            </m:r>
            <m:r>
              <m:t>y</m:t>
            </m:r>
          </m:e>
        </m:d>
      </m:oMath>
      <w:r>
        <w:t xml:space="preserve"> </w:t>
      </w:r>
      <w:r>
        <w:t xml:space="preserve">and</w:t>
      </w:r>
      <w:r>
        <w:t xml:space="preserve"> </w:t>
      </w:r>
      <m:oMath>
        <m:sSub>
          <m:e>
            <m:r>
              <m:t>h</m:t>
            </m:r>
          </m:e>
          <m:sub>
            <m:r>
              <m:t>2</m:t>
            </m:r>
          </m:sub>
        </m:sSub>
        <m:r>
          <m:rPr>
            <m:sty m:val="p"/>
          </m:rPr>
          <m:t>=</m:t>
        </m:r>
        <m:sSub>
          <m:e>
            <m:r>
              <m:t>h</m:t>
            </m:r>
          </m:e>
          <m:sub>
            <m:r>
              <m:t>2</m:t>
            </m:r>
          </m:sub>
        </m:sSub>
        <m:r>
          <m:rPr>
            <m:sty m:val="p"/>
          </m:rPr>
          <m:t>′</m:t>
        </m:r>
        <m:r>
          <m:rPr>
            <m:sty m:val="p"/>
          </m:rPr>
          <m:t>=</m:t>
        </m:r>
        <m:r>
          <m:t>ρ</m:t>
        </m:r>
        <m:d>
          <m:dPr>
            <m:begChr m:val="("/>
            <m:sepChr m:val=""/>
            <m:endChr m:val=")"/>
            <m:grow/>
          </m:dPr>
          <m:e>
            <m:r>
              <m:t>x</m:t>
            </m:r>
            <m:r>
              <m:rPr>
                <m:sty m:val="p"/>
              </m:rPr>
              <m:t>+</m:t>
            </m:r>
            <m:r>
              <m:t>y</m:t>
            </m:r>
            <m:r>
              <m:rPr>
                <m:sty m:val="p"/>
              </m:rPr>
              <m:t>−</m:t>
            </m:r>
            <m:r>
              <m:t>1</m:t>
            </m:r>
          </m:e>
        </m:d>
      </m:oMath>
      <w:r>
        <w:t xml:space="preserve">, tag</w:t>
      </w:r>
      <w:r>
        <w:t xml:space="preserve"> </w:t>
      </w:r>
      <m:oMath>
        <m:sSub>
          <m:e>
            <m:r>
              <m:t>h</m:t>
            </m:r>
          </m:e>
          <m:sub>
            <m:r>
              <m:t>1</m:t>
            </m:r>
          </m:sub>
        </m:sSub>
      </m:oMath>
      <w:r>
        <w:t xml:space="preserve"> </w:t>
      </w:r>
      <w:r>
        <w:t xml:space="preserve">excitatory and</w:t>
      </w:r>
      <w:r>
        <w:t xml:space="preserve"> </w:t>
      </w:r>
      <m:oMath>
        <m:sSub>
          <m:e>
            <m:r>
              <m:t>h</m:t>
            </m:r>
          </m:e>
          <m:sub>
            <m:r>
              <m:t>2</m:t>
            </m:r>
          </m:sub>
        </m:sSub>
        <m:r>
          <m:rPr>
            <m:sty m:val="p"/>
          </m:rPr>
          <m:t>,</m:t>
        </m:r>
        <m:sSub>
          <m:e>
            <m:r>
              <m:t>h</m:t>
            </m:r>
          </m:e>
          <m:sub>
            <m:r>
              <m:t>2</m:t>
            </m:r>
          </m:sub>
        </m:sSub>
        <m:r>
          <m:rPr>
            <m:sty m:val="p"/>
          </m:rPr>
          <m:t>′</m:t>
        </m:r>
      </m:oMath>
      <w:r>
        <w:t xml:space="preserve"> </w:t>
      </w:r>
      <w:r>
        <w:t xml:space="preserve">inhibitory, and read out</w:t>
      </w:r>
      <w:r>
        <w:t xml:space="preserve"> </w:t>
      </w:r>
      <m:oMath>
        <m:r>
          <m:t>o</m:t>
        </m:r>
        <m:r>
          <m:rPr>
            <m:sty m:val="p"/>
          </m:rPr>
          <m:t>=</m:t>
        </m:r>
        <m:sSub>
          <m:e>
            <m:r>
              <m:t>h</m:t>
            </m:r>
          </m:e>
          <m:sub>
            <m:r>
              <m:t>1</m:t>
            </m:r>
          </m:sub>
        </m:sSub>
        <m:r>
          <m:rPr>
            <m:sty m:val="p"/>
          </m:rPr>
          <m:t>−</m:t>
        </m:r>
        <m:sSub>
          <m:e>
            <m:r>
              <m:t>h</m:t>
            </m:r>
          </m:e>
          <m:sub>
            <m:r>
              <m:t>2</m:t>
            </m:r>
          </m:sub>
        </m:sSub>
        <m:r>
          <m:rPr>
            <m:sty m:val="p"/>
          </m:rPr>
          <m:t>−</m:t>
        </m:r>
        <m:sSub>
          <m:e>
            <m:r>
              <m:t>h</m:t>
            </m:r>
          </m:e>
          <m:sub>
            <m:r>
              <m:t>2</m:t>
            </m:r>
          </m:sub>
        </m:sSub>
        <m:r>
          <m:rPr>
            <m:sty m:val="p"/>
          </m:rPr>
          <m:t>′</m:t>
        </m:r>
      </m:oMath>
      <w:r>
        <w:t xml:space="preserve">. Then o(0,0) = 0, o(1,0) = o(0,1) = 1 and o(1,1) = 2 − 1 − 1 = 0. Every source has one outgoing sign and every magnitude is one, but the output layer mixes signs, so the network is not layer-tagged. □</w:t>
      </w:r>
    </w:p>
    <w:p>
      <w:pPr>
        <w:pStyle w:val="BodyText"/>
        <w:jc w:val="both"/>
      </w:pPr>
      <w:r>
        <w:t xml:space="preserve">The duplicated inhibitory unit replaces a weight of −2 by two unit connections, the same device as the copy map of Lemma 5.</w:t>
      </w:r>
    </w:p>
    <w:p>
      <w:pPr>
        <w:pStyle w:val="BodyText"/>
        <w:jc w:val="both"/>
      </w:pPr>
      <w:r>
        <w:rPr>
          <w:bCs/>
          <w:b/>
        </w:rPr>
        <w:t xml:space="preserve">Corollary 2 (An odd number of inhibitory layers excludes completion).</w:t>
      </w:r>
      <w:r>
        <w:t xml:space="preserve"> </w:t>
      </w:r>
      <w:r>
        <w:t xml:space="preserve">A strictly serial layer-tagged block with an odd number of nonpositive matrices that is extensive on a bounded evidence lattice is the constant map to the top element.</w:t>
      </w:r>
    </w:p>
    <w:p>
      <w:pPr>
        <w:pStyle w:val="BodyText"/>
        <w:jc w:val="both"/>
      </w:pPr>
      <w:r>
        <w:rPr>
          <w:iCs/>
          <w:i/>
        </w:rPr>
        <w:t xml:space="preserve">Proof.</w:t>
      </w:r>
      <w:r>
        <w:t xml:space="preserve"> </w:t>
      </w:r>
      <w:r>
        <w:t xml:space="preserve">By Lemma 4 the block is antitone. An antitone extensive map F on a poset with greatest element ⊤ satisfies</w:t>
      </w:r>
      <w:r>
        <w:t xml:space="preserve"> </w:t>
      </w:r>
      <m:oMath>
        <m:r>
          <m:t>F</m:t>
        </m:r>
        <m:d>
          <m:dPr>
            <m:begChr m:val="("/>
            <m:sepChr m:val=""/>
            <m:endChr m:val=")"/>
            <m:grow/>
          </m:dPr>
          <m:e>
            <m:r>
              <m:t>x</m:t>
            </m:r>
          </m:e>
        </m:d>
        <m:r>
          <m:rPr>
            <m:sty m:val="p"/>
          </m:rPr>
          <m:t>≥</m:t>
        </m:r>
        <m:r>
          <m:t>F</m:t>
        </m:r>
        <m:d>
          <m:dPr>
            <m:begChr m:val="("/>
            <m:sepChr m:val=""/>
            <m:endChr m:val=")"/>
            <m:grow/>
          </m:dPr>
          <m:e>
            <m:r>
              <m:rPr>
                <m:sty m:val="p"/>
              </m:rPr>
              <m:t>⊤</m:t>
            </m:r>
          </m:e>
        </m:d>
        <m:r>
          <m:rPr>
            <m:sty m:val="p"/>
          </m:rPr>
          <m:t>≥</m:t>
        </m:r>
        <m:r>
          <m:rPr>
            <m:sty m:val="p"/>
          </m:rPr>
          <m:t>⊤</m:t>
        </m:r>
      </m:oMath>
      <w:r>
        <w:t xml:space="preserve"> </w:t>
      </w:r>
      <w:r>
        <w:t xml:space="preserve">for every x, which is 1. □</w:t>
      </w:r>
    </w:p>
    <w:bookmarkEnd w:id="32"/>
    <w:bookmarkEnd w:id="33"/>
    <w:bookmarkStart w:id="37" w:name="one-bit-masks-and-shared-signs"/>
    <w:p>
      <w:pPr>
        <w:pStyle w:val="Heading1"/>
      </w:pPr>
      <w:r>
        <w:t xml:space="preserve">5 One-bit masks and shared signs</w:t>
      </w:r>
    </w:p>
    <w:bookmarkStart w:id="34" w:name="the-physical-slots-and-their-groups"/>
    <w:p>
      <w:pPr>
        <w:pStyle w:val="Heading2"/>
      </w:pPr>
      <w:r>
        <w:t xml:space="preserve">5.1 The physical slots and their groups</w:t>
      </w:r>
    </w:p>
    <w:p>
      <w:pPr>
        <w:pStyle w:val="FirstParagraph"/>
        <w:jc w:val="both"/>
      </w:pPr>
      <w:r>
        <w:t xml:space="preserve">Let Ω contain P stored connection slots, partitioned into G nonempty groups. The partition must be known to the decoder. Slot i stores</w:t>
      </w:r>
      <w:r>
        <w:t xml:space="preserve"> </w:t>
      </w:r>
      <m:oMath>
        <m:sSub>
          <m:e>
            <m:r>
              <m:t>B</m:t>
            </m:r>
          </m:e>
          <m:sub>
            <m:r>
              <m:t>i</m:t>
            </m:r>
          </m:sub>
        </m:sSub>
        <m:r>
          <m:rPr>
            <m:sty m:val="p"/>
          </m:rPr>
          <m:t>∈</m:t>
        </m:r>
        <m:r>
          <m:rPr>
            <m:sty m:val="p"/>
          </m:rPr>
          <m:t>{</m:t>
        </m:r>
        <m:r>
          <m:t>0</m:t>
        </m:r>
        <m:r>
          <m:rPr>
            <m:sty m:val="p"/>
          </m:rPr>
          <m:t>,</m:t>
        </m:r>
        <m:r>
          <m:t>1</m:t>
        </m:r>
        <m:r>
          <m:rPr>
            <m:sty m:val="p"/>
          </m:rPr>
          <m:t>}</m:t>
        </m:r>
      </m:oMath>
      <w:r>
        <w:t xml:space="preserve">; group g has a polarity</w:t>
      </w:r>
      <w:r>
        <w:t xml:space="preserve"> </w:t>
      </w:r>
      <m:oMath>
        <m:sSub>
          <m:e>
            <m:r>
              <m:t>s</m:t>
            </m:r>
          </m:e>
          <m:sub>
            <m:r>
              <m:t>g</m:t>
            </m:r>
          </m:sub>
        </m:sSub>
        <m:r>
          <m:rPr>
            <m:sty m:val="p"/>
          </m:rPr>
          <m:t>∈</m:t>
        </m:r>
        <m:r>
          <m:rPr>
            <m:sty m:val="p"/>
          </m:rPr>
          <m:t>{</m:t>
        </m:r>
        <m:r>
          <m:rPr>
            <m:sty m:val="p"/>
          </m:rPr>
          <m:t>−</m:t>
        </m:r>
        <m:r>
          <m:t>1</m:t>
        </m:r>
        <m:r>
          <m:rPr>
            <m:sty m:val="p"/>
          </m:rPr>
          <m:t>,</m:t>
        </m:r>
        <m:r>
          <m:rPr>
            <m:sty m:val="p"/>
          </m:rPr>
          <m:t>+</m:t>
        </m:r>
        <m:r>
          <m:t>1</m:t>
        </m:r>
        <m:r>
          <m:rPr>
            <m:sty m:val="p"/>
          </m:rPr>
          <m:t>}</m:t>
        </m:r>
      </m:oMath>
      <w:r>
        <w:t xml:space="preserve">. The decoded unit weight is</w:t>
      </w:r>
    </w:p>
    <w:p>
      <w:pPr>
        <w:pStyle w:val="BodyText"/>
        <w:jc w:val="both"/>
      </w:pPr>
      <m:oMathPara>
        <m:oMathParaPr>
          <m:jc m:val="center"/>
        </m:oMathParaPr>
        <m:oMath>
          <m:sSub>
            <m:e>
              <m:r>
                <m:t>w</m:t>
              </m:r>
            </m:e>
            <m:sub>
              <m:r>
                <m:t>i</m:t>
              </m:r>
            </m:sub>
          </m:sSub>
          <m:r>
            <m:rPr>
              <m:sty m:val="p"/>
            </m:rPr>
            <m:t>=</m:t>
          </m:r>
          <m:sSub>
            <m:e>
              <m:r>
                <m:t>s</m:t>
              </m:r>
            </m:e>
            <m:sub>
              <m:r>
                <m:t>g</m:t>
              </m:r>
              <m:d>
                <m:dPr>
                  <m:begChr m:val="("/>
                  <m:sepChr m:val=""/>
                  <m:endChr m:val=")"/>
                  <m:grow/>
                </m:dPr>
                <m:e>
                  <m:r>
                    <m:t>i</m:t>
                  </m:r>
                </m:e>
              </m:d>
            </m:sub>
          </m:sSub>
          <m:sSub>
            <m:e>
              <m:r>
                <m:t>B</m:t>
              </m:r>
            </m:e>
            <m:sub>
              <m:r>
                <m:t>i</m:t>
              </m:r>
            </m:sub>
          </m:sSub>
          <m:r>
            <m:rPr>
              <m:sty m:val="p"/>
            </m:rPr>
            <m:t>,</m:t>
          </m:r>
          <m:r>
            <m:t> </m:t>
          </m:r>
          <m:r>
            <m:t> </m:t>
          </m:r>
          <m:sSub>
            <m:e>
              <m:r>
                <m:t>B</m:t>
              </m:r>
            </m:e>
            <m:sub>
              <m:r>
                <m:t>i</m:t>
              </m:r>
            </m:sub>
          </m:sSub>
          <m:r>
            <m:rPr>
              <m:sty m:val="p"/>
            </m:rPr>
            <m:t>∈</m:t>
          </m:r>
          <m:r>
            <m:rPr>
              <m:sty m:val="p"/>
            </m:rPr>
            <m:t>{</m:t>
          </m:r>
          <m:r>
            <m:t>0</m:t>
          </m:r>
          <m:r>
            <m:rPr>
              <m:sty m:val="p"/>
            </m:rPr>
            <m:t>,</m:t>
          </m:r>
          <m:r>
            <m:t>1</m:t>
          </m:r>
          <m:r>
            <m:rPr>
              <m:sty m:val="p"/>
            </m:rPr>
            <m:t>}</m:t>
          </m:r>
          <m:r>
            <m:rPr>
              <m:sty m:val="p"/>
            </m:rPr>
            <m:t>,</m:t>
          </m:r>
          <m:r>
            <m:t> </m:t>
          </m:r>
          <m:r>
            <m:t> </m:t>
          </m:r>
          <m:sSub>
            <m:e>
              <m:r>
                <m:t>s</m:t>
              </m:r>
            </m:e>
            <m:sub>
              <m:r>
                <m:t>g</m:t>
              </m:r>
            </m:sub>
          </m:sSub>
          <m:r>
            <m:rPr>
              <m:sty m:val="p"/>
            </m:rPr>
            <m:t>∈</m:t>
          </m:r>
          <m:r>
            <m:rPr>
              <m:sty m:val="p"/>
            </m:rPr>
            <m:t>{</m:t>
          </m:r>
          <m:r>
            <m:rPr>
              <m:sty m:val="p"/>
            </m:rPr>
            <m:t>−</m:t>
          </m:r>
          <m:r>
            <m:t>1</m:t>
          </m:r>
          <m:r>
            <m:rPr>
              <m:sty m:val="p"/>
            </m:rPr>
            <m:t>,</m:t>
          </m:r>
          <m:r>
            <m:rPr>
              <m:sty m:val="p"/>
            </m:rPr>
            <m:t>+</m:t>
          </m:r>
          <m:r>
            <m:t>1</m:t>
          </m:r>
          <m:r>
            <m:rPr>
              <m:sty m:val="p"/>
            </m:rPr>
            <m:t>}</m:t>
          </m:r>
        </m:oMath>
      </m:oMathPara>
    </w:p>
    <w:p>
      <w:pPr>
        <w:pStyle w:val="FirstParagraph"/>
        <w:jc w:val="both"/>
      </w:pPr>
      <w:r>
        <w:t xml:space="preserve">A group may be a source column, a contiguous block, a branch matrix or an entire layer. A fixed positive gain</w:t>
      </w:r>
      <w:r>
        <w:t xml:space="preserve"> </w:t>
      </w:r>
      <m:oMath>
        <m:sSub>
          <m:e>
            <m:r>
              <m:t>α</m:t>
            </m:r>
          </m:e>
          <m:sub>
            <m:r>
              <m:t>g</m:t>
            </m:r>
          </m:sub>
        </m:sSub>
      </m:oMath>
      <w:r>
        <w:t xml:space="preserve"> </w:t>
      </w:r>
      <w:r>
        <w:t xml:space="preserve">can be included by multiplying the signed result, but its storage and arithmetic are additional. Exact closure circuits in Sections 6 and 7 use unit gains. Optional graded rule strengths enter as inputs to minimum operations, not as unaccounted connection magnitudes.</w:t>
      </w:r>
    </w:p>
    <w:p>
      <w:pPr>
        <w:pStyle w:val="BodyText"/>
        <w:jc w:val="both"/>
      </w:pPr>
      <w:r>
        <w:t xml:space="preserve">If signs are learned and stored, the weight-mask and tag payload is P+G bits. If signs are prescribed by a fixed architecture, their values can be implicit. If the grouping is learned, its description must also be stored. A zero bit still occupies a slot in a dense bit mask; numerical zeros do not by themselves create a sparse encoding.</w:t>
      </w:r>
    </w:p>
    <w:p>
      <w:pPr>
        <w:pStyle w:val="Caption"/>
        <w:keepNext/>
        <w:jc w:val="both"/>
      </w:pPr>
      <w:r>
        <w:t xml:space="preserve">Table 3 Weight alphabets and what their bits describe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513"/>
        <w:gridCol w:w="2988"/>
        <w:gridCol w:w="3147"/>
      </w:tblGrid>
      <w:tr>
        <w:trPr>
          <w:cantSplit/>
          <w:tblHeader w:val="true"/>
        </w:trPr>
        <w:tc>
          <w:tcPr>
            <w:tcW w:type="dxa" w:w="3513"/>
            <w:shd w:val="clear" w:color="auto" w:fill="DCE6EF"/>
            <w:tcMar>
              <w:top w:w="90" w:type="dxa"/>
              <w:left w:w="90" w:type="dxa"/>
              <w:bottom w:w="90" w:type="dxa"/>
              <w:right w:w="90" w:type="dxa"/>
            </w:tcMar>
            <w:vAlign w:val="center"/>
          </w:tcPr>
          <w:p>
            <w:pPr>
              <w:spacing w:before="60" w:after="60"/>
              <w:jc w:val="left"/>
            </w:pPr>
            <w:r>
              <w:rPr>
                <w:bCs/>
                <w:b/>
                <w:sz w:val="19"/>
              </w:rPr>
              <w:t xml:space="preserve">Representation</w:t>
            </w:r>
          </w:p>
        </w:tc>
        <w:tc>
          <w:tcPr>
            <w:tcW w:type="dxa" w:w="2988"/>
            <w:shd w:val="clear" w:color="auto" w:fill="DCE6EF"/>
            <w:tcMar>
              <w:top w:w="90" w:type="dxa"/>
              <w:left w:w="90" w:type="dxa"/>
              <w:bottom w:w="90" w:type="dxa"/>
              <w:right w:w="90" w:type="dxa"/>
            </w:tcMar>
            <w:vAlign w:val="center"/>
          </w:tcPr>
          <w:p>
            <w:pPr>
              <w:spacing w:before="60" w:after="60"/>
              <w:jc w:val="left"/>
            </w:pPr>
            <w:r>
              <w:rPr>
                <w:bCs/>
                <w:b/>
                <w:sz w:val="19"/>
              </w:rPr>
              <w:t xml:space="preserve">Per slot choice</w:t>
            </w:r>
          </w:p>
        </w:tc>
        <w:tc>
          <w:tcPr>
            <w:tcW w:type="dxa" w:w="3147"/>
            <w:shd w:val="clear" w:color="auto" w:fill="DCE6EF"/>
            <w:tcMar>
              <w:top w:w="90" w:type="dxa"/>
              <w:left w:w="90" w:type="dxa"/>
              <w:bottom w:w="90" w:type="dxa"/>
              <w:right w:w="90" w:type="dxa"/>
            </w:tcMar>
            <w:vAlign w:val="center"/>
          </w:tcPr>
          <w:p>
            <w:pPr>
              <w:spacing w:before="60" w:after="60"/>
              <w:jc w:val="left"/>
            </w:pPr>
            <w:r>
              <w:rPr>
                <w:bCs/>
                <w:b/>
                <w:sz w:val="19"/>
              </w:rPr>
              <w:t xml:space="preserve">Unpadded payload</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Binary signed weight</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−1 or +1</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P bits plus scales</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Known positive or negative group</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0 or its group sign</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P bits with fixed signs</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Learned group polarity</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0 or its shared sign</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P+G bits</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Two full binary planes</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Positive presence and negative presence</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2P bits</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Arbitrary ternary vector</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−1 or 0 or +1</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At least ⌈P log₂ 3⌉ bits for fixed-length coding</w:t>
            </w:r>
          </w:p>
        </w:tc>
      </w:tr>
    </w:tbl>
    <w:bookmarkEnd w:id="34"/>
    <w:bookmarkStart w:id="35" w:name="capacity-explains-the-storage-saving"/>
    <w:p>
      <w:pPr>
        <w:pStyle w:val="Heading2"/>
      </w:pPr>
      <w:r>
        <w:t xml:space="preserve">5.2 Capacity explains the storage saving</w:t>
      </w:r>
    </w:p>
    <w:p>
      <w:pPr>
        <w:pStyle w:val="FirstParagraph"/>
        <w:jc w:val="both"/>
      </w:pPr>
      <w:r>
        <w:rPr>
          <w:bCs/>
          <w:b/>
        </w:rPr>
        <w:t xml:space="preserve">Theorem 2 (Shared polarity restricts the weight class).</w:t>
      </w:r>
      <w:r>
        <w:t xml:space="preserve"> </w:t>
      </w:r>
      <w:r>
        <w:t xml:space="preserve">A group of k slots with one freely selected shared sign represents exactly</w:t>
      </w:r>
      <w:r>
        <w:t xml:space="preserve"> </w:t>
      </w:r>
      <m:oMath>
        <m:sSup>
          <m:e>
            <m:r>
              <m:t>2</m:t>
            </m:r>
          </m:e>
          <m:sup>
            <m:r>
              <m:t>k</m:t>
            </m:r>
            <m:r>
              <m:rPr>
                <m:sty m:val="p"/>
              </m:rPr>
              <m:t>+</m:t>
            </m:r>
            <m:r>
              <m:t>1</m:t>
            </m:r>
          </m:sup>
        </m:sSup>
        <m:r>
          <m:rPr>
            <m:sty m:val="p"/>
          </m:rPr>
          <m:t>−</m:t>
        </m:r>
        <m:r>
          <m:t>1</m:t>
        </m:r>
      </m:oMath>
      <w:r>
        <w:t xml:space="preserve"> </w:t>
      </w:r>
      <w:r>
        <w:t xml:space="preserve">distinct weight vectors. With fixed signs it represents</w:t>
      </w:r>
      <w:r>
        <w:t xml:space="preserve"> </w:t>
      </w:r>
      <m:oMath>
        <m:sSup>
          <m:e>
            <m:r>
              <m:t>2</m:t>
            </m:r>
          </m:e>
          <m:sup>
            <m:r>
              <m:t>k</m:t>
            </m:r>
          </m:sup>
        </m:sSup>
      </m:oMath>
      <w:r>
        <w:t xml:space="preserve"> </w:t>
      </w:r>
      <w:r>
        <w:t xml:space="preserve">vectors. For independent groups of sizes</w:t>
      </w:r>
      <w:r>
        <w:t xml:space="preserve"> </w:t>
      </w:r>
      <m:oMath>
        <m:sSub>
          <m:e>
            <m:r>
              <m:t>k</m:t>
            </m:r>
          </m:e>
          <m:sub>
            <m:r>
              <m:t>g</m:t>
            </m:r>
          </m:sub>
        </m:sSub>
      </m:oMath>
      <w:r>
        <w:t xml:space="preserve">, the learned-sign class has the product of these cardinalities. A fixed-length encoding of all unrestricted ternary vectors of length P requires at least ⌈P log₂ 3⌉ bits.</w:t>
      </w:r>
    </w:p>
    <w:p>
      <w:pPr>
        <w:pStyle w:val="BodyText"/>
        <w:jc w:val="both"/>
      </w:pPr>
      <w:r>
        <w:rPr>
          <w:iCs/>
          <w:i/>
        </w:rPr>
        <w:t xml:space="preserve">Proof.</w:t>
      </w:r>
      <w:r>
        <w:t xml:space="preserve"> </w:t>
      </w:r>
      <w:r>
        <w:t xml:space="preserve">For sign +1 there are</w:t>
      </w:r>
      <w:r>
        <w:t xml:space="preserve"> </w:t>
      </w:r>
      <m:oMath>
        <m:sSup>
          <m:e>
            <m:r>
              <m:t>2</m:t>
            </m:r>
          </m:e>
          <m:sup>
            <m:r>
              <m:t>k</m:t>
            </m:r>
          </m:sup>
        </m:sSup>
      </m:oMath>
      <w:r>
        <w:t xml:space="preserve"> </w:t>
      </w:r>
      <w:r>
        <w:t xml:space="preserve">binary vectors; for sign −1 there are another</w:t>
      </w:r>
      <w:r>
        <w:t xml:space="preserve"> </w:t>
      </w:r>
      <m:oMath>
        <m:sSup>
          <m:e>
            <m:r>
              <m:t>2</m:t>
            </m:r>
          </m:e>
          <m:sup>
            <m:r>
              <m:t>k</m:t>
            </m:r>
          </m:sup>
        </m:sSup>
      </m:oMath>
      <w:r>
        <w:t xml:space="preserve">. Their only overlap is the all-zero vector, giving</w:t>
      </w:r>
      <w:r>
        <w:t xml:space="preserve"> </w:t>
      </w:r>
      <m:oMath>
        <m:sSup>
          <m:e>
            <m:r>
              <m:t>2</m:t>
            </m:r>
          </m:e>
          <m:sup>
            <m:r>
              <m:t>k</m:t>
            </m:r>
            <m:r>
              <m:rPr>
                <m:sty m:val="p"/>
              </m:rPr>
              <m:t>+</m:t>
            </m:r>
            <m:r>
              <m:t>1</m:t>
            </m:r>
          </m:sup>
        </m:sSup>
        <m:r>
          <m:rPr>
            <m:sty m:val="p"/>
          </m:rPr>
          <m:t>−</m:t>
        </m:r>
        <m:r>
          <m:t>1</m:t>
        </m:r>
      </m:oMath>
      <w:r>
        <w:t xml:space="preserve">. Fixed signs leave one independent presence bit per slot. Group choices multiply. There are</w:t>
      </w:r>
      <w:r>
        <w:t xml:space="preserve"> </w:t>
      </w:r>
      <m:oMath>
        <m:sSup>
          <m:e>
            <m:r>
              <m:t>3</m:t>
            </m:r>
          </m:e>
          <m:sup>
            <m:r>
              <m:t>P</m:t>
            </m:r>
          </m:sup>
        </m:sSup>
      </m:oMath>
      <w:r>
        <w:t xml:space="preserve"> </w:t>
      </w:r>
      <w:r>
        <w:t xml:space="preserve">unrestricted ternary vectors, so an injective b-bit fixed-length code requires</w:t>
      </w:r>
      <w:r>
        <w:t xml:space="preserve"> </w:t>
      </w:r>
      <m:oMath>
        <m:sSup>
          <m:e>
            <m:r>
              <m:t>2</m:t>
            </m:r>
          </m:e>
          <m:sup>
            <m:r>
              <m:t>b</m:t>
            </m:r>
          </m:sup>
        </m:sSup>
        <m:r>
          <m:rPr>
            <m:sty m:val="p"/>
          </m:rPr>
          <m:t>≥</m:t>
        </m:r>
        <m:sSup>
          <m:e>
            <m:r>
              <m:t>3</m:t>
            </m:r>
          </m:e>
          <m:sup>
            <m:r>
              <m:t>P</m:t>
            </m:r>
          </m:sup>
        </m:sSup>
      </m:oMath>
      <w:r>
        <w:t xml:space="preserve">. This is a worst-case class count, not a lower bound for every nonuniform or redundant source. □</w:t>
      </w:r>
    </w:p>
    <w:p>
      <w:pPr>
        <w:pStyle w:val="BodyText"/>
        <w:jc w:val="both"/>
      </w:pPr>
      <m:oMathPara>
        <m:oMathParaPr>
          <m:jc m:val="center"/>
        </m:oMathParaPr>
        <m:oMath>
          <m:sSub>
            <m:e>
              <m:r>
                <m:t>N</m:t>
              </m:r>
            </m:e>
            <m:sub>
              <m:r>
                <m:t>k</m:t>
              </m:r>
            </m:sub>
          </m:sSub>
          <m:r>
            <m:rPr>
              <m:sty m:val="p"/>
            </m:rPr>
            <m:t>=</m:t>
          </m:r>
          <m:sSup>
            <m:e>
              <m:r>
                <m:t>2</m:t>
              </m:r>
            </m:e>
            <m:sup>
              <m:r>
                <m:t>k</m:t>
              </m:r>
              <m:r>
                <m:rPr>
                  <m:sty m:val="p"/>
                </m:rPr>
                <m:t>+</m:t>
              </m:r>
              <m:r>
                <m:t>1</m:t>
              </m:r>
            </m:sup>
          </m:sSup>
          <m:r>
            <m:rPr>
              <m:sty m:val="p"/>
            </m:rPr>
            <m:t>−</m:t>
          </m:r>
          <m:r>
            <m:t>1</m:t>
          </m:r>
          <m:r>
            <m:rPr>
              <m:sty m:val="p"/>
            </m:rPr>
            <m:t>,</m:t>
          </m:r>
          <m:r>
            <m:t> </m:t>
          </m:r>
          <m:r>
            <m:t> </m:t>
          </m:r>
          <m:sSub>
            <m:e>
              <m:r>
                <m:t>L</m:t>
              </m:r>
            </m:e>
            <m:sub>
              <m:r>
                <m:t>m</m:t>
              </m:r>
              <m:r>
                <m:t>a</m:t>
              </m:r>
              <m:r>
                <m:t>s</m:t>
              </m:r>
              <m:r>
                <m:t>k</m:t>
              </m:r>
              <m:r>
                <m:rPr>
                  <m:sty m:val="p"/>
                </m:rPr>
                <m:t>+</m:t>
              </m:r>
              <m:r>
                <m:t>t</m:t>
              </m:r>
              <m:r>
                <m:t>a</m:t>
              </m:r>
              <m:r>
                <m:t>g</m:t>
              </m:r>
            </m:sub>
          </m:sSub>
          <m:r>
            <m:rPr>
              <m:sty m:val="p"/>
            </m:rPr>
            <m:t>=</m:t>
          </m:r>
          <m:r>
            <m:t>P</m:t>
          </m:r>
          <m:r>
            <m:rPr>
              <m:sty m:val="p"/>
            </m:rPr>
            <m:t>+</m:t>
          </m:r>
          <m:r>
            <m:t>G</m:t>
          </m:r>
          <m:r>
            <m:rPr>
              <m:sty m:val="p"/>
            </m:rPr>
            <m:t>,</m:t>
          </m:r>
          <m:r>
            <m:t> </m:t>
          </m:r>
          <m:r>
            <m:t> </m:t>
          </m:r>
          <m:r>
            <m:t>b</m:t>
          </m:r>
          <m:r>
            <m:rPr>
              <m:sty m:val="p"/>
            </m:rPr>
            <m:t>≥</m:t>
          </m:r>
          <m:r>
            <m:rPr>
              <m:sty m:val="p"/>
            </m:rPr>
            <m:t>⌈</m:t>
          </m:r>
          <m:r>
            <m:t>P</m:t>
          </m:r>
          <m:sSub>
            <m:e>
              <m:r>
                <m:rPr>
                  <m:sty m:val="p"/>
                </m:rPr>
                <m:t>log</m:t>
              </m:r>
            </m:e>
            <m:sub>
              <m:r>
                <m:t>2</m:t>
              </m:r>
            </m:sub>
          </m:sSub>
          <m:r>
            <m:t>3</m:t>
          </m:r>
          <m:r>
            <m:rPr>
              <m:sty m:val="p"/>
            </m:rPr>
            <m:t>⌉</m:t>
          </m:r>
        </m:oMath>
      </m:oMathPara>
    </w:p>
    <w:p>
      <w:pPr>
        <w:pStyle w:val="FirstParagraph"/>
        <w:jc w:val="both"/>
      </w:pPr>
      <w:r>
        <w:t xml:space="preserve">For k = 8, learned polarity represents 511 of the 6,561 possible ternary vectors. A large group amortises its sign tag by restricting which sign combinations exist. This is an architectural inductive bias. Sub-bit codebook methods such as BTC-LLM use recurrence of patterns and additional coding structure [31]; they do not imply an injective one-bit code for every unconstrained ternary tensor.</w:t>
      </w:r>
    </w:p>
    <w:p>
      <w:pPr>
        <w:pStyle w:val="BodyText"/>
        <w:jc w:val="both"/>
      </w:pPr>
      <w:r>
        <w:t xml:space="preserve">Two dense planes require different accounting. If W = E − I with E and I both binary matrices of the original shape, each original connection has two mask bits. The pairs (0,0), (1,0), (0,1) and (1,1) decode to 0, +1, −1 and 0. Prohibiting overlap removes duplicate zero encodings, but the two arrays still occupy two bits per slot unless a separate packing or compression scheme is used.</w:t>
      </w:r>
    </w:p>
    <w:p>
      <w:pPr>
        <w:pStyle w:val="BodyText"/>
        <w:jc w:val="both"/>
      </w:pPr>
      <w:r>
        <w:rPr>
          <w:bCs/>
          <w:b/>
        </w:rPr>
        <w:t xml:space="preserve">Theorem 3 (Fixed-length optimality under a group condition).</w:t>
      </w:r>
      <w:r>
        <w:t xml:space="preserve"> </w:t>
      </w:r>
      <w:r>
        <w:t xml:space="preserve">Let the groups have sizes</w:t>
      </w:r>
      <w:r>
        <w:t xml:space="preserve"> </w:t>
      </w:r>
      <m:oMath>
        <m:sSub>
          <m:e>
            <m:r>
              <m:t>k</m:t>
            </m:r>
          </m:e>
          <m:sub>
            <m:r>
              <m:t>1</m:t>
            </m:r>
          </m:sub>
        </m:sSub>
        <m:r>
          <m:rPr>
            <m:sty m:val="p"/>
          </m:rPr>
          <m:t>,</m:t>
        </m:r>
        <m:r>
          <m:rPr>
            <m:sty m:val="p"/>
          </m:rPr>
          <m:t>…</m:t>
        </m:r>
        <m:r>
          <m:rPr>
            <m:sty m:val="p"/>
          </m:rPr>
          <m:t>,</m:t>
        </m:r>
        <m:sSub>
          <m:e>
            <m:r>
              <m:t>k</m:t>
            </m:r>
          </m:e>
          <m:sub>
            <m:r>
              <m:t>G</m:t>
            </m:r>
          </m:sub>
        </m:sSub>
        <m:r>
          <m:rPr>
            <m:sty m:val="p"/>
          </m:rPr>
          <m:t>≥</m:t>
        </m:r>
        <m:r>
          <m:t>1</m:t>
        </m:r>
      </m:oMath>
      <w:r>
        <w:t xml:space="preserve"> </w:t>
      </w:r>
      <w:r>
        <w:t xml:space="preserve">with</w:t>
      </w:r>
      <w:r>
        <w:t xml:space="preserve"> </w:t>
      </w:r>
      <m:oMath>
        <m:r>
          <m:t>P</m:t>
        </m:r>
        <m:r>
          <m:rPr>
            <m:sty m:val="p"/>
          </m:rPr>
          <m:t>=</m:t>
        </m:r>
        <m:nary>
          <m:naryPr>
            <m:chr m:val="∑"/>
            <m:limLoc m:val="undOvr"/>
            <m:subHide m:val="off"/>
            <m:supHide m:val="on"/>
          </m:naryPr>
          <m:sub>
            <m:r>
              <m:t>g</m:t>
            </m:r>
          </m:sub>
          <m:sup>
            <m:r>
              <m:t>​</m:t>
            </m:r>
          </m:sup>
          <m:e>
            <m:sSub>
              <m:e>
                <m:r>
                  <m:t>k</m:t>
                </m:r>
              </m:e>
              <m:sub>
                <m:r>
                  <m:t>g</m:t>
                </m:r>
              </m:sub>
            </m:sSub>
          </m:e>
        </m:nary>
      </m:oMath>
      <w:r>
        <w:t xml:space="preserve">, and let</w:t>
      </w:r>
      <w:r>
        <w:t xml:space="preserve"> </w:t>
      </w:r>
      <m:oMath>
        <m:r>
          <m:rPr>
            <m:scr m:val="script"/>
            <m:sty m:val="p"/>
          </m:rPr>
          <m:t>W</m:t>
        </m:r>
      </m:oMath>
      <w:r>
        <w:t xml:space="preserve"> </w:t>
      </w:r>
      <w:r>
        <w:t xml:space="preserve">be the learned-sign class, so</w:t>
      </w:r>
      <w:r>
        <w:t xml:space="preserve"> </w:t>
      </w:r>
      <m:oMath>
        <m:d>
          <m:dPr>
            <m:begChr m:val="|"/>
            <m:sepChr m:val=""/>
            <m:endChr m:val="|"/>
            <m:grow/>
          </m:dPr>
          <m:e>
            <m:r>
              <m:rPr>
                <m:scr m:val="script"/>
                <m:sty m:val="p"/>
              </m:rPr>
              <m:t>W</m:t>
            </m:r>
          </m:e>
        </m:d>
        <m:r>
          <m:rPr>
            <m:sty m:val="p"/>
          </m:rPr>
          <m:t>=</m:t>
        </m:r>
        <m:nary>
          <m:naryPr>
            <m:chr m:val="∏"/>
            <m:limLoc m:val="undOvr"/>
            <m:subHide m:val="off"/>
            <m:supHide m:val="on"/>
          </m:naryPr>
          <m:sub>
            <m:r>
              <m:t>g</m:t>
            </m:r>
          </m:sub>
          <m:sup>
            <m:r>
              <m:t>​</m:t>
            </m:r>
          </m:sup>
          <m:e>
            <m:d>
              <m:dPr>
                <m:begChr m:val="("/>
                <m:sepChr m:val=""/>
                <m:endChr m:val=")"/>
                <m:grow/>
              </m:dPr>
              <m:e>
                <m:sSup>
                  <m:e>
                    <m:r>
                      <m:t>2</m:t>
                    </m:r>
                  </m:e>
                  <m:sup>
                    <m:sSub>
                      <m:e>
                        <m:r>
                          <m:t>k</m:t>
                        </m:r>
                      </m:e>
                      <m:sub>
                        <m:r>
                          <m:t>g</m:t>
                        </m:r>
                      </m:sub>
                    </m:sSub>
                    <m:r>
                      <m:rPr>
                        <m:sty m:val="p"/>
                      </m:rPr>
                      <m:t>+</m:t>
                    </m:r>
                    <m:r>
                      <m:t>1</m:t>
                    </m:r>
                  </m:sup>
                </m:sSup>
                <m:r>
                  <m:rPr>
                    <m:sty m:val="p"/>
                  </m:rPr>
                  <m:t>−</m:t>
                </m:r>
                <m:r>
                  <m:t>1</m:t>
                </m:r>
              </m:e>
            </m:d>
          </m:e>
        </m:nary>
      </m:oMath>
      <w:r>
        <w:t xml:space="preserve">. Every injective fixed-length binary code for</w:t>
      </w:r>
      <w:r>
        <w:t xml:space="preserve"> </w:t>
      </w:r>
      <m:oMath>
        <m:r>
          <m:rPr>
            <m:scr m:val="script"/>
            <m:sty m:val="p"/>
          </m:rPr>
          <m:t>W</m:t>
        </m:r>
      </m:oMath>
      <w:r>
        <w:t xml:space="preserve"> </w:t>
      </w:r>
      <w:r>
        <w:t xml:space="preserve">uses at least</w:t>
      </w:r>
      <w:r>
        <w:t xml:space="preserve"> </w:t>
      </w:r>
      <m:oMath>
        <m:r>
          <m:rPr>
            <m:sty m:val="p"/>
          </m:rPr>
          <m:t>⌈</m:t>
        </m:r>
        <m:sSub>
          <m:e>
            <m:r>
              <m:rPr>
                <m:sty m:val="p"/>
              </m:rPr>
              <m:t>log</m:t>
            </m:r>
          </m:e>
          <m:sub>
            <m:r>
              <m:t>2</m:t>
            </m:r>
          </m:sub>
        </m:sSub>
        <m:d>
          <m:dPr>
            <m:begChr m:val="|"/>
            <m:sepChr m:val=""/>
            <m:endChr m:val="|"/>
            <m:grow/>
          </m:dPr>
          <m:e>
            <m:r>
              <m:rPr>
                <m:scr m:val="script"/>
                <m:sty m:val="p"/>
              </m:rPr>
              <m:t>W</m:t>
            </m:r>
          </m:e>
        </m:d>
        <m:r>
          <m:rPr>
            <m:sty m:val="p"/>
          </m:rPr>
          <m:t>⌉</m:t>
        </m:r>
      </m:oMath>
      <w:r>
        <w:t xml:space="preserve"> </w:t>
      </w:r>
      <w:r>
        <w:t xml:space="preserve">bits, while the mask-and-tag code uses P+G bits. Their difference is an integer satisfying</w:t>
      </w:r>
    </w:p>
    <w:p>
      <w:pPr>
        <w:pStyle w:val="BodyText"/>
        <w:jc w:val="both"/>
      </w:pPr>
      <m:oMathPara>
        <m:oMathParaPr>
          <m:jc m:val="center"/>
        </m:oMathParaPr>
        <m:oMath>
          <m:r>
            <m:t>0</m:t>
          </m:r>
          <m:r>
            <m:t> </m:t>
          </m:r>
          <m:r>
            <m:rPr>
              <m:sty m:val="p"/>
            </m:rPr>
            <m:t>≤</m:t>
          </m:r>
          <m:r>
            <m:t> </m:t>
          </m:r>
          <m:r>
            <m:t>P</m:t>
          </m:r>
          <m:r>
            <m:rPr>
              <m:sty m:val="p"/>
            </m:rPr>
            <m:t>+</m:t>
          </m:r>
          <m:r>
            <m:t>G</m:t>
          </m:r>
          <m:r>
            <m:rPr>
              <m:sty m:val="p"/>
            </m:rPr>
            <m:t>−</m:t>
          </m:r>
          <m:r>
            <m:rPr>
              <m:sty m:val="p"/>
            </m:rPr>
            <m:t>⌈</m:t>
          </m:r>
          <m:sSub>
            <m:e>
              <m:r>
                <m:rPr>
                  <m:sty m:val="p"/>
                </m:rPr>
                <m:t>log</m:t>
              </m:r>
            </m:e>
            <m:sub>
              <m:r>
                <m:t>2</m:t>
              </m:r>
            </m:sub>
          </m:sSub>
          <m:d>
            <m:dPr>
              <m:begChr m:val="|"/>
              <m:sepChr m:val=""/>
              <m:endChr m:val="|"/>
              <m:grow/>
            </m:dPr>
            <m:e>
              <m:r>
                <m:rPr>
                  <m:scr m:val="script"/>
                  <m:sty m:val="p"/>
                </m:rPr>
                <m:t>W</m:t>
              </m:r>
            </m:e>
          </m:d>
          <m:r>
            <m:rPr>
              <m:sty m:val="p"/>
            </m:rPr>
            <m:t>⌉</m:t>
          </m:r>
          <m:r>
            <m:t> </m:t>
          </m:r>
          <m:r>
            <m:rPr>
              <m:sty m:val="p"/>
            </m:rPr>
            <m:t>≤</m:t>
          </m:r>
          <m:r>
            <m:t> </m:t>
          </m:r>
          <m:nary>
            <m:naryPr>
              <m:chr m:val="∑"/>
              <m:limLoc m:val="undOvr"/>
              <m:subHide m:val="off"/>
              <m:supHide m:val="on"/>
            </m:naryPr>
            <m:sub>
              <m:r>
                <m:t>g</m:t>
              </m:r>
            </m:sub>
            <m:sup>
              <m:r>
                <m:t>​</m:t>
              </m:r>
            </m:sup>
            <m:e>
              <m:r>
                <m:t>ρ</m:t>
              </m:r>
            </m:e>
          </m:nary>
          <m:d>
            <m:dPr>
              <m:begChr m:val="("/>
              <m:sepChr m:val=""/>
              <m:endChr m:val=")"/>
              <m:grow/>
            </m:dPr>
            <m:e>
              <m:sSub>
                <m:e>
                  <m:r>
                    <m:t>k</m:t>
                  </m:r>
                </m:e>
                <m:sub>
                  <m:r>
                    <m:t>g</m:t>
                  </m:r>
                </m:sub>
              </m:sSub>
            </m:e>
          </m:d>
          <m:r>
            <m:t> </m:t>
          </m:r>
          <m:r>
            <m:rPr>
              <m:sty m:val="p"/>
            </m:rPr>
            <m:t>&lt;</m:t>
          </m:r>
          <m:r>
            <m:t> </m:t>
          </m:r>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 </m:t>
          </m:r>
          <m:r>
            <m:t> </m:t>
          </m:r>
          <m:r>
            <m:t>ρ</m:t>
          </m:r>
          <m:d>
            <m:dPr>
              <m:begChr m:val="("/>
              <m:sepChr m:val=""/>
              <m:endChr m:val=")"/>
              <m:grow/>
            </m:dPr>
            <m:e>
              <m:r>
                <m:t>k</m:t>
              </m:r>
            </m:e>
          </m:d>
          <m:r>
            <m:rPr>
              <m:sty m:val="p"/>
            </m:rPr>
            <m:t>=</m:t>
          </m:r>
          <m:r>
            <m:rPr>
              <m:sty m:val="p"/>
            </m:rPr>
            <m:t>−</m:t>
          </m:r>
          <m:sSub>
            <m:e>
              <m:r>
                <m:rPr>
                  <m:sty m:val="p"/>
                </m:rPr>
                <m:t>log</m:t>
              </m:r>
            </m:e>
            <m:sub>
              <m:r>
                <m:t>2</m:t>
              </m:r>
            </m:sub>
          </m:sSub>
          <m:d>
            <m:dPr>
              <m:begChr m:val="("/>
              <m:sepChr m:val=""/>
              <m:endChr m:val=")"/>
              <m:grow/>
            </m:dPr>
            <m:e>
              <m:r>
                <m:t>1</m:t>
              </m:r>
              <m:r>
                <m:rPr>
                  <m:sty m:val="p"/>
                </m:rPr>
                <m:t>−</m:t>
              </m:r>
              <m:sSup>
                <m:e>
                  <m:r>
                    <m:t>2</m:t>
                  </m:r>
                </m:e>
                <m:sup>
                  <m:r>
                    <m:rPr>
                      <m:sty m:val="p"/>
                    </m:rPr>
                    <m:t>−</m:t>
                  </m:r>
                  <m:d>
                    <m:dPr>
                      <m:begChr m:val="("/>
                      <m:sepChr m:val=""/>
                      <m:endChr m:val=")"/>
                      <m:grow/>
                    </m:dPr>
                    <m:e>
                      <m:r>
                        <m:t>k</m:t>
                      </m:r>
                      <m:r>
                        <m:rPr>
                          <m:sty m:val="p"/>
                        </m:rPr>
                        <m:t>+</m:t>
                      </m:r>
                      <m:r>
                        <m:t>1</m:t>
                      </m:r>
                    </m:e>
                  </m:d>
                </m:sup>
              </m:sSup>
            </m:e>
          </m:d>
          <m:r>
            <m:rPr>
              <m:sty m:val="p"/>
            </m:rPr>
            <m:t>.</m:t>
          </m:r>
        </m:oMath>
      </m:oMathPara>
    </w:p>
    <w:p>
      <w:pPr>
        <w:pStyle w:val="FirstParagraph"/>
        <w:jc w:val="both"/>
      </w:pPr>
      <w:r>
        <w:t xml:space="preserve">In particular, P+G is exactly optimal whenever</w:t>
      </w:r>
      <w: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1</m:t>
        </m:r>
      </m:oMath>
      <w:r>
        <w:t xml:space="preserve">. Within each group the only redundancy is the pair of encodings of the zero vector.</w:t>
      </w:r>
    </w:p>
    <w:p>
      <w:pPr>
        <w:pStyle w:val="BodyText"/>
        <w:jc w:val="both"/>
      </w:pPr>
      <w:r>
        <w:rPr>
          <w:iCs/>
          <w:i/>
        </w:rPr>
        <w:t xml:space="preserve">Proof.</w:t>
      </w:r>
      <w:r>
        <w:t xml:space="preserve"> </w:t>
      </w:r>
      <w:r>
        <w:t xml:space="preserve">An injective b-bit code needs</w:t>
      </w:r>
      <w:r>
        <w:t xml:space="preserve"> </w:t>
      </w:r>
      <m:oMath>
        <m:sSup>
          <m:e>
            <m:r>
              <m:t>2</m:t>
            </m:r>
          </m:e>
          <m:sup>
            <m:r>
              <m:t>b</m:t>
            </m:r>
          </m:sup>
        </m:sSup>
        <m:r>
          <m:rPr>
            <m:sty m:val="p"/>
          </m:rPr>
          <m:t>≥</m:t>
        </m:r>
        <m:d>
          <m:dPr>
            <m:begChr m:val="|"/>
            <m:sepChr m:val=""/>
            <m:endChr m:val="|"/>
            <m:grow/>
          </m:dPr>
          <m:e>
            <m:r>
              <m:rPr>
                <m:scr m:val="script"/>
                <m:sty m:val="p"/>
              </m:rPr>
              <m:t>W</m:t>
            </m:r>
          </m:e>
        </m:d>
      </m:oMath>
      <w:r>
        <w:t xml:space="preserve">. The mask-and-tag map from</w:t>
      </w:r>
      <w:r>
        <w:t xml:space="preserve"> </w:t>
      </w:r>
      <m:oMath>
        <m:r>
          <m:rPr>
            <m:sty m:val="p"/>
          </m:rPr>
          <m:t>{</m:t>
        </m:r>
        <m:r>
          <m:t>0</m:t>
        </m:r>
        <m:r>
          <m:rPr>
            <m:sty m:val="p"/>
          </m:rPr>
          <m:t>,</m:t>
        </m:r>
        <m:r>
          <m:t>1</m:t>
        </m:r>
        <m:sSup>
          <m:e>
            <m:r>
              <m:rPr>
                <m:sty m:val="p"/>
              </m:rPr>
              <m:t>}</m:t>
            </m:r>
          </m:e>
          <m:sup>
            <m:r>
              <m:t>P</m:t>
            </m:r>
            <m:r>
              <m:rPr>
                <m:sty m:val="p"/>
              </m:rPr>
              <m:t>+</m:t>
            </m:r>
            <m:r>
              <m:t>G</m:t>
            </m:r>
          </m:sup>
        </m:sSup>
      </m:oMath>
      <w:r>
        <w:t xml:space="preserve"> </w:t>
      </w:r>
      <w:r>
        <w:t xml:space="preserve">onto</w:t>
      </w:r>
      <w:r>
        <w:t xml:space="preserve"> </w:t>
      </w:r>
      <m:oMath>
        <m:r>
          <m:rPr>
            <m:scr m:val="script"/>
            <m:sty m:val="p"/>
          </m:rPr>
          <m:t>W</m:t>
        </m:r>
      </m:oMath>
      <w:r>
        <w:t xml:space="preserve"> </w:t>
      </w:r>
      <w:r>
        <w:t xml:space="preserve">is surjective, so</w:t>
      </w:r>
      <w:r>
        <w:t xml:space="preserve"> </w:t>
      </w:r>
      <m:oMath>
        <m:r>
          <m:rPr>
            <m:sty m:val="p"/>
          </m:rPr>
          <m:t>⌈</m:t>
        </m:r>
        <m:sSub>
          <m:e>
            <m:r>
              <m:rPr>
                <m:sty m:val="p"/>
              </m:rPr>
              <m:t>log</m:t>
            </m:r>
          </m:e>
          <m:sub>
            <m:r>
              <m:t>2</m:t>
            </m:r>
          </m:sub>
        </m:sSub>
        <m:d>
          <m:dPr>
            <m:begChr m:val="|"/>
            <m:sepChr m:val=""/>
            <m:endChr m:val="|"/>
            <m:grow/>
          </m:dPr>
          <m:e>
            <m:r>
              <m:rPr>
                <m:scr m:val="script"/>
                <m:sty m:val="p"/>
              </m:rPr>
              <m:t>W</m:t>
            </m:r>
          </m:e>
        </m:d>
        <m:r>
          <m:rPr>
            <m:sty m:val="p"/>
          </m:rPr>
          <m:t>⌉</m:t>
        </m:r>
        <m:r>
          <m:rPr>
            <m:sty m:val="p"/>
          </m:rPr>
          <m:t>≤</m:t>
        </m:r>
        <m:r>
          <m:t>P</m:t>
        </m:r>
        <m:r>
          <m:rPr>
            <m:sty m:val="p"/>
          </m:rPr>
          <m:t>+</m:t>
        </m:r>
        <m:r>
          <m:t>G</m:t>
        </m:r>
      </m:oMath>
      <w:r>
        <w:t xml:space="preserve">. Next,</w:t>
      </w:r>
      <w:r>
        <w:t xml:space="preserve"> </w:t>
      </w:r>
      <m:oMath>
        <m:sSub>
          <m:e>
            <m:r>
              <m:rPr>
                <m:sty m:val="p"/>
              </m:rPr>
              <m:t>log</m:t>
            </m:r>
          </m:e>
          <m:sub>
            <m:r>
              <m:t>2</m:t>
            </m:r>
          </m:sub>
        </m:sSub>
        <m:d>
          <m:dPr>
            <m:begChr m:val="|"/>
            <m:sepChr m:val=""/>
            <m:endChr m:val="|"/>
            <m:grow/>
          </m:dPr>
          <m:e>
            <m:r>
              <m:rPr>
                <m:scr m:val="script"/>
                <m:sty m:val="p"/>
              </m:rPr>
              <m:t>W</m:t>
            </m:r>
          </m:e>
        </m:d>
        <m:r>
          <m:rPr>
            <m:sty m:val="p"/>
          </m:rPr>
          <m:t>=</m:t>
        </m:r>
        <m:nary>
          <m:naryPr>
            <m:chr m:val="∑"/>
            <m:limLoc m:val="undOvr"/>
            <m:subHide m:val="off"/>
            <m:supHide m:val="on"/>
          </m:naryPr>
          <m:sub>
            <m:r>
              <m:t>g</m:t>
            </m:r>
          </m:sub>
          <m:sup>
            <m:r>
              <m:t>​</m:t>
            </m:r>
          </m:sup>
          <m:e>
            <m:d>
              <m:dPr>
                <m:begChr m:val="("/>
                <m:sepChr m:val=""/>
                <m:endChr m:val=")"/>
                <m:grow/>
              </m:dPr>
              <m:e>
                <m:sSub>
                  <m:e>
                    <m:r>
                      <m:t>k</m:t>
                    </m:r>
                  </m:e>
                  <m:sub>
                    <m:r>
                      <m:t>g</m:t>
                    </m:r>
                  </m:sub>
                </m:sSub>
                <m:r>
                  <m:rPr>
                    <m:sty m:val="p"/>
                  </m:rPr>
                  <m:t>+</m:t>
                </m:r>
                <m:r>
                  <m:t>1</m:t>
                </m:r>
              </m:e>
            </m:d>
          </m:e>
        </m:nary>
        <m:r>
          <m:rPr>
            <m:sty m:val="p"/>
          </m:rPr>
          <m:t>−</m:t>
        </m:r>
        <m:nary>
          <m:naryPr>
            <m:chr m:val="∑"/>
            <m:limLoc m:val="undOvr"/>
            <m:subHide m:val="off"/>
            <m:supHide m:val="on"/>
          </m:naryPr>
          <m:sub>
            <m:r>
              <m:t>g</m:t>
            </m:r>
          </m:sub>
          <m:sup>
            <m:r>
              <m:t>​</m:t>
            </m:r>
          </m:sup>
          <m:e>
            <m:r>
              <m:t>ρ</m:t>
            </m:r>
          </m:e>
        </m:nary>
        <m:d>
          <m:dPr>
            <m:begChr m:val="("/>
            <m:sepChr m:val=""/>
            <m:endChr m:val=")"/>
            <m:grow/>
          </m:dPr>
          <m:e>
            <m:sSub>
              <m:e>
                <m:r>
                  <m:t>k</m:t>
                </m:r>
              </m:e>
              <m:sub>
                <m:r>
                  <m:t>g</m:t>
                </m:r>
              </m:sub>
            </m:sSub>
          </m:e>
        </m:d>
        <m:r>
          <m:rPr>
            <m:sty m:val="p"/>
          </m:rPr>
          <m:t>=</m:t>
        </m:r>
        <m:r>
          <m:t>P</m:t>
        </m:r>
        <m:r>
          <m:rPr>
            <m:sty m:val="p"/>
          </m:rPr>
          <m:t>+</m:t>
        </m:r>
        <m:r>
          <m:t>G</m:t>
        </m:r>
        <m:r>
          <m:rPr>
            <m:sty m:val="p"/>
          </m:rPr>
          <m:t>−</m:t>
        </m:r>
        <m:nary>
          <m:naryPr>
            <m:chr m:val="∑"/>
            <m:limLoc m:val="undOvr"/>
            <m:subHide m:val="off"/>
            <m:supHide m:val="on"/>
          </m:naryPr>
          <m:sub>
            <m:r>
              <m:t>g</m:t>
            </m:r>
          </m:sub>
          <m:sup>
            <m:r>
              <m:t>​</m:t>
            </m:r>
          </m:sup>
          <m:e>
            <m:r>
              <m:t>ρ</m:t>
            </m:r>
          </m:e>
        </m:nary>
        <m:d>
          <m:dPr>
            <m:begChr m:val="("/>
            <m:sepChr m:val=""/>
            <m:endChr m:val=")"/>
            <m:grow/>
          </m:dPr>
          <m:e>
            <m:sSub>
              <m:e>
                <m:r>
                  <m:t>k</m:t>
                </m:r>
              </m:e>
              <m:sub>
                <m:r>
                  <m:t>g</m:t>
                </m:r>
              </m:sub>
            </m:sSub>
          </m:e>
        </m:d>
      </m:oMath>
      <w:r>
        <w:t xml:space="preserve">, so the difference is at most</w:t>
      </w:r>
      <w:r>
        <w:t xml:space="preserve"> </w:t>
      </w:r>
      <m:oMath>
        <m:nary>
          <m:naryPr>
            <m:chr m:val="∑"/>
            <m:limLoc m:val="undOvr"/>
            <m:subHide m:val="off"/>
            <m:supHide m:val="on"/>
          </m:naryPr>
          <m:sub>
            <m:r>
              <m:t>g</m:t>
            </m:r>
          </m:sub>
          <m:sup>
            <m:r>
              <m:t>​</m:t>
            </m:r>
          </m:sup>
          <m:e>
            <m:r>
              <m:t>ρ</m:t>
            </m:r>
          </m:e>
        </m:nary>
        <m:d>
          <m:dPr>
            <m:begChr m:val="("/>
            <m:sepChr m:val=""/>
            <m:endChr m:val=")"/>
            <m:grow/>
          </m:dPr>
          <m:e>
            <m:sSub>
              <m:e>
                <m:r>
                  <m:t>k</m:t>
                </m:r>
              </m:e>
              <m:sub>
                <m:r>
                  <m:t>g</m:t>
                </m:r>
              </m:sub>
            </m:sSub>
          </m:e>
        </m:d>
      </m:oMath>
      <w:r>
        <w:t xml:space="preserve">. For</w:t>
      </w:r>
      <w:r>
        <w:t xml:space="preserve"> </w:t>
      </w:r>
      <m:oMath>
        <m:r>
          <m:t>0</m:t>
        </m:r>
        <m:r>
          <m:rPr>
            <m:sty m:val="p"/>
          </m:rPr>
          <m:t>&lt;</m:t>
        </m:r>
        <m:r>
          <m:t>x</m:t>
        </m:r>
        <m:r>
          <m:rPr>
            <m:sty m:val="p"/>
          </m:rPr>
          <m:t>≤</m:t>
        </m:r>
        <m:r>
          <m:t>1</m:t>
        </m:r>
        <m:r>
          <m:rPr>
            <m:sty m:val="p"/>
          </m:rPr>
          <m:t>/</m:t>
        </m:r>
        <m:r>
          <m:t>4</m:t>
        </m:r>
      </m:oMath>
      <w:r>
        <w:t xml:space="preserve">,</w:t>
      </w:r>
      <w:r>
        <w:t xml:space="preserve"> </w:t>
      </w:r>
      <m:oMath>
        <m:r>
          <m:rPr>
            <m:sty m:val="p"/>
          </m:rPr>
          <m:t>−</m:t>
        </m:r>
        <m:r>
          <m:rPr>
            <m:sty m:val="p"/>
          </m:rPr>
          <m:t>ln</m:t>
        </m:r>
        <m:d>
          <m:dPr>
            <m:begChr m:val="("/>
            <m:sepChr m:val=""/>
            <m:endChr m:val=")"/>
            <m:grow/>
          </m:dPr>
          <m:e>
            <m:r>
              <m:t>1</m:t>
            </m:r>
            <m:r>
              <m:rPr>
                <m:sty m:val="p"/>
              </m:rPr>
              <m:t>−</m:t>
            </m:r>
            <m:r>
              <m:t>x</m:t>
            </m:r>
          </m:e>
        </m:d>
        <m:r>
          <m:rPr>
            <m:sty m:val="p"/>
          </m:rPr>
          <m:t>≤</m:t>
        </m:r>
        <m:r>
          <m:t>x</m:t>
        </m:r>
        <m:r>
          <m:rPr>
            <m:sty m:val="p"/>
          </m:rPr>
          <m:t>/</m:t>
        </m:r>
        <m:d>
          <m:dPr>
            <m:begChr m:val="("/>
            <m:sepChr m:val=""/>
            <m:endChr m:val=")"/>
            <m:grow/>
          </m:dPr>
          <m:e>
            <m:r>
              <m:t>1</m:t>
            </m:r>
            <m:r>
              <m:rPr>
                <m:sty m:val="p"/>
              </m:rPr>
              <m:t>−</m:t>
            </m:r>
            <m:r>
              <m:t>x</m:t>
            </m:r>
          </m:e>
        </m:d>
        <m:r>
          <m:rPr>
            <m:sty m:val="p"/>
          </m:rPr>
          <m:t>≤</m:t>
        </m:r>
        <m:r>
          <m:t>4</m:t>
        </m:r>
        <m:r>
          <m:t>x</m:t>
        </m:r>
        <m:r>
          <m:rPr>
            <m:sty m:val="p"/>
          </m:rPr>
          <m:t>/</m:t>
        </m:r>
        <m:r>
          <m:t>3</m:t>
        </m:r>
      </m:oMath>
      <w:r>
        <w:t xml:space="preserve">, hence</w:t>
      </w:r>
      <w:r>
        <w:t xml:space="preserve"> </w:t>
      </w:r>
      <m:oMath>
        <m:r>
          <m:t>ρ</m:t>
        </m:r>
        <m:d>
          <m:dPr>
            <m:begChr m:val="("/>
            <m:sepChr m:val=""/>
            <m:endChr m:val=")"/>
            <m:grow/>
          </m:dPr>
          <m:e>
            <m:r>
              <m:t>k</m:t>
            </m:r>
          </m:e>
        </m:d>
        <m:r>
          <m:rPr>
            <m:sty m:val="p"/>
          </m:rPr>
          <m:t>≤</m:t>
        </m:r>
        <m:r>
          <m:t>4</m:t>
        </m:r>
        <m:r>
          <m:rPr>
            <m:sty m:val="p"/>
          </m:rPr>
          <m:t>⋅</m:t>
        </m:r>
        <m:sSup>
          <m:e>
            <m:r>
              <m:t>2</m:t>
            </m:r>
          </m:e>
          <m:sup>
            <m:r>
              <m:rPr>
                <m:sty m:val="p"/>
              </m:rPr>
              <m:t>−</m:t>
            </m:r>
            <m:d>
              <m:dPr>
                <m:begChr m:val="("/>
                <m:sepChr m:val=""/>
                <m:endChr m:val=")"/>
                <m:grow/>
              </m:dPr>
              <m:e>
                <m:r>
                  <m:t>k</m:t>
                </m:r>
                <m:r>
                  <m:rPr>
                    <m:sty m:val="p"/>
                  </m:rPr>
                  <m:t>+</m:t>
                </m:r>
                <m:r>
                  <m:t>1</m:t>
                </m:r>
              </m:e>
            </m:d>
          </m:sup>
        </m:sSup>
        <m:r>
          <m:rPr>
            <m:sty m:val="p"/>
          </m:rPr>
          <m:t>/</m:t>
        </m:r>
        <m:d>
          <m:dPr>
            <m:begChr m:val="("/>
            <m:sepChr m:val=""/>
            <m:endChr m:val=")"/>
            <m:grow/>
          </m:dPr>
          <m:e>
            <m:r>
              <m:t>3</m:t>
            </m:r>
            <m:r>
              <m:rPr>
                <m:sty m:val="p"/>
              </m:rPr>
              <m:t>ln</m:t>
            </m:r>
            <m:r>
              <m:t>2</m:t>
            </m:r>
          </m:e>
        </m:d>
        <m:r>
          <m:rPr>
            <m:sty m:val="p"/>
          </m:rPr>
          <m:t>&lt;</m:t>
        </m:r>
        <m:r>
          <m:t>0.97</m:t>
        </m:r>
        <m:r>
          <m:rPr>
            <m:sty m:val="p"/>
          </m:rPr>
          <m:t>⋅</m:t>
        </m:r>
        <m:sSup>
          <m:e>
            <m:r>
              <m:t>2</m:t>
            </m:r>
          </m:e>
          <m:sup>
            <m:r>
              <m:rPr>
                <m:sty m:val="p"/>
              </m:rPr>
              <m:t>−</m:t>
            </m:r>
            <m:r>
              <m:t>k</m:t>
            </m:r>
          </m:sup>
        </m:sSup>
      </m:oMath>
      <w:r>
        <w:t xml:space="preserve">. If</w:t>
      </w:r>
      <w: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1</m:t>
        </m:r>
      </m:oMath>
      <w:r>
        <w:t xml:space="preserve">, the integer difference lies in [0, 1) and is zero. Two words decode to the same vector only when the mask is zero, because a nonzero mask reveals its sign. □</w:t>
      </w:r>
    </w:p>
    <w:p>
      <w:pPr>
        <w:pStyle w:val="BodyText"/>
        <w:jc w:val="both"/>
      </w:pPr>
      <w:r>
        <w:t xml:space="preserve">More precisely, the integer redundancy is the floor of the sum of the ρ terms in Theorem 3. Thus a large group reduces redundancy per slot, but exact optimality depends on the number of groups as well as their sizes. An encoder can choose a canonical sign for an all-zero mask. The extra sign bits remain physically stored even when the format is length-optimal for its restricted class.</w:t>
      </w:r>
    </w:p>
    <w:p>
      <w:pPr>
        <w:pStyle w:val="BodyText"/>
        <w:jc w:val="both"/>
      </w:pPr>
      <w:r>
        <w:t xml:space="preserve">For the 4096 × 4096 matrix of Table 5 with one tag per source column,</w:t>
      </w:r>
      <w: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4096</m:t>
        </m:r>
        <m:r>
          <m:rPr>
            <m:sty m:val="p"/>
          </m:rPr>
          <m:t>⋅</m:t>
        </m:r>
        <m:sSup>
          <m:e>
            <m:r>
              <m:t>2</m:t>
            </m:r>
          </m:e>
          <m:sup>
            <m:r>
              <m:rPr>
                <m:sty m:val="p"/>
              </m:rPr>
              <m:t>−</m:t>
            </m:r>
            <m:r>
              <m:t>4096</m:t>
            </m:r>
          </m:sup>
        </m:sSup>
      </m:oMath>
      <w:r>
        <w:t xml:space="preserve">, so its 16,781,312-bit mask-and-tag payload is the exact minimum for its class. Singleton groups are the opposite extreme: with</w:t>
      </w:r>
      <w:r>
        <w:t xml:space="preserve"> </w:t>
      </w:r>
      <m:oMath>
        <m:sSub>
          <m:e>
            <m:r>
              <m:t>k</m:t>
            </m:r>
          </m:e>
          <m:sub>
            <m:r>
              <m:t>g</m:t>
            </m:r>
          </m:sub>
        </m:sSub>
        <m:r>
          <m:rPr>
            <m:sty m:val="p"/>
          </m:rPr>
          <m:t>=</m:t>
        </m:r>
        <m:r>
          <m:t>1</m:t>
        </m:r>
      </m:oMath>
      <w:r>
        <w:t xml:space="preserve"> </w:t>
      </w:r>
      <w:r>
        <w:t xml:space="preserve">the code spends 2 bits per slot on a ternary choice and exceeds ⌈P log₂ 3⌉ by about 0.415 bits per slot, matching the first row of Table 9. The comparison is between codes for the same restricted class; it does not make stored tags free.</w:t>
      </w:r>
    </w:p>
    <w:p>
      <w:pPr>
        <w:pStyle w:val="BodyText"/>
        <w:jc w:val="both"/>
      </w:pPr>
      <w:r>
        <w:rPr>
          <w:bCs/>
          <w:b/>
        </w:rPr>
        <w:t xml:space="preserve">Proposition 2 (Entropy floor for presence masks).</w:t>
      </w:r>
      <w:r>
        <w:t xml:space="preserve"> </w:t>
      </w:r>
      <w:r>
        <w:t xml:space="preserve">If mask bits are independent with</w:t>
      </w:r>
      <w:r>
        <w:t xml:space="preserve"> </w:t>
      </w:r>
      <m:oMath>
        <m:r>
          <m:rPr>
            <m:sty m:val="p"/>
          </m:rPr>
          <m:t>Pr</m:t>
        </m:r>
        <m:d>
          <m:dPr>
            <m:begChr m:val="("/>
            <m:sepChr m:val=""/>
            <m:endChr m:val=")"/>
            <m:grow/>
          </m:dPr>
          <m:e>
            <m:sSub>
              <m:e>
                <m:r>
                  <m:t>B</m:t>
                </m:r>
              </m:e>
              <m:sub>
                <m:r>
                  <m:t>i</m:t>
                </m:r>
              </m:sub>
            </m:sSub>
            <m:r>
              <m:rPr>
                <m:sty m:val="p"/>
              </m:rPr>
              <m:t>=</m:t>
            </m:r>
            <m:r>
              <m:t>1</m:t>
            </m:r>
          </m:e>
        </m:d>
        <m:r>
          <m:rPr>
            <m:sty m:val="p"/>
          </m:rPr>
          <m:t>=</m:t>
        </m:r>
        <m:r>
          <m:t>π</m:t>
        </m:r>
      </m:oMath>
      <w:r>
        <w:t xml:space="preserve">, every uniquely decodable code for the mask has expected length at least</w:t>
      </w:r>
      <w:r>
        <w:t xml:space="preserve"> </w:t>
      </w:r>
      <m:oMath>
        <m:r>
          <m:t>P</m:t>
        </m:r>
        <m:r>
          <m:t> </m:t>
        </m:r>
        <m:r>
          <m:t>H</m:t>
        </m:r>
        <m:d>
          <m:dPr>
            <m:begChr m:val="("/>
            <m:sepChr m:val=""/>
            <m:endChr m:val=")"/>
            <m:grow/>
          </m:dPr>
          <m:e>
            <m:r>
              <m:t>π</m:t>
            </m:r>
          </m:e>
        </m:d>
      </m:oMath>
      <w:r>
        <w:t xml:space="preserve">, where</w:t>
      </w:r>
      <w:r>
        <w:t xml:space="preserve"> </w:t>
      </w:r>
      <m:oMath>
        <m:r>
          <m:t>H</m:t>
        </m:r>
        <m:d>
          <m:dPr>
            <m:begChr m:val="("/>
            <m:sepChr m:val=""/>
            <m:endChr m:val=")"/>
            <m:grow/>
          </m:dPr>
          <m:e>
            <m:r>
              <m:t>π</m:t>
            </m:r>
          </m:e>
        </m:d>
        <m:r>
          <m:rPr>
            <m:sty m:val="p"/>
          </m:rPr>
          <m:t>=</m:t>
        </m:r>
        <m:r>
          <m:rPr>
            <m:sty m:val="p"/>
          </m:rPr>
          <m:t>−</m:t>
        </m:r>
        <m:r>
          <m:t>π</m:t>
        </m:r>
        <m:sSub>
          <m:e>
            <m:r>
              <m:rPr>
                <m:sty m:val="p"/>
              </m:rPr>
              <m:t>log</m:t>
            </m:r>
          </m:e>
          <m:sub>
            <m:r>
              <m:t>2</m:t>
            </m:r>
          </m:sub>
        </m:sSub>
        <m:r>
          <m:t>π</m:t>
        </m:r>
        <m:r>
          <m:rPr>
            <m:sty m:val="p"/>
          </m:rPr>
          <m:t>−</m:t>
        </m:r>
        <m:d>
          <m:dPr>
            <m:begChr m:val="("/>
            <m:sepChr m:val=""/>
            <m:endChr m:val=")"/>
            <m:grow/>
          </m:dPr>
          <m:e>
            <m:r>
              <m:t>1</m:t>
            </m:r>
            <m:r>
              <m:rPr>
                <m:sty m:val="p"/>
              </m:rPr>
              <m:t>−</m:t>
            </m:r>
            <m:r>
              <m:t>π</m:t>
            </m:r>
          </m:e>
        </m:d>
        <m:sSub>
          <m:e>
            <m:r>
              <m:rPr>
                <m:sty m:val="p"/>
              </m:rPr>
              <m:t>log</m:t>
            </m:r>
          </m:e>
          <m:sub>
            <m:r>
              <m:t>2</m:t>
            </m:r>
          </m:sub>
        </m:sSub>
        <m:d>
          <m:dPr>
            <m:begChr m:val="("/>
            <m:sepChr m:val=""/>
            <m:endChr m:val=")"/>
            <m:grow/>
          </m:dPr>
          <m:e>
            <m:r>
              <m:t>1</m:t>
            </m:r>
            <m:r>
              <m:rPr>
                <m:sty m:val="p"/>
              </m:rPr>
              <m:t>−</m:t>
            </m:r>
            <m:r>
              <m:t>π</m:t>
            </m:r>
          </m:e>
        </m:d>
      </m:oMath>
      <w:r>
        <w:t xml:space="preserve">, and block codes approach this bound as P grows [32]. A dense one-bit mask is therefore entropy-optimal only at π = 1/2; any sub-bit format must exploit sparsity, dependence or recurring patterns.</w:t>
      </w:r>
    </w:p>
    <w:p>
      <w:pPr>
        <w:pStyle w:val="BodyText"/>
        <w:jc w:val="both"/>
      </w:pPr>
      <w:r>
        <w:rPr>
          <w:iCs/>
          <w:i/>
        </w:rPr>
        <w:t xml:space="preserve">Proof.</w:t>
      </w:r>
      <w:r>
        <w:t xml:space="preserve"> </w:t>
      </w:r>
      <w:r>
        <w:t xml:space="preserve">The lower bound and its asymptotic achievability are Shannon’s source-coding theorem for independent sources [32]. By strict concavity,</w:t>
      </w:r>
      <w:r>
        <w:t xml:space="preserve"> </w:t>
      </w:r>
      <m:oMath>
        <m:r>
          <m:t>H</m:t>
        </m:r>
        <m:d>
          <m:dPr>
            <m:begChr m:val="("/>
            <m:sepChr m:val=""/>
            <m:endChr m:val=")"/>
            <m:grow/>
          </m:dPr>
          <m:e>
            <m:r>
              <m:t>π</m:t>
            </m:r>
          </m:e>
        </m:d>
        <m:r>
          <m:rPr>
            <m:sty m:val="p"/>
          </m:rPr>
          <m:t>&lt;</m:t>
        </m:r>
        <m:r>
          <m:t>1</m:t>
        </m:r>
      </m:oMath>
      <w:r>
        <w:t xml:space="preserve"> </w:t>
      </w:r>
      <w:r>
        <w:t xml:space="preserve">unless π = 1/2. □</w:t>
      </w:r>
    </w:p>
    <w:p>
      <w:pPr>
        <w:pStyle w:val="BodyText"/>
        <w:jc w:val="both"/>
      </w:pPr>
      <w:r>
        <w:t xml:space="preserve">An enumerative code that stores the number of ones and the index of the mask among all masks with that count achieves 0.469, 0.811 and 1.000 bits per slot at π = 0.1, 0.25 and 0.5 for P = 65,536 (Section 13.4). Sub-bit methods such as BTC-LLM [31] and NanoQuant [33] operate in this regime: they exploit structure in the weights rather than compressing arbitrary one-bit masks. Section 2 discusses biological connection densities in the same terms.</w:t>
      </w:r>
    </w:p>
    <w:bookmarkEnd w:id="35"/>
    <w:bookmarkStart w:id="36" w:name="X6e5bca90949bbb6c4e2fa124b9a289dcafc66e2"/>
    <w:p>
      <w:pPr>
        <w:pStyle w:val="Heading2"/>
      </w:pPr>
      <w:r>
        <w:t xml:space="preserve">5.3 The best projection exposes the lost freedom</w:t>
      </w:r>
    </w:p>
    <w:p>
      <w:pPr>
        <w:pStyle w:val="FirstParagraph"/>
        <w:jc w:val="both"/>
      </w:pPr>
      <w:r>
        <w:rPr>
          <w:bCs/>
          <w:b/>
        </w:rPr>
        <w:t xml:space="preserve">Proposition 3 (Best unit projection of a ternary group).</w:t>
      </w:r>
      <w:r>
        <w:t xml:space="preserve"> </w:t>
      </w:r>
      <w:r>
        <w:t xml:space="preserve">For a target group T with entries in {−1, 0, +1}, let</w:t>
      </w:r>
      <w:r>
        <w:t xml:space="preserve"> </w:t>
      </w:r>
      <m:oMath>
        <m:sSup>
          <m:e>
            <m:r>
              <m:t>N</m:t>
            </m:r>
          </m:e>
          <m:sup>
            <m:r>
              <m:rPr>
                <m:sty m:val="p"/>
              </m:rPr>
              <m:t>+</m:t>
            </m:r>
          </m:sup>
        </m:sSup>
      </m:oMath>
      <w:r>
        <w:t xml:space="preserve"> </w:t>
      </w:r>
      <w:r>
        <w:t xml:space="preserve">and</w:t>
      </w:r>
      <w:r>
        <w:t xml:space="preserve"> </w:t>
      </w:r>
      <m:oMath>
        <m:sSup>
          <m:e>
            <m:r>
              <m:t>N</m:t>
            </m:r>
          </m:e>
          <m:sup>
            <m:r>
              <m:rPr>
                <m:sty m:val="p"/>
              </m:rPr>
              <m:t>−</m:t>
            </m:r>
          </m:sup>
        </m:sSup>
      </m:oMath>
      <w:r>
        <w:t xml:space="preserve"> </w:t>
      </w:r>
      <w:r>
        <w:t xml:space="preserve">count positive and negative entries. The minimum squared error over all shared signs and binary masks is</w:t>
      </w:r>
      <w:r>
        <w:t xml:space="preserve"> </w:t>
      </w:r>
      <m:oMath>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w:r>
        <w:t xml:space="preserve">. A minimiser chooses a majority sign and keeps exactly the entries of that sign.</w:t>
      </w:r>
    </w:p>
    <w:p>
      <w:pPr>
        <w:pStyle w:val="BodyText"/>
        <w:jc w:val="both"/>
      </w:pPr>
      <w:r>
        <w:rPr>
          <w:iCs/>
          <w:i/>
        </w:rPr>
        <w:t xml:space="preserve">Proof.</w:t>
      </w:r>
      <w:r>
        <w:t xml:space="preserve"> </w:t>
      </w:r>
      <w:r>
        <w:t xml:space="preserve">Fix a positive group sign. A target +1 is matched by bit one, a zero by bit zero, and a target −1 is best approximated by zero with squared error one; encoding it as +1 would cost four. The error is therefore</w:t>
      </w:r>
      <w:r>
        <w:t xml:space="preserve"> </w:t>
      </w:r>
      <m:oMath>
        <m:sSup>
          <m:e>
            <m:r>
              <m:t>N</m:t>
            </m:r>
          </m:e>
          <m:sup>
            <m:r>
              <m:rPr>
                <m:sty m:val="p"/>
              </m:rPr>
              <m:t>−</m:t>
            </m:r>
          </m:sup>
        </m:sSup>
      </m:oMath>
      <w:r>
        <w:t xml:space="preserve">. A negative group similarly costs</w:t>
      </w:r>
      <w:r>
        <w:t xml:space="preserve"> </w:t>
      </w:r>
      <m:oMath>
        <m:sSup>
          <m:e>
            <m:r>
              <m:t>N</m:t>
            </m:r>
          </m:e>
          <m:sup>
            <m:r>
              <m:rPr>
                <m:sty m:val="p"/>
              </m:rPr>
              <m:t>+</m:t>
            </m:r>
          </m:sup>
        </m:sSup>
      </m:oMath>
      <w:r>
        <w:t xml:space="preserve">. Selecting the smaller cost proves the result; either sign is optimal at a tie. □</w:t>
      </w:r>
    </w:p>
    <w:p>
      <w:pPr>
        <w:pStyle w:val="BodyText"/>
        <w:jc w:val="both"/>
      </w:pPr>
      <m:oMathPara>
        <m:oMathParaPr>
          <m:jc m:val="center"/>
        </m:oMathParaPr>
        <m:oMath>
          <m:sSub>
            <m:e>
              <m:r>
                <m:t>ε</m:t>
              </m:r>
            </m:e>
            <m:sub>
              <m:r>
                <m:t>g</m:t>
              </m:r>
            </m:sub>
          </m:sSub>
          <m:r>
            <m:rPr>
              <m:sty m:val="p"/>
            </m:rPr>
            <m:t>=</m:t>
          </m:r>
          <m:limLow>
            <m:e>
              <m:r>
                <m:rPr>
                  <m:sty m:val="p"/>
                </m:rPr>
                <m:t>min</m:t>
              </m:r>
            </m:e>
            <m:lim>
              <m:r>
                <m:t>s</m:t>
              </m:r>
              <m:r>
                <m:rPr>
                  <m:sty m:val="p"/>
                </m:rPr>
                <m:t>,</m:t>
              </m:r>
              <m:r>
                <m:t>B</m:t>
              </m:r>
            </m:lim>
          </m:limLow>
          <m:r>
            <m:rPr>
              <m:sty m:val="p"/>
            </m:rPr>
            <m:t>∥</m:t>
          </m:r>
          <m:r>
            <m:t>T</m:t>
          </m:r>
          <m:r>
            <m:rPr>
              <m:sty m:val="p"/>
            </m:rPr>
            <m:t>−</m:t>
          </m:r>
          <m:r>
            <m:t>s</m:t>
          </m:r>
          <m:r>
            <m:t>B</m:t>
          </m:r>
          <m:sSup>
            <m:e>
              <m:r>
                <m:rPr>
                  <m:sty m:val="p"/>
                </m:rPr>
                <m:t>∥</m:t>
              </m:r>
            </m:e>
            <m:sup>
              <m:r>
                <m:t>2</m:t>
              </m:r>
            </m:sup>
          </m:sSup>
          <m:r>
            <m:rPr>
              <m:sty m:val="p"/>
            </m:rPr>
            <m:t>=</m:t>
          </m:r>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m:oMathPara>
    </w:p>
    <w:p>
      <w:pPr>
        <w:pStyle w:val="FirstParagraph"/>
        <w:jc w:val="both"/>
      </w:pPr>
      <w:r>
        <w:rPr>
          <w:bCs/>
          <w:b/>
        </w:rPr>
        <w:t xml:space="preserve">Corollary 3 (Coarse groups lose mixed signs in a uniform ternary source).</w:t>
      </w:r>
      <w:r>
        <w:t xml:space="preserve"> </w:t>
      </w:r>
      <w:r>
        <w:t xml:space="preserve">For k independent uniform ternary targets, let</w:t>
      </w:r>
      <w:r>
        <w:t xml:space="preserve"> </w:t>
      </w:r>
      <m:oMath>
        <m:sSub>
          <m:e>
            <m:r>
              <m:t>D</m:t>
            </m:r>
          </m:e>
          <m:sub>
            <m:r>
              <m:t>k</m:t>
            </m:r>
          </m:sub>
        </m:sSub>
      </m:oMath>
      <w:r>
        <w:t xml:space="preserve"> </w:t>
      </w:r>
      <w:r>
        <w:t xml:space="preserve">be their sum. Expected minimum squared error per slot equals</w:t>
      </w:r>
      <w:r>
        <w:t xml:space="preserve"> </w:t>
      </w:r>
      <m:oMath>
        <m:r>
          <m:t>1</m:t>
        </m:r>
        <m:r>
          <m:rPr>
            <m:sty m:val="p"/>
          </m:rPr>
          <m:t>/</m:t>
        </m:r>
        <m:r>
          <m:t>3</m:t>
        </m:r>
        <m:r>
          <m:rPr>
            <m:sty m:val="p"/>
          </m:rPr>
          <m:t>−</m:t>
        </m:r>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oMath>
      <w:r>
        <w:t xml:space="preserve"> </w:t>
      </w:r>
      <w:r>
        <w:t xml:space="preserve">and tends to 1/3 as k grows. The proportion of nonzero targets discarded by majority-sign projection tends to one half almost surely.</w:t>
      </w:r>
    </w:p>
    <w:p>
      <w:pPr>
        <w:pStyle w:val="BodyText"/>
        <w:jc w:val="both"/>
      </w:pPr>
      <w:r>
        <w:rPr>
          <w:iCs/>
          <w:i/>
        </w:rPr>
        <w:t xml:space="preserve">Proof.</w:t>
      </w:r>
      <w:r>
        <w:t xml:space="preserve"> </w:t>
      </w:r>
      <w:r>
        <w:t xml:space="preserve">The smaller sign count is half the nonzero count minus half the absolute sign-count difference. Their expectations give the formula because the expected nonzero count is 2k/3 and the difference equals</w:t>
      </w:r>
      <w:r>
        <w:t xml:space="preserve"> </w:t>
      </w:r>
      <m:oMath>
        <m:sSub>
          <m:e>
            <m:r>
              <m:t>D</m:t>
            </m:r>
          </m:e>
          <m:sub>
            <m:r>
              <m:t>k</m:t>
            </m:r>
          </m:sub>
        </m:sSub>
      </m:oMath>
      <w:r>
        <w:t xml:space="preserve">. Cauchy–Schwarz bounds</w:t>
      </w:r>
      <w:r>
        <w:t xml:space="preserve"> </w:t>
      </w:r>
      <m:oMath>
        <m:r>
          <m:rPr>
            <m:scr m:val="double-struck"/>
            <m:sty m:val="p"/>
          </m:rPr>
          <m:t>E</m:t>
        </m:r>
        <m:d>
          <m:dPr>
            <m:begChr m:val="|"/>
            <m:sepChr m:val=""/>
            <m:endChr m:val="|"/>
            <m:grow/>
          </m:dPr>
          <m:e>
            <m:sSub>
              <m:e>
                <m:r>
                  <m:t>D</m:t>
                </m:r>
              </m:e>
              <m:sub>
                <m:r>
                  <m:t>k</m:t>
                </m:r>
              </m:sub>
            </m:sSub>
          </m:e>
        </m:d>
      </m:oMath>
      <w:r>
        <w:t xml:space="preserve"> </w:t>
      </w:r>
      <w:r>
        <w:t xml:space="preserve">by</w:t>
      </w:r>
      <w:r>
        <w:t xml:space="preserve"> </w:t>
      </w:r>
      <m:oMath>
        <m:rad>
          <m:radPr>
            <m:degHide m:val="on"/>
          </m:radPr>
          <m:deg/>
          <m:e>
            <m:r>
              <m:t>2</m:t>
            </m:r>
            <m:r>
              <m:t>k</m:t>
            </m:r>
            <m:r>
              <m:rPr>
                <m:sty m:val="p"/>
              </m:rPr>
              <m:t>/</m:t>
            </m:r>
            <m:r>
              <m:t>3</m:t>
            </m:r>
          </m:e>
        </m:rad>
      </m:oMath>
      <w:r>
        <w:t xml:space="preserve">, so the correction per slot vanishes. The strong law makes both sign frequencies tend to 1/3, while their sum tends to 2/3, proving the discard ratio. □</w:t>
      </w:r>
    </w:p>
    <w:p>
      <w:pPr>
        <w:pStyle w:val="BodyText"/>
        <w:jc w:val="both"/>
      </w:pPr>
      <w:r>
        <w:rPr>
          <w:bCs/>
          <w:b/>
        </w:rPr>
        <w:t xml:space="preserve">Proposition 4 (Sharp asymptotics of the projection error).</w:t>
      </w:r>
      <w:r>
        <w:t xml:space="preserve"> </w:t>
      </w:r>
      <w:r>
        <w:t xml:space="preserve">Let</w:t>
      </w:r>
      <w:r>
        <w:t xml:space="preserve"> </w:t>
      </w:r>
      <m:oMath>
        <m:sSub>
          <m:e>
            <m:r>
              <m:t>ε</m:t>
            </m:r>
          </m:e>
          <m:sub>
            <m:r>
              <m:t>k</m:t>
            </m:r>
          </m:sub>
        </m:sSub>
      </m:oMath>
      <w:r>
        <w:t xml:space="preserve"> </w:t>
      </w:r>
      <w:r>
        <w:t xml:space="preserve">denote the expected error per slot in Corollary 3. For every k ≥ 1,</w:t>
      </w:r>
    </w:p>
    <w:p>
      <w:pPr>
        <w:pStyle w:val="BodyText"/>
        <w:jc w:val="both"/>
      </w:pPr>
      <m:oMathPara>
        <m:oMathParaPr>
          <m:jc m:val="center"/>
        </m:oMathParaPr>
        <m:oMath>
          <m:f>
            <m:fPr>
              <m:type m:val="bar"/>
            </m:fPr>
            <m:num>
              <m:r>
                <m:t>1</m:t>
              </m:r>
            </m:num>
            <m:den>
              <m:r>
                <m:t>3</m:t>
              </m:r>
            </m:den>
          </m:f>
          <m:r>
            <m:rPr>
              <m:sty m:val="p"/>
            </m:rPr>
            <m:t>−</m:t>
          </m:r>
          <m:f>
            <m:fPr>
              <m:type m:val="bar"/>
            </m:fPr>
            <m:num>
              <m:r>
                <m:t>1</m:t>
              </m:r>
            </m:num>
            <m:den>
              <m:rad>
                <m:radPr>
                  <m:degHide m:val="on"/>
                </m:radPr>
                <m:deg/>
                <m:e>
                  <m:r>
                    <m:t>6</m:t>
                  </m:r>
                  <m:r>
                    <m:t>k</m:t>
                  </m:r>
                </m:e>
              </m:rad>
            </m:den>
          </m:f>
          <m:r>
            <m:t> </m:t>
          </m:r>
          <m:r>
            <m:rPr>
              <m:sty m:val="p"/>
            </m:rPr>
            <m:t>≤</m:t>
          </m:r>
          <m:r>
            <m:t> </m:t>
          </m:r>
          <m:sSub>
            <m:e>
              <m:r>
                <m:t>ε</m:t>
              </m:r>
            </m:e>
            <m:sub>
              <m:r>
                <m:t>k</m:t>
              </m:r>
            </m:sub>
          </m:sSub>
          <m:r>
            <m:t> </m:t>
          </m:r>
          <m:r>
            <m:rPr>
              <m:sty m:val="p"/>
            </m:rPr>
            <m:t>&lt;</m:t>
          </m:r>
          <m:r>
            <m:t> </m:t>
          </m:r>
          <m:f>
            <m:fPr>
              <m:type m:val="bar"/>
            </m:fPr>
            <m:num>
              <m:r>
                <m:t>1</m:t>
              </m:r>
            </m:num>
            <m:den>
              <m:r>
                <m:t>3</m:t>
              </m:r>
            </m:den>
          </m:f>
          <m:r>
            <m:rPr>
              <m:sty m:val="p"/>
            </m:rPr>
            <m:t>,</m:t>
          </m:r>
          <m:r>
            <m:t> </m:t>
          </m:r>
          <m:r>
            <m:t> </m:t>
          </m:r>
          <m:sSub>
            <m:e>
              <m:r>
                <m:t>ε</m:t>
              </m:r>
            </m:e>
            <m:sub>
              <m:r>
                <m:t>k</m:t>
              </m:r>
            </m:sub>
          </m:sSub>
          <m:r>
            <m:rPr>
              <m:sty m:val="p"/>
            </m:rPr>
            <m:t>=</m:t>
          </m:r>
          <m:f>
            <m:fPr>
              <m:type m:val="bar"/>
            </m:fPr>
            <m:num>
              <m:r>
                <m:t>1</m:t>
              </m:r>
            </m:num>
            <m:den>
              <m:r>
                <m:t>3</m:t>
              </m:r>
            </m:den>
          </m:f>
          <m:r>
            <m:rPr>
              <m:sty m:val="p"/>
            </m:rPr>
            <m:t>−</m:t>
          </m:r>
          <m:f>
            <m:fPr>
              <m:type m:val="bar"/>
            </m:fPr>
            <m:num>
              <m:r>
                <m:t>1</m:t>
              </m:r>
            </m:num>
            <m:den>
              <m:rad>
                <m:radPr>
                  <m:degHide m:val="on"/>
                </m:radPr>
                <m:deg/>
                <m:e>
                  <m:r>
                    <m:t>3</m:t>
                  </m:r>
                  <m:r>
                    <m:t>π</m:t>
                  </m:r>
                  <m:r>
                    <m:t>k</m:t>
                  </m:r>
                </m:e>
              </m:rad>
            </m:den>
          </m:f>
          <m:r>
            <m:rPr>
              <m:sty m:val="p"/>
            </m:rPr>
            <m:t>+</m:t>
          </m:r>
          <m:r>
            <m:t>o</m:t>
          </m:r>
          <m:d>
            <m:dPr>
              <m:begChr m:val="("/>
              <m:sepChr m:val=""/>
              <m:endChr m:val=")"/>
              <m:grow/>
            </m:dPr>
            <m:e>
              <m:sSup>
                <m:e>
                  <m:r>
                    <m:t>k</m:t>
                  </m:r>
                </m:e>
                <m:sup>
                  <m:r>
                    <m:rPr>
                      <m:sty m:val="p"/>
                    </m:rPr>
                    <m:t>−</m:t>
                  </m:r>
                  <m:r>
                    <m:t>1</m:t>
                  </m:r>
                  <m:r>
                    <m:rPr>
                      <m:sty m:val="p"/>
                    </m:rPr>
                    <m:t>/</m:t>
                  </m:r>
                  <m:r>
                    <m:t>2</m:t>
                  </m:r>
                </m:sup>
              </m:sSup>
            </m:e>
          </m:d>
          <m:r>
            <m:rPr>
              <m:sty m:val="p"/>
            </m:rPr>
            <m:t>.</m:t>
          </m:r>
        </m:oMath>
      </m:oMathPara>
    </w:p>
    <w:p>
      <w:pPr>
        <w:pStyle w:val="FirstParagraph"/>
        <w:jc w:val="both"/>
      </w:pPr>
      <w:r>
        <w:rPr>
          <w:iCs/>
          <w:i/>
        </w:rPr>
        <w:t xml:space="preserve">Proof.</w:t>
      </w:r>
      <w:r>
        <w:t xml:space="preserve"> </w:t>
      </w:r>
      <w:r>
        <w:t xml:space="preserve">Write</w:t>
      </w:r>
      <w:r>
        <w:t xml:space="preserve"> </w:t>
      </w:r>
      <m:oMath>
        <m:sSub>
          <m:e>
            <m:r>
              <m:t>D</m:t>
            </m:r>
          </m:e>
          <m:sub>
            <m:r>
              <m:t>k</m:t>
            </m:r>
          </m:sub>
        </m:sSub>
        <m:r>
          <m:rPr>
            <m:sty m:val="p"/>
          </m:rPr>
          <m:t>=</m:t>
        </m:r>
        <m:nary>
          <m:naryPr>
            <m:chr m:val="∑"/>
            <m:limLoc m:val="undOvr"/>
            <m:subHide m:val="off"/>
            <m:supHide m:val="on"/>
          </m:naryPr>
          <m:sub>
            <m:r>
              <m:t>i</m:t>
            </m:r>
            <m:r>
              <m:rPr>
                <m:sty m:val="p"/>
              </m:rPr>
              <m:t>≤</m:t>
            </m:r>
            <m:r>
              <m:t>k</m:t>
            </m:r>
          </m:sub>
          <m:sup>
            <m:r>
              <m:t>​</m:t>
            </m:r>
          </m:sup>
          <m:e>
            <m:sSub>
              <m:e>
                <m:r>
                  <m:t>X</m:t>
                </m:r>
              </m:e>
              <m:sub>
                <m:r>
                  <m:t>i</m:t>
                </m:r>
              </m:sub>
            </m:sSub>
          </m:e>
        </m:nary>
      </m:oMath>
      <w:r>
        <w:t xml:space="preserve"> </w:t>
      </w:r>
      <w:r>
        <w:t xml:space="preserve">with</w:t>
      </w:r>
      <w:r>
        <w:t xml:space="preserve"> </w:t>
      </w:r>
      <m:oMath>
        <m:sSub>
          <m:e>
            <m:r>
              <m:t>X</m:t>
            </m:r>
          </m:e>
          <m:sub>
            <m:r>
              <m:t>i</m:t>
            </m:r>
          </m:sub>
        </m:sSub>
      </m:oMath>
      <w:r>
        <w:t xml:space="preserve"> </w:t>
      </w:r>
      <w:r>
        <w:t xml:space="preserve">independent and uniform on {−1, 0, 1}, so</w:t>
      </w:r>
      <w:r>
        <w:t xml:space="preserve"> </w:t>
      </w:r>
      <m:oMath>
        <m:r>
          <m:rPr>
            <m:scr m:val="double-struck"/>
            <m:sty m:val="p"/>
          </m:rPr>
          <m:t>E</m:t>
        </m:r>
        <m:sSub>
          <m:e>
            <m:r>
              <m:t>X</m:t>
            </m:r>
          </m:e>
          <m:sub>
            <m:r>
              <m:t>i</m:t>
            </m:r>
          </m:sub>
        </m:sSub>
        <m:r>
          <m:rPr>
            <m:sty m:val="p"/>
          </m:rPr>
          <m:t>=</m:t>
        </m:r>
        <m:r>
          <m:t>0</m:t>
        </m:r>
      </m:oMath>
      <w:r>
        <w:t xml:space="preserve"> </w:t>
      </w:r>
      <w:r>
        <w:t xml:space="preserve">and</w:t>
      </w:r>
      <w:r>
        <w:t xml:space="preserve"> </w:t>
      </w:r>
      <m:oMath>
        <m:r>
          <m:t>V</m:t>
        </m:r>
        <m:r>
          <m:t>a</m:t>
        </m:r>
        <m:r>
          <m:t>r</m:t>
        </m:r>
        <m:r>
          <m:t> </m:t>
        </m:r>
        <m:sSub>
          <m:e>
            <m:r>
              <m:t>X</m:t>
            </m:r>
          </m:e>
          <m:sub>
            <m:r>
              <m:t>i</m:t>
            </m:r>
          </m:sub>
        </m:sSub>
        <m:r>
          <m:rPr>
            <m:sty m:val="p"/>
          </m:rPr>
          <m:t>=</m:t>
        </m:r>
        <m:r>
          <m:t>2</m:t>
        </m:r>
        <m:r>
          <m:rPr>
            <m:sty m:val="p"/>
          </m:rPr>
          <m:t>/</m:t>
        </m:r>
        <m:r>
          <m:t>3</m:t>
        </m:r>
      </m:oMath>
      <w:r>
        <w:t xml:space="preserve">. By Corollary 3,</w:t>
      </w:r>
      <w:r>
        <w:t xml:space="preserve"> </w:t>
      </w:r>
      <m:oMath>
        <m:sSub>
          <m:e>
            <m:r>
              <m:t>ε</m:t>
            </m:r>
          </m:e>
          <m:sub>
            <m:r>
              <m:t>k</m:t>
            </m:r>
          </m:sub>
        </m:sSub>
        <m:r>
          <m:rPr>
            <m:sty m:val="p"/>
          </m:rPr>
          <m:t>=</m:t>
        </m:r>
        <m:r>
          <m:t>1</m:t>
        </m:r>
        <m:r>
          <m:rPr>
            <m:sty m:val="p"/>
          </m:rPr>
          <m:t>/</m:t>
        </m:r>
        <m:r>
          <m:t>3</m:t>
        </m:r>
        <m:r>
          <m:rPr>
            <m:sty m:val="p"/>
          </m:rPr>
          <m:t>−</m:t>
        </m:r>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oMath>
      <w:r>
        <w:t xml:space="preserve">. The bound</w:t>
      </w:r>
      <w:r>
        <w:t xml:space="preserve"> </w:t>
      </w:r>
      <m:oMath>
        <m:r>
          <m:rPr>
            <m:scr m:val="double-struck"/>
            <m:sty m:val="p"/>
          </m:rPr>
          <m:t>E</m:t>
        </m:r>
        <m:d>
          <m:dPr>
            <m:begChr m:val="|"/>
            <m:sepChr m:val=""/>
            <m:endChr m:val="|"/>
            <m:grow/>
          </m:dPr>
          <m:e>
            <m:sSub>
              <m:e>
                <m:r>
                  <m:t>D</m:t>
                </m:r>
              </m:e>
              <m:sub>
                <m:r>
                  <m:t>k</m:t>
                </m:r>
              </m:sub>
            </m:sSub>
          </m:e>
        </m:d>
        <m:r>
          <m:rPr>
            <m:sty m:val="p"/>
          </m:rPr>
          <m:t>≤</m:t>
        </m:r>
        <m:rad>
          <m:radPr>
            <m:degHide m:val="on"/>
          </m:radPr>
          <m:deg/>
          <m:e>
            <m:r>
              <m:t>2</m:t>
            </m:r>
            <m:r>
              <m:t>k</m:t>
            </m:r>
            <m:r>
              <m:rPr>
                <m:sty m:val="p"/>
              </m:rPr>
              <m:t>/</m:t>
            </m:r>
            <m:r>
              <m:t>3</m:t>
            </m:r>
          </m:e>
        </m:rad>
      </m:oMath>
      <w:r>
        <w:t xml:space="preserve"> </w:t>
      </w:r>
      <w:r>
        <w:t xml:space="preserve">gives the lower inequality and</w:t>
      </w:r>
      <w:r>
        <w:t xml:space="preserve"> </w:t>
      </w:r>
      <m:oMath>
        <m:r>
          <m:rPr>
            <m:scr m:val="double-struck"/>
            <m:sty m:val="p"/>
          </m:rPr>
          <m:t>E</m:t>
        </m:r>
        <m:d>
          <m:dPr>
            <m:begChr m:val="|"/>
            <m:sepChr m:val=""/>
            <m:endChr m:val="|"/>
            <m:grow/>
          </m:dPr>
          <m:e>
            <m:sSub>
              <m:e>
                <m:r>
                  <m:t>D</m:t>
                </m:r>
              </m:e>
              <m:sub>
                <m:r>
                  <m:t>k</m:t>
                </m:r>
              </m:sub>
            </m:sSub>
          </m:e>
        </m:d>
        <m:r>
          <m:rPr>
            <m:sty m:val="p"/>
          </m:rPr>
          <m:t>&gt;</m:t>
        </m:r>
        <m:r>
          <m:t>0</m:t>
        </m:r>
      </m:oMath>
      <w:r>
        <w:t xml:space="preserve"> </w:t>
      </w:r>
      <w:r>
        <w:t xml:space="preserve">the upper. By the central limit theorem</w:t>
      </w:r>
      <w:r>
        <w:t xml:space="preserve"> </w:t>
      </w:r>
      <m:oMath>
        <m:sSub>
          <m:e>
            <m:r>
              <m:t>D</m:t>
            </m:r>
          </m:e>
          <m:sub>
            <m:r>
              <m:t>k</m:t>
            </m:r>
          </m:sub>
        </m:sSub>
        <m:r>
          <m:rPr>
            <m:sty m:val="p"/>
          </m:rPr>
          <m:t>/</m:t>
        </m:r>
        <m:rad>
          <m:radPr>
            <m:degHide m:val="on"/>
          </m:radPr>
          <m:deg/>
          <m:e>
            <m:r>
              <m:t>k</m:t>
            </m:r>
          </m:e>
        </m:rad>
      </m:oMath>
      <w:r>
        <w:t xml:space="preserve"> </w:t>
      </w:r>
      <w:r>
        <w:t xml:space="preserve">converges in distribution to</w:t>
      </w:r>
      <w:r>
        <w:t xml:space="preserve"> </w:t>
      </w:r>
      <m:oMath>
        <m:r>
          <m:t>N</m:t>
        </m:r>
        <m:d>
          <m:dPr>
            <m:begChr m:val="("/>
            <m:sepChr m:val=""/>
            <m:endChr m:val=")"/>
            <m:grow/>
          </m:dPr>
          <m:e>
            <m:r>
              <m:t>0</m:t>
            </m:r>
            <m:r>
              <m:rPr>
                <m:sty m:val="p"/>
              </m:rPr>
              <m:t>,</m:t>
            </m:r>
            <m:r>
              <m:t>2</m:t>
            </m:r>
            <m:r>
              <m:rPr>
                <m:sty m:val="p"/>
              </m:rPr>
              <m:t>/</m:t>
            </m:r>
            <m:r>
              <m:t>3</m:t>
            </m:r>
          </m:e>
        </m:d>
      </m:oMath>
      <w:r>
        <w:t xml:space="preserve">; since</w:t>
      </w:r>
      <w:r>
        <w:t xml:space="preserve"> </w:t>
      </w:r>
      <m:oMath>
        <m:r>
          <m:rPr>
            <m:scr m:val="double-struck"/>
            <m:sty m:val="p"/>
          </m:rPr>
          <m:t>E</m:t>
        </m:r>
        <m:sSup>
          <m:e>
            <m:d>
              <m:dPr>
                <m:begChr m:val="("/>
                <m:sepChr m:val=""/>
                <m:endChr m:val=")"/>
                <m:grow/>
              </m:dPr>
              <m:e>
                <m:sSub>
                  <m:e>
                    <m:r>
                      <m:t>D</m:t>
                    </m:r>
                  </m:e>
                  <m:sub>
                    <m:r>
                      <m:t>k</m:t>
                    </m:r>
                  </m:sub>
                </m:sSub>
                <m:r>
                  <m:rPr>
                    <m:sty m:val="p"/>
                  </m:rPr>
                  <m:t>/</m:t>
                </m:r>
                <m:rad>
                  <m:radPr>
                    <m:degHide m:val="on"/>
                  </m:radPr>
                  <m:deg/>
                  <m:e>
                    <m:r>
                      <m:t>k</m:t>
                    </m:r>
                  </m:e>
                </m:rad>
              </m:e>
            </m:d>
          </m:e>
          <m:sup>
            <m:r>
              <m:t>2</m:t>
            </m:r>
          </m:sup>
        </m:sSup>
        <m:r>
          <m:rPr>
            <m:sty m:val="p"/>
          </m:rPr>
          <m:t>=</m:t>
        </m:r>
        <m:r>
          <m:t>2</m:t>
        </m:r>
        <m:r>
          <m:rPr>
            <m:sty m:val="p"/>
          </m:rPr>
          <m:t>/</m:t>
        </m:r>
        <m:r>
          <m:t>3</m:t>
        </m:r>
      </m:oMath>
      <w:r>
        <w:t xml:space="preserve"> </w:t>
      </w:r>
      <w:r>
        <w:t xml:space="preserve">is bounded,</w:t>
      </w:r>
      <w:r>
        <w:t xml:space="preserve"> </w:t>
      </w:r>
      <m:oMath>
        <m:d>
          <m:dPr>
            <m:begChr m:val="|"/>
            <m:sepChr m:val=""/>
            <m:endChr m:val="|"/>
            <m:grow/>
          </m:dPr>
          <m:e>
            <m:sSub>
              <m:e>
                <m:r>
                  <m:t>D</m:t>
                </m:r>
              </m:e>
              <m:sub>
                <m:r>
                  <m:t>k</m:t>
                </m:r>
              </m:sub>
            </m:sSub>
          </m:e>
        </m:d>
        <m:r>
          <m:rPr>
            <m:sty m:val="p"/>
          </m:rPr>
          <m:t>/</m:t>
        </m:r>
        <m:rad>
          <m:radPr>
            <m:degHide m:val="on"/>
          </m:radPr>
          <m:deg/>
          <m:e>
            <m:r>
              <m:t>k</m:t>
            </m:r>
          </m:e>
        </m:rad>
      </m:oMath>
      <w:r>
        <w:t xml:space="preserve"> </w:t>
      </w:r>
      <w:r>
        <w:t xml:space="preserve">is uniformly integrable, so</w:t>
      </w:r>
      <w:r>
        <w:t xml:space="preserve"> </w:t>
      </w:r>
      <m:oMath>
        <m:r>
          <m:rPr>
            <m:scr m:val="double-struck"/>
            <m:sty m:val="p"/>
          </m:rPr>
          <m:t>E</m:t>
        </m:r>
        <m:d>
          <m:dPr>
            <m:begChr m:val="|"/>
            <m:sepChr m:val=""/>
            <m:endChr m:val="|"/>
            <m:grow/>
          </m:dPr>
          <m:e>
            <m:sSub>
              <m:e>
                <m:r>
                  <m:t>D</m:t>
                </m:r>
              </m:e>
              <m:sub>
                <m:r>
                  <m:t>k</m:t>
                </m:r>
              </m:sub>
            </m:sSub>
          </m:e>
        </m:d>
        <m:r>
          <m:rPr>
            <m:sty m:val="p"/>
          </m:rPr>
          <m:t>/</m:t>
        </m:r>
        <m:rad>
          <m:radPr>
            <m:degHide m:val="on"/>
          </m:radPr>
          <m:deg/>
          <m:e>
            <m:r>
              <m:t>k</m:t>
            </m:r>
          </m:e>
        </m:rad>
        <m:r>
          <m:rPr>
            <m:sty m:val="p"/>
          </m:rPr>
          <m:t>→</m:t>
        </m:r>
        <m:rad>
          <m:radPr>
            <m:degHide m:val="on"/>
          </m:radPr>
          <m:deg/>
          <m:e>
            <m:r>
              <m:t>2</m:t>
            </m:r>
            <m:r>
              <m:rPr>
                <m:sty m:val="p"/>
              </m:rPr>
              <m:t>/</m:t>
            </m:r>
            <m:r>
              <m:t>3</m:t>
            </m:r>
          </m:e>
        </m:rad>
        <m:r>
          <m:t> </m:t>
        </m:r>
        <m:rad>
          <m:radPr>
            <m:degHide m:val="on"/>
          </m:radPr>
          <m:deg/>
          <m:e>
            <m:r>
              <m:t>2</m:t>
            </m:r>
            <m:r>
              <m:rPr>
                <m:sty m:val="p"/>
              </m:rPr>
              <m:t>/</m:t>
            </m:r>
            <m:r>
              <m:t>π</m:t>
            </m:r>
          </m:e>
        </m:rad>
        <m:r>
          <m:rPr>
            <m:sty m:val="p"/>
          </m:rPr>
          <m:t>=</m:t>
        </m:r>
        <m:r>
          <m:t>2</m:t>
        </m:r>
        <m:r>
          <m:rPr>
            <m:sty m:val="p"/>
          </m:rPr>
          <m:t>/</m:t>
        </m:r>
        <m:rad>
          <m:radPr>
            <m:degHide m:val="on"/>
          </m:radPr>
          <m:deg/>
          <m:e>
            <m:r>
              <m:t>3</m:t>
            </m:r>
            <m:r>
              <m:t>π</m:t>
            </m:r>
          </m:e>
        </m:rad>
      </m:oMath>
      <w:r>
        <w:t xml:space="preserve">. Hence</w:t>
      </w:r>
      <w:r>
        <w:t xml:space="preserve"> </w:t>
      </w:r>
      <m:oMath>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r>
          <m:rPr>
            <m:sty m:val="p"/>
          </m:rPr>
          <m:t>=</m:t>
        </m:r>
        <m:d>
          <m:dPr>
            <m:begChr m:val="("/>
            <m:sepChr m:val=""/>
            <m:endChr m:val=")"/>
            <m:grow/>
          </m:dPr>
          <m:e>
            <m:r>
              <m:t>1</m:t>
            </m:r>
            <m:r>
              <m:rPr>
                <m:sty m:val="p"/>
              </m:rPr>
              <m:t>+</m:t>
            </m:r>
            <m:r>
              <m:t>o</m:t>
            </m:r>
            <m:d>
              <m:dPr>
                <m:begChr m:val="("/>
                <m:sepChr m:val=""/>
                <m:endChr m:val=")"/>
                <m:grow/>
              </m:dPr>
              <m:e>
                <m:r>
                  <m:t>1</m:t>
                </m:r>
              </m:e>
            </m:d>
          </m:e>
        </m:d>
        <m:r>
          <m:rPr>
            <m:sty m:val="p"/>
          </m:rPr>
          <m:t>/</m:t>
        </m:r>
        <m:rad>
          <m:radPr>
            <m:degHide m:val="on"/>
          </m:radPr>
          <m:deg/>
          <m:e>
            <m:r>
              <m:t>3</m:t>
            </m:r>
            <m:r>
              <m:t>π</m:t>
            </m:r>
            <m:r>
              <m:t>k</m:t>
            </m:r>
          </m:e>
        </m:rad>
      </m:oMath>
      <w:r>
        <w:t xml:space="preserve">. □</w:t>
      </w:r>
    </w:p>
    <w:p>
      <w:pPr>
        <w:pStyle w:val="BodyText"/>
        <w:jc w:val="both"/>
      </w:pPr>
      <w:r>
        <w:t xml:space="preserve">The ratio of the exact correction 1/3 − εₖ to 1/√(3πk) is 0.964802 at k = 2, 0.999030 at k = 64 and 0.999985 at k = 4,096 (Section 13.4, Figure 3A). This correction, which measures the distance below the limiting error, decreases as k grows. The projection error itself increases towards 1/3. In the asymptotic regime, halving the correction requires about four times as many slots per group.</w:t>
      </w:r>
    </w:p>
    <w:p>
      <w:pPr>
        <w:pStyle w:val="BodyText"/>
        <w:jc w:val="both"/>
      </w:pPr>
      <w:r>
        <w:rPr>
          <w:bCs/>
          <w:b/>
        </w:rPr>
        <w:t xml:space="preserve">Proposition 5 (Gain-optimal projection of real-valued targets).</w:t>
      </w:r>
      <w:r>
        <w:t xml:space="preserve"> </w:t>
      </w:r>
      <w:r>
        <w:t xml:space="preserve">For a real target</w:t>
      </w:r>
      <w:r>
        <w:t xml:space="preserve"> </w:t>
      </w:r>
      <m:oMath>
        <m:r>
          <m:t>w</m:t>
        </m:r>
        <m:r>
          <m:rPr>
            <m:sty m:val="p"/>
          </m:rPr>
          <m:t>∈</m:t>
        </m:r>
        <m:sSup>
          <m:e>
            <m:r>
              <m:rPr>
                <m:scr m:val="double-struck"/>
                <m:sty m:val="p"/>
              </m:rPr>
              <m:t>R</m:t>
            </m:r>
          </m:e>
          <m:sup>
            <m:r>
              <m:t>k</m:t>
            </m:r>
          </m:sup>
        </m:sSup>
      </m:oMath>
      <w:r>
        <w:t xml:space="preserve">,</w:t>
      </w:r>
    </w:p>
    <w:p>
      <w:pPr>
        <w:pStyle w:val="BodyText"/>
        <w:jc w:val="both"/>
      </w:pPr>
      <m:oMathPara>
        <m:oMathParaPr>
          <m:jc m:val="center"/>
        </m:oMathParaPr>
        <m:oMath>
          <m:limLow>
            <m:e>
              <m:r>
                <m:rPr>
                  <m:sty m:val="p"/>
                </m:rPr>
                <m:t>min</m:t>
              </m:r>
            </m:e>
            <m:lim>
              <m:r>
                <m:t>α</m:t>
              </m:r>
              <m:r>
                <m:rPr>
                  <m:sty m:val="p"/>
                </m:rPr>
                <m:t>≥</m:t>
              </m:r>
              <m:r>
                <m:t>0</m:t>
              </m:r>
              <m:r>
                <m:rPr>
                  <m:sty m:val="p"/>
                </m:rPr>
                <m:t>,</m:t>
              </m:r>
              <m:r>
                <m:t> </m:t>
              </m:r>
              <m:r>
                <m:t>s</m:t>
              </m:r>
              <m:r>
                <m:rPr>
                  <m:sty m:val="p"/>
                </m:rPr>
                <m:t>∈</m:t>
              </m:r>
              <m:r>
                <m:rPr>
                  <m:sty m:val="p"/>
                </m:rPr>
                <m:t>{</m:t>
              </m:r>
              <m:r>
                <m:rPr>
                  <m:sty m:val="p"/>
                </m:rPr>
                <m:t>±</m:t>
              </m:r>
              <m:r>
                <m:t>1</m:t>
              </m:r>
              <m:r>
                <m:rPr>
                  <m:sty m:val="p"/>
                </m:rPr>
                <m:t>}</m:t>
              </m:r>
              <m:r>
                <m:rPr>
                  <m:sty m:val="p"/>
                </m:rPr>
                <m:t>,</m:t>
              </m:r>
              <m:r>
                <m:t> </m:t>
              </m:r>
              <m:r>
                <m:t>B</m:t>
              </m:r>
              <m:r>
                <m:rPr>
                  <m:sty m:val="p"/>
                </m:rPr>
                <m:t>∈</m:t>
              </m:r>
              <m:r>
                <m:rPr>
                  <m:sty m:val="p"/>
                </m:rPr>
                <m:t>{</m:t>
              </m:r>
              <m:r>
                <m:t>0</m:t>
              </m:r>
              <m:r>
                <m:rPr>
                  <m:sty m:val="p"/>
                </m:rPr>
                <m:t>,</m:t>
              </m:r>
              <m:r>
                <m:t>1</m:t>
              </m:r>
              <m:sSup>
                <m:e>
                  <m:r>
                    <m:rPr>
                      <m:sty m:val="p"/>
                    </m:rPr>
                    <m:t>}</m:t>
                  </m:r>
                </m:e>
                <m:sup>
                  <m:r>
                    <m:t>k</m:t>
                  </m:r>
                </m:sup>
              </m:sSup>
            </m:lim>
          </m:limLow>
          <m:r>
            <m:rPr>
              <m:sty m:val="p"/>
            </m:rPr>
            <m:t>∥</m:t>
          </m:r>
          <m:r>
            <m:t>w</m:t>
          </m:r>
          <m:r>
            <m:rPr>
              <m:sty m:val="p"/>
            </m:rPr>
            <m:t>−</m:t>
          </m:r>
          <m:r>
            <m:t>α</m:t>
          </m:r>
          <m:r>
            <m:t>s</m:t>
          </m:r>
          <m:r>
            <m:t>B</m:t>
          </m:r>
          <m:sSup>
            <m:e>
              <m:r>
                <m:rPr>
                  <m:sty m:val="p"/>
                </m:rPr>
                <m:t>∥</m:t>
              </m:r>
            </m:e>
            <m:sup>
              <m:r>
                <m:t>2</m:t>
              </m:r>
            </m:sup>
          </m:sSup>
          <m:r>
            <m:rPr>
              <m:sty m:val="p"/>
            </m:rPr>
            <m:t>=</m:t>
          </m:r>
          <m:r>
            <m:rPr>
              <m:sty m:val="p"/>
            </m:rPr>
            <m:t>∥</m:t>
          </m:r>
          <m:r>
            <m:t>w</m:t>
          </m:r>
          <m:sSup>
            <m:e>
              <m:r>
                <m:rPr>
                  <m:sty m:val="p"/>
                </m:rPr>
                <m:t>∥</m:t>
              </m:r>
            </m:e>
            <m:sup>
              <m:r>
                <m:t>2</m:t>
              </m:r>
            </m:sup>
          </m:sSup>
          <m:r>
            <m:rPr>
              <m:sty m:val="p"/>
            </m:rPr>
            <m:t>−</m:t>
          </m:r>
          <m:limLow>
            <m:e>
              <m:r>
                <m:rPr>
                  <m:sty m:val="p"/>
                </m:rPr>
                <m:t>max</m:t>
              </m:r>
            </m:e>
            <m:lim>
              <m:r>
                <m:t>s</m:t>
              </m:r>
              <m:r>
                <m:rPr>
                  <m:sty m:val="p"/>
                </m:rPr>
                <m:t>∈</m:t>
              </m:r>
              <m:r>
                <m:rPr>
                  <m:sty m:val="p"/>
                </m:rPr>
                <m:t>{</m:t>
              </m:r>
              <m:r>
                <m:rPr>
                  <m:sty m:val="p"/>
                </m:rPr>
                <m:t>±</m:t>
              </m:r>
              <m:r>
                <m:t>1</m:t>
              </m:r>
              <m:r>
                <m:rPr>
                  <m:sty m:val="p"/>
                </m:rPr>
                <m:t>}</m:t>
              </m:r>
            </m:lim>
          </m:limLow>
          <m:r>
            <m:t> </m:t>
          </m:r>
          <m:limLow>
            <m:e>
              <m:r>
                <m:rPr>
                  <m:sty m:val="p"/>
                </m:rPr>
                <m:t>max</m:t>
              </m:r>
            </m:e>
            <m:lim>
              <m:r>
                <m:t>1</m:t>
              </m:r>
              <m:r>
                <m:rPr>
                  <m:sty m:val="p"/>
                </m:rPr>
                <m:t>≤</m:t>
              </m:r>
              <m:r>
                <m:t>m</m:t>
              </m:r>
              <m:r>
                <m:rPr>
                  <m:sty m:val="p"/>
                </m:rPr>
                <m:t>≤</m:t>
              </m:r>
              <m:r>
                <m:t>k</m:t>
              </m:r>
            </m:lim>
          </m:limLow>
          <m:f>
            <m:fPr>
              <m:type m:val="bar"/>
            </m:fPr>
            <m:num>
              <m:sSubSup>
                <m:e>
                  <m:d>
                    <m:dPr>
                      <m:begChr m:val="("/>
                      <m:sepChr m:val=""/>
                      <m:endChr m:val=")"/>
                      <m:grow/>
                    </m:dPr>
                    <m:e>
                      <m:sSubSup>
                        <m:e>
                          <m:r>
                            <m:t>S</m:t>
                          </m:r>
                        </m:e>
                        <m:sub>
                          <m:r>
                            <m:t>m</m:t>
                          </m:r>
                        </m:sub>
                        <m:sup>
                          <m:r>
                            <m:t>s</m:t>
                          </m:r>
                        </m:sup>
                      </m:sSubSup>
                    </m:e>
                  </m:d>
                </m:e>
                <m:sub>
                  <m:r>
                    <m:rPr>
                      <m:sty m:val="p"/>
                    </m:rPr>
                    <m:t>+</m:t>
                  </m:r>
                </m:sub>
                <m:sup>
                  <m:r>
                    <m:t>2</m:t>
                  </m:r>
                </m:sup>
              </m:sSubSup>
            </m:num>
            <m:den>
              <m:r>
                <m:t>m</m:t>
              </m:r>
            </m:den>
          </m:f>
          <m:r>
            <m:rPr>
              <m:sty m:val="p"/>
            </m:rPr>
            <m:t>,</m:t>
          </m:r>
        </m:oMath>
      </m:oMathPara>
    </w:p>
    <w:p>
      <w:pPr>
        <w:pStyle w:val="FirstParagraph"/>
        <w:jc w:val="both"/>
      </w:pPr>
      <w:r>
        <w:t xml:space="preserve">where</w:t>
      </w:r>
      <w:r>
        <w:t xml:space="preserve"> </w:t>
      </w:r>
      <m:oMath>
        <m:sSubSup>
          <m:e>
            <m:r>
              <m:t>S</m:t>
            </m:r>
          </m:e>
          <m:sub>
            <m:r>
              <m:t>m</m:t>
            </m:r>
          </m:sub>
          <m:sup>
            <m:r>
              <m:t>s</m:t>
            </m:r>
          </m:sup>
        </m:sSubSup>
      </m:oMath>
      <w:r>
        <w:t xml:space="preserve"> </w:t>
      </w:r>
      <w:r>
        <w:t xml:space="preserve">is the sum of the m largest entries of</w:t>
      </w:r>
      <w:r>
        <w:t xml:space="preserve"> </w:t>
      </w:r>
      <m:oMath>
        <m:r>
          <m:t>s</m:t>
        </m:r>
        <m:r>
          <m:t> </m:t>
        </m:r>
        <m:r>
          <m:t>w</m:t>
        </m:r>
      </m:oMath>
      <w:r>
        <w:t xml:space="preserve"> </w:t>
      </w:r>
      <w:r>
        <w:t xml:space="preserve">and</w:t>
      </w:r>
      <w:r>
        <w:t xml:space="preserve"> </w:t>
      </w:r>
      <m:oMath>
        <m:sSub>
          <m:e>
            <m:d>
              <m:dPr>
                <m:begChr m:val="("/>
                <m:sepChr m:val=""/>
                <m:endChr m:val=")"/>
                <m:grow/>
              </m:dPr>
              <m:e>
                <m:r>
                  <m:t>x</m:t>
                </m:r>
              </m:e>
            </m:d>
          </m:e>
          <m:sub>
            <m:r>
              <m:rPr>
                <m:sty m:val="p"/>
              </m:rPr>
              <m:t>+</m:t>
            </m:r>
          </m:sub>
        </m:sSub>
        <m:r>
          <m:rPr>
            <m:sty m:val="p"/>
          </m:rPr>
          <m:t>=</m:t>
        </m:r>
        <m:r>
          <m:rPr>
            <m:sty m:val="p"/>
          </m:rPr>
          <m:t>max</m:t>
        </m:r>
        <m:d>
          <m:dPr>
            <m:begChr m:val="("/>
            <m:sepChr m:val=""/>
            <m:endChr m:val=")"/>
            <m:grow/>
          </m:dPr>
          <m:e>
            <m:r>
              <m:t>x</m:t>
            </m:r>
            <m:r>
              <m:rPr>
                <m:sty m:val="p"/>
              </m:rPr>
              <m:t>,</m:t>
            </m:r>
            <m:r>
              <m:t>0</m:t>
            </m:r>
          </m:e>
        </m:d>
      </m:oMath>
      <w:r>
        <w:t xml:space="preserve">. An optimal mask keeps those m entries with</w:t>
      </w:r>
      <w:r>
        <w:t xml:space="preserve"> </w:t>
      </w:r>
      <m:oMath>
        <m:r>
          <m:t>α</m:t>
        </m:r>
        <m:r>
          <m:rPr>
            <m:sty m:val="p"/>
          </m:rPr>
          <m:t>=</m:t>
        </m:r>
        <m:sSubSup>
          <m:e>
            <m:r>
              <m:t>S</m:t>
            </m:r>
          </m:e>
          <m:sub>
            <m:r>
              <m:t>m</m:t>
            </m:r>
          </m:sub>
          <m:sup>
            <m:r>
              <m:t>s</m:t>
            </m:r>
          </m:sup>
        </m:sSubSup>
        <m:r>
          <m:rPr>
            <m:sty m:val="p"/>
          </m:rPr>
          <m:t>/</m:t>
        </m:r>
        <m:r>
          <m:t>m</m:t>
        </m:r>
      </m:oMath>
      <w:r>
        <w:t xml:space="preserve">. For ternary targets the minimum is still</w:t>
      </w:r>
      <w:r>
        <w:t xml:space="preserve"> </w:t>
      </w:r>
      <m:oMath>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w:r>
        <w:t xml:space="preserve">: a free gain cannot recover discarded opposite-sign entries.</w:t>
      </w:r>
    </w:p>
    <w:p>
      <w:pPr>
        <w:pStyle w:val="BodyText"/>
        <w:jc w:val="both"/>
      </w:pPr>
      <w:r>
        <w:t xml:space="preserve">Proof. Fix the sign and a nonempty support of size m. The objective is quadratic in the gain. Its constrained minimiser is the positive part of the signed support mean, giving a reduction from the all-zero error equal to the squared positive part of the signed support sum divided by m. For each m, that sum is largest on the m largest signed entries. Maximising this nonnegative reduction gives the displayed formula and includes the zero-gain case. For a ternary target under a positive sign, every negative entry incurs squared error at least one. Keeping exactly the positive entries at gain one attains error N⁻; if there are none, the zero mask attains it. A negative sign analogously attains N⁺. Selecting the smaller error completes the proof. □</w:t>
      </w:r>
    </w:p>
    <w:p>
      <w:pPr>
        <w:pStyle w:val="BodyText"/>
        <w:jc w:val="both"/>
      </w:pPr>
      <w:r>
        <w:t xml:space="preserve">For a selected support the constrained gain is the positive part of its signed mean; it is zero if that mean is nonpositive. The optimality statement is for squared weight error and does not account for an activation covariance or language-model loss.</w:t>
      </w:r>
    </w:p>
    <w:p>
      <w:pPr>
        <w:pStyle w:val="BodyText"/>
        <w:jc w:val="both"/>
      </w:pPr>
      <w:r>
        <w:t xml:space="preserve">This is the shared-sign analogue of the thresholded projections used in ternary weight networks [34]. It gives the correct initialisation when a real-valued checkpoint is distilled into native shared-sign masks with one gain per group.</w:t>
      </w:r>
    </w:p>
    <w:bookmarkEnd w:id="36"/>
    <w:bookmarkEnd w:id="37"/>
    <w:bookmarkStart w:id="40" w:name="X09b894e819e0dda10e91a8120d4d36b38405b52"/>
    <w:p>
      <w:pPr>
        <w:pStyle w:val="Heading1"/>
      </w:pPr>
      <w:r>
        <w:t xml:space="preserve">6 Compiling excitatory and inhibitory computation into bits</w:t>
      </w:r>
    </w:p>
    <w:bookmarkStart w:id="38" w:name="source-tags-and-exact-column-splitting"/>
    <w:p>
      <w:pPr>
        <w:pStyle w:val="Heading2"/>
      </w:pPr>
      <w:r>
        <w:t xml:space="preserve">6.1 Source tags and exact column splitting</w:t>
      </w:r>
    </w:p>
    <w:p>
      <w:pPr>
        <w:pStyle w:val="FirstParagraph"/>
        <w:jc w:val="both"/>
      </w:pPr>
      <w:r>
        <w:t xml:space="preserve">For nonnegative presynaptic activity h, a useful rate-model convention is to give every source column one outgoing sign. Let B be a binary matrix and s its source-sign vector. The layer evaluates B diag(s) h before its activation. This agrees with the sign constraint often used to model Dale’s principle [16]. A branch-level polarity tag is a larger grouping of the same idea.</w:t>
      </w:r>
    </w:p>
    <w:p>
      <w:pPr>
        <w:pStyle w:val="BodyText"/>
        <w:jc w:val="both"/>
      </w:pPr>
      <w:r>
        <w:rPr>
          <w:bCs/>
          <w:b/>
        </w:rPr>
        <w:t xml:space="preserve">Lemma 5 (Exact source column compilation).</w:t>
      </w:r>
      <w:r>
        <w:t xml:space="preserve"> </w:t>
      </w:r>
      <w:r>
        <w:t xml:space="preserve">Let W be an m by d matrix with entries {−1, 0, +1}. Let r count columns containing both signs. There exist a binary matrix B of shape m by (d+r), a vector of d+r sign tags and a fixed copy map D such that W = B diag(s) D. Thus one may compile any such affine layer exactly, using at most twice the original dense mask slots, before tags and copy metadata.</w:t>
      </w:r>
    </w:p>
    <w:p>
      <w:pPr>
        <w:pStyle w:val="BodyText"/>
        <w:jc w:val="both"/>
      </w:pPr>
      <w:r>
        <w:rPr>
          <w:iCs/>
          <w:i/>
        </w:rPr>
        <w:t xml:space="preserve">Proof.</w:t>
      </w:r>
      <w:r>
        <w:t xml:space="preserve"> </w:t>
      </w:r>
      <w:r>
        <w:t xml:space="preserve">For a source column with one nonzero sign, retain one copy and its sign, using the absolute column as its binary mask. For a mixed column, make two copies: a positive source connected exactly to positive entries and a negative source connected exactly to negative entries. A zero column can retain a zero mask and an arbitrary tag. The two signed copies sum to the original column. Concatenating all columns gives the identity, and there are d+r sources with r at most d. □</w:t>
      </w:r>
    </w:p>
    <w:p>
      <w:pPr>
        <w:pStyle w:val="BodyText"/>
        <w:jc w:val="both"/>
      </w:pPr>
      <m:oMathPara>
        <m:oMathParaPr>
          <m:jc m:val="center"/>
        </m:oMathParaPr>
        <m:oMath>
          <m:r>
            <m:t>W</m:t>
          </m:r>
          <m:r>
            <m:rPr>
              <m:sty m:val="p"/>
            </m:rPr>
            <m:t>=</m:t>
          </m:r>
          <m:r>
            <m:t>B</m:t>
          </m:r>
          <m:r>
            <m:t> </m:t>
          </m:r>
          <m:r>
            <m:t>d</m:t>
          </m:r>
          <m:r>
            <m:t>i</m:t>
          </m:r>
          <m:r>
            <m:t>a</m:t>
          </m:r>
          <m:r>
            <m:t>g</m:t>
          </m:r>
          <m:d>
            <m:dPr>
              <m:begChr m:val="("/>
              <m:sepChr m:val=""/>
              <m:endChr m:val=")"/>
              <m:grow/>
            </m:dPr>
            <m:e>
              <m:r>
                <m:t>s</m:t>
              </m:r>
            </m:e>
          </m:d>
          <m:r>
            <m:t> </m:t>
          </m:r>
          <m:r>
            <m:t>D</m:t>
          </m:r>
          <m:r>
            <m:rPr>
              <m:sty m:val="p"/>
            </m:rPr>
            <m:t>,</m:t>
          </m:r>
          <m:r>
            <m:t> </m:t>
          </m:r>
          <m:r>
            <m:t> </m:t>
          </m:r>
          <m:r>
            <m:t>B</m:t>
          </m:r>
          <m:r>
            <m:rPr>
              <m:sty m:val="p"/>
            </m:rPr>
            <m:t>∈</m:t>
          </m:r>
          <m:r>
            <m:rPr>
              <m:sty m:val="p"/>
            </m:rPr>
            <m:t>{</m:t>
          </m:r>
          <m:r>
            <m:t>0</m:t>
          </m:r>
          <m:r>
            <m:rPr>
              <m:sty m:val="p"/>
            </m:rPr>
            <m:t>,</m:t>
          </m:r>
          <m:r>
            <m:t>1</m:t>
          </m:r>
          <m:sSup>
            <m:e>
              <m:r>
                <m:rPr>
                  <m:sty m:val="p"/>
                </m:rPr>
                <m:t>}</m:t>
              </m:r>
            </m:e>
            <m:sup>
              <m:r>
                <m:t>m</m:t>
              </m:r>
              <m:r>
                <m:rPr>
                  <m:sty m:val="p"/>
                </m:rPr>
                <m:t>×</m:t>
              </m:r>
              <m:d>
                <m:dPr>
                  <m:begChr m:val="("/>
                  <m:sepChr m:val=""/>
                  <m:endChr m:val=")"/>
                  <m:grow/>
                </m:dPr>
                <m:e>
                  <m:r>
                    <m:t>d</m:t>
                  </m:r>
                  <m:r>
                    <m:rPr>
                      <m:sty m:val="p"/>
                    </m:rPr>
                    <m:t>+</m:t>
                  </m:r>
                  <m:r>
                    <m:t>r</m:t>
                  </m:r>
                </m:e>
              </m:d>
            </m:sup>
          </m:sSup>
          <m:r>
            <m:rPr>
              <m:sty m:val="p"/>
            </m:rPr>
            <m:t>,</m:t>
          </m:r>
          <m:r>
            <m:t> </m:t>
          </m:r>
          <m:r>
            <m:t> </m:t>
          </m:r>
          <m:r>
            <m:t>r</m:t>
          </m:r>
          <m:r>
            <m:rPr>
              <m:sty m:val="p"/>
            </m:rPr>
            <m:t>≤</m:t>
          </m:r>
          <m:r>
            <m:t>d</m:t>
          </m:r>
        </m:oMath>
      </m:oMathPara>
    </w:p>
    <w:p>
      <w:pPr>
        <w:pStyle w:val="FirstParagraph"/>
        <w:jc w:val="both"/>
      </w:pPr>
      <w:r>
        <w:t xml:space="preserve">This construction recovers the original function by changing its physical representation. It does not give one bit per original ternary parameter at no cost. The compiled dense matrix has m(d+r) mask bits, d+r tags and any stored description of the copy map. Copies also consume activation traffic and may increase kernel work. A fixed graph can hardwire that map; a learned or general-purpose format needs explicit routing metadata.</w:t>
      </w:r>
    </w:p>
    <w:p>
      <w:pPr>
        <w:pStyle w:val="BodyText"/>
        <w:jc w:val="both"/>
      </w:pPr>
      <w:r>
        <w:t xml:space="preserve">The sign is applied to a linear message before the receiving nonlinearity. Applying ReLU separately to −Bh for nonnegative h would erase that inhibitory branch. Correct implementations combine positive and negative messages first, then apply the activation. Source values can also be gathered into separately typed positive and negative channels when both roles are needed.</w:t>
      </w:r>
    </w:p>
    <w:p>
      <w:pPr>
        <w:pStyle w:val="BodyText"/>
        <w:jc w:val="both"/>
      </w:pPr>
      <w:r>
        <w:rPr>
          <w:bCs/>
          <w:b/>
        </w:rPr>
        <w:t xml:space="preserve">Proposition 6 (The column splitter is width-optimal).</w:t>
      </w:r>
      <w:r>
        <w:t xml:space="preserve"> </w:t>
      </w:r>
      <w:r>
        <w:t xml:space="preserve">Let</w:t>
      </w:r>
      <w:r>
        <w:t xml:space="preserve"> </w:t>
      </w:r>
      <m:oMath>
        <m:r>
          <m:t>W</m:t>
        </m:r>
        <m:r>
          <m:rPr>
            <m:sty m:val="p"/>
          </m:rPr>
          <m:t>∈</m:t>
        </m:r>
        <m:r>
          <m:rPr>
            <m:sty m:val="p"/>
          </m:rPr>
          <m:t>{</m:t>
        </m:r>
        <m:r>
          <m:rPr>
            <m:sty m:val="p"/>
          </m:rPr>
          <m:t>−</m:t>
        </m:r>
        <m:r>
          <m:t>1</m:t>
        </m:r>
        <m:r>
          <m:rPr>
            <m:sty m:val="p"/>
          </m:rPr>
          <m:t>,</m:t>
        </m:r>
        <m:r>
          <m:t>0</m:t>
        </m:r>
        <m:r>
          <m:rPr>
            <m:sty m:val="p"/>
          </m:rPr>
          <m:t>,</m:t>
        </m:r>
        <m:r>
          <m:rPr>
            <m:sty m:val="p"/>
          </m:rPr>
          <m:t>+</m:t>
        </m:r>
        <m:r>
          <m:t>1</m:t>
        </m:r>
        <m:sSup>
          <m:e>
            <m:r>
              <m:rPr>
                <m:sty m:val="p"/>
              </m:rPr>
              <m:t>}</m:t>
            </m:r>
          </m:e>
          <m:sup>
            <m:r>
              <m:t>m</m:t>
            </m:r>
            <m:r>
              <m:rPr>
                <m:sty m:val="p"/>
              </m:rPr>
              <m:t>×</m:t>
            </m:r>
            <m:r>
              <m:t>d</m:t>
            </m:r>
          </m:sup>
        </m:sSup>
      </m:oMath>
      <w:r>
        <w:t xml:space="preserve"> </w:t>
      </w:r>
      <w:r>
        <w:t xml:space="preserve">have</w:t>
      </w:r>
      <w:r>
        <w:t xml:space="preserve"> </w:t>
      </w:r>
      <m:oMath>
        <m:sSub>
          <m:e>
            <m:r>
              <m:t>d</m:t>
            </m:r>
          </m:e>
          <m:sub>
            <m:r>
              <m:t>0</m:t>
            </m:r>
          </m:sub>
        </m:sSub>
      </m:oMath>
      <w:r>
        <w:t xml:space="preserve"> </w:t>
      </w:r>
      <w:r>
        <w:t xml:space="preserve">zero columns and r mixed columns. In any factorisation W = B diag(s) D with B binary,</w:t>
      </w:r>
      <w:r>
        <w:t xml:space="preserve"> </w:t>
      </w:r>
      <m:oMath>
        <m:r>
          <m:t>s</m:t>
        </m:r>
        <m:r>
          <m:rPr>
            <m:sty m:val="p"/>
          </m:rPr>
          <m:t>∈</m:t>
        </m:r>
        <m:r>
          <m:rPr>
            <m:sty m:val="p"/>
          </m:rPr>
          <m:t>{</m:t>
        </m:r>
        <m:r>
          <m:rPr>
            <m:sty m:val="p"/>
          </m:rPr>
          <m:t>−</m:t>
        </m:r>
        <m:r>
          <m:t>1</m:t>
        </m:r>
        <m:r>
          <m:rPr>
            <m:sty m:val="p"/>
          </m:rPr>
          <m:t>,</m:t>
        </m:r>
        <m:r>
          <m:rPr>
            <m:sty m:val="p"/>
          </m:rPr>
          <m:t>+</m:t>
        </m:r>
        <m:r>
          <m:t>1</m:t>
        </m:r>
        <m:sSup>
          <m:e>
            <m:r>
              <m:rPr>
                <m:sty m:val="p"/>
              </m:rPr>
              <m:t>}</m:t>
            </m:r>
          </m:e>
          <m:sup>
            <m:r>
              <m:t>d</m:t>
            </m:r>
            <m:r>
              <m:rPr>
                <m:sty m:val="p"/>
              </m:rPr>
              <m:t>′</m:t>
            </m:r>
          </m:sup>
        </m:sSup>
      </m:oMath>
      <w:r>
        <w:t xml:space="preserve"> </w:t>
      </w:r>
      <w:r>
        <w:t xml:space="preserve">and D a copy map, in which every compiled source copies exactly one original source,</w:t>
      </w:r>
      <w:r>
        <w:t xml:space="preserve"> </w:t>
      </w:r>
      <m:oMath>
        <m:r>
          <m:t>d</m:t>
        </m:r>
        <m:r>
          <m:rPr>
            <m:sty m:val="p"/>
          </m:rPr>
          <m:t>′</m:t>
        </m:r>
        <m:r>
          <m:rPr>
            <m:sty m:val="p"/>
          </m:rPr>
          <m:t>≥</m:t>
        </m:r>
        <m:r>
          <m:t>d</m:t>
        </m:r>
        <m:r>
          <m:rPr>
            <m:sty m:val="p"/>
          </m:rPr>
          <m:t>−</m:t>
        </m:r>
        <m:sSub>
          <m:e>
            <m:r>
              <m:t>d</m:t>
            </m:r>
          </m:e>
          <m:sub>
            <m:r>
              <m:t>0</m:t>
            </m:r>
          </m:sub>
        </m:sSub>
        <m:r>
          <m:rPr>
            <m:sty m:val="p"/>
          </m:rPr>
          <m:t>+</m:t>
        </m:r>
        <m:r>
          <m:t>r</m:t>
        </m:r>
      </m:oMath>
      <w:r>
        <w:t xml:space="preserve"> </w:t>
      </w:r>
      <w:r>
        <w:t xml:space="preserve">and B has at least nnz(W) ones. Lemma 5 attains both bounds once zero columns are deleted.</w:t>
      </w:r>
    </w:p>
    <w:p>
      <w:pPr>
        <w:pStyle w:val="BodyText"/>
        <w:jc w:val="both"/>
      </w:pPr>
      <w:r>
        <w:rPr>
          <w:iCs/>
          <w:i/>
        </w:rPr>
        <w:t xml:space="preserve">Proof.</w:t>
      </w:r>
      <w:r>
        <w:t xml:space="preserve"> </w:t>
      </w:r>
      <w:r>
        <w:t xml:space="preserve">Column j of W equals the sum of</w:t>
      </w:r>
      <w:r>
        <w:t xml:space="preserve"> </w:t>
      </w:r>
      <m:oMath>
        <m:sSub>
          <m:e>
            <m:r>
              <m:t>s</m:t>
            </m:r>
          </m:e>
          <m:sub>
            <m:r>
              <m:t>t</m:t>
            </m:r>
          </m:sub>
        </m:sSub>
        <m:sSub>
          <m:e>
            <m:r>
              <m:t>B</m:t>
            </m:r>
          </m:e>
          <m:sub>
            <m:r>
              <m:rPr>
                <m:sty m:val="p"/>
              </m:rPr>
              <m:t>:</m:t>
            </m:r>
            <m:r>
              <m:rPr>
                <m:sty m:val="p"/>
              </m:rPr>
              <m:t>,</m:t>
            </m:r>
            <m:r>
              <m:t>t</m:t>
            </m:r>
          </m:sub>
        </m:sSub>
      </m:oMath>
      <w:r>
        <w:t xml:space="preserve"> </w:t>
      </w:r>
      <w:r>
        <w:t xml:space="preserve">over the copies t of source j. A positive entry needs a copy with</w:t>
      </w:r>
      <w:r>
        <w:t xml:space="preserve"> </w:t>
      </w:r>
      <m:oMath>
        <m:sSub>
          <m:e>
            <m:r>
              <m:t>s</m:t>
            </m:r>
          </m:e>
          <m:sub>
            <m:r>
              <m:t>t</m:t>
            </m:r>
          </m:sub>
        </m:sSub>
        <m:r>
          <m:rPr>
            <m:sty m:val="p"/>
          </m:rPr>
          <m:t>=</m:t>
        </m:r>
        <m:r>
          <m:rPr>
            <m:sty m:val="p"/>
          </m:rPr>
          <m:t>+</m:t>
        </m:r>
        <m:r>
          <m:t>1</m:t>
        </m:r>
      </m:oMath>
      <w:r>
        <w:t xml:space="preserve">, because negatively tagged copies contribute only nonpositive values; a negative entry likewise needs a negative copy. Hence every nonzero column needs at least one copy, every mixed column at least two, and copies of different columns are distinct. Every nonzero entry of W needs a one in its row among the copies of its column. Lemma 5 uses one copy per sign present and keeps exactly the matching entries. □</w:t>
      </w:r>
    </w:p>
    <w:p>
      <w:pPr>
        <w:pStyle w:val="BodyText"/>
        <w:jc w:val="both"/>
      </w:pPr>
      <w:r>
        <w:t xml:space="preserve">If D may sum several sources, identical or nested columns can share a source and the width can fall below this bound. That signed binary factorisation is a different problem, related to the low-rank binary factorisations used for sub-bit quantisation [33].</w:t>
      </w:r>
    </w:p>
    <w:bookmarkEnd w:id="38"/>
    <w:bookmarkStart w:id="39" w:name="Xb9703b91a1ef2a1f8103b90c41f9f071a44ddae"/>
    <w:p>
      <w:pPr>
        <w:pStyle w:val="Heading2"/>
      </w:pPr>
      <w:r>
        <w:t xml:space="preserve">6.2 Minimum and maximum use signed unit coefficients</w:t>
      </w:r>
    </w:p>
    <w:p>
      <w:pPr>
        <w:pStyle w:val="FirstParagraph"/>
        <w:jc w:val="both"/>
      </w:pPr>
      <w:r>
        <w:rPr>
          <w:bCs/>
          <w:b/>
        </w:rPr>
        <w:t xml:space="preserve">Lemma 6 (Exact min–max primitives with ReLU).</w:t>
      </w:r>
      <w:r>
        <w:t xml:space="preserve"> </w:t>
      </w:r>
      <w:r>
        <w:t xml:space="preserve">For real a and b, with ρ(u) = max(0, u), min(a, b) = a − ρ(a − b) and max(a, b) = b + ρ(a − b). For nonnegative bounded inputs these functions can be built from ReLU layers, identity channels and connection values {−1, 0, +1}, then compiled by Lemma 5.</w:t>
      </w:r>
    </w:p>
    <w:p>
      <w:pPr>
        <w:pStyle w:val="BodyText"/>
        <w:jc w:val="both"/>
      </w:pPr>
      <w:r>
        <w:rPr>
          <w:iCs/>
          <w:i/>
        </w:rPr>
        <w:t xml:space="preserve">Proof.</w:t>
      </w:r>
      <w:r>
        <w:t xml:space="preserve"> </w:t>
      </w:r>
      <w:r>
        <w:t xml:space="preserve">If a is at least b, ρ(a − b) equals a − b and the expressions give b and a. If a is below b, that ReLU output is zero and the expressions give a and b. Intermediate retained values are nonnegative on the declared domain and can pass through ReLU identity channels. The resulting finite unit-weight graph is an instance of Lemma 5. □</w:t>
      </w:r>
    </w:p>
    <w:p>
      <w:pPr>
        <w:pStyle w:val="BodyText"/>
        <w:jc w:val="both"/>
      </w:pPr>
      <m:oMathPara>
        <m:oMathParaPr>
          <m:jc m:val="center"/>
        </m:oMathParaPr>
        <m:oMath>
          <m:r>
            <m:rPr>
              <m:sty m:val="p"/>
            </m:rPr>
            <m:t>min</m:t>
          </m:r>
          <m:d>
            <m:dPr>
              <m:begChr m:val="("/>
              <m:sepChr m:val=""/>
              <m:endChr m:val=")"/>
              <m:grow/>
            </m:dPr>
            <m:e>
              <m:r>
                <m:t>a</m:t>
              </m:r>
              <m:r>
                <m:rPr>
                  <m:sty m:val="p"/>
                </m:rPr>
                <m:t>,</m:t>
              </m:r>
              <m:r>
                <m:t>b</m:t>
              </m:r>
            </m:e>
          </m:d>
          <m:r>
            <m:rPr>
              <m:sty m:val="p"/>
            </m:rPr>
            <m:t>=</m:t>
          </m:r>
          <m:r>
            <m:t>a</m:t>
          </m:r>
          <m:r>
            <m:rPr>
              <m:sty m:val="p"/>
            </m:rPr>
            <m:t>−</m:t>
          </m:r>
          <m:r>
            <m:t>ρ</m:t>
          </m:r>
          <m:d>
            <m:dPr>
              <m:begChr m:val="("/>
              <m:sepChr m:val=""/>
              <m:endChr m:val=")"/>
              <m:grow/>
            </m:dPr>
            <m:e>
              <m:r>
                <m:t>a</m:t>
              </m:r>
              <m:r>
                <m:rPr>
                  <m:sty m:val="p"/>
                </m:rPr>
                <m:t>−</m:t>
              </m:r>
              <m:r>
                <m:t>b</m:t>
              </m:r>
            </m:e>
          </m:d>
          <m:r>
            <m:rPr>
              <m:sty m:val="p"/>
            </m:rPr>
            <m:t>,</m:t>
          </m:r>
          <m:r>
            <m:t> </m:t>
          </m:r>
          <m:r>
            <m:t> </m:t>
          </m:r>
          <m:r>
            <m:rPr>
              <m:sty m:val="p"/>
            </m:rPr>
            <m:t>max</m:t>
          </m:r>
          <m:d>
            <m:dPr>
              <m:begChr m:val="("/>
              <m:sepChr m:val=""/>
              <m:endChr m:val=")"/>
              <m:grow/>
            </m:dPr>
            <m:e>
              <m:r>
                <m:t>a</m:t>
              </m:r>
              <m:r>
                <m:rPr>
                  <m:sty m:val="p"/>
                </m:rPr>
                <m:t>,</m:t>
              </m:r>
              <m:r>
                <m:t>b</m:t>
              </m:r>
            </m:e>
          </m:d>
          <m:r>
            <m:rPr>
              <m:sty m:val="p"/>
            </m:rPr>
            <m:t>=</m:t>
          </m:r>
          <m:r>
            <m:t>b</m:t>
          </m:r>
          <m:r>
            <m:rPr>
              <m:sty m:val="p"/>
            </m:rPr>
            <m:t>+</m:t>
          </m:r>
          <m:r>
            <m:t>ρ</m:t>
          </m:r>
          <m:d>
            <m:dPr>
              <m:begChr m:val="("/>
              <m:sepChr m:val=""/>
              <m:endChr m:val=")"/>
              <m:grow/>
            </m:dPr>
            <m:e>
              <m:r>
                <m:t>a</m:t>
              </m:r>
              <m:r>
                <m:rPr>
                  <m:sty m:val="p"/>
                </m:rPr>
                <m:t>−</m:t>
              </m:r>
              <m:r>
                <m:t>b</m:t>
              </m:r>
            </m:e>
          </m:d>
        </m:oMath>
      </m:oMathPara>
    </w:p>
    <w:p>
      <w:pPr>
        <w:pStyle w:val="FirstParagraph"/>
        <w:jc w:val="both"/>
      </w:pPr>
      <w:r>
        <w:t xml:space="preserve">The inhibitory interpretation is specific. The candidate value a is reduced by the excess unsupported by b. At a = 0.8 and b = 0.6, that excess is 0.2 and the admitted conjunction is 0.6. Inhibition here participates in a positive effective operation. Internal signed paths can therefore implement a globally monotone evidence map. Min–max neural architectures have a substantial history [35]; we use them for exact completion rather than claim the primitives as new.</w:t>
      </w:r>
    </w:p>
    <w:p>
      <w:pPr>
        <w:pStyle w:val="BodyText"/>
        <w:jc w:val="both"/>
      </w:pPr>
      <w:r>
        <w:rPr>
          <w:bCs/>
          <w:b/>
        </w:rPr>
        <w:t xml:space="preserve">Theorem 4 (Depth and width of a compiled update).</w:t>
      </w:r>
      <w:r>
        <w:t xml:space="preserve"> </w:t>
      </w:r>
      <w:r>
        <w:t xml:space="preserve">Consider a graded positive rule system on n predicates (Section 7) with R rules, body sizes</w:t>
      </w:r>
      <w:r>
        <w:t xml:space="preserve"> </w:t>
      </w:r>
      <m:oMath>
        <m:sSub>
          <m:e>
            <m:r>
              <m:t>b</m:t>
            </m:r>
          </m:e>
          <m:sub>
            <m:r>
              <m:t>j</m:t>
            </m:r>
          </m:sub>
        </m:sSub>
      </m:oMath>
      <w:r>
        <w:t xml:space="preserve">, strengths</w:t>
      </w:r>
      <w:r>
        <w:t xml:space="preserve"> </w:t>
      </w:r>
      <m:oMath>
        <m:sSub>
          <m:e>
            <m:r>
              <m:t>γ</m:t>
            </m:r>
          </m:e>
          <m:sub>
            <m:r>
              <m:t>j</m:t>
            </m:r>
          </m:sub>
        </m:sSub>
      </m:oMath>
      <w:r>
        <w:t xml:space="preserve"> </w:t>
      </w:r>
      <w:r>
        <w:t xml:space="preserve">supplied as inputs, and</w:t>
      </w:r>
      <w:r>
        <w:t xml:space="preserve"> </w:t>
      </w:r>
      <m:oMath>
        <m:sSub>
          <m:e>
            <m:r>
              <m:t>m</m:t>
            </m:r>
          </m:e>
          <m:sub>
            <m:r>
              <m:t>i</m:t>
            </m:r>
          </m:sub>
        </m:sSub>
      </m:oMath>
      <w:r>
        <w:t xml:space="preserve"> </w:t>
      </w:r>
      <w:r>
        <w:t xml:space="preserve">rules with head i; put</w:t>
      </w:r>
      <w:r>
        <w:t xml:space="preserve"> </w:t>
      </w:r>
      <m:oMath>
        <m:r>
          <m:t>b</m:t>
        </m:r>
        <m:r>
          <m:rPr>
            <m:sty m:val="p"/>
          </m:rPr>
          <m:t>=</m:t>
        </m:r>
        <m:sSub>
          <m:e>
            <m:r>
              <m:rPr>
                <m:sty m:val="p"/>
              </m:rPr>
              <m:t>max</m:t>
            </m:r>
          </m:e>
          <m:sub>
            <m:r>
              <m:t>j</m:t>
            </m:r>
          </m:sub>
        </m:sSub>
        <m:sSub>
          <m:e>
            <m:r>
              <m:t>b</m:t>
            </m:r>
          </m:e>
          <m:sub>
            <m:r>
              <m:t>j</m:t>
            </m:r>
          </m:sub>
        </m:sSub>
      </m:oMath>
      <w:r>
        <w:t xml:space="preserve"> </w:t>
      </w:r>
      <w:r>
        <w:t xml:space="preserve">and</w:t>
      </w:r>
      <w:r>
        <w:t xml:space="preserve"> </w:t>
      </w:r>
      <m:oMath>
        <m:r>
          <m:t>m</m:t>
        </m:r>
        <m:r>
          <m:rPr>
            <m:sty m:val="p"/>
          </m:rPr>
          <m:t>=</m:t>
        </m:r>
        <m:sSub>
          <m:e>
            <m:r>
              <m:rPr>
                <m:sty m:val="p"/>
              </m:rPr>
              <m:t>max</m:t>
            </m:r>
          </m:e>
          <m:sub>
            <m:r>
              <m:t>i</m:t>
            </m:r>
          </m:sub>
        </m:sSub>
        <m:sSub>
          <m:e>
            <m:r>
              <m:t>m</m:t>
            </m:r>
          </m:e>
          <m:sub>
            <m:r>
              <m:t>i</m:t>
            </m:r>
          </m:sub>
        </m:sSub>
      </m:oMath>
      <w:r>
        <w:t xml:space="preserve">. One update</w:t>
      </w:r>
      <w:r>
        <w:t xml:space="preserve"> </w:t>
      </w:r>
      <m:oMath>
        <m:sSub>
          <m:e>
            <m:r>
              <m:t>T</m:t>
            </m:r>
          </m:e>
          <m:sub>
            <m:r>
              <m:t>c</m:t>
            </m:r>
          </m:sub>
        </m:sSub>
      </m:oMath>
      <w:r>
        <w:t xml:space="preserve"> </w:t>
      </w:r>
      <w:r>
        <w:t xml:space="preserve">is computed exactly on</w:t>
      </w:r>
      <w:r>
        <w:t xml:space="preserve"> </w:t>
      </w:r>
      <m:oMath>
        <m:r>
          <m:rPr>
            <m:sty m:val="p"/>
          </m:rPr>
          <m:t>[</m:t>
        </m:r>
        <m:r>
          <m:t>0</m:t>
        </m:r>
        <m:r>
          <m:rPr>
            <m:sty m:val="p"/>
          </m:rPr>
          <m:t>,</m:t>
        </m:r>
        <m:r>
          <m:t>1</m:t>
        </m:r>
        <m:sSup>
          <m:e>
            <m:r>
              <m:rPr>
                <m:sty m:val="p"/>
              </m:rPr>
              <m:t>]</m:t>
            </m:r>
          </m:e>
          <m:sup>
            <m:r>
              <m:t>n</m:t>
            </m:r>
          </m:sup>
        </m:sSup>
      </m:oMath>
      <w:r>
        <w:t xml:space="preserve"> </w:t>
      </w:r>
      <w:r>
        <w:t xml:space="preserve">by a ReLU network with zero biases and weights in {−1, 0, +1} having at most</w:t>
      </w:r>
    </w:p>
    <w:p>
      <w:pPr>
        <w:pStyle w:val="BodyText"/>
        <w:jc w:val="both"/>
      </w:pPr>
      <m:oMathPara>
        <m:oMathParaPr>
          <m:jc m:val="center"/>
        </m:oMathParaPr>
        <m:oMath>
          <m:r>
            <m:t>L</m:t>
          </m:r>
          <m:r>
            <m:rPr>
              <m:sty m:val="p"/>
            </m:rPr>
            <m:t>=</m:t>
          </m:r>
          <m:r>
            <m:rPr>
              <m:sty m:val="p"/>
            </m:rPr>
            <m:t>⌈</m:t>
          </m:r>
          <m:sSub>
            <m:e>
              <m:r>
                <m:rPr>
                  <m:sty m:val="p"/>
                </m:rPr>
                <m:t>log</m:t>
              </m:r>
            </m:e>
            <m:sub>
              <m:r>
                <m:t>2</m:t>
              </m:r>
            </m:sub>
          </m:sSub>
          <m:d>
            <m:dPr>
              <m:begChr m:val="("/>
              <m:sepChr m:val=""/>
              <m:endChr m:val=")"/>
              <m:grow/>
            </m:dPr>
            <m:e>
              <m:r>
                <m:t>b</m:t>
              </m:r>
              <m:r>
                <m:rPr>
                  <m:sty m:val="p"/>
                </m:rPr>
                <m:t>+</m:t>
              </m:r>
              <m:r>
                <m:t>1</m:t>
              </m:r>
            </m:e>
          </m:d>
          <m:r>
            <m:rPr>
              <m:sty m:val="p"/>
            </m:rPr>
            <m:t>⌉</m:t>
          </m:r>
          <m:r>
            <m:rPr>
              <m:sty m:val="p"/>
            </m:rPr>
            <m:t>+</m:t>
          </m:r>
          <m:r>
            <m:rPr>
              <m:sty m:val="p"/>
            </m:rPr>
            <m:t>⌈</m:t>
          </m:r>
          <m:sSub>
            <m:e>
              <m:r>
                <m:rPr>
                  <m:sty m:val="p"/>
                </m:rPr>
                <m:t>log</m:t>
              </m:r>
            </m:e>
            <m:sub>
              <m:r>
                <m:t>2</m:t>
              </m:r>
            </m:sub>
          </m:sSub>
          <m:d>
            <m:dPr>
              <m:begChr m:val="("/>
              <m:sepChr m:val=""/>
              <m:endChr m:val=")"/>
              <m:grow/>
            </m:dPr>
            <m:e>
              <m:r>
                <m:t>m</m:t>
              </m:r>
              <m:r>
                <m:rPr>
                  <m:sty m:val="p"/>
                </m:rPr>
                <m:t>+</m:t>
              </m:r>
              <m:r>
                <m:t>1</m:t>
              </m:r>
            </m:e>
          </m:d>
          <m:r>
            <m:rPr>
              <m:sty m:val="p"/>
            </m:rPr>
            <m:t>⌉</m:t>
          </m:r>
        </m:oMath>
      </m:oMathPara>
    </w:p>
    <w:p>
      <w:pPr>
        <w:pStyle w:val="FirstParagraph"/>
        <w:jc w:val="both"/>
      </w:pPr>
      <w:r>
        <w:t xml:space="preserve">ReLU layers of width at most</w:t>
      </w:r>
      <w:r>
        <w:t xml:space="preserve"> </w:t>
      </w:r>
      <m:oMath>
        <m:r>
          <m:t>n</m:t>
        </m:r>
        <m:r>
          <m:rPr>
            <m:sty m:val="p"/>
          </m:rPr>
          <m:t>+</m:t>
        </m:r>
        <m:nary>
          <m:naryPr>
            <m:chr m:val="∑"/>
            <m:limLoc m:val="undOvr"/>
            <m:subHide m:val="off"/>
            <m:supHide m:val="on"/>
          </m:naryPr>
          <m:sub>
            <m:r>
              <m:t>j</m:t>
            </m:r>
          </m:sub>
          <m:sup>
            <m:r>
              <m:t>​</m:t>
            </m:r>
          </m:sup>
          <m:e>
            <m:d>
              <m:dPr>
                <m:begChr m:val="("/>
                <m:sepChr m:val=""/>
                <m:endChr m:val=")"/>
                <m:grow/>
              </m:dPr>
              <m:e>
                <m:sSub>
                  <m:e>
                    <m:r>
                      <m:t>b</m:t>
                    </m:r>
                  </m:e>
                  <m:sub>
                    <m:r>
                      <m:t>j</m:t>
                    </m:r>
                  </m:sub>
                </m:sSub>
                <m:r>
                  <m:rPr>
                    <m:sty m:val="p"/>
                  </m:rPr>
                  <m:t>+</m:t>
                </m:r>
                <m:r>
                  <m:t>1</m:t>
                </m:r>
              </m:e>
            </m:d>
          </m:e>
        </m:nary>
        <m:r>
          <m:rPr>
            <m:sty m:val="p"/>
          </m:rPr>
          <m:t>+</m:t>
        </m:r>
        <m:r>
          <m:t>R</m:t>
        </m:r>
      </m:oMath>
      <w:r>
        <w:t xml:space="preserve">, followed by one linear layer. With unit strengths and nonempty bodies the strength leaf can be dropped, replacing b+1 by b. Chaining t updates uses tL ReLU layers, because the linear output of one update merges into the first layer of the next. Lemma 5 then compiles every layer into binary masks with source tags.</w:t>
      </w:r>
    </w:p>
    <w:p>
      <w:pPr>
        <w:pStyle w:val="BodyText"/>
        <w:jc w:val="both"/>
      </w:pPr>
      <w:r>
        <w:rPr>
          <w:iCs/>
          <w:i/>
        </w:rPr>
        <w:t xml:space="preserve">Proof.</w:t>
      </w:r>
      <w:r>
        <w:t xml:space="preserve"> </w:t>
      </w:r>
      <w:r>
        <w:t xml:space="preserve">Each rule support is a minimum over</w:t>
      </w:r>
      <w:r>
        <w:t xml:space="preserve"> </w:t>
      </w:r>
      <m:oMath>
        <m:sSub>
          <m:e>
            <m:r>
              <m:t>b</m:t>
            </m:r>
          </m:e>
          <m:sub>
            <m:r>
              <m:t>j</m:t>
            </m:r>
          </m:sub>
        </m:sSub>
        <m:r>
          <m:rPr>
            <m:sty m:val="p"/>
          </m:rPr>
          <m:t>+</m:t>
        </m:r>
        <m:r>
          <m:t>1</m:t>
        </m:r>
      </m:oMath>
      <w:r>
        <w:t xml:space="preserve"> </w:t>
      </w:r>
      <w:r>
        <w:t xml:space="preserve">leaves, its body coordinates and</w:t>
      </w:r>
      <w:r>
        <w:t xml:space="preserve"> </w:t>
      </w:r>
      <m:oMath>
        <m:sSub>
          <m:e>
            <m:r>
              <m:t>γ</m:t>
            </m:r>
          </m:e>
          <m:sub>
            <m:r>
              <m:t>j</m:t>
            </m:r>
          </m:sub>
        </m:sSub>
      </m:oMath>
      <w:r>
        <w:t xml:space="preserve">, and each head value is a maximum over</w:t>
      </w:r>
      <w:r>
        <w:t xml:space="preserve"> </w:t>
      </w:r>
      <m:oMath>
        <m:sSub>
          <m:e>
            <m:r>
              <m:t>m</m:t>
            </m:r>
          </m:e>
          <m:sub>
            <m:r>
              <m:t>i</m:t>
            </m:r>
          </m:sub>
        </m:sSub>
        <m:r>
          <m:rPr>
            <m:sty m:val="p"/>
          </m:rPr>
          <m:t>+</m:t>
        </m:r>
        <m:r>
          <m:t>1</m:t>
        </m:r>
      </m:oMath>
      <w:r>
        <w:t xml:space="preserve"> </w:t>
      </w:r>
      <w:r>
        <w:t xml:space="preserve">arguments, the retained</w:t>
      </w:r>
      <w:r>
        <w:t xml:space="preserve"> </w:t>
      </w:r>
      <m:oMath>
        <m:sSub>
          <m:e>
            <m:r>
              <m:t>z</m:t>
            </m:r>
          </m:e>
          <m:sub>
            <m:r>
              <m:t>i</m:t>
            </m:r>
          </m:sub>
        </m:sSub>
      </m:oMath>
      <w:r>
        <w:t xml:space="preserve"> </w:t>
      </w:r>
      <w:r>
        <w:t xml:space="preserve">and its supports. Evaluate each minimum by a balanced binary tree using min(x, y) = x − ρ(x − y), then each maximum using max(x, y) = y + ρ(x − y), in</w:t>
      </w:r>
      <w:r>
        <w:t xml:space="preserve"> </w:t>
      </w:r>
      <m:oMath>
        <m:r>
          <m:rPr>
            <m:sty m:val="p"/>
          </m:rPr>
          <m:t>⌈</m:t>
        </m:r>
        <m:sSub>
          <m:e>
            <m:r>
              <m:rPr>
                <m:sty m:val="p"/>
              </m:rPr>
              <m:t>log</m:t>
            </m:r>
          </m:e>
          <m:sub>
            <m:r>
              <m:t>2</m:t>
            </m:r>
          </m:sub>
        </m:sSub>
        <m:d>
          <m:dPr>
            <m:begChr m:val="("/>
            <m:sepChr m:val=""/>
            <m:endChr m:val=")"/>
            <m:grow/>
          </m:dPr>
          <m:e>
            <m:r>
              <m:t>b</m:t>
            </m:r>
            <m:r>
              <m:rPr>
                <m:sty m:val="p"/>
              </m:rPr>
              <m:t>+</m:t>
            </m:r>
            <m:r>
              <m:t>1</m:t>
            </m:r>
          </m:e>
        </m:d>
        <m:r>
          <m:rPr>
            <m:sty m:val="p"/>
          </m:rPr>
          <m:t>⌉</m:t>
        </m:r>
      </m:oMath>
      <w:r>
        <w:t xml:space="preserve"> </w:t>
      </w:r>
      <w:r>
        <w:t xml:space="preserve">and then</w:t>
      </w:r>
      <w:r>
        <w:t xml:space="preserve"> </w:t>
      </w:r>
      <m:oMath>
        <m:r>
          <m:rPr>
            <m:sty m:val="p"/>
          </m:rPr>
          <m:t>⌈</m:t>
        </m:r>
        <m:sSub>
          <m:e>
            <m:r>
              <m:rPr>
                <m:sty m:val="p"/>
              </m:rPr>
              <m:t>log</m:t>
            </m:r>
          </m:e>
          <m:sub>
            <m:r>
              <m:t>2</m:t>
            </m:r>
          </m:sub>
        </m:sSub>
        <m:d>
          <m:dPr>
            <m:begChr m:val="("/>
            <m:sepChr m:val=""/>
            <m:endChr m:val=")"/>
            <m:grow/>
          </m:dPr>
          <m:e>
            <m:r>
              <m:t>m</m:t>
            </m:r>
            <m:r>
              <m:rPr>
                <m:sty m:val="p"/>
              </m:rPr>
              <m:t>+</m:t>
            </m:r>
            <m:r>
              <m:t>1</m:t>
            </m:r>
          </m:e>
        </m:d>
        <m:r>
          <m:rPr>
            <m:sty m:val="p"/>
          </m:rPr>
          <m:t>⌉</m:t>
        </m:r>
      </m:oMath>
      <w:r>
        <w:t xml:space="preserve"> </w:t>
      </w:r>
      <w:r>
        <w:t xml:space="preserve">levels. At every level a pair (x, y) occupies two ReLU units, ρ(x) or ρ(y) together with ρ(x − y), and an unpaired value one identity unit; identity units are exact because all values are nonnegative. Every value is carried as a linear form with coefficients ±1 over the previous layer. Each occurrence of a leaf gets its own copy, so the two operands of a pair are forms over disjoint units and x − y also has coefficients in {−1, 0, +1}. The strengths are carried by R identity units for later updates. The units at a level never exceed the live values, at most the n retained leaves plus the</w:t>
      </w:r>
      <w:r>
        <w:t xml:space="preserve"> </w:t>
      </w:r>
      <m:oMath>
        <m:nary>
          <m:naryPr>
            <m:chr m:val="∑"/>
            <m:limLoc m:val="undOvr"/>
            <m:subHide m:val="off"/>
            <m:supHide m:val="on"/>
          </m:naryPr>
          <m:sub>
            <m:r>
              <m:t>j</m:t>
            </m:r>
          </m:sub>
          <m:sup>
            <m:r>
              <m:t>​</m:t>
            </m:r>
          </m:sup>
          <m:e>
            <m:d>
              <m:dPr>
                <m:begChr m:val="("/>
                <m:sepChr m:val=""/>
                <m:endChr m:val=")"/>
                <m:grow/>
              </m:dPr>
              <m:e>
                <m:sSub>
                  <m:e>
                    <m:r>
                      <m:t>b</m:t>
                    </m:r>
                  </m:e>
                  <m:sub>
                    <m:r>
                      <m:t>j</m:t>
                    </m:r>
                  </m:sub>
                </m:sSub>
                <m:r>
                  <m:rPr>
                    <m:sty m:val="p"/>
                  </m:rPr>
                  <m:t>+</m:t>
                </m:r>
                <m:r>
                  <m:t>1</m:t>
                </m:r>
              </m:e>
            </m:d>
          </m:e>
        </m:nary>
      </m:oMath>
      <w:r>
        <w:t xml:space="preserve"> </w:t>
      </w:r>
      <w:r>
        <w:t xml:space="preserve">rule leaves, plus the R carried strengths. The final head values are unit-coefficient forms, which the next update consumes directly. □</w:t>
      </w:r>
    </w:p>
    <w:p>
      <w:pPr>
        <w:pStyle w:val="BodyText"/>
        <w:jc w:val="both"/>
      </w:pPr>
      <w:r>
        <w:t xml:space="preserve">The depth is a constructive upper bound, not a lower bound on every equivalent circuit. Define b = m = 0 when there are no rules, in which case the identity needs no ReLU layers. Self-implications and repeated inputs can be simplified before compilation; when two represented operands coincide, their difference is zero and shared coefficients must cancel. Appendix E gives an alias-aware subtraction routine. Dropping a unit-strength cap presumes the declared upper grade: 1 on the unit cube or Q on the integer chain.</w:t>
      </w:r>
    </w:p>
    <w:p>
      <w:pPr>
        <w:pStyle w:val="BodyText"/>
        <w:jc w:val="both"/>
      </w:pPr>
      <w:r>
        <w:t xml:space="preserve">For the two-rule example of Section 7.6 with unit strengths (b = 2, m = 1), Theorem 4 gives L = 2: one update needs shapes 4 → 7 → 6 → 4 instead of the four affine layers 4 → 6 → 6 → 6 → 4 of the original hand-built circuit, and its compiled masks hold 119 slots and 21 tags, 140 unpadded bits and 20 packed bytes, instead of 138 slots and 25 tags, 163 bits and 23 bytes. Section 13.4 verifies the construction on 120 random graded systems.</w:t>
      </w:r>
    </w:p>
    <w:bookmarkEnd w:id="39"/>
    <w:bookmarkEnd w:id="40"/>
    <w:bookmarkStart w:id="50" w:name="X9ced3571c02c94e6a315a9a4378f9f94b3043da"/>
    <w:p>
      <w:pPr>
        <w:pStyle w:val="Heading1"/>
      </w:pPr>
      <w:r>
        <w:t xml:space="preserve">7 Route I: iterated completion with retained state</w:t>
      </w:r>
    </w:p>
    <w:bookmarkStart w:id="41" w:name="X49f1587a43a4a2de1f1f29e3507cd666c75caff"/>
    <w:p>
      <w:pPr>
        <w:pStyle w:val="Heading2"/>
      </w:pPr>
      <w:r>
        <w:t xml:space="preserve">7.1 A logical primitive with inhibitory inputs</w:t>
      </w:r>
    </w:p>
    <w:p>
      <w:pPr>
        <w:pStyle w:val="FirstParagraph"/>
        <w:jc w:val="both"/>
      </w:pPr>
      <w:r>
        <w:t xml:space="preserve">Consider binary inputs and a unit with tonic bias 1/2, inhibitory input weights −1, and output one precisely when its net drive is positive. Its input–output function is NOR. Tonic bias is an excitability assumption; the construction is inhibition-based, not excitation-free.</w:t>
      </w:r>
    </w:p>
    <w:p>
      <w:pPr>
        <w:pStyle w:val="BodyText"/>
        <w:jc w:val="both"/>
      </w:pPr>
      <m:oMathPara>
        <m:oMathParaPr>
          <m:jc m:val="center"/>
        </m:oMathParaPr>
        <m:oMath>
          <m:r>
            <m:t>N</m:t>
          </m:r>
          <m:r>
            <m:t>O</m:t>
          </m:r>
          <m:r>
            <m:t>R</m:t>
          </m:r>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r>
            <m:rPr>
              <m:sty m:val="b"/>
            </m:rPr>
            <m:t>1</m:t>
          </m:r>
          <m:d>
            <m:dPr>
              <m:begChr m:val="{"/>
              <m:sepChr m:val=""/>
              <m:endChr m:val="}"/>
              <m:grow/>
            </m:dPr>
            <m:e>
              <m:f>
                <m:fPr>
                  <m:type m:val="bar"/>
                </m:fPr>
                <m:num>
                  <m:r>
                    <m:t>1</m:t>
                  </m:r>
                </m:num>
                <m:den>
                  <m:r>
                    <m:t>2</m:t>
                  </m:r>
                </m:den>
              </m:f>
              <m:r>
                <m:rPr>
                  <m:sty m:val="p"/>
                </m:rPr>
                <m:t>−</m:t>
              </m:r>
              <m:nary>
                <m:naryPr>
                  <m:chr m:val="∑"/>
                  <m:limLoc m:val="undOvr"/>
                  <m:subHide m:val="off"/>
                  <m:supHide m:val="off"/>
                </m:naryPr>
                <m:sub>
                  <m:r>
                    <m:t>j</m:t>
                  </m:r>
                  <m:r>
                    <m:rPr>
                      <m:sty m:val="p"/>
                    </m:rPr>
                    <m:t>=</m:t>
                  </m:r>
                  <m:r>
                    <m:t>1</m:t>
                  </m:r>
                </m:sub>
                <m:sup>
                  <m:r>
                    <m:t>k</m:t>
                  </m:r>
                </m:sup>
                <m:e>
                  <m:sSub>
                    <m:e>
                      <m:r>
                        <m:t>x</m:t>
                      </m:r>
                    </m:e>
                    <m:sub>
                      <m:r>
                        <m:t>j</m:t>
                      </m:r>
                    </m:sub>
                  </m:sSub>
                </m:e>
              </m:nary>
              <m:r>
                <m:rPr>
                  <m:sty m:val="p"/>
                </m:rPr>
                <m:t>&gt;</m:t>
              </m:r>
              <m:r>
                <m:t>0</m:t>
              </m:r>
            </m:e>
          </m:d>
        </m:oMath>
      </m:oMathPara>
    </w:p>
    <w:p>
      <w:pPr>
        <w:pStyle w:val="FirstParagraph"/>
        <w:jc w:val="both"/>
      </w:pPr>
      <w:r>
        <w:rPr>
          <w:bCs/>
          <w:b/>
        </w:rPr>
        <w:t xml:space="preserve">Lemma 7 (NOR composition supplies positive operations).</w:t>
      </w:r>
      <w:r>
        <w:t xml:space="preserve"> </w:t>
      </w:r>
      <m:oMath>
        <m:r>
          <m:t>N</m:t>
        </m:r>
        <m:r>
          <m:t>O</m:t>
        </m:r>
        <m:r>
          <m:t>T</m:t>
        </m:r>
        <m:d>
          <m:dPr>
            <m:begChr m:val="("/>
            <m:sepChr m:val=""/>
            <m:endChr m:val=")"/>
            <m:grow/>
          </m:dPr>
          <m:e>
            <m:r>
              <m:t>x</m:t>
            </m:r>
          </m:e>
        </m:d>
        <m:r>
          <m:rPr>
            <m:sty m:val="p"/>
          </m:rPr>
          <m:t>=</m:t>
        </m:r>
        <m:r>
          <m:t>N</m:t>
        </m:r>
        <m:r>
          <m:t>O</m:t>
        </m:r>
        <m:r>
          <m:t>R</m:t>
        </m:r>
        <m:d>
          <m:dPr>
            <m:begChr m:val="("/>
            <m:sepChr m:val=""/>
            <m:endChr m:val=")"/>
            <m:grow/>
          </m:dPr>
          <m:e>
            <m:r>
              <m:t>x</m:t>
            </m:r>
          </m:e>
        </m:d>
      </m:oMath>
      <w:r>
        <w:t xml:space="preserve">,</w:t>
      </w:r>
      <w:r>
        <w:t xml:space="preserve"> </w:t>
      </w:r>
      <m:oMath>
        <m:r>
          <m:t>O</m:t>
        </m:r>
        <m:r>
          <m:t>R</m:t>
        </m:r>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r>
          <m:t>N</m:t>
        </m:r>
        <m:r>
          <m:t>O</m:t>
        </m:r>
        <m:r>
          <m:t>T</m:t>
        </m:r>
        <m:d>
          <m:dPr>
            <m:begChr m:val="("/>
            <m:sepChr m:val=""/>
            <m:endChr m:val=")"/>
            <m:grow/>
          </m:dPr>
          <m:e>
            <m:r>
              <m:t>N</m:t>
            </m:r>
            <m:r>
              <m:t>O</m:t>
            </m:r>
            <m:r>
              <m:t>R</m:t>
            </m:r>
            <m:d>
              <m:dPr>
                <m:begChr m:val="("/>
                <m:sepChr m:val=""/>
                <m:endChr m:val=")"/>
                <m:grow/>
              </m:dPr>
              <m:e>
                <m:sSub>
                  <m:e>
                    <m:r>
                      <m:t>x</m:t>
                    </m:r>
                  </m:e>
                  <m:sub>
                    <m:r>
                      <m:t>1</m:t>
                    </m:r>
                  </m:sub>
                </m:sSub>
                <m:r>
                  <m:rPr>
                    <m:sty m:val="p"/>
                  </m:rPr>
                  <m:t>,</m:t>
                </m:r>
                <m:r>
                  <m:rPr>
                    <m:sty m:val="p"/>
                  </m:rPr>
                  <m:t>…</m:t>
                </m:r>
                <m:r>
                  <m:rPr>
                    <m:sty m:val="p"/>
                  </m:rPr>
                  <m:t>,</m:t>
                </m:r>
                <m:sSub>
                  <m:e>
                    <m:r>
                      <m:t>x</m:t>
                    </m:r>
                  </m:e>
                  <m:sub>
                    <m:r>
                      <m:t>k</m:t>
                    </m:r>
                  </m:sub>
                </m:sSub>
              </m:e>
            </m:d>
          </m:e>
        </m:d>
      </m:oMath>
      <w:r>
        <w:t xml:space="preserve"> </w:t>
      </w:r>
      <w:r>
        <w:t xml:space="preserve">and</w:t>
      </w:r>
      <w:r>
        <w:t xml:space="preserve"> </w:t>
      </w:r>
      <m:oMath>
        <m:r>
          <m:t>A</m:t>
        </m:r>
        <m:r>
          <m:t>N</m:t>
        </m:r>
        <m:r>
          <m:t>D</m:t>
        </m:r>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r>
          <m:t>N</m:t>
        </m:r>
        <m:r>
          <m:t>O</m:t>
        </m:r>
        <m:r>
          <m:t>R</m:t>
        </m:r>
        <m:d>
          <m:dPr>
            <m:begChr m:val="("/>
            <m:sepChr m:val=""/>
            <m:endChr m:val=")"/>
            <m:grow/>
          </m:dPr>
          <m:e>
            <m:r>
              <m:t>N</m:t>
            </m:r>
            <m:r>
              <m:t>O</m:t>
            </m:r>
            <m:r>
              <m:t>T</m:t>
            </m:r>
            <m:d>
              <m:dPr>
                <m:begChr m:val="("/>
                <m:sepChr m:val=""/>
                <m:endChr m:val=")"/>
                <m:grow/>
              </m:dPr>
              <m:e>
                <m:sSub>
                  <m:e>
                    <m:r>
                      <m:t>x</m:t>
                    </m:r>
                  </m:e>
                  <m:sub>
                    <m:r>
                      <m:t>1</m:t>
                    </m:r>
                  </m:sub>
                </m:sSub>
              </m:e>
            </m:d>
            <m:r>
              <m:rPr>
                <m:sty m:val="p"/>
              </m:rPr>
              <m:t>,</m:t>
            </m:r>
            <m:r>
              <m:rPr>
                <m:sty m:val="p"/>
              </m:rPr>
              <m:t>…</m:t>
            </m:r>
            <m:r>
              <m:rPr>
                <m:sty m:val="p"/>
              </m:rPr>
              <m:t>,</m:t>
            </m:r>
            <m:r>
              <m:t>N</m:t>
            </m:r>
            <m:r>
              <m:t>O</m:t>
            </m:r>
            <m:r>
              <m:t>T</m:t>
            </m:r>
            <m:d>
              <m:dPr>
                <m:begChr m:val="("/>
                <m:sepChr m:val=""/>
                <m:endChr m:val=")"/>
                <m:grow/>
              </m:dPr>
              <m:e>
                <m:sSub>
                  <m:e>
                    <m:r>
                      <m:t>x</m:t>
                    </m:r>
                  </m:e>
                  <m:sub>
                    <m:r>
                      <m:t>k</m:t>
                    </m:r>
                  </m:sub>
                </m:sSub>
              </m:e>
            </m:d>
          </m:e>
        </m:d>
      </m:oMath>
      <w:r>
        <w:t xml:space="preserve">. The empty conjunction is the constant 1, realised by an uninhibited tonic unit.</w:t>
      </w:r>
    </w:p>
    <w:p>
      <w:pPr>
        <w:pStyle w:val="BodyText"/>
        <w:jc w:val="both"/>
      </w:pPr>
      <w:r>
        <w:rPr>
          <w:iCs/>
          <w:i/>
        </w:rPr>
        <w:t xml:space="preserve">Proof.</w:t>
      </w:r>
      <w:r>
        <w:t xml:space="preserve"> </w:t>
      </w:r>
      <w:r>
        <w:t xml:space="preserve">NOR is one exactly when none of its arguments is one. Applying this truth condition gives negation and the two De Morgan identities. Every nonconstant signal edge is inhibitory; positive effective operations arise from even-depth composition, as Lemma 3 requires. □</w:t>
      </w:r>
    </w:p>
    <w:bookmarkEnd w:id="41"/>
    <w:bookmarkStart w:id="42" w:name="Xee8efc6a8fef8934a88fda3f82acb3508b9e4ce"/>
    <w:p>
      <w:pPr>
        <w:pStyle w:val="Heading2"/>
      </w:pPr>
      <w:r>
        <w:t xml:space="preserve">7.2 Boolean closure of a finite predicate set</w:t>
      </w:r>
    </w:p>
    <w:p>
      <w:pPr>
        <w:pStyle w:val="FirstParagraph"/>
        <w:jc w:val="both"/>
      </w:pPr>
      <w:r>
        <w:t xml:space="preserve">Let P be a finite set of n predicates. A positive rule has a body</w:t>
      </w:r>
      <w:r>
        <w:t xml:space="preserve"> </w:t>
      </w:r>
      <m:oMath>
        <m:r>
          <m:t>B</m:t>
        </m:r>
        <m:r>
          <m:rPr>
            <m:sty m:val="p"/>
          </m:rPr>
          <m:t>⊆</m:t>
        </m:r>
        <m:r>
          <m:t>P</m:t>
        </m:r>
      </m:oMath>
      <w:r>
        <w:t xml:space="preserve"> </w:t>
      </w:r>
      <w:r>
        <w:t xml:space="preserve">and a head</w:t>
      </w:r>
      <w:r>
        <w:t xml:space="preserve"> </w:t>
      </w:r>
      <m:oMath>
        <m:r>
          <m:t>b</m:t>
        </m:r>
        <m:r>
          <m:rPr>
            <m:sty m:val="p"/>
          </m:rPr>
          <m:t>∈</m:t>
        </m:r>
        <m:r>
          <m:t>P</m:t>
        </m:r>
      </m:oMath>
      <w:r>
        <w:t xml:space="preserve">, written</w:t>
      </w:r>
      <w:r>
        <w:t xml:space="preserve"> </w:t>
      </w:r>
      <m:oMath>
        <m:r>
          <m:t>B</m:t>
        </m:r>
        <m:r>
          <m:rPr>
            <m:sty m:val="p"/>
          </m:rPr>
          <m:t>⇒</m:t>
        </m:r>
        <m:r>
          <m:t>b</m:t>
        </m:r>
      </m:oMath>
      <w:r>
        <w:t xml:space="preserve">. Fix the context, rule set R and the interpretation of each predicate during one completion episode.</w:t>
      </w:r>
    </w:p>
    <w:p>
      <w:pPr>
        <w:pStyle w:val="BodyText"/>
        <w:jc w:val="both"/>
      </w:pPr>
      <m:oMathPara>
        <m:oMathParaPr>
          <m:jc m:val="center"/>
        </m:oMathParaPr>
        <m:oMath>
          <m:sSub>
            <m:e>
              <m:r>
                <m:t>T</m:t>
              </m:r>
            </m:e>
            <m:sub>
              <m:r>
                <m:t>R</m:t>
              </m:r>
            </m:sub>
          </m:sSub>
          <m:d>
            <m:dPr>
              <m:begChr m:val="("/>
              <m:sepChr m:val=""/>
              <m:endChr m:val=")"/>
              <m:grow/>
            </m:dPr>
            <m:e>
              <m:r>
                <m:t>S</m:t>
              </m:r>
            </m:e>
          </m:d>
          <m:r>
            <m:rPr>
              <m:sty m:val="p"/>
            </m:rPr>
            <m:t>=</m:t>
          </m:r>
          <m:r>
            <m:t>S</m:t>
          </m:r>
          <m:r>
            <m:rPr>
              <m:sty m:val="p"/>
            </m:rPr>
            <m:t>∪</m:t>
          </m:r>
          <m:r>
            <m:rPr>
              <m:sty m:val="p"/>
            </m:rPr>
            <m:t>{</m:t>
          </m:r>
          <m:r>
            <m:t> </m:t>
          </m:r>
          <m:r>
            <m:t>b</m:t>
          </m:r>
          <m:r>
            <m:rPr>
              <m:sty m:val="p"/>
            </m:rPr>
            <m:t>:</m:t>
          </m:r>
          <m:d>
            <m:dPr>
              <m:begChr m:val="("/>
              <m:sepChr m:val=""/>
              <m:endChr m:val=")"/>
              <m:grow/>
            </m:dPr>
            <m:e>
              <m:r>
                <m:t>B</m:t>
              </m:r>
              <m:r>
                <m:rPr>
                  <m:sty m:val="p"/>
                </m:rPr>
                <m:t>⇒</m:t>
              </m:r>
              <m:r>
                <m:t>b</m:t>
              </m:r>
            </m:e>
          </m:d>
          <m:r>
            <m:rPr>
              <m:sty m:val="p"/>
            </m:rPr>
            <m:t>∈</m:t>
          </m:r>
          <m:r>
            <m:t>R</m:t>
          </m:r>
          <m:r>
            <m:rPr>
              <m:sty m:val="p"/>
            </m:rPr>
            <m:t>,</m:t>
          </m:r>
          <m:r>
            <m:t> </m:t>
          </m:r>
          <m:r>
            <m:t>B</m:t>
          </m:r>
          <m:r>
            <m:rPr>
              <m:sty m:val="p"/>
            </m:rPr>
            <m:t>⊆</m:t>
          </m:r>
          <m:r>
            <m:t>S</m:t>
          </m:r>
          <m:r>
            <m:t> </m:t>
          </m:r>
          <m:r>
            <m:rPr>
              <m:sty m:val="p"/>
            </m:rPr>
            <m:t>}</m:t>
          </m:r>
        </m:oMath>
      </m:oMathPara>
    </w:p>
    <w:p>
      <w:pPr>
        <w:pStyle w:val="FirstParagraph"/>
        <w:jc w:val="both"/>
      </w:pPr>
      <m:oMathPara>
        <m:oMathParaPr>
          <m:jc m:val="center"/>
        </m:oMathParaPr>
        <m:oMath>
          <m:sSub>
            <m:e>
              <m:r>
                <m:t>S</m:t>
              </m:r>
            </m:e>
            <m:sub>
              <m:r>
                <m:t>0</m:t>
              </m:r>
            </m:sub>
          </m:sSub>
          <m:r>
            <m:rPr>
              <m:sty m:val="p"/>
            </m:rPr>
            <m:t>=</m:t>
          </m:r>
          <m:r>
            <m:t>X</m:t>
          </m:r>
          <m:r>
            <m:rPr>
              <m:sty m:val="p"/>
            </m:rPr>
            <m:t>,</m:t>
          </m:r>
          <m:r>
            <m:t> </m:t>
          </m:r>
          <m:r>
            <m:t> </m:t>
          </m:r>
          <m:sSub>
            <m:e>
              <m:r>
                <m:t>S</m:t>
              </m:r>
            </m:e>
            <m:sub>
              <m:r>
                <m:t>t</m:t>
              </m:r>
              <m:r>
                <m:rPr>
                  <m:sty m:val="p"/>
                </m:rPr>
                <m:t>+</m:t>
              </m:r>
              <m:r>
                <m:t>1</m:t>
              </m:r>
            </m:sub>
          </m:sSub>
          <m:r>
            <m:rPr>
              <m:sty m:val="p"/>
            </m:rPr>
            <m:t>=</m:t>
          </m:r>
          <m:sSub>
            <m:e>
              <m:r>
                <m:t>T</m:t>
              </m:r>
            </m:e>
            <m:sub>
              <m:r>
                <m:t>R</m:t>
              </m:r>
            </m:sub>
          </m:sSub>
          <m:d>
            <m:dPr>
              <m:begChr m:val="("/>
              <m:sepChr m:val=""/>
              <m:endChr m:val=")"/>
              <m:grow/>
            </m:dPr>
            <m:e>
              <m:sSub>
                <m:e>
                  <m:r>
                    <m:t>S</m:t>
                  </m:r>
                </m:e>
                <m:sub>
                  <m:r>
                    <m:t>t</m:t>
                  </m:r>
                </m:sub>
              </m:sSub>
            </m:e>
          </m:d>
          <m:r>
            <m:rPr>
              <m:sty m:val="p"/>
            </m:rPr>
            <m:t>,</m:t>
          </m:r>
          <m:r>
            <m:t> </m:t>
          </m:r>
          <m:r>
            <m:t> </m:t>
          </m:r>
          <m:sSub>
            <m:e>
              <m:r>
                <m:t>C</m:t>
              </m:r>
            </m:e>
            <m:sub>
              <m:r>
                <m:t>R</m:t>
              </m:r>
            </m:sub>
          </m:sSub>
          <m:d>
            <m:dPr>
              <m:begChr m:val="("/>
              <m:sepChr m:val=""/>
              <m:endChr m:val=")"/>
              <m:grow/>
            </m:dPr>
            <m:e>
              <m:r>
                <m:t>X</m:t>
              </m:r>
            </m:e>
          </m:d>
          <m:r>
            <m:rPr>
              <m:sty m:val="p"/>
            </m:rPr>
            <m:t>=</m:t>
          </m:r>
          <m:sSub>
            <m:e>
              <m:r>
                <m:t>S</m:t>
              </m:r>
            </m:e>
            <m:sub>
              <m:r>
                <m:t>τ</m:t>
              </m:r>
            </m:sub>
          </m:sSub>
        </m:oMath>
      </m:oMathPara>
    </w:p>
    <w:p>
      <w:pPr>
        <w:pStyle w:val="FirstParagraph"/>
        <w:jc w:val="both"/>
      </w:pPr>
      <w:r>
        <w:t xml:space="preserve">Here τ is the first index for which the next update leaves the retained set unchanged.</w:t>
      </w:r>
    </w:p>
    <w:p>
      <w:pPr>
        <w:pStyle w:val="BodyText"/>
        <w:jc w:val="both"/>
      </w:pPr>
      <w:r>
        <w:rPr>
          <w:bCs/>
          <w:b/>
        </w:rPr>
        <w:t xml:space="preserve">Theorem 5 (Finite positive completion is a closure).</w:t>
      </w:r>
      <w:r>
        <w:t xml:space="preserve"> </w:t>
      </w:r>
      <w:r>
        <w:t xml:space="preserve">The iteration stabilises after at most</w:t>
      </w:r>
      <w:r>
        <w:t xml:space="preserve"> </w:t>
      </w:r>
      <m:oMath>
        <m:r>
          <m:t>n</m:t>
        </m:r>
        <m:r>
          <m:rPr>
            <m:sty m:val="p"/>
          </m:rPr>
          <m:t>−</m:t>
        </m:r>
        <m:d>
          <m:dPr>
            <m:begChr m:val="|"/>
            <m:sepChr m:val=""/>
            <m:endChr m:val="|"/>
            <m:grow/>
          </m:dPr>
          <m:e>
            <m:r>
              <m:t>X</m:t>
            </m:r>
          </m:e>
        </m:d>
      </m:oMath>
      <w:r>
        <w:t xml:space="preserve"> </w:t>
      </w:r>
      <w:r>
        <w:t xml:space="preserve">strict rounds. Its result</w:t>
      </w:r>
      <w:r>
        <w:t xml:space="preserve"> </w:t>
      </w:r>
      <m:oMath>
        <m:sSub>
          <m:e>
            <m:r>
              <m:t>C</m:t>
            </m:r>
          </m:e>
          <m:sub>
            <m:r>
              <m:t>R</m:t>
            </m:r>
          </m:sub>
        </m:sSub>
        <m:d>
          <m:dPr>
            <m:begChr m:val="("/>
            <m:sepChr m:val=""/>
            <m:endChr m:val=")"/>
            <m:grow/>
          </m:dPr>
          <m:e>
            <m:r>
              <m:t>X</m:t>
            </m:r>
          </m:e>
        </m:d>
      </m:oMath>
      <w:r>
        <w:t xml:space="preserve"> </w:t>
      </w:r>
      <w:r>
        <w:t xml:space="preserve">is the least R-closed superset of X, and</w:t>
      </w:r>
      <w:r>
        <w:t xml:space="preserve"> </w:t>
      </w:r>
      <m:oMath>
        <m:sSub>
          <m:e>
            <m:r>
              <m:t>C</m:t>
            </m:r>
          </m:e>
          <m:sub>
            <m:r>
              <m:t>R</m:t>
            </m:r>
          </m:sub>
        </m:sSub>
      </m:oMath>
      <w:r>
        <w:t xml:space="preserve"> </w:t>
      </w:r>
      <w:r>
        <w:t xml:space="preserve">is extensive, monotone and idempotent. Equivalently,</w:t>
      </w:r>
      <w:r>
        <w:t xml:space="preserve"> </w:t>
      </w:r>
      <m:oMath>
        <m:sSub>
          <m:e>
            <m:r>
              <m:t>C</m:t>
            </m:r>
          </m:e>
          <m:sub>
            <m:r>
              <m:t>R</m:t>
            </m:r>
          </m:sub>
        </m:sSub>
        <m:d>
          <m:dPr>
            <m:begChr m:val="("/>
            <m:sepChr m:val=""/>
            <m:endChr m:val=")"/>
            <m:grow/>
          </m:dPr>
          <m:e>
            <m:r>
              <m:t>X</m:t>
            </m:r>
          </m:e>
        </m:d>
      </m:oMath>
      <w:r>
        <w:t xml:space="preserve"> </w:t>
      </w:r>
      <w:r>
        <w:t xml:space="preserve">is the least fixed point of</w:t>
      </w:r>
      <w:r>
        <w:t xml:space="preserve"> </w:t>
      </w:r>
      <m:oMath>
        <m:sSub>
          <m:e>
            <m:r>
              <m:t>T</m:t>
            </m:r>
          </m:e>
          <m:sub>
            <m:r>
              <m:t>R</m:t>
            </m:r>
          </m:sub>
        </m:sSub>
      </m:oMath>
      <w:r>
        <w:t xml:space="preserve"> </w:t>
      </w:r>
      <w:r>
        <w:t xml:space="preserve">above X [36].</w:t>
      </w:r>
    </w:p>
    <w:p>
      <w:pPr>
        <w:pStyle w:val="BodyText"/>
        <w:jc w:val="both"/>
      </w:pPr>
      <w:r>
        <w:rPr>
          <w:iCs/>
          <w:i/>
        </w:rPr>
        <w:t xml:space="preserve">Proof.</w:t>
      </w:r>
      <w:r>
        <w:t xml:space="preserve"> </w:t>
      </w:r>
      <w:r>
        <w:t xml:space="preserve">Each update retains its input, and a strict update adds at least one absent predicate, so at most</w:t>
      </w:r>
      <w:r>
        <w:t xml:space="preserve"> </w:t>
      </w:r>
      <m:oMath>
        <m:r>
          <m:t>n</m:t>
        </m:r>
        <m:r>
          <m:rPr>
            <m:sty m:val="p"/>
          </m:rPr>
          <m:t>−</m:t>
        </m:r>
        <m:d>
          <m:dPr>
            <m:begChr m:val="|"/>
            <m:sepChr m:val=""/>
            <m:endChr m:val="|"/>
            <m:grow/>
          </m:dPr>
          <m:e>
            <m:r>
              <m:t>X</m:t>
            </m:r>
          </m:e>
        </m:d>
      </m:oMath>
      <w:r>
        <w:t xml:space="preserve"> </w:t>
      </w:r>
      <w:r>
        <w:t xml:space="preserve">strict updates occur. At stabilisation every enabled rule already has its head present, proving closedness. If Y is any closed superset of X, induction gives</w:t>
      </w:r>
      <w:r>
        <w:t xml:space="preserve"> </w:t>
      </w:r>
      <m:oMath>
        <m:sSub>
          <m:e>
            <m:r>
              <m:t>S</m:t>
            </m:r>
          </m:e>
          <m:sub>
            <m:r>
              <m:t>t</m:t>
            </m:r>
          </m:sub>
        </m:sSub>
        <m:r>
          <m:rPr>
            <m:sty m:val="p"/>
          </m:rPr>
          <m:t>⊆</m:t>
        </m:r>
        <m:r>
          <m:t>Y</m:t>
        </m:r>
      </m:oMath>
      <w:r>
        <w:t xml:space="preserve"> </w:t>
      </w:r>
      <w:r>
        <w:t xml:space="preserve">for all t, because every added head is licensed by a body inside Y. Extensiveness follows from retention. If</w:t>
      </w:r>
      <w:r>
        <w:t xml:space="preserve"> </w:t>
      </w:r>
      <m:oMath>
        <m:r>
          <m:t>X</m:t>
        </m:r>
        <m:r>
          <m:rPr>
            <m:sty m:val="p"/>
          </m:rPr>
          <m:t>⊆</m:t>
        </m:r>
        <m:r>
          <m:t>X</m:t>
        </m:r>
        <m:r>
          <m:rPr>
            <m:sty m:val="p"/>
          </m:rPr>
          <m:t>′</m:t>
        </m:r>
      </m:oMath>
      <w:r>
        <w:t xml:space="preserve">, positivity gives</w:t>
      </w:r>
      <w:r>
        <w:t xml:space="preserve"> </w:t>
      </w:r>
      <m:oMath>
        <m:sSub>
          <m:e>
            <m:r>
              <m:t>T</m:t>
            </m:r>
          </m:e>
          <m:sub>
            <m:r>
              <m:t>R</m:t>
            </m:r>
          </m:sub>
        </m:sSub>
        <m:d>
          <m:dPr>
            <m:begChr m:val="("/>
            <m:sepChr m:val=""/>
            <m:endChr m:val=")"/>
            <m:grow/>
          </m:dPr>
          <m:e>
            <m:r>
              <m:t>S</m:t>
            </m:r>
          </m:e>
        </m:d>
        <m:r>
          <m:rPr>
            <m:sty m:val="p"/>
          </m:rPr>
          <m:t>⊆</m:t>
        </m:r>
        <m:sSub>
          <m:e>
            <m:r>
              <m:t>T</m:t>
            </m:r>
          </m:e>
          <m:sub>
            <m:r>
              <m:t>R</m:t>
            </m:r>
          </m:sub>
        </m:sSub>
        <m:d>
          <m:dPr>
            <m:begChr m:val="("/>
            <m:sepChr m:val=""/>
            <m:endChr m:val=")"/>
            <m:grow/>
          </m:dPr>
          <m:e>
            <m:r>
              <m:t>S</m:t>
            </m:r>
            <m:r>
              <m:rPr>
                <m:sty m:val="p"/>
              </m:rPr>
              <m:t>′</m:t>
            </m:r>
          </m:e>
        </m:d>
      </m:oMath>
      <w:r>
        <w:t xml:space="preserve"> </w:t>
      </w:r>
      <w:r>
        <w:t xml:space="preserve">whenever</w:t>
      </w:r>
      <w:r>
        <w:t xml:space="preserve"> </w:t>
      </w:r>
      <m:oMath>
        <m:r>
          <m:t>S</m:t>
        </m:r>
        <m:r>
          <m:rPr>
            <m:sty m:val="p"/>
          </m:rPr>
          <m:t>⊆</m:t>
        </m:r>
        <m:r>
          <m:t>S</m:t>
        </m:r>
        <m:r>
          <m:rPr>
            <m:sty m:val="p"/>
          </m:rPr>
          <m:t>′</m:t>
        </m:r>
      </m:oMath>
      <w:r>
        <w:t xml:space="preserve">, and induction gives</w:t>
      </w:r>
      <w:r>
        <w:t xml:space="preserve"> </w:t>
      </w:r>
      <m:oMath>
        <m:sSub>
          <m:e>
            <m:r>
              <m:t>C</m:t>
            </m:r>
          </m:e>
          <m:sub>
            <m:r>
              <m:t>R</m:t>
            </m:r>
          </m:sub>
        </m:sSub>
        <m:d>
          <m:dPr>
            <m:begChr m:val="("/>
            <m:sepChr m:val=""/>
            <m:endChr m:val=")"/>
            <m:grow/>
          </m:dPr>
          <m:e>
            <m:r>
              <m:t>X</m:t>
            </m:r>
          </m:e>
        </m:d>
        <m:r>
          <m:rPr>
            <m:sty m:val="p"/>
          </m:rPr>
          <m:t>⊆</m:t>
        </m:r>
        <m:sSub>
          <m:e>
            <m:r>
              <m:t>C</m:t>
            </m:r>
          </m:e>
          <m:sub>
            <m:r>
              <m:t>R</m:t>
            </m:r>
          </m:sub>
        </m:sSub>
        <m:d>
          <m:dPr>
            <m:begChr m:val="("/>
            <m:sepChr m:val=""/>
            <m:endChr m:val=")"/>
            <m:grow/>
          </m:dPr>
          <m:e>
            <m:r>
              <m:t>X</m:t>
            </m:r>
            <m:r>
              <m:rPr>
                <m:sty m:val="p"/>
              </m:rPr>
              <m:t>′</m:t>
            </m:r>
          </m:e>
        </m:d>
      </m:oMath>
      <w:r>
        <w:t xml:space="preserve">. Starting from an already closed set adds nothing, proving idempotence. □</w:t>
      </w:r>
    </w:p>
    <w:p>
      <w:pPr>
        <w:pStyle w:val="BodyText"/>
        <w:jc w:val="both"/>
      </w:pPr>
      <w:r>
        <w:rPr>
          <w:bCs/>
          <w:b/>
        </w:rPr>
        <w:t xml:space="preserve">Proposition 7 (Round count equals derivation depth).</w:t>
      </w:r>
      <w:r>
        <w:t xml:space="preserve"> </w:t>
      </w:r>
      <w:r>
        <w:t xml:space="preserve">Define</w:t>
      </w:r>
      <w:r>
        <w:t xml:space="preserve"> </w:t>
      </w:r>
      <m:oMath>
        <m:r>
          <m:t>d</m:t>
        </m:r>
        <m:d>
          <m:dPr>
            <m:begChr m:val="("/>
            <m:sepChr m:val=""/>
            <m:endChr m:val=")"/>
            <m:grow/>
          </m:dPr>
          <m:e>
            <m:r>
              <m:t>p</m:t>
            </m:r>
          </m:e>
        </m:d>
        <m:r>
          <m:rPr>
            <m:sty m:val="p"/>
          </m:rPr>
          <m:t>=</m:t>
        </m:r>
        <m:r>
          <m:t>0</m:t>
        </m:r>
      </m:oMath>
      <w:r>
        <w:t xml:space="preserve"> </w:t>
      </w:r>
      <w:r>
        <w:t xml:space="preserve">for</w:t>
      </w:r>
      <w:r>
        <w:t xml:space="preserve"> </w:t>
      </w:r>
      <m:oMath>
        <m:r>
          <m:t>p</m:t>
        </m:r>
        <m:r>
          <m:rPr>
            <m:sty m:val="p"/>
          </m:rPr>
          <m:t>∈</m:t>
        </m:r>
        <m:r>
          <m:t>X</m:t>
        </m:r>
      </m:oMath>
      <w:r>
        <w:t xml:space="preserve">, and otherwise</w:t>
      </w:r>
      <w:r>
        <w:t xml:space="preserve"> </w:t>
      </w:r>
      <m:oMath>
        <m:r>
          <m:t>d</m:t>
        </m:r>
        <m:d>
          <m:dPr>
            <m:begChr m:val="("/>
            <m:sepChr m:val=""/>
            <m:endChr m:val=")"/>
            <m:grow/>
          </m:dPr>
          <m:e>
            <m:r>
              <m:t>p</m:t>
            </m:r>
          </m:e>
        </m:d>
        <m:r>
          <m:rPr>
            <m:sty m:val="p"/>
          </m:rPr>
          <m:t>=</m:t>
        </m:r>
        <m:r>
          <m:t>1</m:t>
        </m:r>
        <m:r>
          <m:rPr>
            <m:sty m:val="p"/>
          </m:rPr>
          <m:t>+</m:t>
        </m:r>
        <m:sSub>
          <m:e>
            <m:r>
              <m:rPr>
                <m:sty m:val="p"/>
              </m:rPr>
              <m:t>min</m:t>
            </m:r>
          </m:e>
          <m:sub>
            <m:d>
              <m:dPr>
                <m:begChr m:val="("/>
                <m:sepChr m:val=""/>
                <m:endChr m:val=")"/>
                <m:grow/>
              </m:dPr>
              <m:e>
                <m:r>
                  <m:t>B</m:t>
                </m:r>
                <m:r>
                  <m:rPr>
                    <m:sty m:val="p"/>
                  </m:rPr>
                  <m:t>⇒</m:t>
                </m:r>
                <m:r>
                  <m:t>p</m:t>
                </m:r>
              </m:e>
            </m:d>
            <m:r>
              <m:rPr>
                <m:sty m:val="p"/>
              </m:rPr>
              <m:t>∈</m:t>
            </m:r>
            <m:r>
              <m:t>R</m:t>
            </m:r>
          </m:sub>
        </m:sSub>
        <m:sSub>
          <m:e>
            <m:r>
              <m:rPr>
                <m:sty m:val="p"/>
              </m:rPr>
              <m:t>max</m:t>
            </m:r>
          </m:e>
          <m:sub>
            <m:r>
              <m:t>q</m:t>
            </m:r>
            <m:r>
              <m:rPr>
                <m:sty m:val="p"/>
              </m:rPr>
              <m:t>∈</m:t>
            </m:r>
            <m:r>
              <m:t>B</m:t>
            </m:r>
          </m:sub>
        </m:sSub>
        <m:r>
          <m:t>d</m:t>
        </m:r>
        <m:d>
          <m:dPr>
            <m:begChr m:val="("/>
            <m:sepChr m:val=""/>
            <m:endChr m:val=")"/>
            <m:grow/>
          </m:dPr>
          <m:e>
            <m:r>
              <m:t>q</m:t>
            </m:r>
          </m:e>
        </m:d>
      </m:oMath>
      <w:r>
        <w:t xml:space="preserve">, with</w:t>
      </w:r>
      <w:r>
        <w:t xml:space="preserve"> </w:t>
      </w:r>
      <m:oMath>
        <m:r>
          <m:t>d</m:t>
        </m:r>
        <m:d>
          <m:dPr>
            <m:begChr m:val="("/>
            <m:sepChr m:val=""/>
            <m:endChr m:val=")"/>
            <m:grow/>
          </m:dPr>
          <m:e>
            <m:r>
              <m:t>p</m:t>
            </m:r>
          </m:e>
        </m:d>
        <m:r>
          <m:rPr>
            <m:sty m:val="p"/>
          </m:rPr>
          <m:t>=</m:t>
        </m:r>
        <m:r>
          <m:rPr>
            <m:sty m:val="p"/>
          </m:rPr>
          <m:t>∞</m:t>
        </m:r>
      </m:oMath>
      <w:r>
        <w:t xml:space="preserve"> </w:t>
      </w:r>
      <w:r>
        <w:t xml:space="preserve">if no finite value exists. Then</w:t>
      </w:r>
      <w:r>
        <w:t xml:space="preserve"> </w:t>
      </w:r>
      <m:oMath>
        <m:sSub>
          <m:e>
            <m:r>
              <m:t>S</m:t>
            </m:r>
          </m:e>
          <m:sub>
            <m:r>
              <m:t>t</m:t>
            </m:r>
          </m:sub>
        </m:sSub>
        <m:r>
          <m:rPr>
            <m:sty m:val="p"/>
          </m:rPr>
          <m:t>=</m:t>
        </m:r>
        <m:r>
          <m:rPr>
            <m:sty m:val="p"/>
          </m:rPr>
          <m:t>{</m:t>
        </m:r>
        <m:r>
          <m:t>p</m:t>
        </m:r>
        <m:r>
          <m:rPr>
            <m:sty m:val="p"/>
          </m:rPr>
          <m:t>:</m:t>
        </m:r>
        <m:r>
          <m:t>d</m:t>
        </m:r>
        <m:d>
          <m:dPr>
            <m:begChr m:val="("/>
            <m:sepChr m:val=""/>
            <m:endChr m:val=")"/>
            <m:grow/>
          </m:dPr>
          <m:e>
            <m:r>
              <m:t>p</m:t>
            </m:r>
          </m:e>
        </m:d>
        <m:r>
          <m:rPr>
            <m:sty m:val="p"/>
          </m:rPr>
          <m:t>≤</m:t>
        </m:r>
        <m:r>
          <m:t>t</m:t>
        </m:r>
        <m:r>
          <m:rPr>
            <m:sty m:val="p"/>
          </m:rPr>
          <m:t>}</m:t>
        </m:r>
      </m:oMath>
      <w:r>
        <w:t xml:space="preserve"> </w:t>
      </w:r>
      <w:r>
        <w:t xml:space="preserve">for all t, and the number of strict rounds is</w:t>
      </w:r>
      <w:r>
        <w:t xml:space="preserve"> </w:t>
      </w:r>
      <m:oMath>
        <m:r>
          <m:t>τ</m:t>
        </m:r>
        <m:r>
          <m:rPr>
            <m:sty m:val="p"/>
          </m:rPr>
          <m:t>=</m:t>
        </m:r>
        <m:r>
          <m:t>m</m:t>
        </m:r>
        <m:r>
          <m:t>a</m:t>
        </m:r>
        <m:r>
          <m:t>x</m:t>
        </m:r>
        <m:r>
          <m:rPr>
            <m:sty m:val="p"/>
          </m:rPr>
          <m:t>{</m:t>
        </m:r>
        <m:r>
          <m:t>d</m:t>
        </m:r>
        <m:d>
          <m:dPr>
            <m:begChr m:val="("/>
            <m:sepChr m:val=""/>
            <m:endChr m:val=")"/>
            <m:grow/>
          </m:dPr>
          <m:e>
            <m:r>
              <m:t>p</m:t>
            </m:r>
          </m:e>
        </m:d>
        <m:r>
          <m:rPr>
            <m:sty m:val="p"/>
          </m:rPr>
          <m:t>:</m:t>
        </m:r>
        <m:r>
          <m:t>d</m:t>
        </m:r>
        <m:d>
          <m:dPr>
            <m:begChr m:val="("/>
            <m:sepChr m:val=""/>
            <m:endChr m:val=")"/>
            <m:grow/>
          </m:dPr>
          <m:e>
            <m:r>
              <m:t>p</m:t>
            </m:r>
          </m:e>
        </m:d>
        <m:r>
          <m:rPr>
            <m:sty m:val="p"/>
          </m:rPr>
          <m:t>&lt;</m:t>
        </m:r>
        <m:r>
          <m:rPr>
            <m:sty m:val="p"/>
          </m:rPr>
          <m:t>∞</m:t>
        </m:r>
        <m:r>
          <m:rPr>
            <m:sty m:val="p"/>
          </m:rPr>
          <m:t>}</m:t>
        </m:r>
      </m:oMath>
      <w:r>
        <w:t xml:space="preserve">. The bound</w:t>
      </w:r>
      <w:r>
        <w:t xml:space="preserve"> </w:t>
      </w:r>
      <m:oMath>
        <m:r>
          <m:t>τ</m:t>
        </m:r>
        <m:r>
          <m:rPr>
            <m:sty m:val="p"/>
          </m:rPr>
          <m:t>≤</m:t>
        </m:r>
        <m:r>
          <m:t>n</m:t>
        </m:r>
        <m:r>
          <m:rPr>
            <m:sty m:val="p"/>
          </m:rPr>
          <m:t>−</m:t>
        </m:r>
        <m:d>
          <m:dPr>
            <m:begChr m:val="|"/>
            <m:sepChr m:val=""/>
            <m:endChr m:val="|"/>
            <m:grow/>
          </m:dPr>
          <m:e>
            <m:r>
              <m:t>X</m:t>
            </m:r>
          </m:e>
        </m:d>
      </m:oMath>
      <w:r>
        <w:t xml:space="preserve"> </w:t>
      </w:r>
      <w:r>
        <w:t xml:space="preserve">is attained by the chain</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r>
              <m:rPr>
                <m:sty m:val="p"/>
              </m:rPr>
              <m:t>−</m:t>
            </m:r>
            <m:r>
              <m:t>1</m:t>
            </m:r>
          </m:sub>
        </m:sSub>
        <m:r>
          <m:rPr>
            <m:sty m:val="p"/>
          </m:rPr>
          <m:t>⇒</m:t>
        </m:r>
        <m:sSub>
          <m:e>
            <m:r>
              <m:t>p</m:t>
            </m:r>
          </m:e>
          <m:sub>
            <m:r>
              <m:t>n</m:t>
            </m:r>
          </m:sub>
        </m:sSub>
      </m:oMath>
      <w:r>
        <w:t xml:space="preserve"> </w:t>
      </w:r>
      <w:r>
        <w:t xml:space="preserve">from seed</w:t>
      </w:r>
      <w:r>
        <w:t xml:space="preserve"> </w:t>
      </w:r>
      <m:oMath>
        <m:r>
          <m:rPr>
            <m:sty m:val="p"/>
          </m:rPr>
          <m:t>{</m:t>
        </m:r>
        <m:sSub>
          <m:e>
            <m:r>
              <m:t>p</m:t>
            </m:r>
          </m:e>
          <m:sub>
            <m:r>
              <m:t>1</m:t>
            </m:r>
          </m:sub>
        </m:sSub>
        <m:r>
          <m:rPr>
            <m:sty m:val="p"/>
          </m:rPr>
          <m:t>}</m:t>
        </m:r>
      </m:oMath>
      <w:r>
        <w:t xml:space="preserve">.</w:t>
      </w:r>
    </w:p>
    <w:p>
      <w:pPr>
        <w:pStyle w:val="BodyText"/>
        <w:jc w:val="both"/>
      </w:pPr>
      <w:r>
        <w:t xml:space="preserve">In Proposition 7, take the maximum over an empty rule body to be 0, so an unconditional rule has depth 1 unless its head is seeded. Take an empty maximum of reachable depths to be 0. The recurrence denotes the least derivation depths; unsupported cycles have infinite depth.</w:t>
      </w:r>
    </w:p>
    <w:p>
      <w:pPr>
        <w:pStyle w:val="BodyText"/>
        <w:jc w:val="both"/>
      </w:pPr>
      <w:r>
        <w:rPr>
          <w:iCs/>
          <w:i/>
        </w:rPr>
        <w:t xml:space="preserve">Proof.</w:t>
      </w:r>
      <w:r>
        <w:t xml:space="preserve"> </w:t>
      </w:r>
      <w:r>
        <w:t xml:space="preserve">The claim holds at t = 0. Suppose</w:t>
      </w:r>
      <w:r>
        <w:t xml:space="preserve"> </w:t>
      </w:r>
      <m:oMath>
        <m:sSub>
          <m:e>
            <m:r>
              <m:t>S</m:t>
            </m:r>
          </m:e>
          <m:sub>
            <m:r>
              <m:t>t</m:t>
            </m:r>
          </m:sub>
        </m:sSub>
        <m:r>
          <m:rPr>
            <m:sty m:val="p"/>
          </m:rPr>
          <m:t>=</m:t>
        </m:r>
        <m:r>
          <m:rPr>
            <m:sty m:val="p"/>
          </m:rPr>
          <m:t>{</m:t>
        </m:r>
        <m:r>
          <m:t>d</m:t>
        </m:r>
        <m:r>
          <m:rPr>
            <m:sty m:val="p"/>
          </m:rPr>
          <m:t>≤</m:t>
        </m:r>
        <m:r>
          <m:t>t</m:t>
        </m:r>
        <m:r>
          <m:rPr>
            <m:sty m:val="p"/>
          </m:rPr>
          <m:t>}</m:t>
        </m:r>
      </m:oMath>
      <w:r>
        <w:t xml:space="preserve">. Then</w:t>
      </w:r>
      <w:r>
        <w:t xml:space="preserve"> </w:t>
      </w:r>
      <m:oMath>
        <m:r>
          <m:t>p</m:t>
        </m:r>
        <m:r>
          <m:rPr>
            <m:sty m:val="p"/>
          </m:rPr>
          <m:t>∈</m:t>
        </m:r>
        <m:sSub>
          <m:e>
            <m:r>
              <m:t>S</m:t>
            </m:r>
          </m:e>
          <m:sub>
            <m:r>
              <m:t>t</m:t>
            </m:r>
            <m:r>
              <m:rPr>
                <m:sty m:val="p"/>
              </m:rPr>
              <m:t>+</m:t>
            </m:r>
            <m:r>
              <m:t>1</m:t>
            </m:r>
          </m:sub>
        </m:sSub>
      </m:oMath>
      <w:r>
        <w:t xml:space="preserve"> </w:t>
      </w:r>
      <w:r>
        <w:t xml:space="preserve">iff</w:t>
      </w:r>
      <w:r>
        <w:t xml:space="preserve"> </w:t>
      </w:r>
      <m:oMath>
        <m:r>
          <m:t>p</m:t>
        </m:r>
        <m:r>
          <m:rPr>
            <m:sty m:val="p"/>
          </m:rPr>
          <m:t>∈</m:t>
        </m:r>
        <m:sSub>
          <m:e>
            <m:r>
              <m:t>S</m:t>
            </m:r>
          </m:e>
          <m:sub>
            <m:r>
              <m:t>t</m:t>
            </m:r>
          </m:sub>
        </m:sSub>
      </m:oMath>
      <w:r>
        <w:t xml:space="preserve"> </w:t>
      </w:r>
      <w:r>
        <w:t xml:space="preserve">or some rule</w:t>
      </w:r>
      <w:r>
        <w:t xml:space="preserve"> </w:t>
      </w:r>
      <m:oMath>
        <m:r>
          <m:t>B</m:t>
        </m:r>
        <m:r>
          <m:rPr>
            <m:sty m:val="p"/>
          </m:rPr>
          <m:t>⇒</m:t>
        </m:r>
        <m:r>
          <m:t>p</m:t>
        </m:r>
      </m:oMath>
      <w:r>
        <w:t xml:space="preserve"> </w:t>
      </w:r>
      <w:r>
        <w:t xml:space="preserve">has</w:t>
      </w:r>
      <w:r>
        <w:t xml:space="preserve"> </w:t>
      </w:r>
      <m:oMath>
        <m:r>
          <m:t>B</m:t>
        </m:r>
        <m:r>
          <m:rPr>
            <m:sty m:val="p"/>
          </m:rPr>
          <m:t>⊆</m:t>
        </m:r>
        <m:sSub>
          <m:e>
            <m:r>
              <m:t>S</m:t>
            </m:r>
          </m:e>
          <m:sub>
            <m:r>
              <m:t>t</m:t>
            </m:r>
          </m:sub>
        </m:sSub>
      </m:oMath>
      <w:r>
        <w:t xml:space="preserve">, that is,</w:t>
      </w:r>
      <w:r>
        <w:t xml:space="preserve"> </w:t>
      </w:r>
      <m:oMath>
        <m:sSub>
          <m:e>
            <m:r>
              <m:rPr>
                <m:sty m:val="p"/>
              </m:rPr>
              <m:t>max</m:t>
            </m:r>
          </m:e>
          <m:sub>
            <m:r>
              <m:t>q</m:t>
            </m:r>
            <m:r>
              <m:rPr>
                <m:sty m:val="p"/>
              </m:rPr>
              <m:t>∈</m:t>
            </m:r>
            <m:r>
              <m:t>B</m:t>
            </m:r>
          </m:sub>
        </m:sSub>
        <m:r>
          <m:t>d</m:t>
        </m:r>
        <m:d>
          <m:dPr>
            <m:begChr m:val="("/>
            <m:sepChr m:val=""/>
            <m:endChr m:val=")"/>
            <m:grow/>
          </m:dPr>
          <m:e>
            <m:r>
              <m:t>q</m:t>
            </m:r>
          </m:e>
        </m:d>
        <m:r>
          <m:rPr>
            <m:sty m:val="p"/>
          </m:rPr>
          <m:t>≤</m:t>
        </m:r>
        <m:r>
          <m:t>t</m:t>
        </m:r>
      </m:oMath>
      <w:r>
        <w:t xml:space="preserve">; this is exactly</w:t>
      </w:r>
      <w:r>
        <w:t xml:space="preserve"> </w:t>
      </w:r>
      <m:oMath>
        <m:r>
          <m:t>d</m:t>
        </m:r>
        <m:d>
          <m:dPr>
            <m:begChr m:val="("/>
            <m:sepChr m:val=""/>
            <m:endChr m:val=")"/>
            <m:grow/>
          </m:dPr>
          <m:e>
            <m:r>
              <m:t>p</m:t>
            </m:r>
          </m:e>
        </m:d>
        <m:r>
          <m:rPr>
            <m:sty m:val="p"/>
          </m:rPr>
          <m:t>≤</m:t>
        </m:r>
        <m:r>
          <m:t>t</m:t>
        </m:r>
        <m:r>
          <m:rPr>
            <m:sty m:val="p"/>
          </m:rPr>
          <m:t>+</m:t>
        </m:r>
        <m:r>
          <m:t>1</m:t>
        </m:r>
      </m:oMath>
      <w:r>
        <w:t xml:space="preserve">. The sets</w:t>
      </w:r>
      <w:r>
        <w:t xml:space="preserve"> </w:t>
      </w:r>
      <m:oMath>
        <m:r>
          <m:rPr>
            <m:sty m:val="p"/>
          </m:rPr>
          <m:t>{</m:t>
        </m:r>
        <m:r>
          <m:t>d</m:t>
        </m:r>
        <m:r>
          <m:rPr>
            <m:sty m:val="p"/>
          </m:rPr>
          <m:t>≤</m:t>
        </m:r>
        <m:r>
          <m:t>t</m:t>
        </m:r>
        <m:r>
          <m:rPr>
            <m:sty m:val="p"/>
          </m:rPr>
          <m:t>}</m:t>
        </m:r>
      </m:oMath>
      <w:r>
        <w:t xml:space="preserve"> </w:t>
      </w:r>
      <w:r>
        <w:t xml:space="preserve">grow strictly until</w:t>
      </w:r>
      <w:r>
        <w:t xml:space="preserve"> </w:t>
      </w:r>
      <m:oMath>
        <m:r>
          <m:t>t</m:t>
        </m:r>
        <m:r>
          <m:rPr>
            <m:sty m:val="p"/>
          </m:rPr>
          <m:t>=</m:t>
        </m:r>
        <m:r>
          <m:t>τ</m:t>
        </m:r>
      </m:oMath>
      <w:r>
        <w:t xml:space="preserve"> </w:t>
      </w:r>
      <w:r>
        <w:t xml:space="preserve">and are constant afterwards. For the chain,</w:t>
      </w:r>
      <w:r>
        <w:t xml:space="preserve"> </w:t>
      </w:r>
      <m:oMath>
        <m:r>
          <m:t>d</m:t>
        </m:r>
        <m:d>
          <m:dPr>
            <m:begChr m:val="("/>
            <m:sepChr m:val=""/>
            <m:endChr m:val=")"/>
            <m:grow/>
          </m:dPr>
          <m:e>
            <m:sSub>
              <m:e>
                <m:r>
                  <m:t>p</m:t>
                </m:r>
              </m:e>
              <m:sub>
                <m:r>
                  <m:t>i</m:t>
                </m:r>
              </m:sub>
            </m:sSub>
          </m:e>
        </m:d>
        <m:r>
          <m:rPr>
            <m:sty m:val="p"/>
          </m:rPr>
          <m:t>=</m:t>
        </m:r>
        <m:r>
          <m:t>i</m:t>
        </m:r>
        <m:r>
          <m:rPr>
            <m:sty m:val="p"/>
          </m:rPr>
          <m:t>−</m:t>
        </m:r>
        <m:r>
          <m:t>1</m:t>
        </m:r>
      </m:oMath>
      <w:r>
        <w:t xml:space="preserve">, so</w:t>
      </w:r>
      <w:r>
        <w:t xml:space="preserve"> </w:t>
      </w:r>
      <m:oMath>
        <m:r>
          <m:t>τ</m:t>
        </m:r>
        <m:r>
          <m:rPr>
            <m:sty m:val="p"/>
          </m:rPr>
          <m:t>=</m:t>
        </m:r>
        <m:r>
          <m:t>n</m:t>
        </m:r>
        <m:r>
          <m:rPr>
            <m:sty m:val="p"/>
          </m:rPr>
          <m:t>−</m:t>
        </m:r>
        <m:r>
          <m:t>1</m:t>
        </m:r>
      </m:oMath>
      <w:r>
        <w:t xml:space="preserve">. □</w:t>
      </w:r>
    </w:p>
    <w:p>
      <w:pPr>
        <w:pStyle w:val="BodyText"/>
        <w:jc w:val="both"/>
      </w:pPr>
      <w:r>
        <w:rPr>
          <w:bCs/>
          <w:b/>
        </w:rPr>
        <w:t xml:space="preserve">Corollary 4 (Sound completion requires sound inputs and rules).</w:t>
      </w:r>
      <w:r>
        <w:t xml:space="preserve"> </w:t>
      </w:r>
      <w:r>
        <w:t xml:space="preserve">Fix a context and the set True of predicates true in it. If</w:t>
      </w:r>
      <w:r>
        <w:t xml:space="preserve"> </w:t>
      </w:r>
      <m:oMath>
        <m:r>
          <m:t>X</m:t>
        </m:r>
        <m:r>
          <m:rPr>
            <m:sty m:val="p"/>
          </m:rPr>
          <m:t>⊆</m:t>
        </m:r>
      </m:oMath>
      <w:r>
        <w:t xml:space="preserve"> </w:t>
      </w:r>
      <w:r>
        <w:t xml:space="preserve">True and every rule with body inside True has its head inside True, then</w:t>
      </w:r>
      <w:r>
        <w:t xml:space="preserve"> </w:t>
      </w:r>
      <m:oMath>
        <m:sSub>
          <m:e>
            <m:r>
              <m:t>C</m:t>
            </m:r>
          </m:e>
          <m:sub>
            <m:r>
              <m:t>R</m:t>
            </m:r>
          </m:sub>
        </m:sSub>
        <m:d>
          <m:dPr>
            <m:begChr m:val="("/>
            <m:sepChr m:val=""/>
            <m:endChr m:val=")"/>
            <m:grow/>
          </m:dPr>
          <m:e>
            <m:r>
              <m:t>X</m:t>
            </m:r>
          </m:e>
        </m:d>
        <m:r>
          <m:rPr>
            <m:sty m:val="p"/>
          </m:rPr>
          <m:t>⊆</m:t>
        </m:r>
      </m:oMath>
      <w:r>
        <w:t xml:space="preserve"> </w:t>
      </w:r>
      <w:r>
        <w:t xml:space="preserve">True.</w:t>
      </w:r>
    </w:p>
    <w:p>
      <w:pPr>
        <w:pStyle w:val="BodyText"/>
        <w:jc w:val="both"/>
      </w:pPr>
      <w:r>
        <w:rPr>
          <w:iCs/>
          <w:i/>
        </w:rPr>
        <w:t xml:space="preserve">Proof.</w:t>
      </w:r>
      <w:r>
        <w:t xml:space="preserve"> </w:t>
      </w:r>
      <w:r>
        <w:t xml:space="preserve">Every iterate stays inside True by induction on the stated truth-preservation assumption. The theorem cannot turn an incorrect learned rule or an incorrectly accepted measurement into a valid certificate. □</w:t>
      </w:r>
    </w:p>
    <w:p>
      <w:pPr>
        <w:pStyle w:val="BodyText"/>
        <w:jc w:val="both"/>
      </w:pPr>
      <w:r>
        <w:rPr>
          <w:bCs/>
          <w:b/>
        </w:rPr>
        <w:t xml:space="preserve">Theorem 6 (NOR gates with sequenced retained state realise the closure).</w:t>
      </w:r>
      <w:r>
        <w:t xml:space="preserve"> </w:t>
      </w:r>
      <w:r>
        <w:t xml:space="preserve">For any finite positive rule system, each update</w:t>
      </w:r>
      <w:r>
        <w:t xml:space="preserve"> </w:t>
      </w:r>
      <m:oMath>
        <m:sSub>
          <m:e>
            <m:r>
              <m:t>T</m:t>
            </m:r>
          </m:e>
          <m:sub>
            <m:r>
              <m:t>R</m:t>
            </m:r>
          </m:sub>
        </m:sSub>
      </m:oMath>
      <w:r>
        <w:t xml:space="preserve"> </w:t>
      </w:r>
      <w:r>
        <w:t xml:space="preserve">and its iterated closure can be realised by tonic-biased inhibitory NOR circuits together with a valid read–compute–commit protocol for retained Boolean state. The register is not cleared during the episode.</w:t>
      </w:r>
    </w:p>
    <w:p>
      <w:pPr>
        <w:pStyle w:val="BodyText"/>
        <w:jc w:val="both"/>
      </w:pPr>
      <w:r>
        <w:rPr>
          <w:iCs/>
          <w:i/>
        </w:rPr>
        <w:t xml:space="preserve">Proof.</w:t>
      </w:r>
      <w:r>
        <w:t xml:space="preserve"> </w:t>
      </w:r>
      <w:r>
        <w:t xml:space="preserve">For each rule, implement the conjunction of its body by Lemma 7. For each coordinate, implement the disjunction of its old retained bit and all enabled rules having that head. This finite NOR circuit computes</w:t>
      </w:r>
      <w:r>
        <w:t xml:space="preserve"> </w:t>
      </w:r>
      <m:oMath>
        <m:sSub>
          <m:e>
            <m:r>
              <m:t>T</m:t>
            </m:r>
          </m:e>
          <m:sub>
            <m:r>
              <m:t>R</m:t>
            </m:r>
          </m:sub>
        </m:sSub>
      </m:oMath>
      <w:r>
        <w:t xml:space="preserve"> </w:t>
      </w:r>
      <w:r>
        <w:t xml:space="preserve">exactly. Read an unchanged old register, let the combinational circuit settle, then commit to the next register. Repetition produces the sequence of Theorem 5. The proof assumes reliable thresholds, retention and sequencing; Theorem 8 relaxes global synchronization, and Proposition 8 gives a threshold-noise margin. □</w:t>
      </w:r>
    </w:p>
    <w:p>
      <w:pPr>
        <w:pStyle w:val="BodyText"/>
        <w:jc w:val="both"/>
      </w:pPr>
      <w:r>
        <w:rPr>
          <w:bCs/>
          <w:b/>
        </w:rPr>
        <w:t xml:space="preserve">Theorem 7 (Universality for finite closure operators).</w:t>
      </w:r>
      <w:r>
        <w:t xml:space="preserve"> </w:t>
      </w:r>
      <w:r>
        <w:t xml:space="preserve">Let C be any closure operator on the power set of a finite set P. Define the canonical rule set</w:t>
      </w:r>
      <w:r>
        <w:t xml:space="preserve"> </w:t>
      </w:r>
      <m:oMath>
        <m:sSub>
          <m:e>
            <m:r>
              <m:t>R</m:t>
            </m:r>
          </m:e>
          <m:sub>
            <m:r>
              <m:t>C</m:t>
            </m:r>
          </m:sub>
        </m:sSub>
        <m:r>
          <m:rPr>
            <m:sty m:val="p"/>
          </m:rPr>
          <m:t>=</m:t>
        </m:r>
        <m:r>
          <m:rPr>
            <m:sty m:val="p"/>
          </m:rPr>
          <m:t>{</m:t>
        </m:r>
        <m:r>
          <m:t>X</m:t>
        </m:r>
        <m:r>
          <m:rPr>
            <m:sty m:val="p"/>
          </m:rPr>
          <m:t>⇒</m:t>
        </m:r>
        <m:r>
          <m:t>b</m:t>
        </m:r>
        <m:r>
          <m:rPr>
            <m:sty m:val="p"/>
          </m:rPr>
          <m:t>:</m:t>
        </m:r>
        <m:r>
          <m:t>X</m:t>
        </m:r>
        <m:r>
          <m:rPr>
            <m:sty m:val="p"/>
          </m:rPr>
          <m:t>⊆</m:t>
        </m:r>
        <m:r>
          <m:t>P</m:t>
        </m:r>
        <m:r>
          <m:rPr>
            <m:sty m:val="p"/>
          </m:rPr>
          <m:t>,</m:t>
        </m:r>
        <m:r>
          <m:t> </m:t>
        </m:r>
        <m:r>
          <m:t>b</m:t>
        </m:r>
        <m:r>
          <m:rPr>
            <m:sty m:val="p"/>
          </m:rPr>
          <m:t>∈</m:t>
        </m:r>
        <m:r>
          <m:t>C</m:t>
        </m:r>
        <m:d>
          <m:dPr>
            <m:begChr m:val="("/>
            <m:sepChr m:val=""/>
            <m:endChr m:val=")"/>
            <m:grow/>
          </m:dPr>
          <m:e>
            <m:r>
              <m:t>X</m:t>
            </m:r>
          </m:e>
        </m:d>
        <m:r>
          <m:rPr>
            <m:sty m:val="p"/>
          </m:rPr>
          <m:t>}</m:t>
        </m:r>
      </m:oMath>
      <w:r>
        <w:t xml:space="preserve">. Then</w:t>
      </w:r>
      <w:r>
        <w:t xml:space="preserve"> </w:t>
      </w:r>
      <m:oMath>
        <m:sSub>
          <m:e>
            <m:r>
              <m:t>C</m:t>
            </m:r>
          </m:e>
          <m:sub>
            <m:sSub>
              <m:e>
                <m:r>
                  <m:t>R</m:t>
                </m:r>
              </m:e>
              <m:sub>
                <m:r>
                  <m:t>C</m:t>
                </m:r>
              </m:sub>
            </m:sSub>
          </m:sub>
        </m:sSub>
        <m:r>
          <m:rPr>
            <m:sty m:val="p"/>
          </m:rPr>
          <m:t>=</m:t>
        </m:r>
        <m:r>
          <m:t>C</m:t>
        </m:r>
      </m:oMath>
      <w:r>
        <w:t xml:space="preserve">, and</w:t>
      </w:r>
      <w:r>
        <w:t xml:space="preserve"> </w:t>
      </w:r>
      <m:oMath>
        <m:sSub>
          <m:e>
            <m:r>
              <m:t>T</m:t>
            </m:r>
          </m:e>
          <m:sub>
            <m:sSub>
              <m:e>
                <m:r>
                  <m:t>R</m:t>
                </m:r>
              </m:e>
              <m:sub>
                <m:r>
                  <m:t>C</m:t>
                </m:r>
              </m:sub>
            </m:sSub>
          </m:sub>
        </m:sSub>
      </m:oMath>
      <w:r>
        <w:t xml:space="preserve"> </w:t>
      </w:r>
      <w:r>
        <w:t xml:space="preserve">reaches</w:t>
      </w:r>
      <w:r>
        <w:t xml:space="preserve"> </w:t>
      </w:r>
      <m:oMath>
        <m:r>
          <m:t>C</m:t>
        </m:r>
        <m:d>
          <m:dPr>
            <m:begChr m:val="("/>
            <m:sepChr m:val=""/>
            <m:endChr m:val=")"/>
            <m:grow/>
          </m:dPr>
          <m:e>
            <m:r>
              <m:t>X</m:t>
            </m:r>
          </m:e>
        </m:d>
      </m:oMath>
      <w:r>
        <w:t xml:space="preserve"> </w:t>
      </w:r>
      <w:r>
        <w:t xml:space="preserve">in at most one strict round. Consequently, NOR circuits with retained state realise every finite closure operator.</w:t>
      </w:r>
    </w:p>
    <w:p>
      <w:pPr>
        <w:pStyle w:val="BodyText"/>
        <w:jc w:val="both"/>
      </w:pPr>
      <w:r>
        <w:rPr>
          <w:iCs/>
          <w:i/>
        </w:rPr>
        <w:t xml:space="preserve">Proof.</w:t>
      </w:r>
      <w:r>
        <w:t xml:space="preserve"> </w:t>
      </w:r>
      <w:r>
        <w:t xml:space="preserve">For any S,</w:t>
      </w:r>
      <w:r>
        <w:t xml:space="preserve"> </w:t>
      </w:r>
      <m:oMath>
        <m:sSub>
          <m:e>
            <m:r>
              <m:t>T</m:t>
            </m:r>
          </m:e>
          <m:sub>
            <m:sSub>
              <m:e>
                <m:r>
                  <m:t>R</m:t>
                </m:r>
              </m:e>
              <m:sub>
                <m:r>
                  <m:t>C</m:t>
                </m:r>
              </m:sub>
            </m:sSub>
          </m:sub>
        </m:sSub>
        <m:d>
          <m:dPr>
            <m:begChr m:val="("/>
            <m:sepChr m:val=""/>
            <m:endChr m:val=")"/>
            <m:grow/>
          </m:dPr>
          <m:e>
            <m:r>
              <m:t>S</m:t>
            </m:r>
          </m:e>
        </m:d>
        <m:r>
          <m:rPr>
            <m:sty m:val="p"/>
          </m:rPr>
          <m:t>=</m:t>
        </m:r>
        <m:r>
          <m:t>S</m:t>
        </m:r>
        <m:r>
          <m:rPr>
            <m:sty m:val="p"/>
          </m:rPr>
          <m:t>∪</m:t>
        </m:r>
        <m:sSub>
          <m:e>
            <m:r>
              <m:rPr>
                <m:sty m:val="p"/>
              </m:rPr>
              <m:t>⋃</m:t>
            </m:r>
          </m:e>
          <m:sub>
            <m:r>
              <m:t>X</m:t>
            </m:r>
            <m:r>
              <m:rPr>
                <m:sty m:val="p"/>
              </m:rPr>
              <m:t>⊆</m:t>
            </m:r>
            <m:r>
              <m:t>S</m:t>
            </m:r>
          </m:sub>
        </m:sSub>
        <m:r>
          <m:t>C</m:t>
        </m:r>
        <m:d>
          <m:dPr>
            <m:begChr m:val="("/>
            <m:sepChr m:val=""/>
            <m:endChr m:val=")"/>
            <m:grow/>
          </m:dPr>
          <m:e>
            <m:r>
              <m:t>X</m:t>
            </m:r>
          </m:e>
        </m:d>
      </m:oMath>
      <w:r>
        <w:t xml:space="preserve">. Monotonicity gives</w:t>
      </w:r>
      <w:r>
        <w:t xml:space="preserve"> </w:t>
      </w:r>
      <m:oMath>
        <m:r>
          <m:t>C</m:t>
        </m:r>
        <m:d>
          <m:dPr>
            <m:begChr m:val="("/>
            <m:sepChr m:val=""/>
            <m:endChr m:val=")"/>
            <m:grow/>
          </m:dPr>
          <m:e>
            <m:r>
              <m:t>X</m:t>
            </m:r>
          </m:e>
        </m:d>
        <m:r>
          <m:rPr>
            <m:sty m:val="p"/>
          </m:rPr>
          <m:t>⊆</m:t>
        </m:r>
        <m:r>
          <m:t>C</m:t>
        </m:r>
        <m:d>
          <m:dPr>
            <m:begChr m:val="("/>
            <m:sepChr m:val=""/>
            <m:endChr m:val=")"/>
            <m:grow/>
          </m:dPr>
          <m:e>
            <m:r>
              <m:t>S</m:t>
            </m:r>
          </m:e>
        </m:d>
      </m:oMath>
      <w:r>
        <w:t xml:space="preserve"> </w:t>
      </w:r>
      <w:r>
        <w:t xml:space="preserve">for</w:t>
      </w:r>
      <w:r>
        <w:t xml:space="preserve"> </w:t>
      </w:r>
      <m:oMath>
        <m:r>
          <m:t>X</m:t>
        </m:r>
        <m:r>
          <m:rPr>
            <m:sty m:val="p"/>
          </m:rPr>
          <m:t>⊆</m:t>
        </m:r>
        <m:r>
          <m:t>S</m:t>
        </m:r>
      </m:oMath>
      <w:r>
        <w:t xml:space="preserve">, and taking X = S gives</w:t>
      </w:r>
      <w:r>
        <w:t xml:space="preserve"> </w:t>
      </w:r>
      <m:oMath>
        <m:r>
          <m:t>C</m:t>
        </m:r>
        <m:d>
          <m:dPr>
            <m:begChr m:val="("/>
            <m:sepChr m:val=""/>
            <m:endChr m:val=")"/>
            <m:grow/>
          </m:dPr>
          <m:e>
            <m:r>
              <m:t>S</m:t>
            </m:r>
          </m:e>
        </m:d>
      </m:oMath>
      <w:r>
        <w:t xml:space="preserve"> </w:t>
      </w:r>
      <w:r>
        <w:t xml:space="preserve">itself, so</w:t>
      </w:r>
      <w:r>
        <w:t xml:space="preserve"> </w:t>
      </w:r>
      <m:oMath>
        <m:sSub>
          <m:e>
            <m:r>
              <m:t>T</m:t>
            </m:r>
          </m:e>
          <m:sub>
            <m:sSub>
              <m:e>
                <m:r>
                  <m:t>R</m:t>
                </m:r>
              </m:e>
              <m:sub>
                <m:r>
                  <m:t>C</m:t>
                </m:r>
              </m:sub>
            </m:sSub>
          </m:sub>
        </m:sSub>
        <m:d>
          <m:dPr>
            <m:begChr m:val="("/>
            <m:sepChr m:val=""/>
            <m:endChr m:val=")"/>
            <m:grow/>
          </m:dPr>
          <m:e>
            <m:r>
              <m:t>S</m:t>
            </m:r>
          </m:e>
        </m:d>
        <m:r>
          <m:rPr>
            <m:sty m:val="p"/>
          </m:rPr>
          <m:t>=</m:t>
        </m:r>
        <m:r>
          <m:t>S</m:t>
        </m:r>
        <m:r>
          <m:rPr>
            <m:sty m:val="p"/>
          </m:rPr>
          <m:t>∪</m:t>
        </m:r>
        <m:r>
          <m:t>C</m:t>
        </m:r>
        <m:d>
          <m:dPr>
            <m:begChr m:val="("/>
            <m:sepChr m:val=""/>
            <m:endChr m:val=")"/>
            <m:grow/>
          </m:dPr>
          <m:e>
            <m:r>
              <m:t>S</m:t>
            </m:r>
          </m:e>
        </m:d>
        <m:r>
          <m:rPr>
            <m:sty m:val="p"/>
          </m:rPr>
          <m:t>=</m:t>
        </m:r>
        <m:r>
          <m:t>C</m:t>
        </m:r>
        <m:d>
          <m:dPr>
            <m:begChr m:val="("/>
            <m:sepChr m:val=""/>
            <m:endChr m:val=")"/>
            <m:grow/>
          </m:dPr>
          <m:e>
            <m:r>
              <m:t>S</m:t>
            </m:r>
          </m:e>
        </m:d>
      </m:oMath>
      <w:r>
        <w:t xml:space="preserve"> </w:t>
      </w:r>
      <w:r>
        <w:t xml:space="preserve">by extensiveness. Idempotence makes</w:t>
      </w:r>
      <w:r>
        <w:t xml:space="preserve"> </w:t>
      </w:r>
      <m:oMath>
        <m:r>
          <m:t>C</m:t>
        </m:r>
        <m:d>
          <m:dPr>
            <m:begChr m:val="("/>
            <m:sepChr m:val=""/>
            <m:endChr m:val=")"/>
            <m:grow/>
          </m:dPr>
          <m:e>
            <m:r>
              <m:t>S</m:t>
            </m:r>
          </m:e>
        </m:d>
      </m:oMath>
      <w:r>
        <w:t xml:space="preserve"> </w:t>
      </w:r>
      <w:r>
        <w:t xml:space="preserve">a fixed point, so one round suffices. Theorem 6 then realises it. □</w:t>
      </w:r>
    </w:p>
    <w:p>
      <w:pPr>
        <w:pStyle w:val="BodyText"/>
        <w:jc w:val="both"/>
      </w:pPr>
      <w:r>
        <w:t xml:space="preserve">The displayed universal rule set can be exponentially large. The Guigues–Duquenne base is a canonical implication base with the minimum number of implications [37]; this does not make every minimum-cardinality presentation unique, or minimize literal count and circuit storage. Horn satisfiability has linear-time algorithms in the input rule size [38]. Universality is therefore an expressiveness result, not an efficiency guarantee.</w:t>
      </w:r>
    </w:p>
    <w:bookmarkEnd w:id="42"/>
    <w:bookmarkStart w:id="43" w:name="removing-the-clock"/>
    <w:p>
      <w:pPr>
        <w:pStyle w:val="Heading2"/>
      </w:pPr>
      <w:r>
        <w:t xml:space="preserve">7.3 Removing the clock</w:t>
      </w:r>
    </w:p>
    <w:p>
      <w:pPr>
        <w:pStyle w:val="FirstParagraph"/>
        <w:jc w:val="both"/>
      </w:pPr>
      <w:r>
        <w:t xml:space="preserve">Theorem 6 uses a global read–compute–commit protocol. A biological implementation is more plausibly asynchronous. Let a schedule assign to each step t a set</w:t>
      </w:r>
      <w:r>
        <w:t xml:space="preserve"> </w:t>
      </w:r>
      <m:oMath>
        <m:sSub>
          <m:e>
            <m:r>
              <m:t>U</m:t>
            </m:r>
          </m:e>
          <m:sub>
            <m:r>
              <m:t>t</m:t>
            </m:r>
          </m:sub>
        </m:sSub>
        <m:r>
          <m:rPr>
            <m:sty m:val="p"/>
          </m:rPr>
          <m:t>⊆</m:t>
        </m:r>
        <m:r>
          <m:t>P</m:t>
        </m:r>
      </m:oMath>
      <w:r>
        <w:t xml:space="preserve"> </w:t>
      </w:r>
      <w:r>
        <w:t xml:space="preserve">of coordinates that update, each reading the current state atomically:</w:t>
      </w:r>
    </w:p>
    <w:p>
      <w:pPr>
        <w:pStyle w:val="BodyText"/>
        <w:jc w:val="both"/>
      </w:pPr>
      <m:oMathPara>
        <m:oMathParaPr>
          <m:jc m:val="center"/>
        </m:oMathParaPr>
        <m:oMath>
          <m:sSub>
            <m:e>
              <m:r>
                <m:t>S</m:t>
              </m:r>
            </m:e>
            <m:sub>
              <m:r>
                <m:t>t</m:t>
              </m:r>
              <m:r>
                <m:rPr>
                  <m:sty m:val="p"/>
                </m:rPr>
                <m:t>+</m:t>
              </m:r>
              <m:r>
                <m:t>1</m:t>
              </m:r>
            </m:sub>
          </m:sSub>
          <m:r>
            <m:rPr>
              <m:sty m:val="p"/>
            </m:rPr>
            <m:t>=</m:t>
          </m:r>
          <m:sSub>
            <m:e>
              <m:r>
                <m:t>S</m:t>
              </m:r>
            </m:e>
            <m:sub>
              <m:r>
                <m:t>t</m:t>
              </m:r>
            </m:sub>
          </m:sSub>
          <m:r>
            <m:rPr>
              <m:sty m:val="p"/>
            </m:rPr>
            <m:t>∪</m:t>
          </m:r>
          <m:d>
            <m:dPr>
              <m:begChr m:val="("/>
              <m:sepChr m:val=""/>
              <m:endChr m:val=")"/>
              <m:grow/>
            </m:dPr>
            <m:e>
              <m:sSub>
                <m:e>
                  <m:r>
                    <m:t>T</m:t>
                  </m:r>
                </m:e>
                <m:sub>
                  <m:r>
                    <m:t>R</m:t>
                  </m:r>
                </m:sub>
              </m:sSub>
              <m:d>
                <m:dPr>
                  <m:begChr m:val="("/>
                  <m:sepChr m:val=""/>
                  <m:endChr m:val=")"/>
                  <m:grow/>
                </m:dPr>
                <m:e>
                  <m:sSub>
                    <m:e>
                      <m:r>
                        <m:t>S</m:t>
                      </m:r>
                    </m:e>
                    <m:sub>
                      <m:r>
                        <m:t>t</m:t>
                      </m:r>
                    </m:sub>
                  </m:sSub>
                </m:e>
              </m:d>
              <m:r>
                <m:rPr>
                  <m:sty m:val="p"/>
                </m:rPr>
                <m:t>∩</m:t>
              </m:r>
              <m:sSub>
                <m:e>
                  <m:r>
                    <m:t>U</m:t>
                  </m:r>
                </m:e>
                <m:sub>
                  <m:r>
                    <m:t>t</m:t>
                  </m:r>
                </m:sub>
              </m:sSub>
            </m:e>
          </m:d>
          <m:r>
            <m:rPr>
              <m:sty m:val="p"/>
            </m:rPr>
            <m:t>.</m:t>
          </m:r>
        </m:oMath>
      </m:oMathPara>
    </w:p>
    <w:p>
      <w:pPr>
        <w:pStyle w:val="FirstParagraph"/>
        <w:jc w:val="both"/>
      </w:pPr>
      <w:r>
        <w:t xml:space="preserve">Call the schedule fair if every coordinate belongs to infinitely many</w:t>
      </w:r>
      <w:r>
        <w:t xml:space="preserve"> </w:t>
      </w:r>
      <m:oMath>
        <m:sSub>
          <m:e>
            <m:r>
              <m:t>U</m:t>
            </m:r>
          </m:e>
          <m:sub>
            <m:r>
              <m:t>t</m:t>
            </m:r>
          </m:sub>
        </m:sSub>
      </m:oMath>
      <w:r>
        <w:t xml:space="preserve">, and call an interval of steps an epoch if every coordinate updates at least once within it.</w:t>
      </w:r>
    </w:p>
    <w:p>
      <w:pPr>
        <w:pStyle w:val="BodyText"/>
        <w:jc w:val="both"/>
      </w:pPr>
      <w:r>
        <w:rPr>
          <w:bCs/>
          <w:b/>
        </w:rPr>
        <w:t xml:space="preserve">Theorem 8 (Asynchronous fair convergence).</w:t>
      </w:r>
      <w:r>
        <w:t xml:space="preserve"> </w:t>
      </w:r>
      <w:r>
        <w:t xml:space="preserve">For every fair schedule, the sequence</w:t>
      </w:r>
      <w:r>
        <w:t xml:space="preserve"> </w:t>
      </w:r>
      <m:oMath>
        <m:sSub>
          <m:e>
            <m:r>
              <m:t>S</m:t>
            </m:r>
          </m:e>
          <m:sub>
            <m:r>
              <m:t>t</m:t>
            </m:r>
          </m:sub>
        </m:sSub>
      </m:oMath>
      <w:r>
        <w:t xml:space="preserve"> </w:t>
      </w:r>
      <w:r>
        <w:t xml:space="preserve">is nondecreasing, never leaves</w:t>
      </w:r>
      <w:r>
        <w:t xml:space="preserve"> </w:t>
      </w:r>
      <m:oMath>
        <m:sSub>
          <m:e>
            <m:r>
              <m:t>C</m:t>
            </m:r>
          </m:e>
          <m:sub>
            <m:r>
              <m:t>R</m:t>
            </m:r>
          </m:sub>
        </m:sSub>
        <m:d>
          <m:dPr>
            <m:begChr m:val="("/>
            <m:sepChr m:val=""/>
            <m:endChr m:val=")"/>
            <m:grow/>
          </m:dPr>
          <m:e>
            <m:r>
              <m:t>X</m:t>
            </m:r>
          </m:e>
        </m:d>
      </m:oMath>
      <w:r>
        <w:t xml:space="preserve">, and is constant equal to</w:t>
      </w:r>
      <w:r>
        <w:t xml:space="preserve"> </w:t>
      </w:r>
      <m:oMath>
        <m:sSub>
          <m:e>
            <m:r>
              <m:t>C</m:t>
            </m:r>
          </m:e>
          <m:sub>
            <m:r>
              <m:t>R</m:t>
            </m:r>
          </m:sub>
        </m:sSub>
        <m:d>
          <m:dPr>
            <m:begChr m:val="("/>
            <m:sepChr m:val=""/>
            <m:endChr m:val=")"/>
            <m:grow/>
          </m:dPr>
          <m:e>
            <m:r>
              <m:t>X</m:t>
            </m:r>
          </m:e>
        </m:d>
      </m:oMath>
      <w:r>
        <w:t xml:space="preserve"> </w:t>
      </w:r>
      <w:r>
        <w:t xml:space="preserve">after at most τ complete epochs, where τ is the derivation depth of Proposition 7.</w:t>
      </w:r>
    </w:p>
    <w:p>
      <w:pPr>
        <w:pStyle w:val="BodyText"/>
        <w:jc w:val="both"/>
      </w:pPr>
      <w:r>
        <w:rPr>
          <w:iCs/>
          <w:i/>
        </w:rPr>
        <w:t xml:space="preserve">Proof.</w:t>
      </w:r>
      <w:r>
        <w:t xml:space="preserve"> </w:t>
      </w:r>
      <w:r>
        <w:t xml:space="preserve">Monotone growth is immediate. If</w:t>
      </w:r>
      <w:r>
        <w:t xml:space="preserve"> </w:t>
      </w:r>
      <m:oMath>
        <m:sSub>
          <m:e>
            <m:r>
              <m:t>S</m:t>
            </m:r>
          </m:e>
          <m:sub>
            <m:r>
              <m:t>t</m:t>
            </m:r>
          </m:sub>
        </m:sSub>
        <m:r>
          <m:rPr>
            <m:sty m:val="p"/>
          </m:rPr>
          <m:t>⊆</m:t>
        </m:r>
        <m:sSub>
          <m:e>
            <m:r>
              <m:t>C</m:t>
            </m:r>
          </m:e>
          <m:sub>
            <m:r>
              <m:t>R</m:t>
            </m:r>
          </m:sub>
        </m:sSub>
        <m:d>
          <m:dPr>
            <m:begChr m:val="("/>
            <m:sepChr m:val=""/>
            <m:endChr m:val=")"/>
            <m:grow/>
          </m:dPr>
          <m:e>
            <m:r>
              <m:t>X</m:t>
            </m:r>
          </m:e>
        </m:d>
      </m:oMath>
      <w:r>
        <w:t xml:space="preserve">, monotonicity and closedness give</w:t>
      </w:r>
      <w:r>
        <w:t xml:space="preserve"> </w:t>
      </w:r>
      <m:oMath>
        <m:sSub>
          <m:e>
            <m:r>
              <m:t>T</m:t>
            </m:r>
          </m:e>
          <m:sub>
            <m:r>
              <m:t>R</m:t>
            </m:r>
          </m:sub>
        </m:sSub>
        <m:d>
          <m:dPr>
            <m:begChr m:val="("/>
            <m:sepChr m:val=""/>
            <m:endChr m:val=")"/>
            <m:grow/>
          </m:dPr>
          <m:e>
            <m:sSub>
              <m:e>
                <m:r>
                  <m:t>S</m:t>
                </m:r>
              </m:e>
              <m:sub>
                <m:r>
                  <m:t>t</m:t>
                </m:r>
              </m:sub>
            </m:sSub>
          </m:e>
        </m:d>
        <m:r>
          <m:rPr>
            <m:sty m:val="p"/>
          </m:rPr>
          <m:t>⊆</m:t>
        </m:r>
        <m:sSub>
          <m:e>
            <m:r>
              <m:t>T</m:t>
            </m:r>
          </m:e>
          <m:sub>
            <m:r>
              <m:t>R</m:t>
            </m:r>
          </m:sub>
        </m:sSub>
        <m:d>
          <m:dPr>
            <m:begChr m:val="("/>
            <m:sepChr m:val=""/>
            <m:endChr m:val=")"/>
            <m:grow/>
          </m:dPr>
          <m:e>
            <m:sSub>
              <m:e>
                <m:r>
                  <m:t>C</m:t>
                </m:r>
              </m:e>
              <m:sub>
                <m:r>
                  <m:t>R</m:t>
                </m:r>
              </m:sub>
            </m:sSub>
            <m:d>
              <m:dPr>
                <m:begChr m:val="("/>
                <m:sepChr m:val=""/>
                <m:endChr m:val=")"/>
                <m:grow/>
              </m:dPr>
              <m:e>
                <m:r>
                  <m:t>X</m:t>
                </m:r>
              </m:e>
            </m:d>
          </m:e>
        </m:d>
        <m:r>
          <m:rPr>
            <m:sty m:val="p"/>
          </m:rPr>
          <m:t>=</m:t>
        </m:r>
        <m:sSub>
          <m:e>
            <m:r>
              <m:t>C</m:t>
            </m:r>
          </m:e>
          <m:sub>
            <m:r>
              <m:t>R</m:t>
            </m:r>
          </m:sub>
        </m:sSub>
        <m:d>
          <m:dPr>
            <m:begChr m:val="("/>
            <m:sepChr m:val=""/>
            <m:endChr m:val=")"/>
            <m:grow/>
          </m:dPr>
          <m:e>
            <m:r>
              <m:t>X</m:t>
            </m:r>
          </m:e>
        </m:d>
      </m:oMath>
      <w:r>
        <w:t xml:space="preserve">, so</w:t>
      </w:r>
      <w:r>
        <w:t xml:space="preserve"> </w:t>
      </w:r>
      <m:oMath>
        <m:sSub>
          <m:e>
            <m:r>
              <m:t>S</m:t>
            </m:r>
          </m:e>
          <m:sub>
            <m:r>
              <m:t>t</m:t>
            </m:r>
            <m:r>
              <m:rPr>
                <m:sty m:val="p"/>
              </m:rPr>
              <m:t>+</m:t>
            </m:r>
            <m:r>
              <m:t>1</m:t>
            </m:r>
          </m:sub>
        </m:sSub>
        <m:r>
          <m:rPr>
            <m:sty m:val="p"/>
          </m:rPr>
          <m:t>⊆</m:t>
        </m:r>
        <m:sSub>
          <m:e>
            <m:r>
              <m:t>C</m:t>
            </m:r>
          </m:e>
          <m:sub>
            <m:r>
              <m:t>R</m:t>
            </m:r>
          </m:sub>
        </m:sSub>
        <m:d>
          <m:dPr>
            <m:begChr m:val="("/>
            <m:sepChr m:val=""/>
            <m:endChr m:val=")"/>
            <m:grow/>
          </m:dPr>
          <m:e>
            <m:r>
              <m:t>X</m:t>
            </m:r>
          </m:e>
        </m:d>
      </m:oMath>
      <w:r>
        <w:t xml:space="preserve">. For the epoch bound, suppose that at the start of epoch k+1 the state contains</w:t>
      </w:r>
      <w:r>
        <w:t xml:space="preserve"> </w:t>
      </w:r>
      <m:oMath>
        <m:r>
          <m:rPr>
            <m:sty m:val="p"/>
          </m:rPr>
          <m:t>{</m:t>
        </m:r>
        <m:r>
          <m:t>d</m:t>
        </m:r>
        <m:r>
          <m:rPr>
            <m:sty m:val="p"/>
          </m:rPr>
          <m:t>≤</m:t>
        </m:r>
        <m:r>
          <m:t>k</m:t>
        </m:r>
        <m:r>
          <m:rPr>
            <m:sty m:val="p"/>
          </m:rPr>
          <m:t>}</m:t>
        </m:r>
      </m:oMath>
      <w:r>
        <w:t xml:space="preserve">. Any p with</w:t>
      </w:r>
      <w:r>
        <w:t xml:space="preserve"> </w:t>
      </w:r>
      <m:oMath>
        <m:r>
          <m:t>d</m:t>
        </m:r>
        <m:d>
          <m:dPr>
            <m:begChr m:val="("/>
            <m:sepChr m:val=""/>
            <m:endChr m:val=")"/>
            <m:grow/>
          </m:dPr>
          <m:e>
            <m:r>
              <m:t>p</m:t>
            </m:r>
          </m:e>
        </m:d>
        <m:r>
          <m:rPr>
            <m:sty m:val="p"/>
          </m:rPr>
          <m:t>=</m:t>
        </m:r>
        <m:r>
          <m:t>k</m:t>
        </m:r>
        <m:r>
          <m:rPr>
            <m:sty m:val="p"/>
          </m:rPr>
          <m:t>+</m:t>
        </m:r>
        <m:r>
          <m:t>1</m:t>
        </m:r>
      </m:oMath>
      <w:r>
        <w:t xml:space="preserve"> </w:t>
      </w:r>
      <w:r>
        <w:t xml:space="preserve">has a rule whose body lies in</w:t>
      </w:r>
      <w:r>
        <w:t xml:space="preserve"> </w:t>
      </w:r>
      <m:oMath>
        <m:r>
          <m:rPr>
            <m:sty m:val="p"/>
          </m:rPr>
          <m:t>{</m:t>
        </m:r>
        <m:r>
          <m:t>d</m:t>
        </m:r>
        <m:r>
          <m:rPr>
            <m:sty m:val="p"/>
          </m:rPr>
          <m:t>≤</m:t>
        </m:r>
        <m:r>
          <m:t>k</m:t>
        </m:r>
        <m:r>
          <m:rPr>
            <m:sty m:val="p"/>
          </m:rPr>
          <m:t>}</m:t>
        </m:r>
      </m:oMath>
      <w:r>
        <w:t xml:space="preserve">; because the state only grows, that body is present whenever p updates during the epoch, so p is added. Induction from</w:t>
      </w:r>
      <w:r>
        <w:t xml:space="preserve"> </w:t>
      </w:r>
      <m:oMath>
        <m:sSub>
          <m:e>
            <m:r>
              <m:t>S</m:t>
            </m:r>
          </m:e>
          <m:sub>
            <m:r>
              <m:t>0</m:t>
            </m:r>
          </m:sub>
        </m:sSub>
        <m:r>
          <m:rPr>
            <m:sty m:val="p"/>
          </m:rPr>
          <m:t>=</m:t>
        </m:r>
        <m:r>
          <m:rPr>
            <m:sty m:val="p"/>
          </m:rPr>
          <m:t>{</m:t>
        </m:r>
        <m:r>
          <m:t>d</m:t>
        </m:r>
        <m:r>
          <m:rPr>
            <m:sty m:val="p"/>
          </m:rPr>
          <m:t>≤</m:t>
        </m:r>
        <m:r>
          <m:t>0</m:t>
        </m:r>
        <m:r>
          <m:rPr>
            <m:sty m:val="p"/>
          </m:rPr>
          <m:t>}</m:t>
        </m:r>
      </m:oMath>
      <w:r>
        <w:t xml:space="preserve"> </w:t>
      </w:r>
      <w:r>
        <w:t xml:space="preserve">gives</w:t>
      </w:r>
      <w:r>
        <w:t xml:space="preserve"> </w:t>
      </w:r>
      <m:oMath>
        <m:r>
          <m:rPr>
            <m:sty m:val="p"/>
          </m:rPr>
          <m:t>{</m:t>
        </m:r>
        <m:r>
          <m:t>d</m:t>
        </m:r>
        <m:r>
          <m:rPr>
            <m:sty m:val="p"/>
          </m:rPr>
          <m:t>≤</m:t>
        </m:r>
        <m:r>
          <m:t>k</m:t>
        </m:r>
        <m:r>
          <m:rPr>
            <m:sty m:val="p"/>
          </m:rPr>
          <m:t>}</m:t>
        </m:r>
        <m:r>
          <m:rPr>
            <m:sty m:val="p"/>
          </m:rPr>
          <m:t>⊆</m:t>
        </m:r>
        <m:r>
          <m:t>S</m:t>
        </m:r>
      </m:oMath>
      <w:r>
        <w:t xml:space="preserve"> </w:t>
      </w:r>
      <w:r>
        <w:t xml:space="preserve">after k epochs, and after τ epochs the state equals</w:t>
      </w:r>
      <w:r>
        <w:t xml:space="preserve"> </w:t>
      </w:r>
      <m:oMath>
        <m:sSub>
          <m:e>
            <m:r>
              <m:t>C</m:t>
            </m:r>
          </m:e>
          <m:sub>
            <m:r>
              <m:t>R</m:t>
            </m:r>
          </m:sub>
        </m:sSub>
        <m:d>
          <m:dPr>
            <m:begChr m:val="("/>
            <m:sepChr m:val=""/>
            <m:endChr m:val=")"/>
            <m:grow/>
          </m:dPr>
          <m:e>
            <m:r>
              <m:t>X</m:t>
            </m:r>
          </m:e>
        </m:d>
      </m:oMath>
      <w:r>
        <w:t xml:space="preserve">. Fairness guarantees infinitely many epochs. □</w:t>
      </w:r>
    </w:p>
    <w:p>
      <w:pPr>
        <w:pStyle w:val="BodyText"/>
        <w:jc w:val="both"/>
      </w:pPr>
      <w:r>
        <w:rPr>
          <w:bCs/>
          <w:b/>
        </w:rPr>
        <w:t xml:space="preserve">Corollary 5 (Confluence).</w:t>
      </w:r>
      <w:r>
        <w:t xml:space="preserve"> </w:t>
      </w:r>
      <w:r>
        <w:t xml:space="preserve">All fair interleavings of coordinate updates, including updates distributed across independent agents or modules sharing the retained state, reach the same final state</w:t>
      </w:r>
      <w:r>
        <w:t xml:space="preserve"> </w:t>
      </w:r>
      <m:oMath>
        <m:sSub>
          <m:e>
            <m:r>
              <m:t>C</m:t>
            </m:r>
          </m:e>
          <m:sub>
            <m:r>
              <m:t>R</m:t>
            </m:r>
          </m:sub>
        </m:sSub>
        <m:d>
          <m:dPr>
            <m:begChr m:val="("/>
            <m:sepChr m:val=""/>
            <m:endChr m:val=")"/>
            <m:grow/>
          </m:dPr>
          <m:e>
            <m:r>
              <m:t>X</m:t>
            </m:r>
          </m:e>
        </m:d>
      </m:oMath>
      <w:r>
        <w:t xml:space="preserve">.</w:t>
      </w:r>
    </w:p>
    <w:p>
      <w:pPr>
        <w:pStyle w:val="BodyText"/>
        <w:jc w:val="both"/>
      </w:pPr>
      <w:r>
        <w:t xml:space="preserve">The epoch bound is a progress bound rather than a wall-clock bound. Fairness alone allows arbitrarily long gaps between updates. Atomic reads, a fixed rule set and no deletion are part of Theorem 8; it is not a theorem about arbitrary stale reads or changing code.</w:t>
      </w:r>
    </w:p>
    <w:p>
      <w:pPr>
        <w:pStyle w:val="BodyText"/>
        <w:jc w:val="both"/>
      </w:pPr>
      <w:r>
        <w:t xml:space="preserve">This is the chaotic-iteration principle for monotone equations [39] and the logical core of the CALM result that monotone programs are consistent without coordination [40,41]. For the neural question it means that timing must guarantee atomic reads and eventual updating, not global synchrony.</w:t>
      </w:r>
    </w:p>
    <w:bookmarkEnd w:id="43"/>
    <w:bookmarkStart w:id="44" w:name="noise-and-digital-restoration"/>
    <w:p>
      <w:pPr>
        <w:pStyle w:val="Heading2"/>
      </w:pPr>
      <w:r>
        <w:t xml:space="preserve">7.4 Noise and digital restoration</w:t>
      </w:r>
    </w:p>
    <w:p>
      <w:pPr>
        <w:pStyle w:val="FirstParagraph"/>
        <w:jc w:val="both"/>
      </w:pPr>
      <w:r>
        <w:rPr>
          <w:bCs/>
          <w:b/>
        </w:rPr>
        <w:t xml:space="preserve">Proposition 8 (Noise margin and digital restoration).</w:t>
      </w:r>
      <w:r>
        <w:t xml:space="preserve"> </w:t>
      </w:r>
      <w:r>
        <w:t xml:space="preserve">Let a fan-in k NOR unit receive perturbed inputs whose distance from their Boolean values is at most ε in each coordinate, and an additive drive perturbation bounded in magnitude by δ. If kε + δ &lt; 1/2, its thresholded output is exactly NOR. With exact Boolean restoration at every gate, this bound does not accumulate with depth. If the drive perturbation instead has a centered Gaussian law of standard deviation s and μ = 1/2 − kε &gt; 0, the gate-error probability is at most (1/2) exp(−μ²/(2s²)). For K actual gate evaluations, the probability of any error is at most (K/2) exp(−μ²/(2s²)), without an independence assumption.</w:t>
      </w:r>
    </w:p>
    <w:p>
      <w:pPr>
        <w:pStyle w:val="BodyText"/>
        <w:jc w:val="both"/>
      </w:pPr>
      <w:r>
        <w:t xml:space="preserve">Proof. If every Boolean input is zero, the perturbed drive is at least 1/2 − kε − δ &gt; 0. If at least one is one, the perturbed input sum is at least 1 − kε, including possible negative errors on the nominal zero inputs. The drive is then at most −1/2 + kε + δ &lt; 0. The Gaussian one-sided tail at distance μ gives the displayed bound. A union bound over the actual evaluations gives the episode bound. Count settling and termination checks in K when they evaluate gates. □</w:t>
      </w:r>
    </w:p>
    <w:p>
      <w:pPr>
        <w:pStyle w:val="BodyText"/>
        <w:jc w:val="both"/>
      </w:pPr>
      <w:r>
        <w:t xml:space="preserve">This is von Neumann’s restoration argument [42] in its simplest form. It locates the biological question precisely: thresholds must be steep relative to input spread and noise, and fan-in must be limited relative to margin.</w:t>
      </w:r>
    </w:p>
    <w:bookmarkEnd w:id="44"/>
    <w:bookmarkStart w:id="45" w:name="Xe57b6e37251fd378098928b3bc6dd238e6ce7e3"/>
    <w:p>
      <w:pPr>
        <w:pStyle w:val="Heading2"/>
      </w:pPr>
      <w:r>
        <w:t xml:space="preserve">7.5 Graded evidence and retained min–max completion</w:t>
      </w:r>
    </w:p>
    <w:p>
      <w:pPr>
        <w:pStyle w:val="FirstParagraph"/>
        <w:jc w:val="both"/>
      </w:pPr>
      <w:r>
        <w:t xml:space="preserve">Let z lie in the n-dimensional unit cube, ordered coordinatewise. Its coordinates represent declared evidence or support grades. A positive rule j has a prerequisite set</w:t>
      </w:r>
      <w:r>
        <w:t xml:space="preserve"> </w:t>
      </w:r>
      <m:oMath>
        <m:sSub>
          <m:e>
            <m:r>
              <m:t>B</m:t>
            </m:r>
          </m:e>
          <m:sub>
            <m:r>
              <m:t>j</m:t>
            </m:r>
          </m:sub>
        </m:sSub>
      </m:oMath>
      <w:r>
        <w:t xml:space="preserve">, a consequent</w:t>
      </w:r>
      <w:r>
        <w:t xml:space="preserve"> </w:t>
      </w:r>
      <m:oMath>
        <m:sSub>
          <m:e>
            <m:r>
              <m:t>h</m:t>
            </m:r>
          </m:e>
          <m:sub>
            <m:r>
              <m:t>j</m:t>
            </m:r>
          </m:sub>
        </m:sSub>
      </m:oMath>
      <w:r>
        <w:t xml:space="preserve"> </w:t>
      </w:r>
      <w:r>
        <w:t xml:space="preserve">and a fixed strength</w:t>
      </w:r>
      <w:r>
        <w:t xml:space="preserve"> </w:t>
      </w:r>
      <m:oMath>
        <m:sSub>
          <m:e>
            <m:r>
              <m:t>γ</m:t>
            </m:r>
          </m:e>
          <m:sub>
            <m:r>
              <m:t>j</m:t>
            </m:r>
          </m:sub>
        </m:sSub>
        <m:d>
          <m:dPr>
            <m:begChr m:val="("/>
            <m:sepChr m:val=""/>
            <m:endChr m:val=")"/>
            <m:grow/>
          </m:dPr>
          <m:e>
            <m:r>
              <m:t>c</m:t>
            </m:r>
          </m:e>
        </m:d>
      </m:oMath>
      <w:r>
        <w:t xml:space="preserve"> </w:t>
      </w:r>
      <w:r>
        <w:t xml:space="preserve">in the unit interval. Fix the task context c, rule meanings and rule version throughout one episode. Rule support and the retained update are</w:t>
      </w:r>
    </w:p>
    <w:p>
      <w:pPr>
        <w:pStyle w:val="BodyText"/>
        <w:jc w:val="both"/>
      </w:pPr>
      <m:oMathPara>
        <m:oMathParaPr>
          <m:jc m:val="center"/>
        </m:oMathParaPr>
        <m:oMath>
          <m:sSub>
            <m:e>
              <m:r>
                <m:t>r</m:t>
              </m:r>
            </m:e>
            <m:sub>
              <m:r>
                <m:t>j</m:t>
              </m:r>
            </m:sub>
          </m:sSub>
          <m:d>
            <m:dPr>
              <m:begChr m:val="("/>
              <m:sepChr m:val=""/>
              <m:endChr m:val=")"/>
              <m:grow/>
            </m:dPr>
            <m:e>
              <m:r>
                <m:t>z</m:t>
              </m:r>
              <m:r>
                <m:rPr>
                  <m:sty m:val="p"/>
                </m:rPr>
                <m:t>;</m:t>
              </m:r>
              <m:r>
                <m:t>c</m:t>
              </m:r>
            </m:e>
          </m:d>
          <m:r>
            <m:rPr>
              <m:sty m:val="p"/>
            </m:rPr>
            <m:t>=</m:t>
          </m:r>
          <m:r>
            <m:rPr>
              <m:sty m:val="p"/>
            </m:rPr>
            <m:t>min</m:t>
          </m:r>
          <m:d>
            <m:dPr>
              <m:begChr m:val="{"/>
              <m:sepChr m:val=""/>
              <m:endChr m:val="}"/>
              <m:grow/>
            </m:dPr>
            <m:e>
              <m:sSub>
                <m:e>
                  <m:r>
                    <m:t>γ</m:t>
                  </m:r>
                </m:e>
                <m:sub>
                  <m:r>
                    <m:t>j</m:t>
                  </m:r>
                </m:sub>
              </m:sSub>
              <m:d>
                <m:dPr>
                  <m:begChr m:val="("/>
                  <m:sepChr m:val=""/>
                  <m:endChr m:val=")"/>
                  <m:grow/>
                </m:dPr>
                <m:e>
                  <m:r>
                    <m:t>c</m:t>
                  </m:r>
                </m:e>
              </m:d>
              <m:r>
                <m:rPr>
                  <m:sty m:val="p"/>
                </m:rPr>
                <m:t>,</m:t>
              </m:r>
              <m:r>
                <m:t> </m:t>
              </m:r>
              <m:limLow>
                <m:e>
                  <m:r>
                    <m:rPr>
                      <m:sty m:val="p"/>
                    </m:rPr>
                    <m:t>min</m:t>
                  </m:r>
                </m:e>
                <m:lim>
                  <m:r>
                    <m:t>k</m:t>
                  </m:r>
                  <m:r>
                    <m:rPr>
                      <m:sty m:val="p"/>
                    </m:rPr>
                    <m:t>∈</m:t>
                  </m:r>
                  <m:sSub>
                    <m:e>
                      <m:r>
                        <m:t>B</m:t>
                      </m:r>
                    </m:e>
                    <m:sub>
                      <m:r>
                        <m:t>j</m:t>
                      </m:r>
                    </m:sub>
                  </m:sSub>
                </m:lim>
              </m:limLow>
              <m:sSub>
                <m:e>
                  <m:r>
                    <m:t>z</m:t>
                  </m:r>
                </m:e>
                <m:sub>
                  <m:r>
                    <m:t>k</m:t>
                  </m:r>
                </m:sub>
              </m:sSub>
            </m:e>
          </m:d>
        </m:oMath>
      </m:oMathPara>
    </w:p>
    <w:p>
      <w:pPr>
        <w:pStyle w:val="FirstParagraph"/>
        <w:jc w:val="both"/>
      </w:pPr>
      <m:oMathPara>
        <m:oMathParaPr>
          <m:jc m:val="center"/>
        </m:oMathParaPr>
        <m:oMath>
          <m:sSub>
            <m:e>
              <m:r>
                <m:t>T</m:t>
              </m:r>
            </m:e>
            <m:sub>
              <m:r>
                <m:t>c</m:t>
              </m:r>
              <m:r>
                <m:rPr>
                  <m:sty m:val="p"/>
                </m:rPr>
                <m:t>,</m:t>
              </m:r>
              <m:r>
                <m:t>i</m:t>
              </m:r>
            </m:sub>
          </m:sSub>
          <m:d>
            <m:dPr>
              <m:begChr m:val="("/>
              <m:sepChr m:val=""/>
              <m:endChr m:val=")"/>
              <m:grow/>
            </m:dPr>
            <m:e>
              <m:r>
                <m:t>z</m:t>
              </m:r>
            </m:e>
          </m:d>
          <m:r>
            <m:rPr>
              <m:sty m:val="p"/>
            </m:rPr>
            <m:t>=</m:t>
          </m:r>
          <m:r>
            <m:rPr>
              <m:sty m:val="p"/>
            </m:rPr>
            <m:t>max</m:t>
          </m:r>
          <m:d>
            <m:dPr>
              <m:begChr m:val="{"/>
              <m:sepChr m:val=""/>
              <m:endChr m:val="}"/>
              <m:grow/>
            </m:dPr>
            <m:e>
              <m:sSub>
                <m:e>
                  <m:r>
                    <m:t>z</m:t>
                  </m:r>
                </m:e>
                <m:sub>
                  <m:r>
                    <m:t>i</m:t>
                  </m:r>
                </m:sub>
              </m:sSub>
              <m:r>
                <m:rPr>
                  <m:sty m:val="p"/>
                </m:rPr>
                <m:t>,</m:t>
              </m:r>
              <m:r>
                <m:t> </m:t>
              </m:r>
              <m:limLow>
                <m:e>
                  <m:r>
                    <m:rPr>
                      <m:sty m:val="p"/>
                    </m:rPr>
                    <m:t>max</m:t>
                  </m:r>
                </m:e>
                <m:lim>
                  <m:r>
                    <m:t>j</m:t>
                  </m:r>
                  <m:r>
                    <m:rPr>
                      <m:sty m:val="p"/>
                    </m:rPr>
                    <m:t>:</m:t>
                  </m:r>
                  <m:sSub>
                    <m:e>
                      <m:r>
                        <m:t>h</m:t>
                      </m:r>
                    </m:e>
                    <m:sub>
                      <m:r>
                        <m:t>j</m:t>
                      </m:r>
                    </m:sub>
                  </m:sSub>
                  <m:r>
                    <m:rPr>
                      <m:sty m:val="p"/>
                    </m:rPr>
                    <m:t>=</m:t>
                  </m:r>
                  <m:r>
                    <m:t>i</m:t>
                  </m:r>
                </m:lim>
              </m:limLow>
              <m:sSub>
                <m:e>
                  <m:r>
                    <m:t>r</m:t>
                  </m:r>
                </m:e>
                <m:sub>
                  <m:r>
                    <m:t>j</m:t>
                  </m:r>
                </m:sub>
              </m:sSub>
              <m:d>
                <m:dPr>
                  <m:begChr m:val="("/>
                  <m:sepChr m:val=""/>
                  <m:endChr m:val=")"/>
                  <m:grow/>
                </m:dPr>
                <m:e>
                  <m:r>
                    <m:t>z</m:t>
                  </m:r>
                  <m:r>
                    <m:rPr>
                      <m:sty m:val="p"/>
                    </m:rPr>
                    <m:t>;</m:t>
                  </m:r>
                  <m:r>
                    <m:t>c</m:t>
                  </m:r>
                </m:e>
              </m:d>
            </m:e>
          </m:d>
        </m:oMath>
      </m:oMathPara>
    </w:p>
    <w:p>
      <w:pPr>
        <w:pStyle w:val="FirstParagraph"/>
        <w:jc w:val="both"/>
      </w:pPr>
      <w:r>
        <w:t xml:space="preserve">An empty prerequisite minimum is one; a maximum over no supporting rules is zero. The maximum with</w:t>
      </w:r>
      <w:r>
        <w:t xml:space="preserve"> </w:t>
      </w:r>
      <m:oMath>
        <m:sSub>
          <m:e>
            <m:r>
              <m:t>z</m:t>
            </m:r>
          </m:e>
          <m:sub>
            <m:r>
              <m:t>i</m:t>
            </m:r>
          </m:sub>
        </m:sSub>
      </m:oMath>
      <w:r>
        <w:t xml:space="preserve"> </w:t>
      </w:r>
      <w:r>
        <w:t xml:space="preserve">retains prior evidence. A minimum requires every prerequisite and caps the resulting support by the rule strength. This is a chosen graded logic, not a Bayesian probability calculation. Multiple weak supports do not add into a stronger probability.</w:t>
      </w:r>
    </w:p>
    <w:p>
      <w:pPr>
        <w:pStyle w:val="BodyText"/>
        <w:jc w:val="both"/>
      </w:pPr>
      <w:r>
        <w:rPr>
          <w:bCs/>
          <w:b/>
        </w:rPr>
        <w:t xml:space="preserve">Theorem 9 (Finite graded completion is a closure).</w:t>
      </w:r>
      <w:r>
        <w:t xml:space="preserve"> </w:t>
      </w:r>
      <w:r>
        <w:t xml:space="preserve">For n predicates and the fixed positive rules above, at most n applications of</w:t>
      </w:r>
      <w:r>
        <w:t xml:space="preserve"> </w:t>
      </w:r>
      <m:oMath>
        <m:sSub>
          <m:e>
            <m:r>
              <m:t>T</m:t>
            </m:r>
          </m:e>
          <m:sub>
            <m:r>
              <m:t>c</m:t>
            </m:r>
          </m:sub>
        </m:sSub>
      </m:oMath>
      <w:r>
        <w:t xml:space="preserve"> </w:t>
      </w:r>
      <w:r>
        <w:t xml:space="preserve">reach a fixed point from every z. The map</w:t>
      </w:r>
      <w:r>
        <w:t xml:space="preserve"> </w:t>
      </w:r>
      <m:oMath>
        <m:sSub>
          <m:e>
            <m:r>
              <m:t>C</m:t>
            </m:r>
          </m:e>
          <m:sub>
            <m:r>
              <m:t>c</m:t>
            </m:r>
          </m:sub>
        </m:sSub>
        <m:r>
          <m:rPr>
            <m:sty m:val="p"/>
          </m:rPr>
          <m:t>=</m:t>
        </m:r>
        <m:sSubSup>
          <m:e>
            <m:r>
              <m:t>T</m:t>
            </m:r>
          </m:e>
          <m:sub>
            <m:r>
              <m:t>c</m:t>
            </m:r>
          </m:sub>
          <m:sup>
            <m:r>
              <m:t> </m:t>
            </m:r>
            <m:r>
              <m:t>n</m:t>
            </m:r>
          </m:sup>
        </m:sSubSup>
      </m:oMath>
      <w:r>
        <w:t xml:space="preserve"> </w:t>
      </w:r>
      <w:r>
        <w:t xml:space="preserve">is extensive, monotone and idempotent, and returns the least fixed point of</w:t>
      </w:r>
      <w:r>
        <w:t xml:space="preserve"> </w:t>
      </w:r>
      <m:oMath>
        <m:sSub>
          <m:e>
            <m:r>
              <m:t>T</m:t>
            </m:r>
          </m:e>
          <m:sub>
            <m:r>
              <m:t>c</m:t>
            </m:r>
          </m:sub>
        </m:sSub>
      </m:oMath>
      <w:r>
        <w:t xml:space="preserve"> </w:t>
      </w:r>
      <w:r>
        <w:t xml:space="preserve">that lies above z.</w:t>
      </w:r>
    </w:p>
    <w:p>
      <w:pPr>
        <w:pStyle w:val="BodyText"/>
        <w:jc w:val="both"/>
      </w:pPr>
      <w:r>
        <w:rPr>
          <w:iCs/>
          <w:i/>
        </w:rPr>
        <w:t xml:space="preserve">Proof.</w:t>
      </w:r>
      <w:r>
        <w:t xml:space="preserve"> </w:t>
      </w:r>
      <w:r>
        <w:t xml:space="preserve">For each threshold α in (0, 1], let</w:t>
      </w:r>
      <w:r>
        <w:t xml:space="preserve"> </w:t>
      </w:r>
      <m:oMath>
        <m:sSub>
          <m:e>
            <m:r>
              <m:t>S</m:t>
            </m:r>
          </m:e>
          <m:sub>
            <m:r>
              <m:t>α</m:t>
            </m:r>
          </m:sub>
        </m:sSub>
        <m:d>
          <m:dPr>
            <m:begChr m:val="("/>
            <m:sepChr m:val=""/>
            <m:endChr m:val=")"/>
            <m:grow/>
          </m:dPr>
          <m:e>
            <m:r>
              <m:t>z</m:t>
            </m:r>
          </m:e>
        </m:d>
      </m:oMath>
      <w:r>
        <w:t xml:space="preserve"> </w:t>
      </w:r>
      <w:r>
        <w:t xml:space="preserve">be the predicates whose coordinates are at least α. A rule reaches α exactly when its strength reaches α and every prerequisite is in</w:t>
      </w:r>
      <w:r>
        <w:t xml:space="preserve"> </w:t>
      </w:r>
      <m:oMath>
        <m:sSub>
          <m:e>
            <m:r>
              <m:t>S</m:t>
            </m:r>
          </m:e>
          <m:sub>
            <m:r>
              <m:t>α</m:t>
            </m:r>
          </m:sub>
        </m:sSub>
        <m:d>
          <m:dPr>
            <m:begChr m:val="("/>
            <m:sepChr m:val=""/>
            <m:endChr m:val=")"/>
            <m:grow/>
          </m:dPr>
          <m:e>
            <m:r>
              <m:t>z</m:t>
            </m:r>
          </m:e>
        </m:d>
      </m:oMath>
      <w:r>
        <w:t xml:space="preserve">. Therefore the threshold set of one graded update is the ordinary Boolean consequence update for the rules with strength at least α. That update retains its input and each strict update adds a previously absent predicate, so it is fixed after n updates. This holds simultaneously at every α; threshold sets determine the vector, so the graded vector is also fixed. Min and max are monotone, and retention gives extensiveness. If y is any fixed point above z, induction gives every iterate at most y; hence the result is least. Reapplying completion to a fixed point changes nothing, proving idempotence. □</w:t>
      </w:r>
    </w:p>
    <w:p>
      <w:pPr>
        <w:pStyle w:val="BodyText"/>
        <w:jc w:val="both"/>
      </w:pPr>
      <m:oMathPara>
        <m:oMathParaPr>
          <m:jc m:val="center"/>
        </m:oMathParaPr>
        <m:oMath>
          <m:sSub>
            <m:e>
              <m:r>
                <m:t>C</m:t>
              </m:r>
            </m:e>
            <m:sub>
              <m:r>
                <m:t>c</m:t>
              </m:r>
            </m:sub>
          </m:sSub>
          <m:r>
            <m:rPr>
              <m:sty m:val="p"/>
            </m:rPr>
            <m:t>=</m:t>
          </m:r>
          <m:sSubSup>
            <m:e>
              <m:r>
                <m:t>T</m:t>
              </m:r>
            </m:e>
            <m:sub>
              <m:r>
                <m:t>c</m:t>
              </m:r>
            </m:sub>
            <m:sup>
              <m:r>
                <m:t> </m:t>
              </m:r>
              <m:r>
                <m:t>n</m:t>
              </m:r>
            </m:sup>
          </m:sSubSup>
          <m:r>
            <m:rPr>
              <m:sty m:val="p"/>
            </m:rPr>
            <m:t>,</m:t>
          </m:r>
          <m:r>
            <m:t> </m:t>
          </m:r>
          <m:r>
            <m:t> </m:t>
          </m:r>
          <m:r>
            <m:t>z</m:t>
          </m:r>
          <m:r>
            <m:rPr>
              <m:sty m:val="p"/>
            </m:rPr>
            <m:t>≤</m:t>
          </m:r>
          <m:sSub>
            <m:e>
              <m:r>
                <m:t>C</m:t>
              </m:r>
            </m:e>
            <m:sub>
              <m:r>
                <m:t>c</m:t>
              </m:r>
            </m:sub>
          </m:sSub>
          <m:d>
            <m:dPr>
              <m:begChr m:val="("/>
              <m:sepChr m:val=""/>
              <m:endChr m:val=")"/>
              <m:grow/>
            </m:dPr>
            <m:e>
              <m:r>
                <m:t>z</m:t>
              </m:r>
            </m:e>
          </m:d>
          <m:r>
            <m:rPr>
              <m:sty m:val="p"/>
            </m:rPr>
            <m:t>,</m:t>
          </m:r>
          <m:r>
            <m:t> </m:t>
          </m:r>
          <m:r>
            <m:t> </m:t>
          </m:r>
          <m:sSub>
            <m:e>
              <m:r>
                <m:t>C</m:t>
              </m:r>
            </m:e>
            <m:sub>
              <m:r>
                <m:t>c</m:t>
              </m:r>
            </m:sub>
          </m:sSub>
          <m:d>
            <m:dPr>
              <m:begChr m:val="("/>
              <m:sepChr m:val=""/>
              <m:endChr m:val=")"/>
              <m:grow/>
            </m:dPr>
            <m:e>
              <m:sSub>
                <m:e>
                  <m:r>
                    <m:t>C</m:t>
                  </m:r>
                </m:e>
                <m:sub>
                  <m:r>
                    <m:t>c</m:t>
                  </m:r>
                </m:sub>
              </m:sSub>
              <m:d>
                <m:dPr>
                  <m:begChr m:val="("/>
                  <m:sepChr m:val=""/>
                  <m:endChr m:val=")"/>
                  <m:grow/>
                </m:dPr>
                <m:e>
                  <m:r>
                    <m:t>z</m:t>
                  </m:r>
                </m:e>
              </m:d>
            </m:e>
          </m:d>
          <m:r>
            <m:rPr>
              <m:sty m:val="p"/>
            </m:rPr>
            <m:t>=</m:t>
          </m:r>
          <m:sSub>
            <m:e>
              <m:r>
                <m:t>C</m:t>
              </m:r>
            </m:e>
            <m:sub>
              <m:r>
                <m:t>c</m:t>
              </m:r>
            </m:sub>
          </m:sSub>
          <m:d>
            <m:dPr>
              <m:begChr m:val="("/>
              <m:sepChr m:val=""/>
              <m:endChr m:val=")"/>
              <m:grow/>
            </m:dPr>
            <m:e>
              <m:r>
                <m:t>z</m:t>
              </m:r>
            </m:e>
          </m:d>
        </m:oMath>
      </m:oMathPara>
    </w:p>
    <w:p>
      <w:pPr>
        <w:pStyle w:val="FirstParagraph"/>
        <w:jc w:val="both"/>
      </w:pPr>
      <w:r>
        <w:t xml:space="preserve">The bound can be attained by an unconditional rule establishing the first predicate followed by a chain through the remaining n − 1 predicates, starting from zero evidence with unit rule strengths. A known acyclic dependency depth can permit a smaller unrolling. A generic closure block may use n shared-weight update stages for the worst case, or reuse one stage recurrently until a reliable fixed-point check succeeds.</w:t>
      </w:r>
    </w:p>
    <w:p>
      <w:pPr>
        <w:pStyle w:val="BodyText"/>
        <w:jc w:val="both"/>
      </w:pPr>
      <w:r>
        <w:rPr>
          <w:bCs/>
          <w:b/>
        </w:rPr>
        <w:t xml:space="preserve">Proposition 9 (Exact round count and max–min proof semantics).</w:t>
      </w:r>
      <w:r>
        <w:t xml:space="preserve"> </w:t>
      </w:r>
      <w:r>
        <w:t xml:space="preserve">For a threshold α let</w:t>
      </w:r>
      <w:r>
        <w:t xml:space="preserve"> </w:t>
      </w:r>
      <m:oMath>
        <m:sSub>
          <m:e>
            <m:r>
              <m:t>R</m:t>
            </m:r>
          </m:e>
          <m:sub>
            <m:r>
              <m:t>α</m:t>
            </m:r>
          </m:sub>
        </m:sSub>
        <m:r>
          <m:rPr>
            <m:sty m:val="p"/>
          </m:rPr>
          <m:t>=</m:t>
        </m:r>
        <m:r>
          <m:rPr>
            <m:sty m:val="p"/>
          </m:rPr>
          <m:t>{</m:t>
        </m:r>
        <m:r>
          <m:t>j</m:t>
        </m:r>
        <m:r>
          <m:rPr>
            <m:sty m:val="p"/>
          </m:rPr>
          <m:t>:</m:t>
        </m:r>
        <m:sSub>
          <m:e>
            <m:r>
              <m:t>γ</m:t>
            </m:r>
          </m:e>
          <m:sub>
            <m:r>
              <m:t>j</m:t>
            </m:r>
          </m:sub>
        </m:sSub>
        <m:r>
          <m:rPr>
            <m:sty m:val="p"/>
          </m:rPr>
          <m:t>≥</m:t>
        </m:r>
        <m:r>
          <m:t>α</m:t>
        </m:r>
        <m:r>
          <m:rPr>
            <m:sty m:val="p"/>
          </m:rPr>
          <m:t>}</m:t>
        </m:r>
      </m:oMath>
      <w:r>
        <w:t xml:space="preserve"> </w:t>
      </w:r>
      <w:r>
        <w:t xml:space="preserve">and let</w:t>
      </w:r>
      <w:r>
        <w:t xml:space="preserve"> </w:t>
      </w:r>
      <m:oMath>
        <m:sSub>
          <m:e>
            <m:r>
              <m:t>τ</m:t>
            </m:r>
          </m:e>
          <m:sub>
            <m:r>
              <m:t>α</m:t>
            </m:r>
          </m:sub>
        </m:sSub>
        <m:d>
          <m:dPr>
            <m:begChr m:val="("/>
            <m:sepChr m:val=""/>
            <m:endChr m:val=")"/>
            <m:grow/>
          </m:dPr>
          <m:e>
            <m:r>
              <m:t>z</m:t>
            </m:r>
          </m:e>
        </m:d>
      </m:oMath>
      <w:r>
        <w:t xml:space="preserve"> </w:t>
      </w:r>
      <w:r>
        <w:t xml:space="preserve">be the largest finite derivation depth of the Boolean rules</w:t>
      </w:r>
      <w:r>
        <w:t xml:space="preserve"> </w:t>
      </w:r>
      <m:oMath>
        <m:sSub>
          <m:e>
            <m:r>
              <m:t>R</m:t>
            </m:r>
          </m:e>
          <m:sub>
            <m:r>
              <m:t>α</m:t>
            </m:r>
          </m:sub>
        </m:sSub>
      </m:oMath>
      <w:r>
        <w:t xml:space="preserve"> </w:t>
      </w:r>
      <w:r>
        <w:t xml:space="preserve">from</w:t>
      </w:r>
      <w:r>
        <w:t xml:space="preserve"> </w:t>
      </w:r>
      <m:oMath>
        <m:sSub>
          <m:e>
            <m:r>
              <m:t>S</m:t>
            </m:r>
          </m:e>
          <m:sub>
            <m:r>
              <m:t>α</m:t>
            </m:r>
          </m:sub>
        </m:sSub>
        <m:d>
          <m:dPr>
            <m:begChr m:val="("/>
            <m:sepChr m:val=""/>
            <m:endChr m:val=")"/>
            <m:grow/>
          </m:dPr>
          <m:e>
            <m:r>
              <m:t>z</m:t>
            </m:r>
          </m:e>
        </m:d>
      </m:oMath>
      <w:r>
        <w:t xml:space="preserve">. Let</w:t>
      </w:r>
      <w:r>
        <w:t xml:space="preserve"> </w:t>
      </w:r>
      <m:oMath>
        <m:r>
          <m:t>V</m:t>
        </m:r>
        <m:r>
          <m:rPr>
            <m:sty m:val="p"/>
          </m:rPr>
          <m:t>=</m:t>
        </m:r>
        <m:r>
          <m:rPr>
            <m:sty m:val="p"/>
          </m:rPr>
          <m:t>{</m:t>
        </m:r>
        <m:sSub>
          <m:e>
            <m:r>
              <m:t>z</m:t>
            </m:r>
          </m:e>
          <m:sub>
            <m:r>
              <m:t>1</m:t>
            </m:r>
          </m:sub>
        </m:sSub>
        <m:r>
          <m:rPr>
            <m:sty m:val="p"/>
          </m:rPr>
          <m:t>,</m:t>
        </m:r>
        <m:r>
          <m:rPr>
            <m:sty m:val="p"/>
          </m:rPr>
          <m:t>…</m:t>
        </m:r>
        <m:r>
          <m:rPr>
            <m:sty m:val="p"/>
          </m:rPr>
          <m:t>,</m:t>
        </m:r>
        <m:sSub>
          <m:e>
            <m:r>
              <m:t>z</m:t>
            </m:r>
          </m:e>
          <m:sub>
            <m:r>
              <m:t>n</m:t>
            </m:r>
          </m:sub>
        </m:sSub>
        <m:r>
          <m:rPr>
            <m:sty m:val="p"/>
          </m:rPr>
          <m:t>}</m:t>
        </m:r>
        <m:r>
          <m:rPr>
            <m:sty m:val="p"/>
          </m:rPr>
          <m:t>∪</m:t>
        </m:r>
        <m:r>
          <m:rPr>
            <m:sty m:val="p"/>
          </m:rPr>
          <m:t>{</m:t>
        </m:r>
        <m:sSub>
          <m:e>
            <m:r>
              <m:t>γ</m:t>
            </m:r>
          </m:e>
          <m:sub>
            <m:r>
              <m:t>j</m:t>
            </m:r>
          </m:sub>
        </m:sSub>
        <m:r>
          <m:rPr>
            <m:sty m:val="p"/>
          </m:rPr>
          <m:t>}</m:t>
        </m:r>
      </m:oMath>
      <w:r>
        <w:t xml:space="preserve">. Then (i) every coordinate of every iterate of</w:t>
      </w:r>
      <w:r>
        <w:t xml:space="preserve"> </w:t>
      </w:r>
      <m:oMath>
        <m:sSub>
          <m:e>
            <m:r>
              <m:t>T</m:t>
            </m:r>
          </m:e>
          <m:sub>
            <m:r>
              <m:t>c</m:t>
            </m:r>
          </m:sub>
        </m:sSub>
      </m:oMath>
      <w:r>
        <w:t xml:space="preserve"> </w:t>
      </w:r>
      <w:r>
        <w:t xml:space="preserve">lies in V; (ii) the number of strict rounds from z equals</w:t>
      </w:r>
      <w:r>
        <w:t xml:space="preserve"> </w:t>
      </w:r>
      <m:oMath>
        <m:sSub>
          <m:e>
            <m:r>
              <m:rPr>
                <m:sty m:val="p"/>
              </m:rPr>
              <m:t>max</m:t>
            </m:r>
          </m:e>
          <m:sub>
            <m:r>
              <m:t>α</m:t>
            </m:r>
            <m:r>
              <m:rPr>
                <m:sty m:val="p"/>
              </m:rPr>
              <m:t>∈</m:t>
            </m:r>
            <m:r>
              <m:t>V</m:t>
            </m:r>
            <m:r>
              <m:rPr>
                <m:sty m:val="p"/>
              </m:rPr>
              <m:t>,</m:t>
            </m:r>
            <m:r>
              <m:t> </m:t>
            </m:r>
            <m:r>
              <m:t>α</m:t>
            </m:r>
            <m:r>
              <m:rPr>
                <m:sty m:val="p"/>
              </m:rPr>
              <m:t>&gt;</m:t>
            </m:r>
            <m:r>
              <m:t>0</m:t>
            </m:r>
          </m:sub>
        </m:sSub>
        <m:sSub>
          <m:e>
            <m:r>
              <m:t>τ</m:t>
            </m:r>
          </m:e>
          <m:sub>
            <m:r>
              <m:t>α</m:t>
            </m:r>
          </m:sub>
        </m:sSub>
        <m:d>
          <m:dPr>
            <m:begChr m:val="("/>
            <m:sepChr m:val=""/>
            <m:endChr m:val=")"/>
            <m:grow/>
          </m:dPr>
          <m:e>
            <m:r>
              <m:t>z</m:t>
            </m:r>
          </m:e>
        </m:d>
      </m:oMath>
      <w:r>
        <w:t xml:space="preserve">; and (iii)</w:t>
      </w:r>
      <w:r>
        <w:t xml:space="preserve"> </w:t>
      </w:r>
      <m:oMath>
        <m:sSub>
          <m:e>
            <m:r>
              <m:t>C</m:t>
            </m:r>
          </m:e>
          <m:sub>
            <m:r>
              <m:t>c</m:t>
            </m:r>
          </m:sub>
        </m:sSub>
        <m:sSub>
          <m:e>
            <m:d>
              <m:dPr>
                <m:begChr m:val="("/>
                <m:sepChr m:val=""/>
                <m:endChr m:val=")"/>
                <m:grow/>
              </m:dPr>
              <m:e>
                <m:r>
                  <m:t>z</m:t>
                </m:r>
              </m:e>
            </m:d>
          </m:e>
          <m:sub>
            <m:r>
              <m:t>i</m:t>
            </m:r>
          </m:sub>
        </m:sSub>
      </m:oMath>
      <w:r>
        <w:t xml:space="preserve"> </w:t>
      </w:r>
      <w:r>
        <w:t xml:space="preserve">equals the maximum, over all derivation trees of predicate i, of the minimum of the evidence grades at the leaves and the strengths of the rules used, the trivial derivation contributing</w:t>
      </w:r>
      <w:r>
        <w:t xml:space="preserve"> </w:t>
      </w:r>
      <m:oMath>
        <m:sSub>
          <m:e>
            <m:r>
              <m:t>z</m:t>
            </m:r>
          </m:e>
          <m:sub>
            <m:r>
              <m:t>i</m:t>
            </m:r>
          </m:sub>
        </m:sSub>
      </m:oMath>
      <w:r>
        <w:t xml:space="preserve">.</w:t>
      </w:r>
    </w:p>
    <w:p>
      <w:pPr>
        <w:pStyle w:val="BodyText"/>
        <w:jc w:val="both"/>
      </w:pPr>
      <w:r>
        <w:rPr>
          <w:iCs/>
          <w:i/>
        </w:rPr>
        <w:t xml:space="preserve">Proof.</w:t>
      </w:r>
      <w:r>
        <w:t xml:space="preserve"> </w:t>
      </w:r>
      <w:r>
        <w:t xml:space="preserve">(i)</w:t>
      </w:r>
      <w:r>
        <w:t xml:space="preserve"> </w:t>
      </w:r>
      <m:oMath>
        <m:sSub>
          <m:e>
            <m:r>
              <m:t>T</m:t>
            </m:r>
          </m:e>
          <m:sub>
            <m:r>
              <m:t>c</m:t>
            </m:r>
          </m:sub>
        </m:sSub>
      </m:oMath>
      <w:r>
        <w:t xml:space="preserve"> </w:t>
      </w:r>
      <w:r>
        <w:t xml:space="preserve">applies only max and min to coordinates and strengths. (ii) The proof of Theorem 9 gives</w:t>
      </w:r>
      <w:r>
        <w:t xml:space="preserve"> </w:t>
      </w:r>
      <m:oMath>
        <m:sSub>
          <m:e>
            <m:r>
              <m:t>S</m:t>
            </m:r>
          </m:e>
          <m:sub>
            <m:r>
              <m:t>α</m:t>
            </m:r>
          </m:sub>
        </m:sSub>
        <m:d>
          <m:dPr>
            <m:begChr m:val="("/>
            <m:sepChr m:val=""/>
            <m:endChr m:val=")"/>
            <m:grow/>
          </m:dPr>
          <m:e>
            <m:sSubSup>
              <m:e>
                <m:r>
                  <m:t>T</m:t>
                </m:r>
              </m:e>
              <m:sub>
                <m:r>
                  <m:t>c</m:t>
                </m:r>
              </m:sub>
              <m:sup>
                <m:r>
                  <m:t> </m:t>
                </m:r>
                <m:r>
                  <m:t>t</m:t>
                </m:r>
              </m:sup>
            </m:sSubSup>
            <m:d>
              <m:dPr>
                <m:begChr m:val="("/>
                <m:sepChr m:val=""/>
                <m:endChr m:val=")"/>
                <m:grow/>
              </m:dPr>
              <m:e>
                <m:r>
                  <m:t>z</m:t>
                </m:r>
              </m:e>
            </m:d>
          </m:e>
        </m:d>
        <m:r>
          <m:rPr>
            <m:sty m:val="p"/>
          </m:rPr>
          <m:t>=</m:t>
        </m:r>
        <m:sSubSup>
          <m:e>
            <m:r>
              <m:t>U</m:t>
            </m:r>
          </m:e>
          <m:sub>
            <m:r>
              <m:t>α</m:t>
            </m:r>
          </m:sub>
          <m:sup>
            <m:r>
              <m:t> </m:t>
            </m:r>
            <m:r>
              <m:t>t</m:t>
            </m:r>
          </m:sup>
        </m:sSubSup>
        <m:d>
          <m:dPr>
            <m:begChr m:val="("/>
            <m:sepChr m:val=""/>
            <m:endChr m:val=")"/>
            <m:grow/>
          </m:dPr>
          <m:e>
            <m:sSub>
              <m:e>
                <m:r>
                  <m:t>S</m:t>
                </m:r>
              </m:e>
              <m:sub>
                <m:r>
                  <m:t>α</m:t>
                </m:r>
              </m:sub>
            </m:sSub>
            <m:d>
              <m:dPr>
                <m:begChr m:val="("/>
                <m:sepChr m:val=""/>
                <m:endChr m:val=")"/>
                <m:grow/>
              </m:dPr>
              <m:e>
                <m:r>
                  <m:t>z</m:t>
                </m:r>
              </m:e>
            </m:d>
          </m:e>
        </m:d>
      </m:oMath>
      <w:r>
        <w:t xml:space="preserve"> </w:t>
      </w:r>
      <w:r>
        <w:t xml:space="preserve">for the Boolean update</w:t>
      </w:r>
      <w:r>
        <w:t xml:space="preserve"> </w:t>
      </w:r>
      <m:oMath>
        <m:sSub>
          <m:e>
            <m:r>
              <m:t>U</m:t>
            </m:r>
          </m:e>
          <m:sub>
            <m:r>
              <m:t>α</m:t>
            </m:r>
          </m:sub>
        </m:sSub>
      </m:oMath>
      <w:r>
        <w:t xml:space="preserve"> </w:t>
      </w:r>
      <w:r>
        <w:t xml:space="preserve">of</w:t>
      </w:r>
      <w:r>
        <w:t xml:space="preserve"> </w:t>
      </w:r>
      <m:oMath>
        <m:sSub>
          <m:e>
            <m:r>
              <m:t>R</m:t>
            </m:r>
          </m:e>
          <m:sub>
            <m:r>
              <m:t>α</m:t>
            </m:r>
          </m:sub>
        </m:sSub>
      </m:oMath>
      <w:r>
        <w:t xml:space="preserve">, and the Boolean round-count result 7 identifies this set with the predicates of depth at most t. Hence</w:t>
      </w:r>
      <w:r>
        <w:t xml:space="preserve"> </w:t>
      </w:r>
      <m:oMath>
        <m:sSubSup>
          <m:e>
            <m:r>
              <m:t>T</m:t>
            </m:r>
          </m:e>
          <m:sub>
            <m:r>
              <m:t>c</m:t>
            </m:r>
          </m:sub>
          <m:sup>
            <m:r>
              <m:t> </m:t>
            </m:r>
            <m:r>
              <m:t>t</m:t>
            </m:r>
          </m:sup>
        </m:sSubSup>
        <m:d>
          <m:dPr>
            <m:begChr m:val="("/>
            <m:sepChr m:val=""/>
            <m:endChr m:val=")"/>
            <m:grow/>
          </m:dPr>
          <m:e>
            <m:r>
              <m:t>z</m:t>
            </m:r>
          </m:e>
        </m:d>
        <m:r>
          <m:rPr>
            <m:sty m:val="p"/>
          </m:rPr>
          <m:t>=</m:t>
        </m:r>
        <m:sSubSup>
          <m:e>
            <m:r>
              <m:t>T</m:t>
            </m:r>
          </m:e>
          <m:sub>
            <m:r>
              <m:t>c</m:t>
            </m:r>
          </m:sub>
          <m:sup>
            <m:r>
              <m:t> </m:t>
            </m:r>
            <m:r>
              <m:t>t</m:t>
            </m:r>
            <m:r>
              <m:rPr>
                <m:sty m:val="p"/>
              </m:rPr>
              <m:t>+</m:t>
            </m:r>
            <m:r>
              <m:t>1</m:t>
            </m:r>
          </m:sup>
        </m:sSubSup>
        <m:d>
          <m:dPr>
            <m:begChr m:val="("/>
            <m:sepChr m:val=""/>
            <m:endChr m:val=")"/>
            <m:grow/>
          </m:dPr>
          <m:e>
            <m:r>
              <m:t>z</m:t>
            </m:r>
          </m:e>
        </m:d>
      </m:oMath>
      <w:r>
        <w:t xml:space="preserve"> </w:t>
      </w:r>
      <w:r>
        <w:t xml:space="preserve">exactly when</w:t>
      </w:r>
      <w:r>
        <w:t xml:space="preserve"> </w:t>
      </w:r>
      <m:oMath>
        <m:r>
          <m:t>t</m:t>
        </m:r>
        <m:r>
          <m:rPr>
            <m:sty m:val="p"/>
          </m:rPr>
          <m:t>≥</m:t>
        </m:r>
        <m:sSub>
          <m:e>
            <m:r>
              <m:t>τ</m:t>
            </m:r>
          </m:e>
          <m:sub>
            <m:r>
              <m:t>α</m:t>
            </m:r>
          </m:sub>
        </m:sSub>
        <m:d>
          <m:dPr>
            <m:begChr m:val="("/>
            <m:sepChr m:val=""/>
            <m:endChr m:val=")"/>
            <m:grow/>
          </m:dPr>
          <m:e>
            <m:r>
              <m:t>z</m:t>
            </m:r>
          </m:e>
        </m:d>
      </m:oMath>
      <w:r>
        <w:t xml:space="preserve"> </w:t>
      </w:r>
      <w:r>
        <w:t xml:space="preserve">for every α, and by (i) threshold sets change only at values in V. (iii)</w:t>
      </w:r>
      <w:r>
        <w:t xml:space="preserve"> </w:t>
      </w:r>
      <m:oMath>
        <m:sSub>
          <m:e>
            <m:r>
              <m:t>C</m:t>
            </m:r>
          </m:e>
          <m:sub>
            <m:r>
              <m:t>c</m:t>
            </m:r>
          </m:sub>
        </m:sSub>
        <m:sSub>
          <m:e>
            <m:d>
              <m:dPr>
                <m:begChr m:val="("/>
                <m:sepChr m:val=""/>
                <m:endChr m:val=")"/>
                <m:grow/>
              </m:dPr>
              <m:e>
                <m:r>
                  <m:t>z</m:t>
                </m:r>
              </m:e>
            </m:d>
          </m:e>
          <m:sub>
            <m:r>
              <m:t>i</m:t>
            </m:r>
          </m:sub>
        </m:sSub>
        <m:r>
          <m:rPr>
            <m:sty m:val="p"/>
          </m:rPr>
          <m:t>≥</m:t>
        </m:r>
        <m:r>
          <m:t>α</m:t>
        </m:r>
      </m:oMath>
      <w:r>
        <w:t xml:space="preserve"> </w:t>
      </w:r>
      <w:r>
        <w:t xml:space="preserve">iff i lies in the Boolean closure of</w:t>
      </w:r>
      <w:r>
        <w:t xml:space="preserve"> </w:t>
      </w:r>
      <m:oMath>
        <m:sSub>
          <m:e>
            <m:r>
              <m:t>S</m:t>
            </m:r>
          </m:e>
          <m:sub>
            <m:r>
              <m:t>α</m:t>
            </m:r>
          </m:sub>
        </m:sSub>
        <m:d>
          <m:dPr>
            <m:begChr m:val="("/>
            <m:sepChr m:val=""/>
            <m:endChr m:val=")"/>
            <m:grow/>
          </m:dPr>
          <m:e>
            <m:r>
              <m:t>z</m:t>
            </m:r>
          </m:e>
        </m:d>
      </m:oMath>
      <w:r>
        <w:t xml:space="preserve"> </w:t>
      </w:r>
      <w:r>
        <w:t xml:space="preserve">under</w:t>
      </w:r>
      <w:r>
        <w:t xml:space="preserve"> </w:t>
      </w:r>
      <m:oMath>
        <m:sSub>
          <m:e>
            <m:r>
              <m:t>R</m:t>
            </m:r>
          </m:e>
          <m:sub>
            <m:r>
              <m:t>α</m:t>
            </m:r>
          </m:sub>
        </m:sSub>
      </m:oMath>
      <w:r>
        <w:t xml:space="preserve">, iff some derivation uses only rules of strength at least α and leaves of grade at least α, iff the max–min value over derivations is at least α. □</w:t>
      </w:r>
    </w:p>
    <w:p>
      <w:pPr>
        <w:pStyle w:val="BodyText"/>
        <w:jc w:val="both"/>
      </w:pPr>
      <w:r>
        <w:t xml:space="preserve">Part (iii) is the min–max semantics of graded definite rules, for which quantitative fixpoint theory has a long history [43]. It makes the earlier remark precise: the completed grade is the strength of the weakest link in the single best derivation, so multiple weak supports never add.</w:t>
      </w:r>
    </w:p>
    <w:p>
      <w:pPr>
        <w:pStyle w:val="BodyText"/>
        <w:jc w:val="both"/>
      </w:pPr>
      <w:r>
        <w:rPr>
          <w:bCs/>
          <w:b/>
        </w:rPr>
        <w:t xml:space="preserve">Corollary 6 (No additional rounds without head reuse).</w:t>
      </w:r>
      <w:r>
        <w:t xml:space="preserve"> </w:t>
      </w:r>
      <w:r>
        <w:t xml:space="preserve">If no predicate occurring in a rule body is the head of any rule, then</w:t>
      </w:r>
      <w:r>
        <w:t xml:space="preserve"> </w:t>
      </w:r>
      <m:oMath>
        <m:sSub>
          <m:e>
            <m:r>
              <m:t>C</m:t>
            </m:r>
          </m:e>
          <m:sub>
            <m:r>
              <m:t>c</m:t>
            </m:r>
          </m:sub>
        </m:sSub>
        <m:r>
          <m:rPr>
            <m:sty m:val="p"/>
          </m:rPr>
          <m:t>=</m:t>
        </m:r>
        <m:sSub>
          <m:e>
            <m:r>
              <m:t>T</m:t>
            </m:r>
          </m:e>
          <m:sub>
            <m:r>
              <m:t>c</m:t>
            </m:r>
          </m:sub>
        </m:sSub>
      </m:oMath>
      <w:r>
        <w:t xml:space="preserve">: retained consequences are never reused within the episode.</w:t>
      </w:r>
    </w:p>
    <w:p>
      <w:pPr>
        <w:pStyle w:val="BodyText"/>
        <w:jc w:val="both"/>
      </w:pPr>
      <w:r>
        <w:rPr>
          <w:iCs/>
          <w:i/>
        </w:rPr>
        <w:t xml:space="preserve">Proof.</w:t>
      </w:r>
      <w:r>
        <w:t xml:space="preserve"> </w:t>
      </w:r>
      <w:r>
        <w:t xml:space="preserve">Heads never enable rules, so after one update every support is already at its final value. □</w:t>
      </w:r>
    </w:p>
    <w:p>
      <w:pPr>
        <w:pStyle w:val="BodyText"/>
        <w:jc w:val="both"/>
      </w:pPr>
      <w:r>
        <w:rPr>
          <w:bCs/>
          <w:b/>
        </w:rPr>
        <w:t xml:space="preserve">Theorem 10 (Completion commutes with monotone requantisation).</w:t>
      </w:r>
      <w:r>
        <w:t xml:space="preserve"> </w:t>
      </w:r>
      <w:r>
        <w:t xml:space="preserve">Let φ: [0, 1] → [0, 1], or into any chain, be nondecreasing. Then for every z, every strength vector γ and every t,</w:t>
      </w:r>
    </w:p>
    <w:p>
      <w:pPr>
        <w:pStyle w:val="BodyText"/>
        <w:jc w:val="both"/>
      </w:pPr>
      <m:oMathPara>
        <m:oMathParaPr>
          <m:jc m:val="center"/>
        </m:oMathParaPr>
        <m:oMath>
          <m:sSubSup>
            <m:e>
              <m:r>
                <m:t>T</m:t>
              </m:r>
            </m:e>
            <m:sub>
              <m:r>
                <m:t>φ</m:t>
              </m:r>
              <m:r>
                <m:rPr>
                  <m:sty m:val="p"/>
                </m:rPr>
                <m:t>∘</m:t>
              </m:r>
              <m:r>
                <m:t>γ</m:t>
              </m:r>
            </m:sub>
            <m:sup>
              <m:r>
                <m:t> </m:t>
              </m:r>
              <m:r>
                <m:t>t</m:t>
              </m:r>
            </m:sup>
          </m:sSubSup>
          <m:d>
            <m:dPr>
              <m:begChr m:val="("/>
              <m:sepChr m:val=""/>
              <m:endChr m:val=")"/>
              <m:grow/>
            </m:dPr>
            <m:e>
              <m:r>
                <m:t>φ</m:t>
              </m:r>
              <m:r>
                <m:rPr>
                  <m:sty m:val="p"/>
                </m:rPr>
                <m:t>∘</m:t>
              </m:r>
              <m:r>
                <m:t>z</m:t>
              </m:r>
            </m:e>
          </m:d>
          <m:r>
            <m:rPr>
              <m:sty m:val="p"/>
            </m:rPr>
            <m:t>=</m:t>
          </m:r>
          <m:r>
            <m:t>φ</m:t>
          </m:r>
          <m:r>
            <m:rPr>
              <m:sty m:val="p"/>
            </m:rPr>
            <m:t>∘</m:t>
          </m:r>
          <m:sSubSup>
            <m:e>
              <m:r>
                <m:t>T</m:t>
              </m:r>
            </m:e>
            <m:sub>
              <m:r>
                <m:t>γ</m:t>
              </m:r>
            </m:sub>
            <m:sup>
              <m:r>
                <m:t> </m:t>
              </m:r>
              <m:r>
                <m:t>t</m:t>
              </m:r>
            </m:sup>
          </m:sSubSup>
          <m:d>
            <m:dPr>
              <m:begChr m:val="("/>
              <m:sepChr m:val=""/>
              <m:endChr m:val=")"/>
              <m:grow/>
            </m:dPr>
            <m:e>
              <m:r>
                <m:t>z</m:t>
              </m:r>
            </m:e>
          </m:d>
          <m:r>
            <m:rPr>
              <m:sty m:val="p"/>
            </m:rPr>
            <m:t>,</m:t>
          </m:r>
          <m:r>
            <m:t> </m:t>
          </m:r>
          <m:r>
            <m:t> </m:t>
          </m:r>
          <m:sSub>
            <m:e>
              <m:r>
                <m:t>C</m:t>
              </m:r>
            </m:e>
            <m:sub>
              <m:r>
                <m:t>φ</m:t>
              </m:r>
              <m:r>
                <m:rPr>
                  <m:sty m:val="p"/>
                </m:rPr>
                <m:t>∘</m:t>
              </m:r>
              <m:r>
                <m:t>γ</m:t>
              </m:r>
            </m:sub>
          </m:sSub>
          <m:d>
            <m:dPr>
              <m:begChr m:val="("/>
              <m:sepChr m:val=""/>
              <m:endChr m:val=")"/>
              <m:grow/>
            </m:dPr>
            <m:e>
              <m:r>
                <m:t>φ</m:t>
              </m:r>
              <m:r>
                <m:rPr>
                  <m:sty m:val="p"/>
                </m:rPr>
                <m:t>∘</m:t>
              </m:r>
              <m:r>
                <m:t>z</m:t>
              </m:r>
            </m:e>
          </m:d>
          <m:r>
            <m:rPr>
              <m:sty m:val="p"/>
            </m:rPr>
            <m:t>=</m:t>
          </m:r>
          <m:r>
            <m:t>φ</m:t>
          </m:r>
          <m:r>
            <m:rPr>
              <m:sty m:val="p"/>
            </m:rPr>
            <m:t>∘</m:t>
          </m:r>
          <m:sSub>
            <m:e>
              <m:r>
                <m:t>C</m:t>
              </m:r>
            </m:e>
            <m:sub>
              <m:r>
                <m:t>γ</m:t>
              </m:r>
            </m:sub>
          </m:sSub>
          <m:d>
            <m:dPr>
              <m:begChr m:val="("/>
              <m:sepChr m:val=""/>
              <m:endChr m:val=")"/>
              <m:grow/>
            </m:dPr>
            <m:e>
              <m:r>
                <m:t>z</m:t>
              </m:r>
            </m:e>
          </m:d>
          <m:r>
            <m:rPr>
              <m:sty m:val="p"/>
            </m:rPr>
            <m:t>.</m:t>
          </m:r>
        </m:oMath>
      </m:oMathPara>
    </w:p>
    <w:p>
      <w:pPr>
        <w:pStyle w:val="FirstParagraph"/>
        <w:jc w:val="both"/>
      </w:pPr>
      <w:r>
        <w:rPr>
          <w:iCs/>
          <w:i/>
        </w:rPr>
        <w:t xml:space="preserve">Proof.</w:t>
      </w:r>
      <w:r>
        <w:t xml:space="preserve"> </w:t>
      </w:r>
      <w:r>
        <w:t xml:space="preserve">A nondecreasing φ preserves which of two arguments is larger, so φ(max(a, b)) = max(φ(a), φ(b)) and φ(min(a, b)) = min(φ(a), φ(b)). Each coordinate of</w:t>
      </w:r>
      <w:r>
        <w:t xml:space="preserve"> </w:t>
      </w:r>
      <m:oMath>
        <m:sSub>
          <m:e>
            <m:r>
              <m:t>T</m:t>
            </m:r>
          </m:e>
          <m:sub>
            <m:r>
              <m:t>γ</m:t>
            </m:r>
          </m:sub>
        </m:sSub>
        <m:d>
          <m:dPr>
            <m:begChr m:val="("/>
            <m:sepChr m:val=""/>
            <m:endChr m:val=")"/>
            <m:grow/>
          </m:dPr>
          <m:e>
            <m:r>
              <m:t>z</m:t>
            </m:r>
          </m:e>
        </m:d>
      </m:oMath>
      <w:r>
        <w:t xml:space="preserve"> </w:t>
      </w:r>
      <w:r>
        <w:t xml:space="preserve">is a max–min expression in the coordinates of z and γ, the cap</w:t>
      </w:r>
      <w:r>
        <w:t xml:space="preserve"> </w:t>
      </w:r>
      <m:oMath>
        <m:sSub>
          <m:e>
            <m:r>
              <m:t>γ</m:t>
            </m:r>
          </m:e>
          <m:sub>
            <m:r>
              <m:t>j</m:t>
            </m:r>
          </m:sub>
        </m:sSub>
      </m:oMath>
      <w:r>
        <w:t xml:space="preserve"> </w:t>
      </w:r>
      <w:r>
        <w:t xml:space="preserve">covering an empty body, so</w:t>
      </w:r>
      <w:r>
        <w:t xml:space="preserve"> </w:t>
      </w:r>
      <m:oMath>
        <m:r>
          <m:t>φ</m:t>
        </m:r>
        <m:r>
          <m:rPr>
            <m:sty m:val="p"/>
          </m:rPr>
          <m:t>∘</m:t>
        </m:r>
        <m:sSub>
          <m:e>
            <m:r>
              <m:t>T</m:t>
            </m:r>
          </m:e>
          <m:sub>
            <m:r>
              <m:t>γ</m:t>
            </m:r>
          </m:sub>
        </m:sSub>
        <m:r>
          <m:rPr>
            <m:sty m:val="p"/>
          </m:rPr>
          <m:t>=</m:t>
        </m:r>
        <m:sSub>
          <m:e>
            <m:r>
              <m:t>T</m:t>
            </m:r>
          </m:e>
          <m:sub>
            <m:r>
              <m:t>φ</m:t>
            </m:r>
            <m:r>
              <m:rPr>
                <m:sty m:val="p"/>
              </m:rPr>
              <m:t>∘</m:t>
            </m:r>
            <m:r>
              <m:t>γ</m:t>
            </m:r>
          </m:sub>
        </m:sSub>
        <m:r>
          <m:rPr>
            <m:sty m:val="p"/>
          </m:rPr>
          <m:t>∘</m:t>
        </m:r>
        <m:r>
          <m:t>φ</m:t>
        </m:r>
      </m:oMath>
      <w:r>
        <w:t xml:space="preserve">; induct on t. □</w:t>
      </w:r>
    </w:p>
    <w:p>
      <w:pPr>
        <w:pStyle w:val="BodyText"/>
        <w:jc w:val="both"/>
      </w:pPr>
      <w:r>
        <w:t xml:space="preserve">For a target chain, compute each head as the maximum of its retained coordinate and the actual rule supports, a nonempty list. An unconditional rule contributes its strength alone. This formulation does not assume that a recalibration preserves numerical zero or one.</w:t>
      </w:r>
    </w:p>
    <w:p>
      <w:pPr>
        <w:pStyle w:val="BodyText"/>
        <w:jc w:val="both"/>
      </w:pPr>
      <w:r>
        <w:rPr>
          <w:bCs/>
          <w:b/>
        </w:rPr>
        <w:t xml:space="preserve">Corollary 7 (Exact low-precision completion).</w:t>
      </w:r>
      <w:r>
        <w:t xml:space="preserve"> </w:t>
      </w:r>
      <w:r>
        <w:t xml:space="preserve">Quantise evidence and strengths with any nondecreasing quantiser q: [0, 1] → {0, …, Q}, for instance q(x) = round(Qx). Integer completion of q(z) with strengths q(γ) equals q(Cγ(z)) exactly, at every round; for Q = 255 this is exact 8-bit completion. No relation between the bit width of evidence and that of weights or activations is required.</w:t>
      </w:r>
    </w:p>
    <w:p>
      <w:pPr>
        <w:pStyle w:val="BodyText"/>
        <w:jc w:val="both"/>
      </w:pPr>
      <w:r>
        <w:rPr>
          <w:iCs/>
          <w:i/>
        </w:rPr>
        <w:t xml:space="preserve">Proof.</w:t>
      </w:r>
      <w:r>
        <w:t xml:space="preserve"> </w:t>
      </w:r>
      <w:r>
        <w:t xml:space="preserve">Rounding to the nearest level is nondecreasing under any tie rule, so Theorem 10 applies. Integer min–max arithmetic is exact provided intermediate differences do not overflow; Proposition 26 gives the width. □</w:t>
      </w:r>
    </w:p>
    <w:p>
      <w:pPr>
        <w:pStyle w:val="BodyText"/>
        <w:jc w:val="both"/>
      </w:pPr>
      <w:r>
        <w:t xml:space="preserve">Corollary 7 identifies integer completion as the exact quantised image of real completion. Pure min–max evaluation selects input values, so quantisation error does not accumulate across rounds. Strictly increasing recalibrations preserve corresponding threshold decisions. A nondecreasing quantiser can merge grades and need not preserve a decision at a quantised threshold.</w:t>
      </w:r>
    </w:p>
    <w:p>
      <w:pPr>
        <w:pStyle w:val="BodyText"/>
        <w:jc w:val="both"/>
      </w:pPr>
      <w:r>
        <w:t xml:space="preserve">For example, q(x) = round(255x) maps both 0.5001 and the threshold 0.501 to 128: an input below the real threshold passes the test q(x) ≥ q(0.501). If only the completed value has error at most δ, a distance greater than δ from a fixed threshold preserves the decision. If both value and threshold have errors at most δ, a distance greater than 2δ is sufficient, by the triangle inequality. For nearest rounding followed by division by Q, δ = 1/(2Q). These are sufficient margins, not necessary ones.</w:t>
      </w:r>
    </w:p>
    <w:p>
      <w:pPr>
        <w:pStyle w:val="BodyText"/>
        <w:jc w:val="both"/>
      </w:pPr>
      <w:r>
        <w:rPr>
          <w:bCs/>
          <w:b/>
        </w:rPr>
        <w:t xml:space="preserve">Proposition 10 (Non-expansiveness).</w:t>
      </w:r>
      <w:r>
        <w:t xml:space="preserve"> </w:t>
      </w:r>
      <w:r>
        <w:t xml:space="preserve">For all evidence vectors z, z′ and strength vectors γ, γ′,</w:t>
      </w:r>
    </w:p>
    <w:p>
      <w:pPr>
        <w:pStyle w:val="BodyText"/>
        <w:jc w:val="both"/>
      </w:pPr>
      <m:oMathPara>
        <m:oMathParaPr>
          <m:jc m:val="center"/>
        </m:oMathParaPr>
        <m:oMath>
          <m:r>
            <m:rPr>
              <m:sty m:val="p"/>
            </m:rPr>
            <m:t>∥</m:t>
          </m:r>
          <m:sSub>
            <m:e>
              <m:r>
                <m:t>C</m:t>
              </m:r>
            </m:e>
            <m:sub>
              <m:r>
                <m:t>γ</m:t>
              </m:r>
            </m:sub>
          </m:sSub>
          <m:d>
            <m:dPr>
              <m:begChr m:val="("/>
              <m:sepChr m:val=""/>
              <m:endChr m:val=")"/>
              <m:grow/>
            </m:dPr>
            <m:e>
              <m:r>
                <m:t>z</m:t>
              </m:r>
            </m:e>
          </m:d>
          <m:r>
            <m:rPr>
              <m:sty m:val="p"/>
            </m:rPr>
            <m:t>−</m:t>
          </m:r>
          <m:sSub>
            <m:e>
              <m:r>
                <m:t>C</m:t>
              </m:r>
            </m:e>
            <m:sub>
              <m:r>
                <m:t>γ</m:t>
              </m:r>
              <m:r>
                <m:rPr>
                  <m:sty m:val="p"/>
                </m:rPr>
                <m:t>′</m:t>
              </m:r>
            </m:sub>
          </m:sSub>
          <m:d>
            <m:dPr>
              <m:begChr m:val="("/>
              <m:sepChr m:val=""/>
              <m:endChr m:val=")"/>
              <m:grow/>
            </m:dPr>
            <m:e>
              <m:r>
                <m:t>z</m:t>
              </m:r>
              <m:r>
                <m:rPr>
                  <m:sty m:val="p"/>
                </m:rPr>
                <m:t>′</m:t>
              </m:r>
            </m:e>
          </m:d>
          <m:sSub>
            <m:e>
              <m:r>
                <m:rPr>
                  <m:sty m:val="p"/>
                </m:rPr>
                <m:t>∥</m:t>
              </m:r>
            </m:e>
            <m:sub>
              <m:r>
                <m:rPr>
                  <m:sty m:val="p"/>
                </m:rPr>
                <m:t>∞</m:t>
              </m:r>
            </m:sub>
          </m:sSub>
          <m:r>
            <m:rPr>
              <m:sty m:val="p"/>
            </m:rPr>
            <m:t>≤</m:t>
          </m:r>
          <m:r>
            <m:rPr>
              <m:sty m:val="p"/>
            </m:rPr>
            <m:t>max</m:t>
          </m:r>
          <m:d>
            <m:dPr>
              <m:begChr m:val="("/>
              <m:sepChr m:val=""/>
              <m:endChr m:val=")"/>
              <m:grow/>
            </m:dPr>
            <m:e>
              <m:r>
                <m:rPr>
                  <m:sty m:val="p"/>
                </m:rPr>
                <m:t>∥</m:t>
              </m:r>
              <m:r>
                <m:t>z</m:t>
              </m:r>
              <m:r>
                <m:rPr>
                  <m:sty m:val="p"/>
                </m:rPr>
                <m:t>−</m:t>
              </m:r>
              <m:r>
                <m:t>z</m:t>
              </m:r>
              <m:r>
                <m:rPr>
                  <m:sty m:val="p"/>
                </m:rPr>
                <m:t>′</m:t>
              </m:r>
              <m:sSub>
                <m:e>
                  <m:r>
                    <m:rPr>
                      <m:sty m:val="p"/>
                    </m:rPr>
                    <m:t>∥</m:t>
                  </m:r>
                </m:e>
                <m:sub>
                  <m:r>
                    <m:rPr>
                      <m:sty m:val="p"/>
                    </m:rPr>
                    <m:t>∞</m:t>
                  </m:r>
                </m:sub>
              </m:sSub>
              <m:r>
                <m:rPr>
                  <m:sty m:val="p"/>
                </m:rPr>
                <m:t>,</m:t>
              </m:r>
              <m:r>
                <m:t> </m:t>
              </m:r>
              <m:r>
                <m:rPr>
                  <m:sty m:val="p"/>
                </m:rPr>
                <m:t>∥</m:t>
              </m:r>
              <m:r>
                <m:t>γ</m:t>
              </m:r>
              <m:r>
                <m:rPr>
                  <m:sty m:val="p"/>
                </m:rPr>
                <m:t>−</m:t>
              </m:r>
              <m:r>
                <m:t>γ</m:t>
              </m:r>
              <m:r>
                <m:rPr>
                  <m:sty m:val="p"/>
                </m:rPr>
                <m:t>′</m:t>
              </m:r>
              <m:sSub>
                <m:e>
                  <m:r>
                    <m:rPr>
                      <m:sty m:val="p"/>
                    </m:rPr>
                    <m:t>∥</m:t>
                  </m:r>
                </m:e>
                <m:sub>
                  <m:r>
                    <m:rPr>
                      <m:sty m:val="p"/>
                    </m:rPr>
                    <m:t>∞</m:t>
                  </m:r>
                </m:sub>
              </m:sSub>
            </m:e>
          </m:d>
          <m:r>
            <m:rPr>
              <m:sty m:val="p"/>
            </m:rPr>
            <m:t>.</m:t>
          </m:r>
        </m:oMath>
      </m:oMathPara>
    </w:p>
    <w:p>
      <w:pPr>
        <w:pStyle w:val="FirstParagraph"/>
        <w:jc w:val="both"/>
      </w:pPr>
      <w:r>
        <w:rPr>
          <w:iCs/>
          <w:i/>
        </w:rPr>
        <w:t xml:space="preserve">Proof.</w:t>
      </w:r>
      <w:r>
        <w:t xml:space="preserve"> </w:t>
      </w:r>
      <w:r>
        <w:t xml:space="preserve">|max(a, b) − max(a′, b′)| and |min(a, b) − min(a′, b′)| are each at most max(|a − a′|, |b − b′|). Each coordinate of T is a max–min expression, so T is non-expansive jointly in (z, γ); induct on the number of updates. □</w:t>
      </w:r>
    </w:p>
    <w:p>
      <w:pPr>
        <w:pStyle w:val="BodyText"/>
        <w:jc w:val="both"/>
      </w:pPr>
      <w:r>
        <w:t xml:space="preserve">Evidence noise or quantisation error of size δ therefore moves every completed grade by at most δ, however many rounds completion needs. Figure 3C shows 4,000 random pairs.</w:t>
      </w:r>
    </w:p>
    <w:p>
      <w:pPr>
        <w:pStyle w:val="BodyText"/>
        <w:jc w:val="both"/>
      </w:pPr>
      <w:r>
        <w:rPr>
          <w:bCs/>
          <w:b/>
        </w:rPr>
        <w:t xml:space="preserve">Proposition 11 (Graded soundness).</w:t>
      </w:r>
      <w:r>
        <w:t xml:space="preserve"> </w:t>
      </w:r>
      <w:r>
        <w:t xml:space="preserve">Let</w:t>
      </w:r>
      <w:r>
        <w:t xml:space="preserve"> </w:t>
      </w:r>
      <m:oMath>
        <m:r>
          <m:t>t</m:t>
        </m:r>
        <m:r>
          <m:rPr>
            <m:sty m:val="p"/>
          </m:rPr>
          <m:t>∈</m:t>
        </m:r>
        <m:r>
          <m:rPr>
            <m:sty m:val="p"/>
          </m:rPr>
          <m:t>[</m:t>
        </m:r>
        <m:r>
          <m:t>0</m:t>
        </m:r>
        <m:r>
          <m:rPr>
            <m:sty m:val="p"/>
          </m:rPr>
          <m:t>,</m:t>
        </m:r>
        <m:r>
          <m:t>1</m:t>
        </m:r>
        <m:sSup>
          <m:e>
            <m:r>
              <m:rPr>
                <m:sty m:val="p"/>
              </m:rPr>
              <m:t>]</m:t>
            </m:r>
          </m:e>
          <m:sup>
            <m:r>
              <m:t>n</m:t>
            </m:r>
          </m:sup>
        </m:sSup>
      </m:oMath>
      <w:r>
        <w:t xml:space="preserve"> </w:t>
      </w:r>
      <w:r>
        <w:t xml:space="preserve">hold the true grades and be closed under the rules, that is</w:t>
      </w:r>
      <w:r>
        <w:t xml:space="preserve"> </w:t>
      </w:r>
      <m:oMath>
        <m:sSub>
          <m:e>
            <m:r>
              <m:t>t</m:t>
            </m:r>
          </m:e>
          <m:sub>
            <m:sSub>
              <m:e>
                <m:r>
                  <m:t>h</m:t>
                </m:r>
              </m:e>
              <m:sub>
                <m:r>
                  <m:t>j</m:t>
                </m:r>
              </m:sub>
            </m:sSub>
          </m:sub>
        </m:sSub>
        <m:r>
          <m:rPr>
            <m:sty m:val="p"/>
          </m:rPr>
          <m:t>≥</m:t>
        </m:r>
        <m:r>
          <m:rPr>
            <m:sty m:val="p"/>
          </m:rPr>
          <m:t>min</m:t>
        </m:r>
        <m:d>
          <m:dPr>
            <m:begChr m:val="("/>
            <m:sepChr m:val=""/>
            <m:endChr m:val=")"/>
            <m:grow/>
          </m:dPr>
          <m:e>
            <m:sSub>
              <m:e>
                <m:r>
                  <m:t>γ</m:t>
                </m:r>
              </m:e>
              <m:sub>
                <m:r>
                  <m:t>j</m:t>
                </m:r>
              </m:sub>
            </m:sSub>
            <m:r>
              <m:rPr>
                <m:sty m:val="p"/>
              </m:rPr>
              <m:t>,</m:t>
            </m:r>
            <m:sSub>
              <m:e>
                <m:r>
                  <m:rPr>
                    <m:sty m:val="p"/>
                  </m:rPr>
                  <m:t>min</m:t>
                </m:r>
              </m:e>
              <m:sub>
                <m:r>
                  <m:t>k</m:t>
                </m:r>
                <m:r>
                  <m:rPr>
                    <m:sty m:val="p"/>
                  </m:rPr>
                  <m:t>∈</m:t>
                </m:r>
                <m:sSub>
                  <m:e>
                    <m:r>
                      <m:t>B</m:t>
                    </m:r>
                  </m:e>
                  <m:sub>
                    <m:r>
                      <m:t>j</m:t>
                    </m:r>
                  </m:sub>
                </m:sSub>
              </m:sub>
            </m:sSub>
            <m:sSub>
              <m:e>
                <m:r>
                  <m:t>t</m:t>
                </m:r>
              </m:e>
              <m:sub>
                <m:r>
                  <m:t>k</m:t>
                </m:r>
              </m:sub>
            </m:sSub>
          </m:e>
        </m:d>
      </m:oMath>
      <w:r>
        <w:t xml:space="preserve"> </w:t>
      </w:r>
      <w:r>
        <w:t xml:space="preserve">for every rule j. If z ≤ t then</w:t>
      </w:r>
      <w:r>
        <w:t xml:space="preserve"> </w:t>
      </w:r>
      <m:oMath>
        <m:sSub>
          <m:e>
            <m:r>
              <m:t>C</m:t>
            </m:r>
          </m:e>
          <m:sub>
            <m:r>
              <m:t>c</m:t>
            </m:r>
          </m:sub>
        </m:sSub>
        <m:d>
          <m:dPr>
            <m:begChr m:val="("/>
            <m:sepChr m:val=""/>
            <m:endChr m:val=")"/>
            <m:grow/>
          </m:dPr>
          <m:e>
            <m:r>
              <m:t>z</m:t>
            </m:r>
          </m:e>
        </m:d>
        <m:r>
          <m:rPr>
            <m:sty m:val="p"/>
          </m:rPr>
          <m:t>≤</m:t>
        </m:r>
        <m:r>
          <m:t>t</m:t>
        </m:r>
      </m:oMath>
      <w:r>
        <w:t xml:space="preserve">.</w:t>
      </w:r>
    </w:p>
    <w:p>
      <w:pPr>
        <w:pStyle w:val="BodyText"/>
        <w:jc w:val="both"/>
      </w:pPr>
      <w:r>
        <w:rPr>
          <w:iCs/>
          <w:i/>
        </w:rPr>
        <w:t xml:space="preserve">Proof.</w:t>
      </w:r>
      <w:r>
        <w:t xml:space="preserve"> </w:t>
      </w:r>
      <w:r>
        <w:t xml:space="preserve">t is a fixed point of</w:t>
      </w:r>
      <w:r>
        <w:t xml:space="preserve"> </w:t>
      </w:r>
      <m:oMath>
        <m:sSub>
          <m:e>
            <m:r>
              <m:t>T</m:t>
            </m:r>
          </m:e>
          <m:sub>
            <m:r>
              <m:t>c</m:t>
            </m:r>
          </m:sub>
        </m:sSub>
      </m:oMath>
      <w:r>
        <w:t xml:space="preserve"> </w:t>
      </w:r>
      <w:r>
        <w:t xml:space="preserve">above z, and</w:t>
      </w:r>
      <w:r>
        <w:t xml:space="preserve"> </w:t>
      </w:r>
      <m:oMath>
        <m:sSub>
          <m:e>
            <m:r>
              <m:t>C</m:t>
            </m:r>
          </m:e>
          <m:sub>
            <m:r>
              <m:t>c</m:t>
            </m:r>
          </m:sub>
        </m:sSub>
        <m:d>
          <m:dPr>
            <m:begChr m:val="("/>
            <m:sepChr m:val=""/>
            <m:endChr m:val=")"/>
            <m:grow/>
          </m:dPr>
          <m:e>
            <m:r>
              <m:t>z</m:t>
            </m:r>
          </m:e>
        </m:d>
      </m:oMath>
      <w:r>
        <w:t xml:space="preserve"> </w:t>
      </w:r>
      <w:r>
        <w:t xml:space="preserve">is the least such fixed point by Theorem 9. □</w:t>
      </w:r>
    </w:p>
    <w:p>
      <w:pPr>
        <w:pStyle w:val="BodyText"/>
        <w:jc w:val="both"/>
      </w:pPr>
      <w:r>
        <w:t xml:space="preserve">Completion therefore cannot overstate a grade unless some evidence coordinate already overstates it or some rule is unsound. Architectural closure does not establish truth; Proposition 11 states exactly what it does establish.</w:t>
      </w:r>
    </w:p>
    <w:p>
      <w:pPr>
        <w:pStyle w:val="BodyText"/>
        <w:jc w:val="both"/>
      </w:pPr>
      <w:r>
        <w:rPr>
          <w:bCs/>
          <w:b/>
        </w:rPr>
        <w:t xml:space="preserve">Theorem 11 (The module computes exactly the level-wise Horn closures).</w:t>
      </w:r>
      <w:r>
        <w:t xml:space="preserve"> </w:t>
      </w:r>
      <w:r>
        <w:t xml:space="preserve">Let V = {0, …, Q}. A map</w:t>
      </w:r>
      <w:r>
        <w:t xml:space="preserve"> </w:t>
      </w:r>
      <m:oMath>
        <m:r>
          <m:t>C</m:t>
        </m:r>
        <m:r>
          <m:rPr>
            <m:sty m:val="p"/>
          </m:rPr>
          <m:t>:</m:t>
        </m:r>
        <m:sSup>
          <m:e>
            <m:r>
              <m:t>V</m:t>
            </m:r>
          </m:e>
          <m:sup>
            <m:r>
              <m:t>n</m:t>
            </m:r>
          </m:sup>
        </m:sSup>
        <m:r>
          <m:rPr>
            <m:sty m:val="p"/>
          </m:rPr>
          <m:t>→</m:t>
        </m:r>
        <m:sSup>
          <m:e>
            <m:r>
              <m:t>V</m:t>
            </m:r>
          </m:e>
          <m:sup>
            <m:r>
              <m:t>n</m:t>
            </m:r>
          </m:sup>
        </m:sSup>
      </m:oMath>
      <w:r>
        <w:t xml:space="preserve"> </w:t>
      </w:r>
      <w:r>
        <w:t xml:space="preserve">is the completion operator of a finite graded positive rule system with strengths in {1, …, Q} if and only if there are Boolean closure operators</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Q</m:t>
            </m:r>
          </m:sub>
        </m:sSub>
      </m:oMath>
      <w:r>
        <w:t xml:space="preserve"> </w:t>
      </w:r>
      <w:r>
        <w:t xml:space="preserve">on the subsets of the predicate set, nested in the sense that</w:t>
      </w:r>
      <w:r>
        <w:t xml:space="preserve"> </w:t>
      </w:r>
      <m:oMath>
        <m:sSub>
          <m:e>
            <m:r>
              <m:t>C</m:t>
            </m:r>
          </m:e>
          <m:sub>
            <m:r>
              <m:t>α</m:t>
            </m:r>
          </m:sub>
        </m:sSub>
        <m:d>
          <m:dPr>
            <m:begChr m:val="("/>
            <m:sepChr m:val=""/>
            <m:endChr m:val=")"/>
            <m:grow/>
          </m:dPr>
          <m:e>
            <m:r>
              <m:t>X</m:t>
            </m:r>
          </m:e>
        </m:d>
        <m:r>
          <m:rPr>
            <m:sty m:val="p"/>
          </m:rPr>
          <m:t>⊇</m:t>
        </m:r>
        <m:sSub>
          <m:e>
            <m:r>
              <m:t>C</m:t>
            </m:r>
          </m:e>
          <m:sub>
            <m:r>
              <m:t>β</m:t>
            </m:r>
          </m:sub>
        </m:sSub>
        <m:d>
          <m:dPr>
            <m:begChr m:val="("/>
            <m:sepChr m:val=""/>
            <m:endChr m:val=")"/>
            <m:grow/>
          </m:dPr>
          <m:e>
            <m:r>
              <m:t>X</m:t>
            </m:r>
          </m:e>
        </m:d>
      </m:oMath>
      <w:r>
        <w:t xml:space="preserve"> </w:t>
      </w:r>
      <w:r>
        <w:t xml:space="preserve">whenever α ≤ β, such that</w:t>
      </w:r>
    </w:p>
    <w:p>
      <w:pPr>
        <w:pStyle w:val="BodyText"/>
        <w:jc w:val="both"/>
      </w:pPr>
      <m:oMathPara>
        <m:oMathParaPr>
          <m:jc m:val="center"/>
        </m:oMathParaPr>
        <m:oMath>
          <m:sSub>
            <m:e>
              <m:r>
                <m:t>S</m:t>
              </m:r>
            </m:e>
            <m:sub>
              <m:r>
                <m:t>α</m:t>
              </m:r>
            </m:sub>
          </m:sSub>
          <m:d>
            <m:dPr>
              <m:begChr m:val="("/>
              <m:sepChr m:val=""/>
              <m:endChr m:val=")"/>
              <m:grow/>
            </m:dPr>
            <m:e>
              <m:r>
                <m:t>C</m:t>
              </m:r>
              <m:d>
                <m:dPr>
                  <m:begChr m:val="("/>
                  <m:sepChr m:val=""/>
                  <m:endChr m:val=")"/>
                  <m:grow/>
                </m:dPr>
                <m:e>
                  <m:r>
                    <m:t>z</m:t>
                  </m:r>
                </m:e>
              </m:d>
            </m:e>
          </m:d>
          <m:r>
            <m:rPr>
              <m:sty m:val="p"/>
            </m:rPr>
            <m:t>=</m:t>
          </m:r>
          <m:sSub>
            <m:e>
              <m:r>
                <m:t>C</m:t>
              </m:r>
            </m:e>
            <m:sub>
              <m:r>
                <m:t>α</m:t>
              </m:r>
            </m:sub>
          </m:sSub>
          <m:d>
            <m:dPr>
              <m:begChr m:val="("/>
              <m:sepChr m:val=""/>
              <m:endChr m:val=")"/>
              <m:grow/>
            </m:dPr>
            <m:e>
              <m:sSub>
                <m:e>
                  <m:r>
                    <m:t>S</m:t>
                  </m:r>
                </m:e>
                <m:sub>
                  <m:r>
                    <m:t>α</m:t>
                  </m:r>
                </m:sub>
              </m:sSub>
              <m:d>
                <m:dPr>
                  <m:begChr m:val="("/>
                  <m:sepChr m:val=""/>
                  <m:endChr m:val=")"/>
                  <m:grow/>
                </m:dPr>
                <m:e>
                  <m:r>
                    <m:t>z</m:t>
                  </m:r>
                </m:e>
              </m:d>
            </m:e>
          </m:d>
          <m:r>
            <m:t> </m:t>
          </m:r>
          <m:r>
            <m:rPr>
              <m:nor/>
            </m:rPr>
            <m:t>for every </m:t>
          </m:r>
          <m:r>
            <m:t>z</m:t>
          </m:r>
          <m:r>
            <m:rPr>
              <m:sty m:val="p"/>
            </m:rPr>
            <m:t>∈</m:t>
          </m:r>
          <m:sSup>
            <m:e>
              <m:r>
                <m:t>V</m:t>
              </m:r>
            </m:e>
            <m:sup>
              <m:r>
                <m:t>n</m:t>
              </m:r>
            </m:sup>
          </m:sSup>
          <m:r>
            <m:rPr>
              <m:nor/>
            </m:rPr>
            <m:t> and every </m:t>
          </m:r>
          <m:r>
            <m:t>α</m:t>
          </m:r>
          <m:r>
            <m:rPr>
              <m:sty m:val="p"/>
            </m:rPr>
            <m:t>∈</m:t>
          </m:r>
          <m:r>
            <m:rPr>
              <m:sty m:val="p"/>
            </m:rPr>
            <m:t>{</m:t>
          </m:r>
          <m:r>
            <m:t>1</m:t>
          </m:r>
          <m:r>
            <m:rPr>
              <m:sty m:val="p"/>
            </m:rPr>
            <m:t>,</m:t>
          </m:r>
          <m:r>
            <m:rPr>
              <m:sty m:val="p"/>
            </m:rPr>
            <m:t>…</m:t>
          </m:r>
          <m:r>
            <m:rPr>
              <m:sty m:val="p"/>
            </m:rPr>
            <m:t>,</m:t>
          </m:r>
          <m:r>
            <m:t>Q</m:t>
          </m:r>
          <m:r>
            <m:rPr>
              <m:sty m:val="p"/>
            </m:rPr>
            <m:t>}</m:t>
          </m:r>
          <m:r>
            <m:rPr>
              <m:sty m:val="p"/>
            </m:rPr>
            <m:t>.</m:t>
          </m:r>
        </m:oMath>
      </m:oMathPara>
    </w:p>
    <w:p>
      <w:pPr>
        <w:pStyle w:val="FirstParagraph"/>
        <w:jc w:val="both"/>
      </w:pPr>
      <w:r>
        <w:rPr>
          <w:iCs/>
          <w:i/>
        </w:rPr>
        <w:t xml:space="preserve">Proof.</w:t>
      </w:r>
      <w:r>
        <w:t xml:space="preserve"> </w:t>
      </w:r>
      <w:r>
        <w:t xml:space="preserve">If C is a completion operator, take</w:t>
      </w:r>
      <w:r>
        <w:t xml:space="preserve"> </w:t>
      </w:r>
      <m:oMath>
        <m:sSub>
          <m:e>
            <m:r>
              <m:t>C</m:t>
            </m:r>
          </m:e>
          <m:sub>
            <m:r>
              <m:t>α</m:t>
            </m:r>
          </m:sub>
        </m:sSub>
      </m:oMath>
      <w:r>
        <w:t xml:space="preserve"> </w:t>
      </w:r>
      <w:r>
        <w:t xml:space="preserve">to be Boolean completion under</w:t>
      </w:r>
      <w:r>
        <w:t xml:space="preserve"> </w:t>
      </w:r>
      <m:oMath>
        <m:sSub>
          <m:e>
            <m:r>
              <m:t>R</m:t>
            </m:r>
          </m:e>
          <m:sub>
            <m:r>
              <m:t>α</m:t>
            </m:r>
          </m:sub>
        </m:sSub>
      </m:oMath>
      <w:r>
        <w:t xml:space="preserve">; nesting follows from</w:t>
      </w:r>
      <w:r>
        <w:t xml:space="preserve"> </w:t>
      </w:r>
      <m:oMath>
        <m:sSub>
          <m:e>
            <m:r>
              <m:t>R</m:t>
            </m:r>
          </m:e>
          <m:sub>
            <m:r>
              <m:t>α</m:t>
            </m:r>
          </m:sub>
        </m:sSub>
        <m:r>
          <m:rPr>
            <m:sty m:val="p"/>
          </m:rPr>
          <m:t>⊇</m:t>
        </m:r>
        <m:sSub>
          <m:e>
            <m:r>
              <m:t>R</m:t>
            </m:r>
          </m:e>
          <m:sub>
            <m:r>
              <m:t>β</m:t>
            </m:r>
          </m:sub>
        </m:sSub>
      </m:oMath>
      <w:r>
        <w:t xml:space="preserve">, and the identity is the proof of Theorem 9. Conversely, given nested closures, take the rules (X ⇒ b, strength α) for every α, every predicate set X and every</w:t>
      </w:r>
      <w:r>
        <w:t xml:space="preserve"> </w:t>
      </w:r>
      <m:oMath>
        <m:r>
          <m:t>b</m:t>
        </m:r>
        <m:r>
          <m:rPr>
            <m:sty m:val="p"/>
          </m:rPr>
          <m:t>∈</m:t>
        </m:r>
        <m:sSub>
          <m:e>
            <m:r>
              <m:t>C</m:t>
            </m:r>
          </m:e>
          <m:sub>
            <m:r>
              <m:t>α</m:t>
            </m:r>
          </m:sub>
        </m:sSub>
        <m:d>
          <m:dPr>
            <m:begChr m:val="("/>
            <m:sepChr m:val=""/>
            <m:endChr m:val=")"/>
            <m:grow/>
          </m:dPr>
          <m:e>
            <m:r>
              <m:t>X</m:t>
            </m:r>
          </m:e>
        </m:d>
      </m:oMath>
      <w:r>
        <w:t xml:space="preserve">. The rules of strength at least α are sound for</w:t>
      </w:r>
      <w:r>
        <w:t xml:space="preserve"> </w:t>
      </w:r>
      <m:oMath>
        <m:sSub>
          <m:e>
            <m:r>
              <m:t>C</m:t>
            </m:r>
          </m:e>
          <m:sub>
            <m:r>
              <m:t>α</m:t>
            </m:r>
          </m:sub>
        </m:sSub>
      </m:oMath>
      <w:r>
        <w:t xml:space="preserve">, because</w:t>
      </w:r>
      <w:r>
        <w:t xml:space="preserve"> </w:t>
      </w:r>
      <m:oMath>
        <m:r>
          <m:t>b</m:t>
        </m:r>
        <m:r>
          <m:rPr>
            <m:sty m:val="p"/>
          </m:rPr>
          <m:t>∈</m:t>
        </m:r>
        <m:sSub>
          <m:e>
            <m:r>
              <m:t>C</m:t>
            </m:r>
          </m:e>
          <m:sub>
            <m:r>
              <m:t>β</m:t>
            </m:r>
          </m:sub>
        </m:sSub>
        <m:d>
          <m:dPr>
            <m:begChr m:val="("/>
            <m:sepChr m:val=""/>
            <m:endChr m:val=")"/>
            <m:grow/>
          </m:dPr>
          <m:e>
            <m:r>
              <m:t>X</m:t>
            </m:r>
          </m:e>
        </m:d>
        <m:r>
          <m:rPr>
            <m:sty m:val="p"/>
          </m:rPr>
          <m:t>⊆</m:t>
        </m:r>
        <m:sSub>
          <m:e>
            <m:r>
              <m:t>C</m:t>
            </m:r>
          </m:e>
          <m:sub>
            <m:r>
              <m:t>α</m:t>
            </m:r>
          </m:sub>
        </m:sSub>
        <m:d>
          <m:dPr>
            <m:begChr m:val="("/>
            <m:sepChr m:val=""/>
            <m:endChr m:val=")"/>
            <m:grow/>
          </m:dPr>
          <m:e>
            <m:r>
              <m:t>X</m:t>
            </m:r>
          </m:e>
        </m:d>
      </m:oMath>
      <w:r>
        <w:t xml:space="preserve"> </w:t>
      </w:r>
      <w:r>
        <w:t xml:space="preserve">when β ≥ α, so their Boolean completion is contained in</w:t>
      </w:r>
      <w:r>
        <w:t xml:space="preserve"> </w:t>
      </w:r>
      <m:oMath>
        <m:sSub>
          <m:e>
            <m:r>
              <m:t>C</m:t>
            </m:r>
          </m:e>
          <m:sub>
            <m:r>
              <m:t>α</m:t>
            </m:r>
          </m:sub>
        </m:sSub>
      </m:oMath>
      <w:r>
        <w:t xml:space="preserve">; they include the canonical base of</w:t>
      </w:r>
      <w:r>
        <w:t xml:space="preserve"> </w:t>
      </w:r>
      <m:oMath>
        <m:sSub>
          <m:e>
            <m:r>
              <m:t>C</m:t>
            </m:r>
          </m:e>
          <m:sub>
            <m:r>
              <m:t>α</m:t>
            </m:r>
          </m:sub>
        </m:sSub>
      </m:oMath>
      <w:r>
        <w:t xml:space="preserve">, which generates</w:t>
      </w:r>
      <w:r>
        <w:t xml:space="preserve"> </w:t>
      </w:r>
      <m:oMath>
        <m:sSub>
          <m:e>
            <m:r>
              <m:t>C</m:t>
            </m:r>
          </m:e>
          <m:sub>
            <m:r>
              <m:t>α</m:t>
            </m:r>
          </m:sub>
        </m:sSub>
      </m:oMath>
      <w:r>
        <w:t xml:space="preserve"> </w:t>
      </w:r>
      <w:r>
        <w:t xml:space="preserve">in one round (7); so their completion is</w:t>
      </w:r>
      <w:r>
        <w:t xml:space="preserve"> </w:t>
      </w:r>
      <m:oMath>
        <m:sSub>
          <m:e>
            <m:r>
              <m:t>C</m:t>
            </m:r>
          </m:e>
          <m:sub>
            <m:r>
              <m:t>α</m:t>
            </m:r>
          </m:sub>
        </m:sSub>
      </m:oMath>
      <w:r>
        <w:t xml:space="preserve">. The graded completion of these rules therefore has the same threshold sets as C at every level, and a vector in</w:t>
      </w:r>
      <w:r>
        <w:t xml:space="preserve"> </w:t>
      </w:r>
      <m:oMath>
        <m:sSup>
          <m:e>
            <m:r>
              <m:t>V</m:t>
            </m:r>
          </m:e>
          <m:sup>
            <m:r>
              <m:t>n</m:t>
            </m:r>
          </m:sup>
        </m:sSup>
      </m:oMath>
      <w:r>
        <w:t xml:space="preserve"> </w:t>
      </w:r>
      <w:r>
        <w:t xml:space="preserve">is determined by its threshold sets. □</w:t>
      </w:r>
    </w:p>
    <w:p>
      <w:pPr>
        <w:pStyle w:val="BodyText"/>
        <w:jc w:val="both"/>
      </w:pPr>
      <w:r>
        <w:rPr>
          <w:bCs/>
          <w:b/>
        </w:rPr>
        <w:t xml:space="preserve">Corollary 8 (A closure the module cannot compute).</w:t>
      </w:r>
      <w:r>
        <w:t xml:space="preserve"> </w:t>
      </w:r>
      <w:r>
        <w:t xml:space="preserve">On {0, 1, 2}², the map</w:t>
      </w:r>
      <w:r>
        <w:t xml:space="preserve"> </w:t>
      </w:r>
      <m:oMath>
        <m:r>
          <m:t>C</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r>
              <m:rPr>
                <m:sty m:val="p"/>
              </m:rPr>
              <m:t>max</m:t>
            </m:r>
            <m:d>
              <m:dPr>
                <m:begChr m:val="("/>
                <m:sepChr m:val=""/>
                <m:endChr m:val=")"/>
                <m:grow/>
              </m:dPr>
              <m:e>
                <m:sSub>
                  <m:e>
                    <m:r>
                      <m:t>z</m:t>
                    </m:r>
                  </m:e>
                  <m:sub>
                    <m:r>
                      <m:t>1</m:t>
                    </m:r>
                  </m:sub>
                </m:sSub>
                <m:r>
                  <m:rPr>
                    <m:sty m:val="p"/>
                  </m:rPr>
                  <m:t>,</m:t>
                </m:r>
                <m:sSub>
                  <m:e>
                    <m:r>
                      <m:t>z</m:t>
                    </m:r>
                  </m:e>
                  <m:sub>
                    <m:r>
                      <m:t>2</m:t>
                    </m:r>
                  </m:sub>
                </m:sSub>
                <m:r>
                  <m:rPr>
                    <m:sty m:val="p"/>
                  </m:rPr>
                  <m:t>−</m:t>
                </m:r>
                <m:r>
                  <m:t>1</m:t>
                </m:r>
              </m:e>
            </m:d>
            <m:r>
              <m:rPr>
                <m:sty m:val="p"/>
              </m:rPr>
              <m:t>,</m:t>
            </m:r>
            <m:r>
              <m:t> </m:t>
            </m:r>
            <m:sSub>
              <m:e>
                <m:r>
                  <m:t>z</m:t>
                </m:r>
              </m:e>
              <m:sub>
                <m:r>
                  <m:t>2</m:t>
                </m:r>
              </m:sub>
            </m:sSub>
          </m:e>
        </m:d>
      </m:oMath>
      <w:r>
        <w:t xml:space="preserve"> </w:t>
      </w:r>
      <w:r>
        <w:t xml:space="preserve">is extensive, monotone and idempotent, but it is not the completion of any graded rule system.</w:t>
      </w:r>
    </w:p>
    <w:p>
      <w:pPr>
        <w:pStyle w:val="BodyText"/>
        <w:jc w:val="both"/>
      </w:pPr>
      <w:r>
        <w:rPr>
          <w:iCs/>
          <w:i/>
        </w:rPr>
        <w:t xml:space="preserve">Proof.</w:t>
      </w:r>
      <w:r>
        <w:t xml:space="preserve"> </w:t>
      </w:r>
      <w:r>
        <w:t xml:space="preserve">The closure axioms hold because</w:t>
      </w:r>
      <w:r>
        <w:t xml:space="preserve"> </w:t>
      </w:r>
      <m:oMath>
        <m:sSub>
          <m:e>
            <m:r>
              <m:t>z</m:t>
            </m:r>
          </m:e>
          <m:sub>
            <m:r>
              <m:t>2</m:t>
            </m:r>
          </m:sub>
        </m:sSub>
      </m:oMath>
      <w:r>
        <w:t xml:space="preserve"> </w:t>
      </w:r>
      <w:r>
        <w:t xml:space="preserve">is unchanged and</w:t>
      </w:r>
      <w:r>
        <w:t xml:space="preserve"> </w:t>
      </w:r>
      <m:oMath>
        <m:sSub>
          <m:e>
            <m:r>
              <m:t>z</m:t>
            </m:r>
          </m:e>
          <m:sub>
            <m:r>
              <m:t>1</m:t>
            </m:r>
          </m:sub>
        </m:sSub>
      </m:oMath>
      <w:r>
        <w:t xml:space="preserve"> </w:t>
      </w:r>
      <w:r>
        <w:t xml:space="preserve">is raised to</w:t>
      </w:r>
      <w:r>
        <w:t xml:space="preserve"> </w:t>
      </w:r>
      <m:oMath>
        <m:r>
          <m:rPr>
            <m:sty m:val="p"/>
          </m:rPr>
          <m:t>max</m:t>
        </m:r>
        <m:d>
          <m:dPr>
            <m:begChr m:val="("/>
            <m:sepChr m:val=""/>
            <m:endChr m:val=")"/>
            <m:grow/>
          </m:dPr>
          <m:e>
            <m:sSub>
              <m:e>
                <m:r>
                  <m:t>z</m:t>
                </m:r>
              </m:e>
              <m:sub>
                <m:r>
                  <m:t>1</m:t>
                </m:r>
              </m:sub>
            </m:sSub>
            <m:r>
              <m:rPr>
                <m:sty m:val="p"/>
              </m:rPr>
              <m:t>,</m:t>
            </m:r>
            <m:sSub>
              <m:e>
                <m:r>
                  <m:t>z</m:t>
                </m:r>
              </m:e>
              <m:sub>
                <m:r>
                  <m:t>2</m:t>
                </m:r>
              </m:sub>
            </m:sSub>
            <m:r>
              <m:rPr>
                <m:sty m:val="p"/>
              </m:rPr>
              <m:t>−</m:t>
            </m:r>
            <m:r>
              <m:t>1</m:t>
            </m:r>
          </m:e>
        </m:d>
      </m:oMath>
      <w:r>
        <w:t xml:space="preserve">. At α = 1 the inputs (0, 1) and (0, 2) share the threshold set {2}, but their images (0, 1) and (1, 2) have threshold sets {2} and {1, 2}, so no Boolean map</w:t>
      </w:r>
      <w:r>
        <w:t xml:space="preserve"> </w:t>
      </w:r>
      <m:oMath>
        <m:sSub>
          <m:e>
            <m:r>
              <m:t>C</m:t>
            </m:r>
          </m:e>
          <m:sub>
            <m:r>
              <m:t>1</m:t>
            </m:r>
          </m:sub>
        </m:sSub>
      </m:oMath>
      <w:r>
        <w:t xml:space="preserve"> </w:t>
      </w:r>
      <w:r>
        <w:t xml:space="preserve">satisfies the identity of Theorem 11. □</w:t>
      </w:r>
    </w:p>
    <w:p>
      <w:pPr>
        <w:pStyle w:val="BodyText"/>
        <w:jc w:val="both"/>
      </w:pPr>
      <w:r>
        <w:t xml:space="preserve">Theorem 11 characterises this chosen graded logic. It transfers support and caps it by constants; it cannot in general implement arithmetic attenuation or accumulation on the same declared state space. Corollary 8 gives a concrete closure outside the class. Adding auxiliary predicates or changing the grade encoding changes that state space and requires an explicit new construction.</w:t>
      </w:r>
    </w:p>
    <w:bookmarkEnd w:id="45"/>
    <w:bookmarkStart w:id="49" w:name="X5b725a349b8f5633236bba454b199c9b56f35ac"/>
    <w:p>
      <w:pPr>
        <w:pStyle w:val="Heading2"/>
      </w:pPr>
      <w:r>
        <w:t xml:space="preserve">7.6 A feedforward closure module inside a language model</w:t>
      </w:r>
    </w:p>
    <w:p>
      <w:pPr>
        <w:pStyle w:val="FirstParagraph"/>
        <w:jc w:val="both"/>
      </w:pPr>
      <w:r>
        <w:t xml:space="preserve">A conventional MLP can realise the finite unrolling using identity channels to retain z between blocks. Recurrence is optional. The construction proves closure on z, while language generation operates on a changing token history. Encoding a signed hidden vector into z and decoding its closure back into a residual update do not automatically make the whole hidden-state map idempotent. That larger claim would require compatible encoding and decoding, fixed context and a separately specified order.</w:t>
      </w:r>
    </w:p>
    <w:p>
      <w:pPr>
        <w:pStyle w:val="BodyText"/>
        <w:jc w:val="both"/>
      </w:pPr>
      <w:r>
        <w:t xml:space="preserve">For the two-expert example {a, b} ⇒ c and {c} ⇒ d, with unit strengths, the first update sets c to max(c, min(a, b)) and d to max(d, c) using the old state. Starting from (0.8, 0.6, 0, 0), two updates give (0.8, 0.6, 0.6, 0.6). Further updates leave the state unchanged.</w:t>
      </w:r>
    </w:p>
    <w:p>
      <w:pPr>
        <w:pStyle w:val="BodyText"/>
        <w:keepNext/>
        <w:jc w:val="both"/>
      </w:pPr>
      <w:r>
        <w:drawing>
          <wp:inline>
            <wp:extent cx="6126480" cy="2080077"/>
            <wp:effectExtent b="0" l="0" r="0" t="0"/>
            <wp:docPr descr="" title="" id="47" name="Picture"/>
            <a:graphic>
              <a:graphicData uri="http://schemas.openxmlformats.org/drawingml/2006/picture">
                <pic:pic>
                  <pic:nvPicPr>
                    <pic:cNvPr descr="media/o_rId31.png" id="48" name="Picture"/>
                    <pic:cNvPicPr>
                      <a:picLocks noChangeArrowheads="1" noChangeAspect="1"/>
                    </pic:cNvPicPr>
                  </pic:nvPicPr>
                  <pic:blipFill>
                    <a:blip r:embed="rId46"/>
                    <a:stretch>
                      <a:fillRect/>
                    </a:stretch>
                  </pic:blipFill>
                  <pic:spPr bwMode="auto">
                    <a:xfrm>
                      <a:off x="0" y="0"/>
                      <a:ext cx="6126480" cy="2080077"/>
                    </a:xfrm>
                    <a:prstGeom prst="rect">
                      <a:avLst/>
                    </a:prstGeom>
                    <a:noFill/>
                    <a:ln w="9525">
                      <a:noFill/>
                      <a:headEnd/>
                      <a:tailEnd/>
                    </a:ln>
                  </pic:spPr>
                </pic:pic>
              </a:graphicData>
            </a:graphic>
          </wp:inline>
        </w:drawing>
      </w:r>
    </w:p>
    <w:p>
      <w:pPr>
        <w:pStyle w:val="Caption"/>
        <w:keepLines/>
        <w:jc w:val="both"/>
      </w:pPr>
      <w:r>
        <w:t xml:space="preserve">Figure 1. A, binary masks decode through shared E and I polarity tags; zeros remain stored dense slots. B, two positive-rule experts complete a graded retained state. Mask precision and evidence precision are different quantities. The displayed values are constructed examples.</w:t>
      </w:r>
    </w:p>
    <w:p>
      <w:pPr>
        <w:pStyle w:val="BodyText"/>
        <w:jc w:val="both"/>
      </w:pPr>
      <w:r>
        <w:rPr>
          <w:bCs/>
          <w:b/>
        </w:rPr>
        <w:t xml:space="preserve">Theorem 12 (No fixed-depth universal completion unless L = P).</w:t>
      </w:r>
      <w:r>
        <w:t xml:space="preserve"> </w:t>
      </w:r>
      <w:r>
        <w:t xml:space="preserve">Let COMPLETE be the problem: given a positive rule system R, a seed X and a predicate p, encoded as a string, decide whether</w:t>
      </w:r>
      <w:r>
        <w:t xml:space="preserve"> </w:t>
      </w:r>
      <m:oMath>
        <m:r>
          <m:t>p</m:t>
        </m:r>
        <m:r>
          <m:rPr>
            <m:sty m:val="p"/>
          </m:rPr>
          <m:t>∈</m:t>
        </m:r>
        <m:sSub>
          <m:e>
            <m:r>
              <m:t>C</m:t>
            </m:r>
          </m:e>
          <m:sub>
            <m:r>
              <m:t>R</m:t>
            </m:r>
          </m:sub>
        </m:sSub>
        <m:d>
          <m:dPr>
            <m:begChr m:val="("/>
            <m:sepChr m:val=""/>
            <m:endChr m:val=")"/>
            <m:grow/>
          </m:dPr>
          <m:e>
            <m:r>
              <m:t>X</m:t>
            </m:r>
          </m:e>
        </m:d>
      </m:oMath>
      <w:r>
        <w:t xml:space="preserve">. COMPLETE is P-complete under logspace reductions, and so is its graded threshold-decision version with binary-encoded rational or integer grades. Consequently, no logspace-uniform family of constant-depth, polynomial-size threshold circuits decides COMPLETE unless L = P, and by the simulation theorem of Merrill and Sabharwal [44] no fixed-depth log-precision transformer decides it on all inputs unless L = P.</w:t>
      </w:r>
    </w:p>
    <w:p>
      <w:pPr>
        <w:pStyle w:val="BodyText"/>
        <w:jc w:val="both"/>
      </w:pPr>
      <w:r>
        <w:rPr>
          <w:iCs/>
          <w:i/>
        </w:rPr>
        <w:t xml:space="preserve">Proof.</w:t>
      </w:r>
      <w:r>
        <w:t xml:space="preserve"> </w:t>
      </w:r>
      <w:r>
        <w:t xml:space="preserve">COMPLETE lies in P by Theorem 9. For hardness, reduce the monotone circuit value problem, which is P-complete under logspace reductions [45,46]: for each AND gate g with inputs u and v emit the rule {u, v} ⇒ g, for each OR gate emit {u} ⇒ g and {v} ⇒ g, seed the inputs whose value is one, and ask whether the output gate lies in the closure. By induction on gate depth a gate lies in</w:t>
      </w:r>
      <w:r>
        <w:t xml:space="preserve"> </w:t>
      </w:r>
      <m:oMath>
        <m:sSub>
          <m:e>
            <m:r>
              <m:t>C</m:t>
            </m:r>
          </m:e>
          <m:sub>
            <m:r>
              <m:t>R</m:t>
            </m:r>
          </m:sub>
        </m:sSub>
        <m:d>
          <m:dPr>
            <m:begChr m:val="("/>
            <m:sepChr m:val=""/>
            <m:endChr m:val=")"/>
            <m:grow/>
          </m:dPr>
          <m:e>
            <m:r>
              <m:t>X</m:t>
            </m:r>
          </m:e>
        </m:d>
      </m:oMath>
      <w:r>
        <w:t xml:space="preserve"> </w:t>
      </w:r>
      <w:r>
        <w:t xml:space="preserve">exactly when it evaluates to one, and the translation is a single logspace pass. The graded problem contains the Boolean one through unit strengths and Boolean evidence. Logspace-uniform constant-depth threshold circuits can be evaluated in logarithmic space [44], so if they decided COMPLETE, every problem in P would lie in L. □</w:t>
      </w:r>
    </w:p>
    <w:p>
      <w:pPr>
        <w:pStyle w:val="BodyText"/>
        <w:jc w:val="both"/>
      </w:pPr>
      <w:r>
        <w:t xml:space="preserve">Theorem 12 is an asymptotic, conditional limitation for the log-precision transformer model and uniform polynomial-size circuit families described in [44]. It supplies no unconditional lower bound for a particular finite task or trained model. Our construction adds sequential depth through unrolling or recurrence. A finite hardwired rule system has a bounded compilation, but a growing family of hardwired systems is not automatically exempt from complexity limits. Polynomially many intermediate decoding steps can support polynomial-time computation under the formal assumptions of [47]; a verified external completion loop supplies another implementation.</w:t>
      </w:r>
    </w:p>
    <w:bookmarkEnd w:id="49"/>
    <w:bookmarkEnd w:id="50"/>
    <w:bookmarkStart w:id="56" w:name="Xa65b4b4eda74c6767e2c6f797ff442877497091"/>
    <w:p>
      <w:pPr>
        <w:pStyle w:val="Heading1"/>
      </w:pPr>
      <w:r>
        <w:t xml:space="preserve">8 Route II: two inhibitory stages sharing one binary mask</w:t>
      </w:r>
    </w:p>
    <w:p>
      <w:pPr>
        <w:pStyle w:val="FirstParagraph"/>
        <w:jc w:val="both"/>
      </w:pPr>
      <w:r>
        <w:t xml:space="preserve">Theorem 1 rules out one antitone stage, and Lemma 3 shows that two antitone stages compose to a monotone map. The question is when such a disinhibitory pair is a closure. The answer is exact.</w:t>
      </w:r>
    </w:p>
    <w:p>
      <w:pPr>
        <w:pStyle w:val="BodyText"/>
        <w:jc w:val="both"/>
      </w:pPr>
      <w:r>
        <w:rPr>
          <w:bCs/>
          <w:b/>
        </w:rPr>
        <w:t xml:space="preserve">Definition 4 (Veto layer pair).</w:t>
      </w:r>
      <w:r>
        <w:t xml:space="preserve"> </w:t>
      </w:r>
      <w:r>
        <w:t xml:space="preserve">Let P be predicates, Ω a set of candidate units, and</w:t>
      </w:r>
      <w:r>
        <w:t xml:space="preserve"> </w:t>
      </w:r>
      <m:oMath>
        <m:r>
          <m:t>I</m:t>
        </m:r>
        <m:r>
          <m:rPr>
            <m:sty m:val="p"/>
          </m:rPr>
          <m:t>⊆</m:t>
        </m:r>
        <m:r>
          <m:t>P</m:t>
        </m:r>
        <m:r>
          <m:rPr>
            <m:sty m:val="p"/>
          </m:rPr>
          <m:t>×</m:t>
        </m:r>
        <m:r>
          <m:t>Ω</m:t>
        </m:r>
      </m:oMath>
      <w:r>
        <w:t xml:space="preserve"> </w:t>
      </w:r>
      <w:r>
        <w:t xml:space="preserve">a compatibility relation. A veto unit fires if and only if none of its inhibitory inputs is active, which is the NOR unit with bias 1/2. Stage 1 maps a predicate set X to the candidates not vetoed by any active incompatible predicate; Stage 2 maps a candidate set Y back to the predicates not vetoed by any active incompatible candidate:</w:t>
      </w:r>
    </w:p>
    <w:p>
      <w:pPr>
        <w:pStyle w:val="BodyText"/>
        <w:jc w:val="both"/>
      </w:pPr>
      <m:oMathPara>
        <m:oMathParaPr>
          <m:jc m:val="center"/>
        </m:oMathParaPr>
        <m:oMath>
          <m:r>
            <m:t>f</m:t>
          </m:r>
          <m:d>
            <m:dPr>
              <m:begChr m:val="("/>
              <m:sepChr m:val=""/>
              <m:endChr m:val=")"/>
              <m:grow/>
            </m:dPr>
            <m:e>
              <m:r>
                <m:t>X</m:t>
              </m:r>
            </m:e>
          </m:d>
          <m:r>
            <m:rPr>
              <m:sty m:val="p"/>
            </m:rPr>
            <m:t>=</m:t>
          </m:r>
          <m:r>
            <m:rPr>
              <m:sty m:val="p"/>
            </m:rPr>
            <m:t>{</m:t>
          </m:r>
          <m:r>
            <m:t>ω</m:t>
          </m:r>
          <m:r>
            <m:rPr>
              <m:sty m:val="p"/>
            </m:rPr>
            <m:t>∈</m:t>
          </m:r>
          <m:r>
            <m:t>Ω</m:t>
          </m:r>
          <m:r>
            <m:rPr>
              <m:sty m:val="p"/>
            </m:rPr>
            <m:t>:</m:t>
          </m:r>
          <m:d>
            <m:dPr>
              <m:begChr m:val="("/>
              <m:sepChr m:val=""/>
              <m:endChr m:val=")"/>
              <m:grow/>
            </m:dPr>
            <m:e>
              <m:r>
                <m:t>p</m:t>
              </m:r>
              <m:r>
                <m:rPr>
                  <m:sty m:val="p"/>
                </m:rPr>
                <m:t>,</m:t>
              </m:r>
              <m:r>
                <m:t>ω</m:t>
              </m:r>
            </m:e>
          </m:d>
          <m:r>
            <m:rPr>
              <m:sty m:val="p"/>
            </m:rPr>
            <m:t>∈</m:t>
          </m:r>
          <m:r>
            <m:t>I</m:t>
          </m:r>
          <m:r>
            <m:t> </m:t>
          </m:r>
          <m:r>
            <m:t> </m:t>
          </m:r>
          <m:r>
            <m:rPr>
              <m:sty m:val="p"/>
            </m:rPr>
            <m:t>∀</m:t>
          </m:r>
          <m:r>
            <m:t>p</m:t>
          </m:r>
          <m:r>
            <m:rPr>
              <m:sty m:val="p"/>
            </m:rPr>
            <m:t>∈</m:t>
          </m:r>
          <m:r>
            <m:t>X</m:t>
          </m:r>
          <m:r>
            <m:rPr>
              <m:sty m:val="p"/>
            </m:rPr>
            <m:t>}</m:t>
          </m:r>
          <m:r>
            <m:rPr>
              <m:sty m:val="p"/>
            </m:rPr>
            <m:t>,</m:t>
          </m:r>
          <m:r>
            <m:t> </m:t>
          </m:r>
          <m:r>
            <m:t> </m:t>
          </m:r>
          <m:r>
            <m:t>g</m:t>
          </m:r>
          <m:d>
            <m:dPr>
              <m:begChr m:val="("/>
              <m:sepChr m:val=""/>
              <m:endChr m:val=")"/>
              <m:grow/>
            </m:dPr>
            <m:e>
              <m:r>
                <m:t>Y</m:t>
              </m:r>
            </m:e>
          </m:d>
          <m:r>
            <m:rPr>
              <m:sty m:val="p"/>
            </m:rPr>
            <m:t>=</m:t>
          </m:r>
          <m:r>
            <m:rPr>
              <m:sty m:val="p"/>
            </m:rPr>
            <m:t>{</m:t>
          </m:r>
          <m:r>
            <m:t>p</m:t>
          </m:r>
          <m:r>
            <m:rPr>
              <m:sty m:val="p"/>
            </m:rPr>
            <m:t>∈</m:t>
          </m:r>
          <m:r>
            <m:t>P</m:t>
          </m:r>
          <m:r>
            <m:rPr>
              <m:sty m:val="p"/>
            </m:rPr>
            <m:t>:</m:t>
          </m:r>
          <m:d>
            <m:dPr>
              <m:begChr m:val="("/>
              <m:sepChr m:val=""/>
              <m:endChr m:val=")"/>
              <m:grow/>
            </m:dPr>
            <m:e>
              <m:r>
                <m:t>p</m:t>
              </m:r>
              <m:r>
                <m:rPr>
                  <m:sty m:val="p"/>
                </m:rPr>
                <m:t>,</m:t>
              </m:r>
              <m:r>
                <m:t>ω</m:t>
              </m:r>
            </m:e>
          </m:d>
          <m:r>
            <m:rPr>
              <m:sty m:val="p"/>
            </m:rPr>
            <m:t>∈</m:t>
          </m:r>
          <m:r>
            <m:t>I</m:t>
          </m:r>
          <m:r>
            <m:t> </m:t>
          </m:r>
          <m:r>
            <m:t> </m:t>
          </m:r>
          <m:r>
            <m:rPr>
              <m:sty m:val="p"/>
            </m:rPr>
            <m:t>∀</m:t>
          </m:r>
          <m:r>
            <m:t>ω</m:t>
          </m:r>
          <m:r>
            <m:rPr>
              <m:sty m:val="p"/>
            </m:rPr>
            <m:t>∈</m:t>
          </m:r>
          <m:r>
            <m:t>Y</m:t>
          </m:r>
          <m:r>
            <m:rPr>
              <m:sty m:val="p"/>
            </m:rPr>
            <m:t>}</m:t>
          </m:r>
          <m:r>
            <m:rPr>
              <m:sty m:val="p"/>
            </m:rPr>
            <m:t>.</m:t>
          </m:r>
        </m:oMath>
      </m:oMathPara>
    </w:p>
    <w:p>
      <w:pPr>
        <w:pStyle w:val="FirstParagraph"/>
        <w:jc w:val="both"/>
      </w:pPr>
      <w:r>
        <w:t xml:space="preserve">The Stage 2 inhibitory matrix is the transpose of the Stage 1 inhibitory matrix: candidate ω receives inhibition from p exactly when predicate p receives inhibition from ω.</w:t>
      </w:r>
    </w:p>
    <w:p>
      <w:pPr>
        <w:pStyle w:val="BodyText"/>
        <w:jc w:val="both"/>
      </w:pPr>
      <w:r>
        <w:rPr>
          <w:bCs/>
          <w:b/>
        </w:rPr>
        <w:t xml:space="preserve">Theorem 13 (Two-stage disinhibitory closure).</w:t>
      </w:r>
      <w:r>
        <w:t xml:space="preserve"> </w:t>
      </w:r>
      <w:r>
        <w:t xml:space="preserve">For every relation I, the pair (f, g) is an antitone Galois connection. Hence</w:t>
      </w:r>
      <w:r>
        <w:t xml:space="preserve"> </w:t>
      </w:r>
      <m:oMath>
        <m:r>
          <m:t>g</m:t>
        </m:r>
        <m:r>
          <m:rPr>
            <m:sty m:val="p"/>
          </m:rPr>
          <m:t>∘</m:t>
        </m:r>
        <m:r>
          <m:t>f</m:t>
        </m:r>
      </m:oMath>
      <w:r>
        <w:t xml:space="preserve"> </w:t>
      </w:r>
      <w:r>
        <w:t xml:space="preserve">is a closure operator on predicate sets and</w:t>
      </w:r>
      <w:r>
        <w:t xml:space="preserve"> </w:t>
      </w:r>
      <m:oMath>
        <m:r>
          <m:t>f</m:t>
        </m:r>
        <m:r>
          <m:rPr>
            <m:sty m:val="p"/>
          </m:rPr>
          <m:t>∘</m:t>
        </m:r>
        <m:r>
          <m:t>g</m:t>
        </m:r>
      </m:oMath>
      <w:r>
        <w:t xml:space="preserve"> </w:t>
      </w:r>
      <w:r>
        <w:t xml:space="preserve">is a closure operator on candidate sets. The closure is computed in one feedforward pass of depth two, with no retained register and no iteration.</w:t>
      </w:r>
    </w:p>
    <w:p>
      <w:pPr>
        <w:pStyle w:val="BodyText"/>
        <w:jc w:val="both"/>
      </w:pPr>
      <w:r>
        <w:rPr>
          <w:iCs/>
          <w:i/>
        </w:rPr>
        <w:t xml:space="preserve">Proof.</w:t>
      </w:r>
      <w:r>
        <w:t xml:space="preserve"> </w:t>
      </w:r>
      <w:r>
        <w:t xml:space="preserve">Both maps are antitone: enlarging X adds constraints and can only remove candidates, and dually for g. For the Galois property,</w:t>
      </w:r>
      <w:r>
        <w:t xml:space="preserve"> </w:t>
      </w:r>
      <m:oMath>
        <m:r>
          <m:t>Y</m:t>
        </m:r>
        <m:r>
          <m:rPr>
            <m:sty m:val="p"/>
          </m:rPr>
          <m:t>⊆</m:t>
        </m:r>
        <m:r>
          <m:t>f</m:t>
        </m:r>
        <m:d>
          <m:dPr>
            <m:begChr m:val="("/>
            <m:sepChr m:val=""/>
            <m:endChr m:val=")"/>
            <m:grow/>
          </m:dPr>
          <m:e>
            <m:r>
              <m:t>X</m:t>
            </m:r>
          </m:e>
        </m:d>
      </m:oMath>
      <w:r>
        <w:t xml:space="preserve"> </w:t>
      </w:r>
      <w:r>
        <w:t xml:space="preserve">and</w:t>
      </w:r>
      <w:r>
        <w:t xml:space="preserve"> </w:t>
      </w:r>
      <m:oMath>
        <m:r>
          <m:t>X</m:t>
        </m:r>
        <m:r>
          <m:rPr>
            <m:sty m:val="p"/>
          </m:rPr>
          <m:t>⊆</m:t>
        </m:r>
        <m:r>
          <m:t>g</m:t>
        </m:r>
        <m:d>
          <m:dPr>
            <m:begChr m:val="("/>
            <m:sepChr m:val=""/>
            <m:endChr m:val=")"/>
            <m:grow/>
          </m:dPr>
          <m:e>
            <m:r>
              <m:t>Y</m:t>
            </m:r>
          </m:e>
        </m:d>
      </m:oMath>
      <w:r>
        <w:t xml:space="preserve"> </w:t>
      </w:r>
      <w:r>
        <w:t xml:space="preserve">are each equivalent to</w:t>
      </w:r>
      <w:r>
        <w:t xml:space="preserve"> </w:t>
      </w:r>
      <m:oMath>
        <m:r>
          <m:t>X</m:t>
        </m:r>
        <m:r>
          <m:rPr>
            <m:sty m:val="p"/>
          </m:rPr>
          <m:t>×</m:t>
        </m:r>
        <m:r>
          <m:t>Y</m:t>
        </m:r>
        <m:r>
          <m:rPr>
            <m:sty m:val="p"/>
          </m:rPr>
          <m:t>⊆</m:t>
        </m:r>
        <m:r>
          <m:t>I</m:t>
        </m:r>
      </m:oMath>
      <w:r>
        <w:t xml:space="preserve">. Extensiveness: if</w:t>
      </w:r>
      <w:r>
        <w:t xml:space="preserve"> </w:t>
      </w:r>
      <m:oMath>
        <m:r>
          <m:t>p</m:t>
        </m:r>
        <m:r>
          <m:rPr>
            <m:sty m:val="p"/>
          </m:rPr>
          <m:t>∈</m:t>
        </m:r>
        <m:r>
          <m:t>X</m:t>
        </m:r>
      </m:oMath>
      <w:r>
        <w:t xml:space="preserve">, every</w:t>
      </w:r>
      <w:r>
        <w:t xml:space="preserve"> </w:t>
      </w:r>
      <m:oMath>
        <m:r>
          <m:t>ω</m:t>
        </m:r>
        <m:r>
          <m:rPr>
            <m:sty m:val="p"/>
          </m:rPr>
          <m:t>∈</m:t>
        </m:r>
        <m:r>
          <m:t>f</m:t>
        </m:r>
        <m:d>
          <m:dPr>
            <m:begChr m:val="("/>
            <m:sepChr m:val=""/>
            <m:endChr m:val=")"/>
            <m:grow/>
          </m:dPr>
          <m:e>
            <m:r>
              <m:t>X</m:t>
            </m:r>
          </m:e>
        </m:d>
      </m:oMath>
      <w:r>
        <w:t xml:space="preserve"> </w:t>
      </w:r>
      <w:r>
        <w:t xml:space="preserve">satisfies</w:t>
      </w:r>
      <w:r>
        <w:t xml:space="preserve"> </w:t>
      </w:r>
      <m:oMath>
        <m:d>
          <m:dPr>
            <m:begChr m:val="("/>
            <m:sepChr m:val=""/>
            <m:endChr m:val=")"/>
            <m:grow/>
          </m:dPr>
          <m:e>
            <m:r>
              <m:t>p</m:t>
            </m:r>
            <m:r>
              <m:rPr>
                <m:sty m:val="p"/>
              </m:rPr>
              <m:t>,</m:t>
            </m:r>
            <m:r>
              <m:t>ω</m:t>
            </m:r>
          </m:e>
        </m:d>
        <m:r>
          <m:rPr>
            <m:sty m:val="p"/>
          </m:rPr>
          <m:t>∈</m:t>
        </m:r>
        <m:r>
          <m:t>I</m:t>
        </m:r>
      </m:oMath>
      <w:r>
        <w:t xml:space="preserve">, so</w:t>
      </w:r>
      <w:r>
        <w:t xml:space="preserve"> </w:t>
      </w:r>
      <m:oMath>
        <m:r>
          <m:t>p</m:t>
        </m:r>
        <m:r>
          <m:rPr>
            <m:sty m:val="p"/>
          </m:rPr>
          <m:t>∈</m:t>
        </m:r>
        <m:r>
          <m:t>g</m:t>
        </m:r>
        <m:d>
          <m:dPr>
            <m:begChr m:val="("/>
            <m:sepChr m:val=""/>
            <m:endChr m:val=")"/>
            <m:grow/>
          </m:dPr>
          <m:e>
            <m:r>
              <m:t>f</m:t>
            </m:r>
            <m:d>
              <m:dPr>
                <m:begChr m:val="("/>
                <m:sepChr m:val=""/>
                <m:endChr m:val=")"/>
                <m:grow/>
              </m:dPr>
              <m:e>
                <m:r>
                  <m:t>X</m:t>
                </m:r>
              </m:e>
            </m:d>
          </m:e>
        </m:d>
      </m:oMath>
      <w:r>
        <w:t xml:space="preserve">. Monotonicity follows from Lemma 3. For idempotence, extensiveness applied on the candidate side gives</w:t>
      </w:r>
      <w:r>
        <w:t xml:space="preserve"> </w:t>
      </w:r>
      <m:oMath>
        <m:r>
          <m:t>Y</m:t>
        </m:r>
        <m:r>
          <m:rPr>
            <m:sty m:val="p"/>
          </m:rPr>
          <m:t>⊆</m:t>
        </m:r>
        <m:r>
          <m:t>f</m:t>
        </m:r>
        <m:d>
          <m:dPr>
            <m:begChr m:val="("/>
            <m:sepChr m:val=""/>
            <m:endChr m:val=")"/>
            <m:grow/>
          </m:dPr>
          <m:e>
            <m:r>
              <m:t>g</m:t>
            </m:r>
            <m:d>
              <m:dPr>
                <m:begChr m:val="("/>
                <m:sepChr m:val=""/>
                <m:endChr m:val=")"/>
                <m:grow/>
              </m:dPr>
              <m:e>
                <m:r>
                  <m:t>Y</m:t>
                </m:r>
              </m:e>
            </m:d>
          </m:e>
        </m:d>
      </m:oMath>
      <w:r>
        <w:t xml:space="preserve">, and applying the antitone g gives</w:t>
      </w:r>
      <w:r>
        <w:t xml:space="preserve"> </w:t>
      </w:r>
      <m:oMath>
        <m:r>
          <m:t>g</m:t>
        </m:r>
        <m:d>
          <m:dPr>
            <m:begChr m:val="("/>
            <m:sepChr m:val=""/>
            <m:endChr m:val=")"/>
            <m:grow/>
          </m:dPr>
          <m:e>
            <m:r>
              <m:t>f</m:t>
            </m:r>
            <m:d>
              <m:dPr>
                <m:begChr m:val="("/>
                <m:sepChr m:val=""/>
                <m:endChr m:val=")"/>
                <m:grow/>
              </m:dPr>
              <m:e>
                <m:r>
                  <m:t>g</m:t>
                </m:r>
                <m:d>
                  <m:dPr>
                    <m:begChr m:val="("/>
                    <m:sepChr m:val=""/>
                    <m:endChr m:val=")"/>
                    <m:grow/>
                  </m:dPr>
                  <m:e>
                    <m:r>
                      <m:t>Y</m:t>
                    </m:r>
                  </m:e>
                </m:d>
              </m:e>
            </m:d>
          </m:e>
        </m:d>
        <m:r>
          <m:rPr>
            <m:sty m:val="p"/>
          </m:rPr>
          <m:t>⊆</m:t>
        </m:r>
        <m:r>
          <m:t>g</m:t>
        </m:r>
        <m:d>
          <m:dPr>
            <m:begChr m:val="("/>
            <m:sepChr m:val=""/>
            <m:endChr m:val=")"/>
            <m:grow/>
          </m:dPr>
          <m:e>
            <m:r>
              <m:t>Y</m:t>
            </m:r>
          </m:e>
        </m:d>
      </m:oMath>
      <w:r>
        <w:t xml:space="preserve">; extensiveness of</w:t>
      </w:r>
      <w:r>
        <w:t xml:space="preserve"> </w:t>
      </w:r>
      <m:oMath>
        <m:r>
          <m:t>g</m:t>
        </m:r>
        <m:r>
          <m:rPr>
            <m:sty m:val="p"/>
          </m:rPr>
          <m:t>∘</m:t>
        </m:r>
        <m:r>
          <m:t>f</m:t>
        </m:r>
      </m:oMath>
      <w:r>
        <w:t xml:space="preserve"> </w:t>
      </w:r>
      <w:r>
        <w:t xml:space="preserve">at</w:t>
      </w:r>
      <w:r>
        <w:t xml:space="preserve"> </w:t>
      </w:r>
      <m:oMath>
        <m:r>
          <m:t>g</m:t>
        </m:r>
        <m:d>
          <m:dPr>
            <m:begChr m:val="("/>
            <m:sepChr m:val=""/>
            <m:endChr m:val=")"/>
            <m:grow/>
          </m:dPr>
          <m:e>
            <m:r>
              <m:t>Y</m:t>
            </m:r>
          </m:e>
        </m:d>
      </m:oMath>
      <w:r>
        <w:t xml:space="preserve"> </w:t>
      </w:r>
      <w:r>
        <w:t xml:space="preserve">gives the reverse inclusion, so</w:t>
      </w:r>
      <w:r>
        <w:t xml:space="preserve"> </w:t>
      </w:r>
      <m:oMath>
        <m:r>
          <m:t>g</m:t>
        </m:r>
        <m:r>
          <m:rPr>
            <m:sty m:val="p"/>
          </m:rPr>
          <m:t>∘</m:t>
        </m:r>
        <m:r>
          <m:t>f</m:t>
        </m:r>
        <m:r>
          <m:rPr>
            <m:sty m:val="p"/>
          </m:rPr>
          <m:t>∘</m:t>
        </m:r>
        <m:r>
          <m:t>g</m:t>
        </m:r>
        <m:r>
          <m:rPr>
            <m:sty m:val="p"/>
          </m:rPr>
          <m:t>=</m:t>
        </m:r>
        <m:r>
          <m:t>g</m:t>
        </m:r>
      </m:oMath>
      <w:r>
        <w:t xml:space="preserve">. Substituting</w:t>
      </w:r>
      <w:r>
        <w:t xml:space="preserve"> </w:t>
      </w:r>
      <m:oMath>
        <m:r>
          <m:t>Y</m:t>
        </m:r>
        <m:r>
          <m:rPr>
            <m:sty m:val="p"/>
          </m:rPr>
          <m:t>=</m:t>
        </m:r>
        <m:r>
          <m:t>f</m:t>
        </m:r>
        <m:d>
          <m:dPr>
            <m:begChr m:val="("/>
            <m:sepChr m:val=""/>
            <m:endChr m:val=")"/>
            <m:grow/>
          </m:dPr>
          <m:e>
            <m:r>
              <m:t>X</m:t>
            </m:r>
          </m:e>
        </m:d>
      </m:oMath>
      <w:r>
        <w:t xml:space="preserve"> </w:t>
      </w:r>
      <w:r>
        <w:t xml:space="preserve">yields</w:t>
      </w:r>
      <w:r>
        <w:t xml:space="preserve"> </w:t>
      </w:r>
      <m:oMath>
        <m:sSup>
          <m:e>
            <m:d>
              <m:dPr>
                <m:begChr m:val="("/>
                <m:sepChr m:val=""/>
                <m:endChr m:val=")"/>
                <m:grow/>
              </m:dPr>
              <m:e>
                <m:r>
                  <m:t>g</m:t>
                </m:r>
                <m:r>
                  <m:rPr>
                    <m:sty m:val="p"/>
                  </m:rPr>
                  <m:t>∘</m:t>
                </m:r>
                <m:r>
                  <m:t>f</m:t>
                </m:r>
              </m:e>
            </m:d>
          </m:e>
          <m:sup>
            <m:r>
              <m:t>2</m:t>
            </m:r>
          </m:sup>
        </m:sSup>
        <m:r>
          <m:rPr>
            <m:sty m:val="p"/>
          </m:rPr>
          <m:t>=</m:t>
        </m:r>
        <m:r>
          <m:t>g</m:t>
        </m:r>
        <m:r>
          <m:rPr>
            <m:sty m:val="p"/>
          </m:rPr>
          <m:t>∘</m:t>
        </m:r>
        <m:r>
          <m:t>f</m:t>
        </m:r>
      </m:oMath>
      <w:r>
        <w:t xml:space="preserve">. The candidate-side statement is symmetric. □</w:t>
      </w:r>
    </w:p>
    <w:p>
      <w:pPr>
        <w:pStyle w:val="BodyText"/>
        <w:jc w:val="both"/>
      </w:pPr>
      <w:r>
        <w:rPr>
          <w:bCs/>
          <w:b/>
        </w:rPr>
        <w:t xml:space="preserve">Proposition 12 (Allowing two inhibitors can break the guarantee).</w:t>
      </w:r>
      <w:r>
        <w:t xml:space="preserve"> </w:t>
      </w:r>
      <w:r>
        <w:t xml:space="preserve">Theorem 13 can fail when units tolerate one active inhibitor. Take three predicates and three candidates, units that fire unless at least two active inhibitors are present, and Stage 1 inhibition ω1 ← p3, ω2 ← p1, ω3 ← {p1,p2} with the transposed Stage 2. For X = {p1}, all three candidates fire and the output is {p2,p3}, omitting p1.</w:t>
      </w:r>
    </w:p>
    <w:p>
      <w:pPr>
        <w:pStyle w:val="BodyText"/>
        <w:jc w:val="both"/>
      </w:pPr>
      <w:r>
        <w:t xml:space="preserve">Proof. Every Stage 1 row receives at most one active input. In Stage 2, p1 receives two active inhibitors while p2 and p3 each receive one. The three threshold evaluations give the stated output. This disproves a universal guarantee for the modified architecture; it does not establish that every non-veto network fails to be a closure. □</w:t>
      </w:r>
    </w:p>
    <w:p>
      <w:pPr>
        <w:pStyle w:val="BodyText"/>
        <w:jc w:val="both"/>
      </w:pPr>
      <w:r>
        <w:t xml:space="preserve">Single-inhibitor sufficiency and transposed connectivity are sufficient conditions for Theorem 13. With both conditions enforced, learning a binary relation changes which closure is computed. Generic disinhibition, independently learned layers and graded summation receive no such theorem. Sections 8.1–8.4 state these distinctions exactly.</w:t>
      </w:r>
    </w:p>
    <w:p>
      <w:pPr>
        <w:pStyle w:val="BodyText"/>
        <w:jc w:val="both"/>
      </w:pPr>
      <w:r>
        <w:rPr>
          <w:bCs/>
          <w:b/>
        </w:rPr>
        <w:t xml:space="preserve">Theorem 14 (Universality and exact minimal width).</w:t>
      </w:r>
      <w:r>
        <w:t xml:space="preserve"> </w:t>
      </w:r>
      <w:r>
        <w:t xml:space="preserve">Let C be a closure operator on the power set of a finite set P with closed-set family</w:t>
      </w:r>
      <w:r>
        <w:t xml:space="preserve"> </w:t>
      </w:r>
      <m:oMath>
        <m:r>
          <m:rPr>
            <m:scr m:val="script"/>
            <m:sty m:val="p"/>
          </m:rPr>
          <m:t>C</m:t>
        </m:r>
      </m:oMath>
      <w:r>
        <w:t xml:space="preserve">, and let</w:t>
      </w:r>
      <w:r>
        <w:t xml:space="preserve"> </w:t>
      </w:r>
      <m:oMath>
        <m:r>
          <m:t>M</m:t>
        </m:r>
        <m:d>
          <m:dPr>
            <m:begChr m:val="("/>
            <m:sepChr m:val=""/>
            <m:endChr m:val=")"/>
            <m:grow/>
          </m:dPr>
          <m:e>
            <m:r>
              <m:rPr>
                <m:scr m:val="script"/>
                <m:sty m:val="p"/>
              </m:rPr>
              <m:t>C</m:t>
            </m:r>
          </m:e>
        </m:d>
      </m:oMath>
      <w:r>
        <w:t xml:space="preserve"> </w:t>
      </w:r>
      <w:r>
        <w:t xml:space="preserve">be the meet-irreducible closed sets, that is, the closed sets other than P that are not intersections of strictly larger closed sets. A veto pair realises C, meaning</w:t>
      </w:r>
      <w:r>
        <w:t xml:space="preserve"> </w:t>
      </w:r>
      <m:oMath>
        <m:r>
          <m:t>g</m:t>
        </m:r>
        <m:r>
          <m:rPr>
            <m:sty m:val="p"/>
          </m:rPr>
          <m:t>∘</m:t>
        </m:r>
        <m:r>
          <m:t>f</m:t>
        </m:r>
        <m:r>
          <m:rPr>
            <m:sty m:val="p"/>
          </m:rPr>
          <m:t>=</m:t>
        </m:r>
        <m:r>
          <m:t>C</m:t>
        </m:r>
      </m:oMath>
      <w:r>
        <w:t xml:space="preserve">, if and only if the candidate intents</w:t>
      </w:r>
      <w:r>
        <w:t xml:space="preserve"> </w:t>
      </w:r>
      <m:oMath>
        <m:r>
          <m:t>ω</m:t>
        </m:r>
        <m:r>
          <m:rPr>
            <m:sty m:val="p"/>
          </m:rPr>
          <m:t>′</m:t>
        </m:r>
        <m:r>
          <m:rPr>
            <m:sty m:val="p"/>
          </m:rPr>
          <m:t>=</m:t>
        </m:r>
        <m:r>
          <m:rPr>
            <m:sty m:val="p"/>
          </m:rPr>
          <m:t>{</m:t>
        </m:r>
        <m:r>
          <m:t>p</m:t>
        </m:r>
        <m:r>
          <m:rPr>
            <m:sty m:val="p"/>
          </m:rPr>
          <m:t>:</m:t>
        </m:r>
        <m:d>
          <m:dPr>
            <m:begChr m:val="("/>
            <m:sepChr m:val=""/>
            <m:endChr m:val=")"/>
            <m:grow/>
          </m:dPr>
          <m:e>
            <m:r>
              <m:t>p</m:t>
            </m:r>
            <m:r>
              <m:rPr>
                <m:sty m:val="p"/>
              </m:rPr>
              <m:t>,</m:t>
            </m:r>
            <m:r>
              <m:t>ω</m:t>
            </m:r>
          </m:e>
        </m:d>
        <m:r>
          <m:rPr>
            <m:sty m:val="p"/>
          </m:rPr>
          <m:t>∈</m:t>
        </m:r>
        <m:r>
          <m:t>I</m:t>
        </m:r>
        <m:r>
          <m:rPr>
            <m:sty m:val="p"/>
          </m:rPr>
          <m:t>}</m:t>
        </m:r>
      </m:oMath>
      <w:r>
        <w:t xml:space="preserve"> </w:t>
      </w:r>
      <w:r>
        <w:t xml:space="preserve">are closed sets and include every member of</w:t>
      </w:r>
      <w:r>
        <w:t xml:space="preserve"> </w:t>
      </w:r>
      <m:oMath>
        <m:r>
          <m:t>M</m:t>
        </m:r>
        <m:d>
          <m:dPr>
            <m:begChr m:val="("/>
            <m:sepChr m:val=""/>
            <m:endChr m:val=")"/>
            <m:grow/>
          </m:dPr>
          <m:e>
            <m:r>
              <m:rPr>
                <m:scr m:val="script"/>
                <m:sty m:val="p"/>
              </m:rPr>
              <m:t>C</m:t>
            </m:r>
          </m:e>
        </m:d>
      </m:oMath>
      <w:r>
        <w:t xml:space="preserve">. In particular the minimal number of candidate units is</w:t>
      </w:r>
      <w:r>
        <w:t xml:space="preserve"> </w:t>
      </w:r>
      <m:oMath>
        <m:d>
          <m:dPr>
            <m:begChr m:val="|"/>
            <m:sepChr m:val=""/>
            <m:endChr m:val="|"/>
            <m:grow/>
          </m:dPr>
          <m:e>
            <m:r>
              <m:t>M</m:t>
            </m:r>
            <m:d>
              <m:dPr>
                <m:begChr m:val="("/>
                <m:sepChr m:val=""/>
                <m:endChr m:val=")"/>
                <m:grow/>
              </m:dPr>
              <m:e>
                <m:r>
                  <m:rPr>
                    <m:scr m:val="script"/>
                    <m:sty m:val="p"/>
                  </m:rPr>
                  <m:t>C</m:t>
                </m:r>
              </m:e>
            </m:d>
          </m:e>
        </m:d>
      </m:oMath>
      <w:r>
        <w:t xml:space="preserve">, attained with Ω indexed by</w:t>
      </w:r>
      <w:r>
        <w:t xml:space="preserve"> </w:t>
      </w:r>
      <m:oMath>
        <m:r>
          <m:t>M</m:t>
        </m:r>
        <m:d>
          <m:dPr>
            <m:begChr m:val="("/>
            <m:sepChr m:val=""/>
            <m:endChr m:val=")"/>
            <m:grow/>
          </m:dPr>
          <m:e>
            <m:r>
              <m:rPr>
                <m:scr m:val="script"/>
                <m:sty m:val="p"/>
              </m:rPr>
              <m:t>C</m:t>
            </m:r>
          </m:e>
        </m:d>
      </m:oMath>
      <w:r>
        <w:t xml:space="preserve"> </w:t>
      </w:r>
      <w:r>
        <w:t xml:space="preserve">and</w:t>
      </w:r>
      <w:r>
        <w:t xml:space="preserve"> </w:t>
      </w:r>
      <m:oMath>
        <m:d>
          <m:dPr>
            <m:begChr m:val="("/>
            <m:sepChr m:val=""/>
            <m:endChr m:val=")"/>
            <m:grow/>
          </m:dPr>
          <m:e>
            <m:r>
              <m:t>p</m:t>
            </m:r>
            <m:r>
              <m:rPr>
                <m:sty m:val="p"/>
              </m:rPr>
              <m:t>,</m:t>
            </m:r>
            <m:r>
              <m:t>ω</m:t>
            </m:r>
          </m:e>
        </m:d>
        <m:r>
          <m:rPr>
            <m:sty m:val="p"/>
          </m:rPr>
          <m:t>∈</m:t>
        </m:r>
        <m:r>
          <m:t>I</m:t>
        </m:r>
        <m:r>
          <m:rPr>
            <m:sty m:val="p"/>
          </m:rPr>
          <m:t>⇔</m:t>
        </m:r>
        <m:r>
          <m:t>p</m:t>
        </m:r>
        <m:r>
          <m:rPr>
            <m:sty m:val="p"/>
          </m:rPr>
          <m:t>∈</m:t>
        </m:r>
        <m:r>
          <m:t>ω</m:t>
        </m:r>
      </m:oMath>
      <w:r>
        <w:t xml:space="preserve">.</w:t>
      </w:r>
    </w:p>
    <w:p>
      <w:pPr>
        <w:pStyle w:val="BodyText"/>
        <w:jc w:val="both"/>
      </w:pPr>
      <w:r>
        <w:rPr>
          <w:iCs/>
          <w:i/>
        </w:rPr>
        <w:t xml:space="preserve">Proof.</w:t>
      </w:r>
      <w:r>
        <w:t xml:space="preserve"> </w:t>
      </w:r>
      <w:r>
        <w:t xml:space="preserve">By construction</w:t>
      </w:r>
      <w:r>
        <w:t xml:space="preserve"> </w:t>
      </w:r>
      <m:oMath>
        <m:r>
          <m:t>g</m:t>
        </m:r>
        <m:r>
          <m:rPr>
            <m:sty m:val="p"/>
          </m:rPr>
          <m:t>∘</m:t>
        </m:r>
        <m:r>
          <m:t>f</m:t>
        </m:r>
        <m:d>
          <m:dPr>
            <m:begChr m:val="("/>
            <m:sepChr m:val=""/>
            <m:endChr m:val=")"/>
            <m:grow/>
          </m:dPr>
          <m:e>
            <m:r>
              <m:t>X</m:t>
            </m:r>
          </m:e>
        </m:d>
        <m:r>
          <m:rPr>
            <m:sty m:val="p"/>
          </m:rPr>
          <m:t>=</m:t>
        </m:r>
        <m:r>
          <m:rPr>
            <m:sty m:val="p"/>
          </m:rPr>
          <m:t>⋂</m:t>
        </m:r>
        <m:r>
          <m:rPr>
            <m:sty m:val="p"/>
          </m:rPr>
          <m:t>{</m:t>
        </m:r>
        <m:r>
          <m:t>ω</m:t>
        </m:r>
        <m:r>
          <m:rPr>
            <m:sty m:val="p"/>
          </m:rPr>
          <m:t>′</m:t>
        </m:r>
        <m:r>
          <m:rPr>
            <m:sty m:val="p"/>
          </m:rPr>
          <m:t>:</m:t>
        </m:r>
        <m:r>
          <m:t>X</m:t>
        </m:r>
        <m:r>
          <m:rPr>
            <m:sty m:val="p"/>
          </m:rPr>
          <m:t>⊆</m:t>
        </m:r>
        <m:r>
          <m:t>ω</m:t>
        </m:r>
        <m:r>
          <m:rPr>
            <m:sty m:val="p"/>
          </m:rPr>
          <m:t>′</m:t>
        </m:r>
        <m:r>
          <m:rPr>
            <m:sty m:val="p"/>
          </m:rPr>
          <m:t>}</m:t>
        </m:r>
      </m:oMath>
      <w:r>
        <w:t xml:space="preserve">, with the empty intersection equal to P. Sufficiency: each candidate intent is closed, so every intersection of them is closed and contains</w:t>
      </w:r>
      <w:r>
        <w:t xml:space="preserve"> </w:t>
      </w:r>
      <m:oMath>
        <m:r>
          <m:t>C</m:t>
        </m:r>
        <m:d>
          <m:dPr>
            <m:begChr m:val="("/>
            <m:sepChr m:val=""/>
            <m:endChr m:val=")"/>
            <m:grow/>
          </m:dPr>
          <m:e>
            <m:r>
              <m:t>X</m:t>
            </m:r>
          </m:e>
        </m:d>
      </m:oMath>
      <w:r>
        <w:t xml:space="preserve">; in a finite lattice every closed set except P is an intersection of meet-irreducibles [29], so</w:t>
      </w:r>
      <w:r>
        <w:t xml:space="preserve"> </w:t>
      </w:r>
      <m:oMath>
        <m:r>
          <m:t>C</m:t>
        </m:r>
        <m:d>
          <m:dPr>
            <m:begChr m:val="("/>
            <m:sepChr m:val=""/>
            <m:endChr m:val=")"/>
            <m:grow/>
          </m:dPr>
          <m:e>
            <m:r>
              <m:t>X</m:t>
            </m:r>
          </m:e>
        </m:d>
      </m:oMath>
      <w:r>
        <w:t xml:space="preserve"> </w:t>
      </w:r>
      <w:r>
        <w:t xml:space="preserve">itself is an intersection of intents containing X, and equality follows. Necessity: each intent satisfies</w:t>
      </w:r>
      <w:r>
        <w:t xml:space="preserve"> </w:t>
      </w:r>
      <m:oMath>
        <m:r>
          <m:t>ω</m:t>
        </m:r>
        <m:r>
          <m:rPr>
            <m:sty m:val="p"/>
          </m:rPr>
          <m:t>′</m:t>
        </m:r>
        <m:r>
          <m:rPr>
            <m:sty m:val="p"/>
          </m:rPr>
          <m:t>=</m:t>
        </m:r>
        <m:r>
          <m:t>g</m:t>
        </m:r>
        <m:d>
          <m:dPr>
            <m:begChr m:val="("/>
            <m:sepChr m:val=""/>
            <m:endChr m:val=")"/>
            <m:grow/>
          </m:dPr>
          <m:e>
            <m:r>
              <m:rPr>
                <m:sty m:val="p"/>
              </m:rPr>
              <m:t>{</m:t>
            </m:r>
            <m:r>
              <m:t>ω</m:t>
            </m:r>
            <m:r>
              <m:rPr>
                <m:sty m:val="p"/>
              </m:rPr>
              <m:t>}</m:t>
            </m:r>
          </m:e>
        </m:d>
      </m:oMath>
      <w:r>
        <w:t xml:space="preserve">, which is closed under</w:t>
      </w:r>
      <w:r>
        <w:t xml:space="preserve"> </w:t>
      </w:r>
      <m:oMath>
        <m:r>
          <m:t>g</m:t>
        </m:r>
        <m:r>
          <m:rPr>
            <m:sty m:val="p"/>
          </m:rPr>
          <m:t>∘</m:t>
        </m:r>
        <m:r>
          <m:t>f</m:t>
        </m:r>
      </m:oMath>
      <w:r>
        <w:t xml:space="preserve"> </w:t>
      </w:r>
      <w:r>
        <w:t xml:space="preserve">by Theorem 13, so intents must be C-closed. If some</w:t>
      </w:r>
      <w:r>
        <w:t xml:space="preserve"> </w:t>
      </w:r>
      <m:oMath>
        <m:r>
          <m:t>m</m:t>
        </m:r>
        <m:r>
          <m:rPr>
            <m:sty m:val="p"/>
          </m:rPr>
          <m:t>∈</m:t>
        </m:r>
        <m:r>
          <m:t>M</m:t>
        </m:r>
        <m:d>
          <m:dPr>
            <m:begChr m:val="("/>
            <m:sepChr m:val=""/>
            <m:endChr m:val=")"/>
            <m:grow/>
          </m:dPr>
          <m:e>
            <m:r>
              <m:rPr>
                <m:scr m:val="script"/>
                <m:sty m:val="p"/>
              </m:rPr>
              <m:t>C</m:t>
            </m:r>
          </m:e>
        </m:d>
      </m:oMath>
      <w:r>
        <w:t xml:space="preserve"> </w:t>
      </w:r>
      <w:r>
        <w:t xml:space="preserve">were not an intent, then</w:t>
      </w:r>
      <w:r>
        <w:t xml:space="preserve"> </w:t>
      </w:r>
      <m:oMath>
        <m:r>
          <m:t>C</m:t>
        </m:r>
        <m:d>
          <m:dPr>
            <m:begChr m:val="("/>
            <m:sepChr m:val=""/>
            <m:endChr m:val=")"/>
            <m:grow/>
          </m:dPr>
          <m:e>
            <m:r>
              <m:t>m</m:t>
            </m:r>
          </m:e>
        </m:d>
        <m:r>
          <m:rPr>
            <m:sty m:val="p"/>
          </m:rPr>
          <m:t>=</m:t>
        </m:r>
        <m:r>
          <m:t>m</m:t>
        </m:r>
      </m:oMath>
      <w:r>
        <w:t xml:space="preserve"> </w:t>
      </w:r>
      <w:r>
        <w:t xml:space="preserve">would be an intersection of intents strictly larger than m, contradicting meet-irreducibility. □</w:t>
      </w:r>
    </w:p>
    <w:p>
      <w:pPr>
        <w:pStyle w:val="BodyText"/>
        <w:jc w:val="both"/>
      </w:pPr>
      <w:r>
        <w:rPr>
          <w:bCs/>
          <w:b/>
        </w:rPr>
        <w:t xml:space="preserve">Theorem 15 (Exact width–depth separation).</w:t>
      </w:r>
      <w:r>
        <w:t xml:space="preserve"> </w:t>
      </w:r>
      <w:r>
        <w:t xml:space="preserve">(a) For the chain</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r>
              <m:rPr>
                <m:sty m:val="p"/>
              </m:rPr>
              <m:t>−</m:t>
            </m:r>
            <m:r>
              <m:t>1</m:t>
            </m:r>
          </m:sub>
        </m:sSub>
        <m:r>
          <m:rPr>
            <m:sty m:val="p"/>
          </m:rPr>
          <m:t>⇒</m:t>
        </m:r>
        <m:sSub>
          <m:e>
            <m:r>
              <m:t>p</m:t>
            </m:r>
          </m:e>
          <m:sub>
            <m:r>
              <m:t>n</m:t>
            </m:r>
          </m:sub>
        </m:sSub>
      </m:oMath>
      <w:r>
        <w:t xml:space="preserve">, the iterated route needs</w:t>
      </w:r>
      <w:r>
        <w:t xml:space="preserve"> </w:t>
      </w:r>
      <m:oMath>
        <m:r>
          <m:t>n</m:t>
        </m:r>
        <m:r>
          <m:rPr>
            <m:sty m:val="p"/>
          </m:rPr>
          <m:t>−</m:t>
        </m:r>
        <m:r>
          <m:t>1</m:t>
        </m:r>
      </m:oMath>
      <w:r>
        <w:t xml:space="preserve"> </w:t>
      </w:r>
      <w:r>
        <w:t xml:space="preserve">rounds from</w:t>
      </w:r>
      <w:r>
        <w:t xml:space="preserve"> </w:t>
      </w:r>
      <m:oMath>
        <m:r>
          <m:rPr>
            <m:sty m:val="p"/>
          </m:rPr>
          <m:t>{</m:t>
        </m:r>
        <m:sSub>
          <m:e>
            <m:r>
              <m:t>p</m:t>
            </m:r>
          </m:e>
          <m:sub>
            <m:r>
              <m:t>1</m:t>
            </m:r>
          </m:sub>
        </m:sSub>
        <m:r>
          <m:rPr>
            <m:sty m:val="p"/>
          </m:rPr>
          <m:t>}</m:t>
        </m:r>
      </m:oMath>
      <w:r>
        <w:t xml:space="preserve">, while the minimal two-stage width is n. (b) For the pair system on</w:t>
      </w:r>
      <w:r>
        <w:t xml:space="preserve"> </w:t>
      </w:r>
      <m:oMath>
        <m:r>
          <m:t>P</m:t>
        </m:r>
        <m:r>
          <m:rPr>
            <m:sty m:val="p"/>
          </m:rPr>
          <m:t>=</m:t>
        </m:r>
        <m:r>
          <m:rPr>
            <m:sty m:val="p"/>
          </m:rPr>
          <m:t>{</m:t>
        </m:r>
        <m:sSub>
          <m:e>
            <m:r>
              <m:t>a</m:t>
            </m:r>
          </m:e>
          <m:sub>
            <m:r>
              <m:t>1</m:t>
            </m:r>
          </m:sub>
        </m:sSub>
        <m:r>
          <m:rPr>
            <m:sty m:val="p"/>
          </m:rPr>
          <m:t>,</m:t>
        </m:r>
        <m:sSub>
          <m:e>
            <m:r>
              <m:t>b</m:t>
            </m:r>
          </m:e>
          <m:sub>
            <m:r>
              <m:t>1</m:t>
            </m:r>
          </m:sub>
        </m:sSub>
        <m:r>
          <m:rPr>
            <m:sty m:val="p"/>
          </m:rPr>
          <m:t>,</m:t>
        </m:r>
        <m:r>
          <m:rPr>
            <m:sty m:val="p"/>
          </m:rPr>
          <m:t>…</m:t>
        </m:r>
        <m:r>
          <m:rPr>
            <m:sty m:val="p"/>
          </m:rPr>
          <m:t>,</m:t>
        </m:r>
        <m:sSub>
          <m:e>
            <m:r>
              <m:t>a</m:t>
            </m:r>
          </m:e>
          <m:sub>
            <m:r>
              <m:t>m</m:t>
            </m:r>
          </m:sub>
        </m:sSub>
        <m:r>
          <m:rPr>
            <m:sty m:val="p"/>
          </m:rPr>
          <m:t>,</m:t>
        </m:r>
        <m:sSub>
          <m:e>
            <m:r>
              <m:t>b</m:t>
            </m:r>
          </m:e>
          <m:sub>
            <m:r>
              <m:t>m</m:t>
            </m:r>
          </m:sub>
        </m:sSub>
        <m:r>
          <m:rPr>
            <m:sty m:val="p"/>
          </m:rPr>
          <m:t>,</m:t>
        </m:r>
        <m:r>
          <m:t>z</m:t>
        </m:r>
        <m:r>
          <m:rPr>
            <m:sty m:val="p"/>
          </m:rPr>
          <m:t>}</m:t>
        </m:r>
      </m:oMath>
      <w:r>
        <w:t xml:space="preserve"> </w:t>
      </w:r>
      <w:r>
        <w:t xml:space="preserve">with rules</w:t>
      </w:r>
      <w:r>
        <w:t xml:space="preserve"> </w:t>
      </w:r>
      <m:oMath>
        <m:r>
          <m:rPr>
            <m:sty m:val="p"/>
          </m:rPr>
          <m:t>{</m:t>
        </m:r>
        <m:sSub>
          <m:e>
            <m:r>
              <m:t>a</m:t>
            </m:r>
          </m:e>
          <m:sub>
            <m:r>
              <m:t>i</m:t>
            </m:r>
          </m:sub>
        </m:sSub>
        <m:r>
          <m:rPr>
            <m:sty m:val="p"/>
          </m:rPr>
          <m:t>,</m:t>
        </m:r>
        <m:sSub>
          <m:e>
            <m:r>
              <m:t>b</m:t>
            </m:r>
          </m:e>
          <m:sub>
            <m:r>
              <m:t>i</m:t>
            </m:r>
          </m:sub>
        </m:sSub>
        <m:r>
          <m:rPr>
            <m:sty m:val="p"/>
          </m:rPr>
          <m:t>}</m:t>
        </m:r>
        <m:r>
          <m:rPr>
            <m:sty m:val="p"/>
          </m:rPr>
          <m:t>⇒</m:t>
        </m:r>
        <m:r>
          <m:t>z</m:t>
        </m:r>
      </m:oMath>
      <w:r>
        <w:t xml:space="preserve">, the iterated route needs at most one round from every seed, while the minimal two-stage width is exactly</w:t>
      </w:r>
      <w:r>
        <w:t xml:space="preserve"> </w:t>
      </w:r>
      <m:oMath>
        <m:sSup>
          <m:e>
            <m:r>
              <m:t>2</m:t>
            </m:r>
          </m:e>
          <m:sup>
            <m:r>
              <m:t>m</m:t>
            </m:r>
          </m:sup>
        </m:sSup>
        <m:r>
          <m:rPr>
            <m:sty m:val="p"/>
          </m:rPr>
          <m:t>+</m:t>
        </m:r>
        <m:r>
          <m:t>2</m:t>
        </m:r>
        <m:r>
          <m:t>m</m:t>
        </m:r>
      </m:oMath>
      <w:r>
        <w:t xml:space="preserve">, exponential in</w:t>
      </w:r>
      <w:r>
        <w:t xml:space="preserve"> </w:t>
      </w:r>
      <m:oMath>
        <m:r>
          <m:t>n</m:t>
        </m:r>
        <m:r>
          <m:rPr>
            <m:sty m:val="p"/>
          </m:rPr>
          <m:t>=</m:t>
        </m:r>
        <m:r>
          <m:t>2</m:t>
        </m:r>
        <m:r>
          <m:t>m</m:t>
        </m:r>
        <m:r>
          <m:rPr>
            <m:sty m:val="p"/>
          </m:rPr>
          <m:t>+</m:t>
        </m:r>
        <m:r>
          <m:t>1</m:t>
        </m:r>
      </m:oMath>
      <w:r>
        <w:t xml:space="preserve">.</w:t>
      </w:r>
    </w:p>
    <w:p>
      <w:pPr>
        <w:pStyle w:val="BodyText"/>
        <w:jc w:val="both"/>
      </w:pPr>
      <w:r>
        <w:rPr>
          <w:iCs/>
          <w:i/>
        </w:rPr>
        <w:t xml:space="preserve">Proof.</w:t>
      </w:r>
      <w:r>
        <w:t xml:space="preserve"> </w:t>
      </w:r>
      <w:r>
        <w:t xml:space="preserve">(a) Proposition 7 gives n−1 rounds. The closed sets are</w:t>
      </w:r>
      <w:r>
        <w:t xml:space="preserve"> </w:t>
      </w:r>
      <m:oMath>
        <m:r>
          <m:rPr>
            <m:sty m:val="p"/>
          </m:rPr>
          <m:t>⌀</m:t>
        </m:r>
      </m:oMath>
      <w:r>
        <w:t xml:space="preserve"> </w:t>
      </w:r>
      <w:r>
        <w:t xml:space="preserve">and the up-sets</w:t>
      </w:r>
      <w:r>
        <w:t xml:space="preserve"> </w:t>
      </w:r>
      <m:oMath>
        <m:r>
          <m:rPr>
            <m:sty m:val="p"/>
          </m:rPr>
          <m:t>{</m:t>
        </m:r>
        <m:sSub>
          <m:e>
            <m:r>
              <m:t>p</m:t>
            </m:r>
          </m:e>
          <m:sub>
            <m:r>
              <m:t>i</m:t>
            </m:r>
          </m:sub>
        </m:sSub>
        <m:r>
          <m:rPr>
            <m:sty m:val="p"/>
          </m:rPr>
          <m:t>,</m:t>
        </m:r>
        <m:r>
          <m:rPr>
            <m:sty m:val="p"/>
          </m:rPr>
          <m:t>…</m:t>
        </m:r>
        <m:r>
          <m:rPr>
            <m:sty m:val="p"/>
          </m:rPr>
          <m:t>,</m:t>
        </m:r>
        <m:sSub>
          <m:e>
            <m:r>
              <m:t>p</m:t>
            </m:r>
          </m:e>
          <m:sub>
            <m:r>
              <m:t>n</m:t>
            </m:r>
          </m:sub>
        </m:sSub>
        <m:r>
          <m:rPr>
            <m:sty m:val="p"/>
          </m:rPr>
          <m:t>}</m:t>
        </m:r>
      </m:oMath>
      <w:r>
        <w:t xml:space="preserve">, a chain of n+1 sets in which every element except P is meet-irreducible, giving width n. (b) Only z is ever a head and z occurs in no body, so one round suffices. A set S is closed iff it contains z whenever it contains some pair</w:t>
      </w:r>
      <w:r>
        <w:t xml:space="preserve"> </w:t>
      </w:r>
      <m:oMath>
        <m:r>
          <m:rPr>
            <m:sty m:val="p"/>
          </m:rPr>
          <m:t>{</m:t>
        </m:r>
        <m:sSub>
          <m:e>
            <m:r>
              <m:t>a</m:t>
            </m:r>
          </m:e>
          <m:sub>
            <m:r>
              <m:t>i</m:t>
            </m:r>
          </m:sub>
        </m:sSub>
        <m:r>
          <m:rPr>
            <m:sty m:val="p"/>
          </m:rPr>
          <m:t>,</m:t>
        </m:r>
        <m:sSub>
          <m:e>
            <m:r>
              <m:t>b</m:t>
            </m:r>
          </m:e>
          <m:sub>
            <m:r>
              <m:t>i</m:t>
            </m:r>
          </m:sub>
        </m:sSub>
        <m:r>
          <m:rPr>
            <m:sty m:val="p"/>
          </m:rPr>
          <m:t>}</m:t>
        </m:r>
      </m:oMath>
      <w:r>
        <w:t xml:space="preserve">. Type A: for each choice of exactly one element from every pair, the set S without z is closed, and every strictly larger closed set contains</w:t>
      </w:r>
      <w:r>
        <w:t xml:space="preserve"> </w:t>
      </w:r>
      <m:oMath>
        <m:r>
          <m:t>S</m:t>
        </m:r>
        <m:r>
          <m:rPr>
            <m:sty m:val="p"/>
          </m:rPr>
          <m:t>∪</m:t>
        </m:r>
        <m:r>
          <m:rPr>
            <m:sty m:val="p"/>
          </m:rPr>
          <m:t>{</m:t>
        </m:r>
        <m:r>
          <m:t>z</m:t>
        </m:r>
        <m:r>
          <m:rPr>
            <m:sty m:val="p"/>
          </m:rPr>
          <m:t>}</m:t>
        </m:r>
      </m:oMath>
      <w:r>
        <w:t xml:space="preserve">, because adding any other letter completes a pair; so S is meet-irreducible, giving</w:t>
      </w:r>
      <w:r>
        <w:t xml:space="preserve"> </w:t>
      </w:r>
      <m:oMath>
        <m:sSup>
          <m:e>
            <m:r>
              <m:t>2</m:t>
            </m:r>
          </m:e>
          <m:sup>
            <m:r>
              <m:t>m</m:t>
            </m:r>
          </m:sup>
        </m:sSup>
      </m:oMath>
      <w:r>
        <w:t xml:space="preserve"> </w:t>
      </w:r>
      <w:r>
        <w:t xml:space="preserve">sets. Type B:</w:t>
      </w:r>
      <w:r>
        <w:t xml:space="preserve"> </w:t>
      </w:r>
      <m:oMath>
        <m:r>
          <m:t>P</m:t>
        </m:r>
        <m:r>
          <m:rPr>
            <m:sty m:val="p"/>
          </m:rPr>
          <m:t>∖</m:t>
        </m:r>
        <m:r>
          <m:rPr>
            <m:sty m:val="p"/>
          </m:rPr>
          <m:t>{</m:t>
        </m:r>
        <m:r>
          <m:t>x</m:t>
        </m:r>
        <m:r>
          <m:rPr>
            <m:sty m:val="p"/>
          </m:rPr>
          <m:t>}</m:t>
        </m:r>
      </m:oMath>
      <w:r>
        <w:t xml:space="preserve"> </w:t>
      </w:r>
      <w:r>
        <w:t xml:space="preserve">for each letter x is closed with unique strict superset P, giving 2m sets. Every other closed set</w:t>
      </w:r>
      <w:r>
        <w:t xml:space="preserve"> </w:t>
      </w:r>
      <m:oMath>
        <m:r>
          <m:t>S</m:t>
        </m:r>
        <m:r>
          <m:rPr>
            <m:sty m:val="p"/>
          </m:rPr>
          <m:t>≠</m:t>
        </m:r>
        <m:r>
          <m:t>P</m:t>
        </m:r>
      </m:oMath>
      <w:r>
        <w:t xml:space="preserve"> </w:t>
      </w:r>
      <w:r>
        <w:t xml:space="preserve">is reducible: if</w:t>
      </w:r>
      <w:r>
        <w:t xml:space="preserve"> </w:t>
      </w:r>
      <m:oMath>
        <m:r>
          <m:t>z</m:t>
        </m:r>
        <m:r>
          <m:rPr>
            <m:sty m:val="p"/>
          </m:rPr>
          <m:t>∈</m:t>
        </m:r>
        <m:r>
          <m:t>S</m:t>
        </m:r>
      </m:oMath>
      <w:r>
        <w:t xml:space="preserve"> </w:t>
      </w:r>
      <w:r>
        <w:t xml:space="preserve">and S misses two letters u, v, then</w:t>
      </w:r>
      <w:r>
        <w:t xml:space="preserve"> </w:t>
      </w:r>
      <m:oMath>
        <m:r>
          <m:t>S</m:t>
        </m:r>
        <m:r>
          <m:rPr>
            <m:sty m:val="p"/>
          </m:rPr>
          <m:t>=</m:t>
        </m:r>
        <m:d>
          <m:dPr>
            <m:begChr m:val="("/>
            <m:sepChr m:val=""/>
            <m:endChr m:val=")"/>
            <m:grow/>
          </m:dPr>
          <m:e>
            <m:r>
              <m:t>S</m:t>
            </m:r>
            <m:r>
              <m:rPr>
                <m:sty m:val="p"/>
              </m:rPr>
              <m:t>∪</m:t>
            </m:r>
            <m:r>
              <m:rPr>
                <m:sty m:val="p"/>
              </m:rPr>
              <m:t>{</m:t>
            </m:r>
            <m:r>
              <m:t>u</m:t>
            </m:r>
            <m:r>
              <m:rPr>
                <m:sty m:val="p"/>
              </m:rPr>
              <m:t>}</m:t>
            </m:r>
          </m:e>
        </m:d>
        <m:r>
          <m:rPr>
            <m:sty m:val="p"/>
          </m:rPr>
          <m:t>∩</m:t>
        </m:r>
        <m:d>
          <m:dPr>
            <m:begChr m:val="("/>
            <m:sepChr m:val=""/>
            <m:endChr m:val=")"/>
            <m:grow/>
          </m:dPr>
          <m:e>
            <m:r>
              <m:t>S</m:t>
            </m:r>
            <m:r>
              <m:rPr>
                <m:sty m:val="p"/>
              </m:rPr>
              <m:t>∪</m:t>
            </m:r>
            <m:r>
              <m:rPr>
                <m:sty m:val="p"/>
              </m:rPr>
              <m:t>{</m:t>
            </m:r>
            <m:r>
              <m:t>v</m:t>
            </m:r>
            <m:r>
              <m:rPr>
                <m:sty m:val="p"/>
              </m:rPr>
              <m:t>}</m:t>
            </m:r>
          </m:e>
        </m:d>
      </m:oMath>
      <w:r>
        <w:t xml:space="preserve">; if</w:t>
      </w:r>
      <w:r>
        <w:t xml:space="preserve"> </w:t>
      </w:r>
      <m:oMath>
        <m:r>
          <m:t>z</m:t>
        </m:r>
        <m:r>
          <m:rPr>
            <m:sty m:val="p"/>
          </m:rPr>
          <m:t>∉</m:t>
        </m:r>
        <m:r>
          <m:t>S</m:t>
        </m:r>
      </m:oMath>
      <w:r>
        <w:t xml:space="preserve"> </w:t>
      </w:r>
      <w:r>
        <w:t xml:space="preserve">and S misses both letters of some pair i, then</w:t>
      </w:r>
      <w:r>
        <w:t xml:space="preserve"> </w:t>
      </w:r>
      <m:oMath>
        <m:r>
          <m:t>S</m:t>
        </m:r>
        <m:r>
          <m:rPr>
            <m:sty m:val="p"/>
          </m:rPr>
          <m:t>=</m:t>
        </m:r>
        <m:d>
          <m:dPr>
            <m:begChr m:val="("/>
            <m:sepChr m:val=""/>
            <m:endChr m:val=")"/>
            <m:grow/>
          </m:dPr>
          <m:e>
            <m:r>
              <m:t>S</m:t>
            </m:r>
            <m:r>
              <m:rPr>
                <m:sty m:val="p"/>
              </m:rPr>
              <m:t>∪</m:t>
            </m:r>
            <m:r>
              <m:rPr>
                <m:sty m:val="p"/>
              </m:rPr>
              <m:t>{</m:t>
            </m:r>
            <m:sSub>
              <m:e>
                <m:r>
                  <m:t>a</m:t>
                </m:r>
              </m:e>
              <m:sub>
                <m:r>
                  <m:t>i</m:t>
                </m:r>
              </m:sub>
            </m:sSub>
            <m:r>
              <m:rPr>
                <m:sty m:val="p"/>
              </m:rPr>
              <m:t>}</m:t>
            </m:r>
          </m:e>
        </m:d>
        <m:r>
          <m:rPr>
            <m:sty m:val="p"/>
          </m:rPr>
          <m:t>∩</m:t>
        </m:r>
        <m:d>
          <m:dPr>
            <m:begChr m:val="("/>
            <m:sepChr m:val=""/>
            <m:endChr m:val=")"/>
            <m:grow/>
          </m:dPr>
          <m:e>
            <m:r>
              <m:t>S</m:t>
            </m:r>
            <m:r>
              <m:rPr>
                <m:sty m:val="p"/>
              </m:rPr>
              <m:t>∪</m:t>
            </m:r>
            <m:r>
              <m:rPr>
                <m:sty m:val="p"/>
              </m:rPr>
              <m:t>{</m:t>
            </m:r>
            <m:sSub>
              <m:e>
                <m:r>
                  <m:t>b</m:t>
                </m:r>
              </m:e>
              <m:sub>
                <m:r>
                  <m:t>i</m:t>
                </m:r>
              </m:sub>
            </m:sSub>
            <m:r>
              <m:rPr>
                <m:sty m:val="p"/>
              </m:rPr>
              <m:t>}</m:t>
            </m:r>
          </m:e>
        </m:d>
      </m:oMath>
      <w:r>
        <w:t xml:space="preserve">, both closed. By Theorem 14 the minimal width is</w:t>
      </w:r>
      <w:r>
        <w:t xml:space="preserve"> </w:t>
      </w:r>
      <m:oMath>
        <m:sSup>
          <m:e>
            <m:r>
              <m:t>2</m:t>
            </m:r>
          </m:e>
          <m:sup>
            <m:r>
              <m:t>m</m:t>
            </m:r>
          </m:sup>
        </m:sSup>
        <m:r>
          <m:rPr>
            <m:sty m:val="p"/>
          </m:rPr>
          <m:t>+</m:t>
        </m:r>
        <m:r>
          <m:t>2</m:t>
        </m:r>
        <m:r>
          <m:t>m</m:t>
        </m:r>
      </m:oMath>
      <w:r>
        <w:t xml:space="preserve">. □</w:t>
      </w:r>
    </w:p>
    <w:p>
      <w:pPr>
        <w:pStyle w:val="BodyText"/>
        <w:jc w:val="both"/>
      </w:pPr>
      <w:r>
        <w:t xml:space="preserve">The two routes therefore have different representational costs, and neither dominates. The width lower bound concerns the two-stage compatibility architecture, rather than all neural networks. The chain result counts implication rounds for that rule presentation; a different presentation can change depth. Two logical layers also do not imply constant physical latency: fan-in, communication, memory layout and settling still carry costs [48].</w:t>
      </w:r>
    </w:p>
    <w:p>
      <w:pPr>
        <w:pStyle w:val="BodyText"/>
        <w:jc w:val="both"/>
      </w:pPr>
      <w:r>
        <w:rPr>
          <w:bCs/>
          <w:b/>
        </w:rPr>
        <w:t xml:space="preserve">Corollary 9 (Inhibition can close candidate sets).</w:t>
      </w:r>
      <w:r>
        <w:t xml:space="preserve"> </w:t>
      </w:r>
      <w:r>
        <w:t xml:space="preserve">Section 11.1 shows that a one-stage filter on candidates is an interior operator. By Theorem 13, routing candidates through the predicate layer and back gives</w:t>
      </w:r>
      <w:r>
        <w:t xml:space="preserve"> </w:t>
      </w:r>
      <m:oMath>
        <m:r>
          <m:t>f</m:t>
        </m:r>
        <m:r>
          <m:rPr>
            <m:sty m:val="p"/>
          </m:rPr>
          <m:t>∘</m:t>
        </m:r>
        <m:r>
          <m:t>g</m:t>
        </m:r>
      </m:oMath>
      <w:r>
        <w:t xml:space="preserve">, an extensive closure on candidate sets: it adds every candidate compatible with all predicates shared by the current candidates. Two-stage inhibition can generalise from candidates, while one-stage inhibition can only prune them.</w:t>
      </w:r>
    </w:p>
    <w:p>
      <w:pPr>
        <w:pStyle w:val="BodyText"/>
        <w:jc w:val="both"/>
      </w:pPr>
      <w:r>
        <w:t xml:space="preserve">Biological reading. MLI2 → MLI1 → Purkinje supplies two inhibitory transitions [5,6,8], but MLI2 inputs and Purkinje outputs are different populations. Before testing extensiveness or a transpose, one must specify decoders that identify both ends with the same predicate space. Only then can connectomics test a matched binary relation, and physiology must still test veto strength and operating regime. Anatomical depth alone cannot establish the required typed adjunction.</w:t>
      </w:r>
    </w:p>
    <w:bookmarkStart w:id="51" w:name="Xc7d21d3843a8947be63a25f1714b71fdb0fc3b5"/>
    <w:p>
      <w:pPr>
        <w:pStyle w:val="Heading2"/>
      </w:pPr>
      <w:r>
        <w:t xml:space="preserve">8.1 One-bit inhibitory weights in an ordinary MLP</w:t>
      </w:r>
    </w:p>
    <w:p>
      <w:pPr>
        <w:pStyle w:val="FirstParagraph"/>
        <w:jc w:val="both"/>
      </w:pPr>
      <w:r>
        <w:t xml:space="preserve">Let A be an m by n binary incompatibility mask: a one marks a veto edge from predicate i to candidate j. Let H(t) be one for t &gt; 0 and zero otherwise, and let ρ(t) = max(0,t), both applied coordinatewise. A single stored mask is reused in opposite directions. The two all-inhibitory affine layers are</w:t>
      </w:r>
    </w:p>
    <w:p>
      <w:pPr>
        <w:pStyle w:val="BodyText"/>
        <w:jc w:val="both"/>
      </w:pPr>
      <m:oMathPara>
        <m:oMathParaPr>
          <m:jc m:val="center"/>
        </m:oMathParaPr>
        <m:oMath>
          <m:r>
            <m:t>h</m:t>
          </m:r>
          <m:r>
            <m:t> </m:t>
          </m:r>
          <m:r>
            <m:rPr>
              <m:sty m:val="p"/>
            </m:rPr>
            <m:t>=</m:t>
          </m:r>
          <m:r>
            <m:t> </m:t>
          </m:r>
          <m:r>
            <m:t>H</m:t>
          </m:r>
          <m:d>
            <m:dPr>
              <m:begChr m:val="("/>
              <m:sepChr m:val=""/>
              <m:endChr m:val=")"/>
              <m:grow/>
            </m:dPr>
            <m:e>
              <m:r>
                <m:rPr>
                  <m:sty m:val="p"/>
                </m:rPr>
                <m:t>½</m:t>
              </m:r>
              <m:r>
                <m:t>1</m:t>
              </m:r>
              <m:r>
                <m:t> </m:t>
              </m:r>
              <m:r>
                <m:rPr>
                  <m:sty m:val="p"/>
                </m:rPr>
                <m:t>−</m:t>
              </m:r>
              <m:r>
                <m:t> </m:t>
              </m:r>
              <m:r>
                <m:t>A</m:t>
              </m:r>
              <m:r>
                <m:t>x</m:t>
              </m:r>
            </m:e>
          </m:d>
          <m:r>
            <m:rPr>
              <m:sty m:val="p"/>
            </m:rPr>
            <m:t>,</m:t>
          </m:r>
          <m:r>
            <m:t> </m:t>
          </m:r>
          <m:r>
            <m:t> </m:t>
          </m:r>
          <m:r>
            <m:t> </m:t>
          </m:r>
          <m:r>
            <m:t> </m:t>
          </m:r>
          <m:r>
            <m:t> </m:t>
          </m:r>
          <m:sSub>
            <m:e>
              <m:r>
                <m:t>C</m:t>
              </m:r>
            </m:e>
            <m:sub>
              <m:r>
                <m:t>A</m:t>
              </m:r>
            </m:sub>
          </m:sSub>
          <m:d>
            <m:dPr>
              <m:begChr m:val="("/>
              <m:sepChr m:val=""/>
              <m:endChr m:val=")"/>
              <m:grow/>
            </m:dPr>
            <m:e>
              <m:r>
                <m:t>x</m:t>
              </m:r>
            </m:e>
          </m:d>
          <m:r>
            <m:t> </m:t>
          </m:r>
          <m:r>
            <m:rPr>
              <m:sty m:val="p"/>
            </m:rPr>
            <m:t>=</m:t>
          </m:r>
          <m:r>
            <m:t> </m:t>
          </m:r>
          <m:r>
            <m:t>H</m:t>
          </m:r>
          <m:d>
            <m:dPr>
              <m:begChr m:val="("/>
              <m:sepChr m:val=""/>
              <m:endChr m:val=")"/>
              <m:grow/>
            </m:dPr>
            <m:e>
              <m:r>
                <m:rPr>
                  <m:sty m:val="p"/>
                </m:rPr>
                <m:t>½</m:t>
              </m:r>
              <m:r>
                <m:t>1</m:t>
              </m:r>
              <m:r>
                <m:t> </m:t>
              </m:r>
              <m:r>
                <m:rPr>
                  <m:sty m:val="p"/>
                </m:rPr>
                <m:t>−</m:t>
              </m:r>
              <m:r>
                <m:t> </m:t>
              </m:r>
              <m:sSup>
                <m:e>
                  <m:r>
                    <m:t>A</m:t>
                  </m:r>
                </m:e>
                <m:sup>
                  <m:r>
                    <m:t>T</m:t>
                  </m:r>
                </m:sup>
              </m:sSup>
              <m:r>
                <m:t>h</m:t>
              </m:r>
            </m:e>
          </m:d>
          <m:r>
            <m:rPr>
              <m:sty m:val="p"/>
            </m:rPr>
            <m:t>.</m:t>
          </m:r>
        </m:oMath>
      </m:oMathPara>
    </w:p>
    <w:p>
      <w:pPr>
        <w:pStyle w:val="FirstParagraph"/>
        <w:jc w:val="both"/>
      </w:pPr>
      <w:r>
        <w:rPr>
          <w:bCs/>
          <w:b/>
        </w:rPr>
        <w:t xml:space="preserve">Theorem 16 (Exact binary mask MLP).</w:t>
      </w:r>
      <w:r>
        <w:t xml:space="preserve"> </w:t>
      </w:r>
      <w:r>
        <w:t xml:space="preserve">For every binary A and every Boolean x, the displayed network computes the closure of Theorem 13. The same function is computed by the ordinary two-layer ReLU MLP below. Every signal weight belongs to {0,−1}; the ReLU version uses bias 1 and the threshold version bias 1/2.</w:t>
      </w:r>
    </w:p>
    <w:p>
      <w:pPr>
        <w:pStyle w:val="BodyText"/>
        <w:jc w:val="both"/>
      </w:pPr>
      <m:oMathPara>
        <m:oMathParaPr>
          <m:jc m:val="center"/>
        </m:oMathParaPr>
        <m:oMath>
          <m:r>
            <m:t>h</m:t>
          </m:r>
          <m:r>
            <m:t> </m:t>
          </m:r>
          <m:r>
            <m:rPr>
              <m:sty m:val="p"/>
            </m:rPr>
            <m:t>=</m:t>
          </m:r>
          <m:r>
            <m:t> </m:t>
          </m:r>
          <m:r>
            <m:t>ρ</m:t>
          </m:r>
          <m:d>
            <m:dPr>
              <m:begChr m:val="("/>
              <m:sepChr m:val=""/>
              <m:endChr m:val=")"/>
              <m:grow/>
            </m:dPr>
            <m:e>
              <m:r>
                <m:t>1</m:t>
              </m:r>
              <m:r>
                <m:t> </m:t>
              </m:r>
              <m:r>
                <m:rPr>
                  <m:sty m:val="p"/>
                </m:rPr>
                <m:t>−</m:t>
              </m:r>
              <m:r>
                <m:t> </m:t>
              </m:r>
              <m:r>
                <m:t>A</m:t>
              </m:r>
              <m:r>
                <m:t>x</m:t>
              </m:r>
            </m:e>
          </m:d>
          <m:r>
            <m:rPr>
              <m:sty m:val="p"/>
            </m:rPr>
            <m:t>,</m:t>
          </m:r>
          <m:r>
            <m:t> </m:t>
          </m:r>
          <m:r>
            <m:t> </m:t>
          </m:r>
          <m:r>
            <m:t> </m:t>
          </m:r>
          <m:r>
            <m:t> </m:t>
          </m:r>
          <m:r>
            <m:t> </m:t>
          </m:r>
          <m:sSub>
            <m:e>
              <m:r>
                <m:t>C</m:t>
              </m:r>
            </m:e>
            <m:sub>
              <m:r>
                <m:t>A</m:t>
              </m:r>
            </m:sub>
          </m:sSub>
          <m:d>
            <m:dPr>
              <m:begChr m:val="("/>
              <m:sepChr m:val=""/>
              <m:endChr m:val=")"/>
              <m:grow/>
            </m:dPr>
            <m:e>
              <m:r>
                <m:t>x</m:t>
              </m:r>
            </m:e>
          </m:d>
          <m:r>
            <m:t> </m:t>
          </m:r>
          <m:r>
            <m:rPr>
              <m:sty m:val="p"/>
            </m:rPr>
            <m:t>=</m:t>
          </m:r>
          <m:r>
            <m:t> </m:t>
          </m:r>
          <m:r>
            <m:t>ρ</m:t>
          </m:r>
          <m:d>
            <m:dPr>
              <m:begChr m:val="("/>
              <m:sepChr m:val=""/>
              <m:endChr m:val=")"/>
              <m:grow/>
            </m:dPr>
            <m:e>
              <m:r>
                <m:t>1</m:t>
              </m:r>
              <m:r>
                <m:t> </m:t>
              </m:r>
              <m:r>
                <m:rPr>
                  <m:sty m:val="p"/>
                </m:rPr>
                <m:t>−</m:t>
              </m:r>
              <m:r>
                <m:t> </m:t>
              </m:r>
              <m:sSup>
                <m:e>
                  <m:r>
                    <m:t>A</m:t>
                  </m:r>
                </m:e>
                <m:sup>
                  <m:r>
                    <m:t>T</m:t>
                  </m:r>
                </m:sup>
              </m:sSup>
              <m:r>
                <m:t>h</m:t>
              </m:r>
            </m:e>
          </m:d>
          <m:r>
            <m:rPr>
              <m:sty m:val="p"/>
            </m:rPr>
            <m:t>.</m:t>
          </m:r>
        </m:oMath>
      </m:oMathPara>
    </w:p>
    <w:p>
      <w:pPr>
        <w:pStyle w:val="FirstParagraph"/>
        <w:jc w:val="both"/>
      </w:pPr>
      <w:r>
        <w:t xml:space="preserve">Proof. Each input sum is a nonnegative integer. ReLU applied to one minus that sum is one when the sum is zero and zero otherwise, exactly the NOR threshold. The hidden outputs are again Boolean, so the same argument applies to the second layer. Set compatibility to one minus A and apply Theorem 13. No learned real-valued signal magnitude is needed for this exact Boolean function. □</w:t>
      </w:r>
    </w:p>
    <w:p>
      <w:pPr>
        <w:pStyle w:val="BodyText"/>
        <w:jc w:val="both"/>
      </w:pPr>
      <w:r>
        <w:t xml:space="preserve">For a general tagged group, write W = σM with M binary and a group sign σ in {−1,+1}. A group can therefore represent {0,−1} or {0,+1} weights with one presence bit per entry plus one sign tag if its sign is not fixed by the architecture. The closure above fixes both signs as inhibitory, so it needs no per-weight sign bits. Positive operations can also be built from inhibitory NOR gates as in Lemma 7. Arbitrary excitatory and inhibitory blocks do not inherit the closure axioms.</w:t>
      </w:r>
    </w:p>
    <w:p>
      <w:pPr>
        <w:pStyle w:val="BodyText"/>
        <w:jc w:val="both"/>
      </w:pPr>
      <w:r>
        <w:t xml:space="preserve">BitNet provides a relevant low-precision language-model precedent [49], but its binary and ternary Transformer parameterizations address a different task. Our masks encode veto incidence and exact logical computation. We do not train a language model, compare perplexity or demonstrate a replacement for general Transformer layers. A possible use is a small constrained completion module around a model that proposes predicates or rules.</w:t>
      </w:r>
    </w:p>
    <w:bookmarkEnd w:id="51"/>
    <w:bookmarkStart w:id="52" w:name="Xa42cc43f62e9721e835dd63daa0963f7b9f5b82"/>
    <w:p>
      <w:pPr>
        <w:pStyle w:val="Heading2"/>
      </w:pPr>
      <w:r>
        <w:t xml:space="preserve">8.2 Storage and the scope of the transpose condition</w:t>
      </w:r>
    </w:p>
    <w:p>
      <w:pPr>
        <w:pStyle w:val="FirstParagraph"/>
        <w:jc w:val="both"/>
      </w:pPr>
      <w:r>
        <w:t xml:space="preserve">One dense mask requires mn payload bits. Using it through a transpose view keeps that payload unchanged while representing 2mn logical signal edges. Materializing two separately packed layouts doubles the payload, even if their values are tied. Shape, alignment, layer tags, biases, scales, activation storage and arithmetic are additional costs. Boolean dot-product sums range up to n or m, and ordinary arithmetic implementations need wider accumulators; a specialized veto kernel can short-circuit at the first active inhibitor.</w:t>
      </w:r>
    </w:p>
    <w:p>
      <w:pPr>
        <w:pStyle w:val="Caption"/>
        <w:keepNext/>
        <w:jc w:val="both"/>
      </w:pPr>
      <w:r>
        <w:t xml:space="preserve">Table 4 Payload accounting for the eight predicate example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513"/>
        <w:gridCol w:w="1125"/>
        <w:gridCol w:w="1010"/>
      </w:tblGrid>
      <w:tr>
        <w:trPr>
          <w:cantSplit/>
          <w:tblHeader w:val="true"/>
        </w:trPr>
        <w:tc>
          <w:tcPr>
            <w:tcW w:type="dxa" w:w="7513"/>
            <w:shd w:val="clear" w:color="auto" w:fill="DCE6EF"/>
            <w:tcMar>
              <w:top w:w="90" w:type="dxa"/>
              <w:left w:w="90" w:type="dxa"/>
              <w:bottom w:w="90" w:type="dxa"/>
              <w:right w:w="90" w:type="dxa"/>
            </w:tcMar>
            <w:vAlign w:val="center"/>
          </w:tcPr>
          <w:p>
            <w:pPr>
              <w:spacing w:before="60" w:after="60"/>
              <w:jc w:val="left"/>
            </w:pPr>
            <w:r>
              <w:rPr>
                <w:bCs/>
                <w:b/>
                <w:sz w:val="19"/>
              </w:rPr>
              <w:t xml:space="preserve">Representation</w:t>
            </w:r>
          </w:p>
        </w:tc>
        <w:tc>
          <w:tcPr>
            <w:tcW w:type="dxa" w:w="1125"/>
            <w:shd w:val="clear" w:color="auto" w:fill="DCE6EF"/>
            <w:tcMar>
              <w:top w:w="90" w:type="dxa"/>
              <w:left w:w="90" w:type="dxa"/>
              <w:bottom w:w="90" w:type="dxa"/>
              <w:right w:w="90" w:type="dxa"/>
            </w:tcMar>
            <w:vAlign w:val="center"/>
          </w:tcPr>
          <w:p>
            <w:pPr>
              <w:spacing w:before="60" w:after="60"/>
              <w:jc w:val="left"/>
            </w:pPr>
            <w:r>
              <w:rPr>
                <w:bCs/>
                <w:b/>
                <w:sz w:val="19"/>
              </w:rPr>
              <w:t xml:space="preserve">Payload bits</w:t>
            </w:r>
          </w:p>
        </w:tc>
        <w:tc>
          <w:tcPr>
            <w:tcW w:type="dxa" w:w="1010"/>
            <w:shd w:val="clear" w:color="auto" w:fill="DCE6EF"/>
            <w:tcMar>
              <w:top w:w="90" w:type="dxa"/>
              <w:left w:w="90" w:type="dxa"/>
              <w:bottom w:w="90" w:type="dxa"/>
              <w:right w:w="90" w:type="dxa"/>
            </w:tcMar>
            <w:vAlign w:val="center"/>
          </w:tcPr>
          <w:p>
            <w:pPr>
              <w:spacing w:before="60" w:after="60"/>
              <w:jc w:val="left"/>
            </w:pPr>
            <w:r>
              <w:rPr>
                <w:bCs/>
                <w:b/>
                <w:sz w:val="19"/>
              </w:rPr>
              <w:t xml:space="preserve">Packed bytes</w:t>
            </w:r>
          </w:p>
        </w:tc>
      </w:tr>
      <w:tr>
        <w:trPr>
          <w:cantSplit/>
        </w:trPr>
        <w:tc>
          <w:tcPr>
            <w:tcW w:type="dxa" w:w="7513"/>
            <w:shd w:val="clear" w:color="auto" w:fill="F5F7F9"/>
            <w:tcMar>
              <w:top w:w="90" w:type="dxa"/>
              <w:left w:w="90" w:type="dxa"/>
              <w:bottom w:w="90" w:type="dxa"/>
              <w:right w:w="90" w:type="dxa"/>
            </w:tcMar>
            <w:vAlign w:val="center"/>
          </w:tcPr>
          <w:p>
            <w:pPr>
              <w:spacing w:before="60" w:after="60"/>
              <w:jc w:val="left"/>
            </w:pPr>
            <w:r>
              <w:rPr>
                <w:sz w:val="19"/>
              </w:rPr>
              <w:t xml:space="preserve">One shared 19 × 8 mask</w:t>
            </w:r>
          </w:p>
        </w:tc>
        <w:tc>
          <w:tcPr>
            <w:tcW w:type="dxa" w:w="1125"/>
            <w:shd w:val="clear" w:color="auto" w:fill="F5F7F9"/>
            <w:tcMar>
              <w:top w:w="90" w:type="dxa"/>
              <w:left w:w="90" w:type="dxa"/>
              <w:bottom w:w="90" w:type="dxa"/>
              <w:right w:w="90" w:type="dxa"/>
            </w:tcMar>
            <w:vAlign w:val="center"/>
          </w:tcPr>
          <w:p>
            <w:pPr>
              <w:spacing w:before="60" w:after="60"/>
              <w:jc w:val="left"/>
            </w:pPr>
            <w:r>
              <w:rPr>
                <w:sz w:val="19"/>
              </w:rPr>
              <w:t xml:space="preserve">152</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19</w:t>
            </w:r>
          </w:p>
        </w:tc>
      </w:tr>
      <w:tr>
        <w:trPr>
          <w:cantSplit/>
        </w:trPr>
        <w:tc>
          <w:tcPr>
            <w:tcW w:type="dxa" w:w="7513"/>
            <w:shd w:val="clear" w:color="auto" w:fill="F5F7F9"/>
            <w:tcMar>
              <w:top w:w="90" w:type="dxa"/>
              <w:left w:w="90" w:type="dxa"/>
              <w:bottom w:w="90" w:type="dxa"/>
              <w:right w:w="90" w:type="dxa"/>
            </w:tcMar>
            <w:vAlign w:val="center"/>
          </w:tcPr>
          <w:p>
            <w:pPr>
              <w:spacing w:before="60" w:after="60"/>
              <w:jc w:val="left"/>
            </w:pPr>
            <w:r>
              <w:rPr>
                <w:sz w:val="19"/>
              </w:rPr>
              <w:t xml:space="preserve">Two materialized packed masks</w:t>
            </w:r>
          </w:p>
        </w:tc>
        <w:tc>
          <w:tcPr>
            <w:tcW w:type="dxa" w:w="1125"/>
            <w:shd w:val="clear" w:color="auto" w:fill="F5F7F9"/>
            <w:tcMar>
              <w:top w:w="90" w:type="dxa"/>
              <w:left w:w="90" w:type="dxa"/>
              <w:bottom w:w="90" w:type="dxa"/>
              <w:right w:w="90" w:type="dxa"/>
            </w:tcMar>
            <w:vAlign w:val="center"/>
          </w:tcPr>
          <w:p>
            <w:pPr>
              <w:spacing w:before="60" w:after="60"/>
              <w:jc w:val="left"/>
            </w:pPr>
            <w:r>
              <w:rPr>
                <w:sz w:val="19"/>
              </w:rPr>
              <w:t xml:space="preserve">304</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38</w:t>
            </w:r>
          </w:p>
        </w:tc>
      </w:tr>
      <w:tr>
        <w:trPr>
          <w:cantSplit/>
        </w:trPr>
        <w:tc>
          <w:tcPr>
            <w:tcW w:type="dxa" w:w="7513"/>
            <w:shd w:val="clear" w:color="auto" w:fill="F5F7F9"/>
            <w:tcMar>
              <w:top w:w="90" w:type="dxa"/>
              <w:left w:w="90" w:type="dxa"/>
              <w:bottom w:w="90" w:type="dxa"/>
              <w:right w:w="90" w:type="dxa"/>
            </w:tcMar>
            <w:vAlign w:val="center"/>
          </w:tcPr>
          <w:p>
            <w:pPr>
              <w:spacing w:before="60" w:after="60"/>
              <w:jc w:val="left"/>
            </w:pPr>
            <w:r>
              <w:rPr>
                <w:sz w:val="19"/>
              </w:rPr>
              <w:t xml:space="preserve">Boolean output truth table · 256 seeds × 8 outputs</w:t>
            </w:r>
          </w:p>
        </w:tc>
        <w:tc>
          <w:tcPr>
            <w:tcW w:type="dxa" w:w="1125"/>
            <w:shd w:val="clear" w:color="auto" w:fill="F5F7F9"/>
            <w:tcMar>
              <w:top w:w="90" w:type="dxa"/>
              <w:left w:w="90" w:type="dxa"/>
              <w:bottom w:w="90" w:type="dxa"/>
              <w:right w:w="90" w:type="dxa"/>
            </w:tcMar>
            <w:vAlign w:val="center"/>
          </w:tcPr>
          <w:p>
            <w:pPr>
              <w:spacing w:before="60" w:after="60"/>
              <w:jc w:val="left"/>
            </w:pPr>
            <w:r>
              <w:rPr>
                <w:sz w:val="19"/>
              </w:rPr>
              <w:t xml:space="preserve">2,048</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256</w:t>
            </w:r>
          </w:p>
        </w:tc>
      </w:tr>
      <w:tr>
        <w:trPr>
          <w:cantSplit/>
        </w:trPr>
        <w:tc>
          <w:tcPr>
            <w:tcW w:type="dxa" w:w="7513"/>
            <w:shd w:val="clear" w:color="auto" w:fill="F5F7F9"/>
            <w:tcMar>
              <w:top w:w="90" w:type="dxa"/>
              <w:left w:w="90" w:type="dxa"/>
              <w:bottom w:w="90" w:type="dxa"/>
              <w:right w:w="90" w:type="dxa"/>
            </w:tcMar>
            <w:vAlign w:val="center"/>
          </w:tcPr>
          <w:p>
            <w:pPr>
              <w:spacing w:before="60" w:after="60"/>
              <w:jc w:val="left"/>
            </w:pPr>
            <w:r>
              <w:rPr>
                <w:sz w:val="19"/>
              </w:rPr>
              <w:t xml:space="preserve">Five rule bodies and three-bit heads · 5 × (8 + 3) bits</w:t>
            </w:r>
          </w:p>
        </w:tc>
        <w:tc>
          <w:tcPr>
            <w:tcW w:type="dxa" w:w="1125"/>
            <w:shd w:val="clear" w:color="auto" w:fill="F5F7F9"/>
            <w:tcMar>
              <w:top w:w="90" w:type="dxa"/>
              <w:left w:w="90" w:type="dxa"/>
              <w:bottom w:w="90" w:type="dxa"/>
              <w:right w:w="90" w:type="dxa"/>
            </w:tcMar>
            <w:vAlign w:val="center"/>
          </w:tcPr>
          <w:p>
            <w:pPr>
              <w:spacing w:before="60" w:after="60"/>
              <w:jc w:val="left"/>
            </w:pPr>
            <w:r>
              <w:rPr>
                <w:sz w:val="19"/>
              </w:rPr>
              <w:t xml:space="preserve">55</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7</w:t>
            </w:r>
          </w:p>
        </w:tc>
      </w:tr>
    </w:tbl>
    <w:p>
      <w:pPr>
        <w:pStyle w:val="BodyText"/>
        <w:jc w:val="both"/>
      </w:pPr>
      <w:r>
        <w:t xml:space="preserve">Bytes are ceilings after dense packing. The rule format excludes counts and metadata just as the mask formats do; it stores the same five rules used in Section 13.1, not the canonical universal rule set. This example shows that a one-bit matrix need not be the smallest semantic representation. Arbitrary mn-bit masks have 2 to the power mn possible values, so an injective fixed-length encoding of all such masks needs at least mn bits. This counting bound concerns masks: different masks can compute the same closure.</w:t>
      </w:r>
    </w:p>
    <w:p>
      <w:pPr>
        <w:pStyle w:val="BodyText"/>
        <w:jc w:val="both"/>
      </w:pPr>
      <w:r>
        <w:rPr>
          <w:bCs/>
          <w:b/>
        </w:rPr>
        <w:t xml:space="preserve">Theorem 17 (Transposition characterizes the raw veto adjunction).</w:t>
      </w:r>
      <w:r>
        <w:t xml:space="preserve"> </w:t>
      </w:r>
      <w:r>
        <w:t xml:space="preserve">Let the first veto layer have binary mask A and the return layer have binary mask B. The antitone Galois equivalence holds for every pair of Boolean predicate and candidate sets if and only if B is the transpose of A. This equivalence is stronger than requiring the composite alone to be a closure.</w:t>
      </w:r>
    </w:p>
    <w:p>
      <w:pPr>
        <w:pStyle w:val="BodyText"/>
        <w:jc w:val="both"/>
      </w:pPr>
      <w:r>
        <w:t xml:space="preserve">Proof. Sufficiency is Theorem 13. For necessity choose a singleton predicate i and a singleton candidate j. The candidate survives the first layer exactly when A at row j, column i is zero. The predicate survives the return layer exactly when B at row i, column j is zero. Galois equivalence for these singletons forces equality of those bits for every i and j. The composite can still be a closure without this equivalence; for example a zero return mask gives the constant-top closure whatever the first mask. The enumeration in Section 13.1 also finds nonconstant untied closures. □</w:t>
      </w:r>
    </w:p>
    <w:bookmarkEnd w:id="52"/>
    <w:bookmarkStart w:id="53" w:name="Xdc1b654d766c5acb8e85e5827b5a2a909a4006e"/>
    <w:p>
      <w:pPr>
        <w:pStyle w:val="Heading2"/>
      </w:pPr>
      <w:r>
        <w:t xml:space="preserve">8.3 Graded evidence needs a different operation</w:t>
      </w:r>
    </w:p>
    <w:p>
      <w:pPr>
        <w:pStyle w:val="FirstParagraph"/>
        <w:jc w:val="both"/>
      </w:pPr>
      <w:r>
        <w:t xml:space="preserve">Theorem 16 is a Boolean statement. For A with two identical rows (1,0), the same two-ReLU formula maps z = (0.6,0) to (0.2,1), violating extensiveness. Steep activations or small weight precision alone cannot repair this logical failure. An exact graded extension replaces summation by a minimum veto operation.</w:t>
      </w:r>
    </w:p>
    <w:p>
      <w:pPr>
        <w:pStyle w:val="BodyText"/>
        <w:jc w:val="both"/>
      </w:pPr>
      <m:oMathPara>
        <m:oMathParaPr>
          <m:jc m:val="center"/>
        </m:oMathParaPr>
        <m:oMath>
          <m:sSub>
            <m:e>
              <m:sSub>
                <m:e>
                  <m:r>
                    <m:t>f</m:t>
                  </m:r>
                </m:e>
                <m:sub>
                  <m:r>
                    <m:t>A</m:t>
                  </m:r>
                </m:sub>
              </m:sSub>
              <m:d>
                <m:dPr>
                  <m:begChr m:val="("/>
                  <m:sepChr m:val=""/>
                  <m:endChr m:val=")"/>
                  <m:grow/>
                </m:dPr>
                <m:e>
                  <m:r>
                    <m:t>z</m:t>
                  </m:r>
                </m:e>
              </m:d>
            </m:e>
            <m:sub>
              <m:r>
                <m:t>j</m:t>
              </m:r>
            </m:sub>
          </m:sSub>
          <m:r>
            <m:t> </m:t>
          </m:r>
          <m:r>
            <m:rPr>
              <m:sty m:val="p"/>
            </m:rPr>
            <m:t>=</m:t>
          </m:r>
          <m:r>
            <m:t> </m:t>
          </m:r>
          <m:limLow>
            <m:e>
              <m:r>
                <m:rPr>
                  <m:sty m:val="p"/>
                </m:rPr>
                <m:t>min</m:t>
              </m:r>
            </m:e>
            <m:lim>
              <m:r>
                <m:t>i</m:t>
              </m:r>
              <m:r>
                <m:t> </m:t>
              </m:r>
              <m:r>
                <m:rPr>
                  <m:sty m:val="p"/>
                </m:rPr>
                <m:t>:</m:t>
              </m:r>
              <m:r>
                <m:t> </m:t>
              </m:r>
              <m:r>
                <m:t>A</m:t>
              </m:r>
              <m:r>
                <m:t>j</m:t>
              </m:r>
              <m:r>
                <m:t>i</m:t>
              </m:r>
              <m:r>
                <m:t> </m:t>
              </m:r>
              <m:r>
                <m:rPr>
                  <m:sty m:val="p"/>
                </m:rPr>
                <m:t>=</m:t>
              </m:r>
              <m:r>
                <m:t> </m:t>
              </m:r>
              <m:r>
                <m:t>1</m:t>
              </m:r>
            </m:lim>
          </m:limLow>
          <m:d>
            <m:dPr>
              <m:begChr m:val="("/>
              <m:sepChr m:val=""/>
              <m:endChr m:val=")"/>
              <m:grow/>
            </m:dPr>
            <m:e>
              <m:r>
                <m:t>1</m:t>
              </m:r>
              <m:r>
                <m:t> </m:t>
              </m:r>
              <m:r>
                <m:rPr>
                  <m:sty m:val="p"/>
                </m:rPr>
                <m:t>−</m:t>
              </m:r>
              <m:r>
                <m:t> </m:t>
              </m:r>
              <m:sSub>
                <m:e>
                  <m:r>
                    <m:t>z</m:t>
                  </m:r>
                </m:e>
                <m:sub>
                  <m:r>
                    <m:t>i</m:t>
                  </m:r>
                </m:sub>
              </m:sSub>
            </m:e>
          </m:d>
          <m:r>
            <m:rPr>
              <m:sty m:val="p"/>
            </m:rPr>
            <m:t>,</m:t>
          </m:r>
          <m:r>
            <m:t> </m:t>
          </m:r>
          <m:r>
            <m:t> </m:t>
          </m:r>
          <m:r>
            <m:t> </m:t>
          </m:r>
          <m:r>
            <m:t> </m:t>
          </m:r>
          <m:r>
            <m:t> </m:t>
          </m:r>
          <m:sSub>
            <m:e>
              <m:sSub>
                <m:e>
                  <m:r>
                    <m:t>g</m:t>
                  </m:r>
                </m:e>
                <m:sub>
                  <m:r>
                    <m:t>A</m:t>
                  </m:r>
                </m:sub>
              </m:sSub>
              <m:d>
                <m:dPr>
                  <m:begChr m:val="("/>
                  <m:sepChr m:val=""/>
                  <m:endChr m:val=")"/>
                  <m:grow/>
                </m:dPr>
                <m:e>
                  <m:r>
                    <m:t>y</m:t>
                  </m:r>
                </m:e>
              </m:d>
            </m:e>
            <m:sub>
              <m:r>
                <m:t>i</m:t>
              </m:r>
            </m:sub>
          </m:sSub>
          <m:r>
            <m:t> </m:t>
          </m:r>
          <m:r>
            <m:rPr>
              <m:sty m:val="p"/>
            </m:rPr>
            <m:t>=</m:t>
          </m:r>
          <m:r>
            <m:t> </m:t>
          </m:r>
          <m:limLow>
            <m:e>
              <m:r>
                <m:rPr>
                  <m:sty m:val="p"/>
                </m:rPr>
                <m:t>min</m:t>
              </m:r>
            </m:e>
            <m:lim>
              <m:r>
                <m:t>j</m:t>
              </m:r>
              <m:r>
                <m:t> </m:t>
              </m:r>
              <m:r>
                <m:rPr>
                  <m:sty m:val="p"/>
                </m:rPr>
                <m:t>:</m:t>
              </m:r>
              <m:r>
                <m:t> </m:t>
              </m:r>
              <m:r>
                <m:t>A</m:t>
              </m:r>
              <m:r>
                <m:t>j</m:t>
              </m:r>
              <m:r>
                <m:t>i</m:t>
              </m:r>
              <m:r>
                <m:t> </m:t>
              </m:r>
              <m:r>
                <m:rPr>
                  <m:sty m:val="p"/>
                </m:rPr>
                <m:t>=</m:t>
              </m:r>
              <m:r>
                <m:t> </m:t>
              </m:r>
              <m:r>
                <m:t>1</m:t>
              </m:r>
            </m:lim>
          </m:limLow>
          <m:d>
            <m:dPr>
              <m:begChr m:val="("/>
              <m:sepChr m:val=""/>
              <m:endChr m:val=")"/>
              <m:grow/>
            </m:dPr>
            <m:e>
              <m:r>
                <m:t>1</m:t>
              </m:r>
              <m:r>
                <m:t> </m:t>
              </m:r>
              <m:r>
                <m:rPr>
                  <m:sty m:val="p"/>
                </m:rPr>
                <m:t>−</m:t>
              </m:r>
              <m:r>
                <m:t> </m:t>
              </m:r>
              <m:sSub>
                <m:e>
                  <m:r>
                    <m:t>y</m:t>
                  </m:r>
                </m:e>
                <m:sub>
                  <m:r>
                    <m:t>j</m:t>
                  </m:r>
                </m:sub>
              </m:sSub>
            </m:e>
          </m:d>
          <m:r>
            <m:rPr>
              <m:sty m:val="p"/>
            </m:rPr>
            <m:t>.</m:t>
          </m:r>
        </m:oMath>
      </m:oMathPara>
    </w:p>
    <w:p>
      <w:pPr>
        <w:pStyle w:val="FirstParagraph"/>
        <w:jc w:val="both"/>
      </w:pPr>
      <w:r>
        <w:t xml:space="preserve">The minimum of an empty index set is 1. These maps act on the product orders of the unit cubes, with the same binary mask.</w:t>
      </w:r>
    </w:p>
    <w:p>
      <w:pPr>
        <w:pStyle w:val="BodyText"/>
        <w:jc w:val="both"/>
      </w:pPr>
      <w:r>
        <w:rPr>
          <w:bCs/>
          <w:b/>
        </w:rPr>
        <w:t xml:space="preserve">Theorem 18 (Graded closure and exact threshold cuts).</w:t>
      </w:r>
      <w:r>
        <w:t xml:space="preserve"> </w:t>
      </w:r>
      <w:r>
        <w:t xml:space="preserve">The displayed graded maps form an antitone Galois connection. Their composite is extensive, monotone and idempotent on the unit cube, is nonexpansive in the maximum norm, and has the following min–max form, with an empty outer minimum equal to 1.</w:t>
      </w:r>
    </w:p>
    <w:p>
      <w:pPr>
        <w:pStyle w:val="BodyText"/>
        <w:jc w:val="both"/>
      </w:pPr>
      <m:oMathPara>
        <m:oMathParaPr>
          <m:jc m:val="center"/>
        </m:oMathParaPr>
        <m:oMath>
          <m:sSub>
            <m:e>
              <m:sSub>
                <m:e>
                  <m:r>
                    <m:t>C</m:t>
                  </m:r>
                </m:e>
                <m:sub>
                  <m:r>
                    <m:t>A</m:t>
                  </m:r>
                </m:sub>
              </m:sSub>
              <m:d>
                <m:dPr>
                  <m:begChr m:val="("/>
                  <m:sepChr m:val=""/>
                  <m:endChr m:val=")"/>
                  <m:grow/>
                </m:dPr>
                <m:e>
                  <m:r>
                    <m:t>z</m:t>
                  </m:r>
                </m:e>
              </m:d>
            </m:e>
            <m:sub>
              <m:r>
                <m:t>i</m:t>
              </m:r>
            </m:sub>
          </m:sSub>
          <m:r>
            <m:t> </m:t>
          </m:r>
          <m:r>
            <m:rPr>
              <m:sty m:val="p"/>
            </m:rPr>
            <m:t>=</m:t>
          </m:r>
          <m:r>
            <m:t> </m:t>
          </m:r>
          <m:limLow>
            <m:e>
              <m:r>
                <m:rPr>
                  <m:sty m:val="p"/>
                </m:rPr>
                <m:t>min</m:t>
              </m:r>
            </m:e>
            <m:lim>
              <m:r>
                <m:t>j</m:t>
              </m:r>
              <m:r>
                <m:t> </m:t>
              </m:r>
              <m:r>
                <m:rPr>
                  <m:sty m:val="p"/>
                </m:rPr>
                <m:t>:</m:t>
              </m:r>
              <m:r>
                <m:t> </m:t>
              </m:r>
              <m:r>
                <m:t>A</m:t>
              </m:r>
              <m:r>
                <m:t>j</m:t>
              </m:r>
              <m:r>
                <m:t>i</m:t>
              </m:r>
              <m:r>
                <m:t> </m:t>
              </m:r>
              <m:r>
                <m:rPr>
                  <m:sty m:val="p"/>
                </m:rPr>
                <m:t>=</m:t>
              </m:r>
              <m:r>
                <m:t> </m:t>
              </m:r>
              <m:r>
                <m:t>1</m:t>
              </m:r>
            </m:lim>
          </m:limLow>
          <m:limLow>
            <m:e>
              <m:r>
                <m:rPr>
                  <m:sty m:val="p"/>
                </m:rPr>
                <m:t>max</m:t>
              </m:r>
            </m:e>
            <m:lim>
              <m:r>
                <m:t>k</m:t>
              </m:r>
              <m:r>
                <m:t> </m:t>
              </m:r>
              <m:r>
                <m:rPr>
                  <m:sty m:val="p"/>
                </m:rPr>
                <m:t>:</m:t>
              </m:r>
              <m:r>
                <m:t> </m:t>
              </m:r>
              <m:r>
                <m:t>A</m:t>
              </m:r>
              <m:r>
                <m:t>j</m:t>
              </m:r>
              <m:r>
                <m:t>k</m:t>
              </m:r>
              <m:r>
                <m:t> </m:t>
              </m:r>
              <m:r>
                <m:rPr>
                  <m:sty m:val="p"/>
                </m:rPr>
                <m:t>=</m:t>
              </m:r>
              <m:r>
                <m:t> </m:t>
              </m:r>
              <m:r>
                <m:t>1</m:t>
              </m:r>
            </m:lim>
          </m:limLow>
          <m:sSub>
            <m:e>
              <m:r>
                <m:t>z</m:t>
              </m:r>
            </m:e>
            <m:sub>
              <m:r>
                <m:t>k</m:t>
              </m:r>
            </m:sub>
          </m:sSub>
          <m:r>
            <m:rPr>
              <m:sty m:val="p"/>
            </m:rPr>
            <m:t>.</m:t>
          </m:r>
        </m:oMath>
      </m:oMathPara>
    </w:p>
    <w:p>
      <w:pPr>
        <w:pStyle w:val="FirstParagraph"/>
        <w:jc w:val="both"/>
      </w:pPr>
      <w:r>
        <w:t xml:space="preserve">For every threshold α in (0,1], the α-cut of the graded output equals the Boolean closure of the input α-cut. Also, for any nondecreasing scalar quantizer q that maps 1 to the top of its target chain, applying q after the closure equals closing q(z) by the same min–max expression.</w:t>
      </w:r>
    </w:p>
    <w:p>
      <w:pPr>
        <w:pStyle w:val="BodyText"/>
        <w:jc w:val="both"/>
      </w:pPr>
      <w:r>
        <w:t xml:space="preserve">Proof. Both maps reverse the product order. The inequality y ≤ f(z) is equivalent to yj + zi ≤ 1 for every edge, which is equivalent to z ≤ g(y). Theorem 13 uses only this adjunction, so its closure proof applies. Substitution and the identities one minus a minimum equals the maximum of the complements give the min–max formula; any row used in the outer minimum has at least one edge. Finite minima and maxima are each 1-Lipschitz in the maximum norm, as is a constant, proving nonexpansiveness. Taking an α-cut turns a finite minimum into conjunction and a maximum into disjunction, exactly the Boolean formula. A nondecreasing scalar map commutes with finite minima and maxima; the assumption on q(1) handles empty outer minima. □</w:t>
      </w:r>
    </w:p>
    <w:p>
      <w:pPr>
        <w:pStyle w:val="BodyText"/>
        <w:jc w:val="both"/>
      </w:pPr>
      <w:r>
        <w:t xml:space="preserve">The theorem separates weight precision from activation precision. Integer levels 0 through 255 can implement the graded min–max operation exactly while retaining one-bit masks. This is a minimum/maximum circuit or specialized kernel, not the two ordinary affine layers of Theorem 16 on fractional inputs. A ReLU network can implement each minimum through min(u,v) = u − ρ(u−v), using copied channels and additional layers with signed unit weights; its arithmetic and intermediate activations must be counted separately. The graded extension applies the same Boolean consequence structure at every threshold; it does not encode arbitrary confidence-dependent rules.</w:t>
      </w:r>
    </w:p>
    <w:p>
      <w:pPr>
        <w:pStyle w:val="BodyText"/>
        <w:jc w:val="both"/>
      </w:pPr>
      <w:r>
        <w:t xml:space="preserve">Two graded constructions therefore coexist in this paper. 18 closes graded evidence under a compatibility relation in two min–max stages, whereas 9 completes graded evidence under positive rules by iteration. Both act through α-cuts, both commute with suitable nondecreasing quantizers and both are nonexpansive in the maximum norm (10, 10). The next statement makes their relation exact.</w:t>
      </w:r>
    </w:p>
    <w:p>
      <w:pPr>
        <w:pStyle w:val="BodyText"/>
        <w:jc w:val="both"/>
      </w:pPr>
      <w:r>
        <w:rPr>
          <w:bCs/>
          <w:b/>
        </w:rPr>
        <w:t xml:space="preserve">Proposition 13 (When the two graded routes agree).</w:t>
      </w:r>
      <w:r>
        <w:t xml:space="preserve"> </w:t>
      </w:r>
      <w:r>
        <w:t xml:space="preserve">Let R be a positive rule system with unit strengths, and let A be the binary mask whose rows are the meet-irreducible closed sets of</w:t>
      </w:r>
      <w:r>
        <w:t xml:space="preserve"> </w:t>
      </w:r>
      <m:oMath>
        <m:sSub>
          <m:e>
            <m:r>
              <m:t>C</m:t>
            </m:r>
          </m:e>
          <m:sub>
            <m:r>
              <m:t>R</m:t>
            </m:r>
          </m:sub>
        </m:sSub>
      </m:oMath>
      <w:r>
        <w:t xml:space="preserve">, as in 14. Then the graded two-stage closure of 18 and the graded completion of 9 coincide on</w:t>
      </w:r>
      <w:r>
        <w:t xml:space="preserve"> </w:t>
      </w:r>
      <m:oMath>
        <m:sSup>
          <m:e>
            <m:d>
              <m:dPr>
                <m:begChr m:val="["/>
                <m:sepChr m:val=""/>
                <m:endChr m:val="]"/>
                <m:grow/>
              </m:dPr>
              <m:e>
                <m:r>
                  <m:t>0</m:t>
                </m:r>
                <m:r>
                  <m:rPr>
                    <m:sty m:val="p"/>
                  </m:rPr>
                  <m:t>,</m:t>
                </m:r>
                <m:r>
                  <m:t>1</m:t>
                </m:r>
              </m:e>
            </m:d>
          </m:e>
          <m:sup>
            <m:r>
              <m:t>n</m:t>
            </m:r>
          </m:sup>
        </m:sSup>
      </m:oMath>
      <w:r>
        <w:t xml:space="preserve">. If rule strengths take more than one value, the graded completion can apply different Boolean closures at different cuts, and no single mask reproduces it through 18.</w:t>
      </w:r>
    </w:p>
    <w:p>
      <w:pPr>
        <w:pStyle w:val="BodyText"/>
        <w:jc w:val="both"/>
      </w:pPr>
      <w:r>
        <w:rPr>
          <w:iCs/>
          <w:i/>
        </w:rPr>
        <w:t xml:space="preserve">Proof.</w:t>
      </w:r>
      <w:r>
        <w:t xml:space="preserve"> </w:t>
      </w:r>
      <w:r>
        <w:t xml:space="preserve">By 18 every α-cut of the two-stage output is the Boolean closure of the input α-cut computed by the mask, which is</w:t>
      </w:r>
      <w:r>
        <w:t xml:space="preserve"> </w:t>
      </w:r>
      <m:oMath>
        <m:sSub>
          <m:e>
            <m:r>
              <m:t>C</m:t>
            </m:r>
          </m:e>
          <m:sub>
            <m:r>
              <m:t>R</m:t>
            </m:r>
          </m:sub>
        </m:sSub>
      </m:oMath>
      <w:r>
        <w:t xml:space="preserve"> </w:t>
      </w:r>
      <w:r>
        <w:t xml:space="preserve">by 14. By the proof of 9, with unit strengths every α-cut of the graded completion is</w:t>
      </w:r>
      <w:r>
        <w:t xml:space="preserve"> </w:t>
      </w:r>
      <m:oMath>
        <m:sSub>
          <m:e>
            <m:r>
              <m:t>C</m:t>
            </m:r>
          </m:e>
          <m:sub>
            <m:r>
              <m:t>R</m:t>
            </m:r>
          </m:sub>
        </m:sSub>
      </m:oMath>
      <w:r>
        <w:t xml:space="preserve"> </w:t>
      </w:r>
      <w:r>
        <w:t xml:space="preserve">applied to the input α-cut. Vectors with equal cuts at every α in (0, 1] are equal. For the second claim take the single rule a ⇒ b with strength 1/2 and evidence</w:t>
      </w:r>
      <w:r>
        <w:t xml:space="preserve"> </w:t>
      </w:r>
      <m:oMath>
        <m:sSub>
          <m:e>
            <m:r>
              <m:t>z</m:t>
            </m:r>
          </m:e>
          <m:sub>
            <m:r>
              <m:t>a</m:t>
            </m:r>
          </m:sub>
        </m:sSub>
        <m:r>
          <m:rPr>
            <m:sty m:val="p"/>
          </m:rPr>
          <m:t>=</m:t>
        </m:r>
        <m:r>
          <m:t>1</m:t>
        </m:r>
      </m:oMath>
      <w:r>
        <w:t xml:space="preserve">,</w:t>
      </w:r>
      <w:r>
        <w:t xml:space="preserve"> </w:t>
      </w:r>
      <m:oMath>
        <m:sSub>
          <m:e>
            <m:r>
              <m:t>z</m:t>
            </m:r>
          </m:e>
          <m:sub>
            <m:r>
              <m:t>b</m:t>
            </m:r>
          </m:sub>
        </m:sSub>
        <m:r>
          <m:rPr>
            <m:sty m:val="p"/>
          </m:rPr>
          <m:t>=</m:t>
        </m:r>
        <m:r>
          <m:t>0</m:t>
        </m:r>
      </m:oMath>
      <w:r>
        <w:t xml:space="preserve">. The completion has</w:t>
      </w:r>
      <w:r>
        <w:t xml:space="preserve"> </w:t>
      </w:r>
      <m:oMath>
        <m:sSub>
          <m:e>
            <m:r>
              <m:t>z</m:t>
            </m:r>
          </m:e>
          <m:sub>
            <m:r>
              <m:t>b</m:t>
            </m:r>
          </m:sub>
        </m:sSub>
        <m:r>
          <m:rPr>
            <m:sty m:val="p"/>
          </m:rPr>
          <m:t>=</m:t>
        </m:r>
        <m:r>
          <m:t>1</m:t>
        </m:r>
        <m:r>
          <m:rPr>
            <m:sty m:val="p"/>
          </m:rPr>
          <m:t>/</m:t>
        </m:r>
        <m:r>
          <m:t>2</m:t>
        </m:r>
      </m:oMath>
      <w:r>
        <w:t xml:space="preserve">, so its cut at 1/2 contains b while its cut at 1 does not, although both input cuts equal {a}. The two-stage map applies one Boolean closure at every cut, so it cannot produce this pattern. □</w:t>
      </w:r>
    </w:p>
    <w:p>
      <w:pPr>
        <w:pStyle w:val="BodyText"/>
        <w:jc w:val="both"/>
      </w:pPr>
      <w:r>
        <w:t xml:space="preserve">Executed on the eight-predicate system of Section 13.1 with its 19-row compiled mask, the two graded maps agree exactly on all 390,625 states of the five-level grid. Graded strengths therefore belong to Route I, or require one mask per strength level in Route II.</w:t>
      </w:r>
    </w:p>
    <w:bookmarkEnd w:id="53"/>
    <w:bookmarkStart w:id="54" w:name="X1263703b6f8470786a39fc41854ce737793a42e"/>
    <w:p>
      <w:pPr>
        <w:pStyle w:val="Heading2"/>
      </w:pPr>
      <w:r>
        <w:t xml:space="preserve">8.4 Structural validity and semantic validity</w:t>
      </w:r>
    </w:p>
    <w:p>
      <w:pPr>
        <w:pStyle w:val="FirstParagraph"/>
        <w:jc w:val="both"/>
      </w:pPr>
      <w:r>
        <w:rPr>
          <w:bCs/>
          <w:b/>
        </w:rPr>
        <w:t xml:space="preserve">Theorem 19 (Candidate changes and binary mask changes).</w:t>
      </w:r>
      <w:r>
        <w:t xml:space="preserve"> </w:t>
      </w:r>
      <w:r>
        <w:t xml:space="preserve">Adding candidate intents can only decrease the computed Boolean closure pointwise; deleting candidate intents can only increase it. Both operations preserve the closure axioms. An arbitrary bit edit of a shared mask, with the return layer updated as its transpose, also preserves those axioms, but need not preserve any particular consequence.</w:t>
      </w:r>
    </w:p>
    <w:p>
      <w:pPr>
        <w:pStyle w:val="BodyText"/>
        <w:jc w:val="both"/>
      </w:pPr>
      <w:r>
        <w:t xml:space="preserve">Proof. For each X, the output is the intersection of candidate intents that contain X, taking the empty intersection to be the full predicate set. Adding candidates adds possible intersection terms and can only shrink that intersection; removing terms can only enlarge it. Every resulting relation still satisfies Theorem 13. A tied bit edit is another binary relation, so Theorem 13 applies again, with no assertion that the new and old maps agree. □</w:t>
      </w:r>
    </w:p>
    <w:p>
      <w:pPr>
        <w:pStyle w:val="BodyText"/>
        <w:jc w:val="both"/>
      </w:pPr>
      <w:r>
        <w:rPr>
          <w:bCs/>
          <w:b/>
        </w:rPr>
        <w:t xml:space="preserve">Theorem 20 (No surviving candidate and the limits of fallback).</w:t>
      </w:r>
      <w:r>
        <w:t xml:space="preserve"> </w:t>
      </w:r>
      <w:r>
        <w:t xml:space="preserve">If no candidate is compatible with an input X, the two-stage closure returns the full predicate set. Replacing that output by X need not preserve monotonicity.</w:t>
      </w:r>
    </w:p>
    <w:p>
      <w:pPr>
        <w:pStyle w:val="BodyText"/>
        <w:jc w:val="both"/>
      </w:pPr>
      <w:r>
        <w:t xml:space="preserve">Proof. An empty candidate set supplies no inhibitors to the return layer, so every output fires. For the fallback claim use predicates {a,b} and a single candidate intent {a}. The empty input has that candidate and closes to {a}. Input {b} has no candidate, so the fallback returns {b}. Although the first input is included in the second, its output is not. □</w:t>
      </w:r>
    </w:p>
    <w:p>
      <w:pPr>
        <w:pStyle w:val="BodyText"/>
        <w:jc w:val="both"/>
      </w:pPr>
      <w:r>
        <w:t xml:space="preserve">A lawful closure can therefore produce an unusable result on an unsupported or contradictory input. Return a separate compatibility status, conflict signal or abstention decision rather than treating the all-predicate output as evidence for every action. Such a controller is an additional computation; the closure theorem pertains to its evidence component. Candidate dropout is especially instructive: it preserves algebraic closure while potentially adding unsupported conclusions. It is not automatically a benign regularizer.</w:t>
      </w:r>
    </w:p>
    <w:bookmarkEnd w:id="54"/>
    <w:bookmarkStart w:id="55" w:name="learning-the-mask-within-a-fixed-episode"/>
    <w:p>
      <w:pPr>
        <w:pStyle w:val="Heading2"/>
      </w:pPr>
      <w:r>
        <w:t xml:space="preserve">8.5 Learning the mask within a fixed episode</w:t>
      </w:r>
    </w:p>
    <w:p>
      <w:pPr>
        <w:pStyle w:val="FirstParagraph"/>
        <w:jc w:val="both"/>
      </w:pPr>
      <w:r>
        <w:t xml:space="preserve">Theorems 13 and 16 guarantee structure for every shared mask, so a learner can propose binary mask edits without a separate closure penalty. It must still evaluate whether the edited consequences match a prespecified task, how often no compatible candidate remains, and whether accepted facts are true. Theorem 14 gives an exact compiler for a known finite closure; learning those predicates and consequences from neural or behavioral data is an unsolved identification problem. Straight-through estimators or real-valued shadow weights would be training machinery, not evidence that training requires only one bit per weight. Freeze the accepted mask and decoder within an episode, and version changes between episodes.</w:t>
      </w:r>
    </w:p>
    <w:bookmarkEnd w:id="55"/>
    <w:bookmarkEnd w:id="56"/>
    <w:bookmarkStart w:id="59" w:name="X3d18c883e114ef7979d01cf834cf78e4c6e0596"/>
    <w:p>
      <w:pPr>
        <w:pStyle w:val="Heading1"/>
      </w:pPr>
      <w:r>
        <w:t xml:space="preserve">9 Composing closure experts, routing and modulation</w:t>
      </w:r>
    </w:p>
    <w:bookmarkStart w:id="57" w:name="pooling-and-routing-closure-experts"/>
    <w:p>
      <w:pPr>
        <w:pStyle w:val="Heading2"/>
      </w:pPr>
      <w:r>
        <w:t xml:space="preserve">9.1 Pooling and routing closure experts</w:t>
      </w:r>
    </w:p>
    <w:p>
      <w:pPr>
        <w:pStyle w:val="FirstParagraph"/>
        <w:jc w:val="both"/>
      </w:pPr>
      <w:r>
        <w:rPr>
          <w:bCs/>
          <w:b/>
        </w:rPr>
        <w:t xml:space="preserve">Theorem 21 (Closure experts require controlled composition).</w:t>
      </w:r>
      <w:r>
        <w:t xml:space="preserve"> </w:t>
      </w:r>
      <w:r>
        <w:t xml:space="preserve">Let a finite family of experts compute closures on the same predicate lattice. A fixed context selecting one expert is a closure. The pointwise intersection of all expert outputs is a closure. Two commuting experts compose to a closure. For arbitrary experts on a finite predicate set, iterating the union of their outputs to a fixed point gives the least common closed superset. Input-dependent selection of one expert need not be monotone.</w:t>
      </w:r>
    </w:p>
    <w:p>
      <w:pPr>
        <w:pStyle w:val="BodyText"/>
        <w:jc w:val="both"/>
      </w:pPr>
      <w:r>
        <w:t xml:space="preserve">Proof. Fixed selection is immediate. Write D(X) for the intersection of the outputs. It is extensive and monotone. Since D(X) is included in every expert output Cj(X), monotonicity and idempotence give Cj(D(X)) included in Cj(Cj(X)) = Cj(X). Intersecting gives D(D(X)) included in D(X), and extensiveness gives equality. For commuting experts, the square of their composite reduces to the composite of their squares, hence idempotence. For the union iteration, each step is extensive and monotone. At a finite fixed point every expert leaves the state unchanged; induction places every iterate inside any common closed superset of the seed. Finally, choose the expert that always adds a on the empty input and the identity expert on every nonempty input of {a,b}. The outputs on the empty set and {b} are {a} and {b}, violating monotonicity. □</w:t>
      </w:r>
    </w:p>
    <w:p>
      <w:pPr>
        <w:pStyle w:val="BodyText"/>
        <w:jc w:val="both"/>
      </w:pPr>
      <w:r>
        <w:t xml:space="preserve">This gives a precise meaning to a closure mixture of experts. The router binds the context before an episode, and each expert may use a tied inhibitory mask or a rule circuit. Positive pooling can retain or combine consequences, but the chosen pooling operation must satisfy a construction above. A softmax average of Boolean outputs is a graded prediction whose closure properties require a new proof; neither polarity tags nor the name MoE supplies that proof.</w:t>
      </w:r>
    </w:p>
    <w:p>
      <w:pPr>
        <w:pStyle w:val="BodyText"/>
        <w:jc w:val="both"/>
      </w:pPr>
      <w:r>
        <w:t xml:space="preserve">The router may select a fixed subset of rule groups for the episode. For a rule in expert e, take</w:t>
      </w:r>
      <w:r>
        <w:t xml:space="preserve"> </w:t>
      </w:r>
      <m:oMath>
        <m:sSub>
          <m:e>
            <m:r>
              <m:t>γ</m:t>
            </m:r>
          </m:e>
          <m:sub>
            <m:r>
              <m:t>j</m:t>
            </m:r>
          </m:sub>
        </m:sSub>
        <m:d>
          <m:dPr>
            <m:begChr m:val="("/>
            <m:sepChr m:val=""/>
            <m:endChr m:val=")"/>
            <m:grow/>
          </m:dPr>
          <m:e>
            <m:r>
              <m:t>c</m:t>
            </m:r>
          </m:e>
        </m:d>
        <m:r>
          <m:rPr>
            <m:sty m:val="p"/>
          </m:rPr>
          <m:t>=</m:t>
        </m:r>
        <m:r>
          <m:rPr>
            <m:sty m:val="p"/>
          </m:rPr>
          <m:t>min</m:t>
        </m:r>
        <m:d>
          <m:dPr>
            <m:begChr m:val="("/>
            <m:sepChr m:val=""/>
            <m:endChr m:val=")"/>
            <m:grow/>
          </m:dPr>
          <m:e>
            <m:sSub>
              <m:e>
                <m:r>
                  <m:t>g</m:t>
                </m:r>
              </m:e>
              <m:sub>
                <m:r>
                  <m:t>e</m:t>
                </m:r>
              </m:sub>
            </m:sSub>
            <m:d>
              <m:dPr>
                <m:begChr m:val="("/>
                <m:sepChr m:val=""/>
                <m:endChr m:val=")"/>
                <m:grow/>
              </m:dPr>
              <m:e>
                <m:r>
                  <m:t>c</m:t>
                </m:r>
              </m:e>
            </m:d>
            <m:r>
              <m:rPr>
                <m:sty m:val="p"/>
              </m:rPr>
              <m:t>,</m:t>
            </m:r>
            <m:sSub>
              <m:e>
                <m:r>
                  <m:t>w</m:t>
                </m:r>
              </m:e>
              <m:sub>
                <m:r>
                  <m:t>j</m:t>
                </m:r>
              </m:sub>
            </m:sSub>
          </m:e>
        </m:d>
      </m:oMath>
      <w:r>
        <w:t xml:space="preserve">, where</w:t>
      </w:r>
      <w:r>
        <w:t xml:space="preserve"> </w:t>
      </w:r>
      <m:oMath>
        <m:sSub>
          <m:e>
            <m:r>
              <m:t>g</m:t>
            </m:r>
          </m:e>
          <m:sub>
            <m:r>
              <m:t>e</m:t>
            </m:r>
          </m:sub>
        </m:sSub>
        <m:d>
          <m:dPr>
            <m:begChr m:val="("/>
            <m:sepChr m:val=""/>
            <m:endChr m:val=")"/>
            <m:grow/>
          </m:dPr>
          <m:e>
            <m:r>
              <m:t>c</m:t>
            </m:r>
          </m:e>
        </m:d>
      </m:oMath>
      <w:r>
        <w:t xml:space="preserve"> </w:t>
      </w:r>
      <w:r>
        <w:t xml:space="preserve">is its fixed admission grade and</w:t>
      </w:r>
      <w:r>
        <w:t xml:space="preserve"> </w:t>
      </w:r>
      <m:oMath>
        <m:sSub>
          <m:e>
            <m:r>
              <m:t>w</m:t>
            </m:r>
          </m:e>
          <m:sub>
            <m:r>
              <m:t>j</m:t>
            </m:r>
          </m:sub>
        </m:sSub>
      </m:oMath>
      <w:r>
        <w:t xml:space="preserve"> </w:t>
      </w:r>
      <w:r>
        <w:t xml:space="preserve">its rule strength. Hard gates select experts; graded gates cap consequences. Applying Theorem 9 to the selected union of rules supplies closure of that union. Standard sparse MoE supplies conditional expert selection [50], but the completion semantics and join operation here are additional design choices.</w:t>
      </w:r>
    </w:p>
    <w:p>
      <w:pPr>
        <w:pStyle w:val="BodyText"/>
        <w:jc w:val="both"/>
      </w:pPr>
      <w:r>
        <w:rPr>
          <w:bCs/>
          <w:b/>
        </w:rPr>
        <w:t xml:space="preserve">Proposition 14 (Convex mixing need not preserve closure).</w:t>
      </w:r>
      <w:r>
        <w:t xml:space="preserve"> </w:t>
      </w:r>
      <w:r>
        <w:t xml:space="preserve">On the unit interval, both the identity</w:t>
      </w:r>
      <w:r>
        <w:t xml:space="preserve"> </w:t>
      </w:r>
      <m:oMath>
        <m:sSub>
          <m:e>
            <m:r>
              <m:t>C</m:t>
            </m:r>
          </m:e>
          <m:sub>
            <m:r>
              <m:t>1</m:t>
            </m:r>
          </m:sub>
        </m:sSub>
        <m:d>
          <m:dPr>
            <m:begChr m:val="("/>
            <m:sepChr m:val=""/>
            <m:endChr m:val=")"/>
            <m:grow/>
          </m:dPr>
          <m:e>
            <m:r>
              <m:t>x</m:t>
            </m:r>
          </m:e>
        </m:d>
        <m:r>
          <m:rPr>
            <m:sty m:val="p"/>
          </m:rPr>
          <m:t>=</m:t>
        </m:r>
        <m:r>
          <m:t>x</m:t>
        </m:r>
      </m:oMath>
      <w:r>
        <w:t xml:space="preserve"> </w:t>
      </w:r>
      <w:r>
        <w:t xml:space="preserve">and the constant-top map</w:t>
      </w:r>
      <w:r>
        <w:t xml:space="preserve"> </w:t>
      </w:r>
      <m:oMath>
        <m:sSub>
          <m:e>
            <m:r>
              <m:t>C</m:t>
            </m:r>
          </m:e>
          <m:sub>
            <m:r>
              <m:t>2</m:t>
            </m:r>
          </m:sub>
        </m:sSub>
        <m:d>
          <m:dPr>
            <m:begChr m:val="("/>
            <m:sepChr m:val=""/>
            <m:endChr m:val=")"/>
            <m:grow/>
          </m:dPr>
          <m:e>
            <m:r>
              <m:t>x</m:t>
            </m:r>
          </m:e>
        </m:d>
        <m:r>
          <m:rPr>
            <m:sty m:val="p"/>
          </m:rPr>
          <m:t>=</m:t>
        </m:r>
        <m:r>
          <m:t>1</m:t>
        </m:r>
      </m:oMath>
      <w:r>
        <w:t xml:space="preserve"> </w:t>
      </w:r>
      <w:r>
        <w:t xml:space="preserve">are closure operators. Their equal convex mixture M(x) = x/2 + 1/2 is not idempotent.</w:t>
      </w:r>
    </w:p>
    <w:p>
      <w:pPr>
        <w:pStyle w:val="BodyText"/>
        <w:jc w:val="both"/>
      </w:pPr>
      <w:r>
        <w:rPr>
          <w:iCs/>
          <w:i/>
        </w:rPr>
        <w:t xml:space="preserve">Proof.</w:t>
      </w:r>
      <w:r>
        <w:t xml:space="preserve"> </w:t>
      </w:r>
      <w:r>
        <w:t xml:space="preserve">M(0) is 1/2 and M(M(0)) is 3/4. Identity and constant-top each satisfy extensiveness, monotonicity and idempotence directly. Thus even genuine closure experts do not guarantee closure after a single weighted average. □</w:t>
      </w:r>
    </w:p>
    <w:p>
      <w:pPr>
        <w:pStyle w:val="BodyText"/>
        <w:jc w:val="both"/>
      </w:pPr>
      <w:r>
        <w:rPr>
          <w:bCs/>
          <w:b/>
        </w:rPr>
        <w:t xml:space="preserve">Proposition 15 (Joining closure experts).</w:t>
      </w:r>
      <w:r>
        <w:t xml:space="preserve"> </w:t>
      </w:r>
      <w:r>
        <w:t xml:space="preserve">Let</w:t>
      </w:r>
      <w:r>
        <w:t xml:space="preserve"> </w:t>
      </w:r>
      <m:oMath>
        <m:sSub>
          <m:e>
            <m:r>
              <m:t>C</m:t>
            </m:r>
          </m:e>
          <m:sub>
            <m:r>
              <m:t>1</m:t>
            </m:r>
          </m:sub>
        </m:sSub>
        <m:r>
          <m:rPr>
            <m:sty m:val="p"/>
          </m:rPr>
          <m:t>,</m:t>
        </m:r>
        <m:r>
          <m:rPr>
            <m:sty m:val="p"/>
          </m:rPr>
          <m:t>…</m:t>
        </m:r>
        <m:r>
          <m:rPr>
            <m:sty m:val="p"/>
          </m:rPr>
          <m:t>,</m:t>
        </m:r>
        <m:sSub>
          <m:e>
            <m:r>
              <m:t>C</m:t>
            </m:r>
          </m:e>
          <m:sub>
            <m:r>
              <m:t>E</m:t>
            </m:r>
          </m:sub>
        </m:sSub>
      </m:oMath>
      <w:r>
        <w:t xml:space="preserve"> </w:t>
      </w:r>
      <w:r>
        <w:t xml:space="preserve">be closure operators on a finite product of evidence chains and</w:t>
      </w:r>
      <w:r>
        <w:t xml:space="preserve"> </w:t>
      </w:r>
      <m:oMath>
        <m:r>
          <m:t>J</m:t>
        </m:r>
        <m:d>
          <m:dPr>
            <m:begChr m:val="("/>
            <m:sepChr m:val=""/>
            <m:endChr m:val=")"/>
            <m:grow/>
          </m:dPr>
          <m:e>
            <m:r>
              <m:t>z</m:t>
            </m:r>
          </m:e>
        </m:d>
        <m:r>
          <m:rPr>
            <m:sty m:val="p"/>
          </m:rPr>
          <m:t>=</m:t>
        </m:r>
        <m:sSub>
          <m:e>
            <m:r>
              <m:rPr>
                <m:sty m:val="p"/>
              </m:rPr>
              <m:t>max</m:t>
            </m:r>
          </m:e>
          <m:sub>
            <m:r>
              <m:t>e</m:t>
            </m:r>
          </m:sub>
        </m:sSub>
        <m:sSub>
          <m:e>
            <m:r>
              <m:t>C</m:t>
            </m:r>
          </m:e>
          <m:sub>
            <m:r>
              <m:t>e</m:t>
            </m:r>
          </m:sub>
        </m:sSub>
        <m:d>
          <m:dPr>
            <m:begChr m:val="("/>
            <m:sepChr m:val=""/>
            <m:endChr m:val=")"/>
            <m:grow/>
          </m:dPr>
          <m:e>
            <m:r>
              <m:t>z</m:t>
            </m:r>
          </m:e>
        </m:d>
      </m:oMath>
      <w:r>
        <w:t xml:space="preserve"> </w:t>
      </w:r>
      <w:r>
        <w:t xml:space="preserve">their pointwise join. Then J is extensive and monotone but need not be idempotent. Its iterates increase to</w:t>
      </w:r>
      <w:r>
        <w:t xml:space="preserve"> </w:t>
      </w:r>
      <m:oMath>
        <m:sSup>
          <m:e>
            <m:r>
              <m:t>J</m:t>
            </m:r>
          </m:e>
          <m:sup>
            <m:r>
              <m:rPr>
                <m:sty m:val="p"/>
              </m:rPr>
              <m:t>∞</m:t>
            </m:r>
          </m:sup>
        </m:sSup>
        <m:d>
          <m:dPr>
            <m:begChr m:val="("/>
            <m:sepChr m:val=""/>
            <m:endChr m:val=")"/>
            <m:grow/>
          </m:dPr>
          <m:e>
            <m:r>
              <m:t>z</m:t>
            </m:r>
          </m:e>
        </m:d>
      </m:oMath>
      <w:r>
        <w:t xml:space="preserve">, the least state above z fixed by every</w:t>
      </w:r>
      <w:r>
        <w:t xml:space="preserve"> </w:t>
      </w:r>
      <m:oMath>
        <m:sSub>
          <m:e>
            <m:r>
              <m:t>C</m:t>
            </m:r>
          </m:e>
          <m:sub>
            <m:r>
              <m:t>e</m:t>
            </m:r>
          </m:sub>
        </m:sSub>
      </m:oMath>
      <w:r>
        <w:t xml:space="preserve">, and</w:t>
      </w:r>
      <w:r>
        <w:t xml:space="preserve"> </w:t>
      </w:r>
      <m:oMath>
        <m:sSup>
          <m:e>
            <m:r>
              <m:t>J</m:t>
            </m:r>
          </m:e>
          <m:sup>
            <m:r>
              <m:rPr>
                <m:sty m:val="p"/>
              </m:rPr>
              <m:t>∞</m:t>
            </m:r>
          </m:sup>
        </m:sSup>
      </m:oMath>
      <w:r>
        <w:t xml:space="preserve"> </w:t>
      </w:r>
      <w:r>
        <w:t xml:space="preserve">is a closure operator. If</w:t>
      </w:r>
      <w:r>
        <w:t xml:space="preserve"> </w:t>
      </w:r>
      <m:oMath>
        <m:sSub>
          <m:e>
            <m:r>
              <m:t>C</m:t>
            </m:r>
          </m:e>
          <m:sub>
            <m:r>
              <m:t>e</m:t>
            </m:r>
          </m:sub>
        </m:sSub>
      </m:oMath>
      <w:r>
        <w:t xml:space="preserve"> </w:t>
      </w:r>
      <w:r>
        <w:t xml:space="preserve">is the graded completion of rule group</w:t>
      </w:r>
      <w:r>
        <w:t xml:space="preserve"> </w:t>
      </w:r>
      <m:oMath>
        <m:sSub>
          <m:e>
            <m:r>
              <m:t>R</m:t>
            </m:r>
          </m:e>
          <m:sub>
            <m:r>
              <m:t>e</m:t>
            </m:r>
          </m:sub>
        </m:sSub>
      </m:oMath>
      <w:r>
        <w:t xml:space="preserve">, then</w:t>
      </w:r>
      <w:r>
        <w:t xml:space="preserve"> </w:t>
      </w:r>
      <m:oMath>
        <m:sSup>
          <m:e>
            <m:r>
              <m:t>J</m:t>
            </m:r>
          </m:e>
          <m:sup>
            <m:r>
              <m:rPr>
                <m:sty m:val="p"/>
              </m:rPr>
              <m:t>∞</m:t>
            </m:r>
          </m:sup>
        </m:sSup>
        <m:r>
          <m:rPr>
            <m:sty m:val="p"/>
          </m:rPr>
          <m:t>=</m:t>
        </m:r>
        <m:sSub>
          <m:e>
            <m:r>
              <m:t>C</m:t>
            </m:r>
          </m:e>
          <m:sub>
            <m:sSub>
              <m:e>
                <m:r>
                  <m:rPr>
                    <m:sty m:val="p"/>
                  </m:rPr>
                  <m:t>∪</m:t>
                </m:r>
              </m:e>
              <m:sub>
                <m:r>
                  <m:t>e</m:t>
                </m:r>
              </m:sub>
            </m:sSub>
            <m:sSub>
              <m:e>
                <m:r>
                  <m:t>R</m:t>
                </m:r>
              </m:e>
              <m:sub>
                <m:r>
                  <m:t>e</m:t>
                </m:r>
              </m:sub>
            </m:sSub>
          </m:sub>
        </m:sSub>
      </m:oMath>
      <w:r>
        <w:t xml:space="preserve"> </w:t>
      </w:r>
      <w:r>
        <w:t xml:space="preserve">and</w:t>
      </w:r>
      <w:r>
        <w:t xml:space="preserve"> </w:t>
      </w:r>
      <m:oMath>
        <m:sSup>
          <m:e>
            <m:r>
              <m:t>J</m:t>
            </m:r>
          </m:e>
          <m:sup>
            <m:r>
              <m:t> </m:t>
            </m:r>
            <m:r>
              <m:t>n</m:t>
            </m:r>
          </m:sup>
        </m:sSup>
        <m:r>
          <m:rPr>
            <m:sty m:val="p"/>
          </m:rPr>
          <m:t>=</m:t>
        </m:r>
        <m:sSup>
          <m:e>
            <m:r>
              <m:t>J</m:t>
            </m:r>
          </m:e>
          <m:sup>
            <m:r>
              <m:rPr>
                <m:sty m:val="p"/>
              </m:rPr>
              <m:t>∞</m:t>
            </m:r>
          </m:sup>
        </m:sSup>
      </m:oMath>
      <w:r>
        <w:t xml:space="preserve">. Any schedule that applies the experts’ completions with retention and stops after a full sweep that changes nothing returns the same state.</w:t>
      </w:r>
    </w:p>
    <w:p>
      <w:pPr>
        <w:pStyle w:val="BodyText"/>
        <w:jc w:val="both"/>
      </w:pPr>
      <w:r>
        <w:rPr>
          <w:iCs/>
          <w:i/>
        </w:rPr>
        <w:t xml:space="preserve">Proof.</w:t>
      </w:r>
      <w:r>
        <w:t xml:space="preserve"> </w:t>
      </w:r>
      <w:r>
        <w:t xml:space="preserve">Extensiveness and monotonicity hold pointwise. For non-idempotence take</w:t>
      </w:r>
      <w:r>
        <w:t xml:space="preserve"> </w:t>
      </w:r>
      <m:oMath>
        <m:sSub>
          <m:e>
            <m:r>
              <m:t>R</m:t>
            </m:r>
          </m:e>
          <m:sub>
            <m:r>
              <m:t>1</m:t>
            </m:r>
          </m:sub>
        </m:sSub>
        <m:r>
          <m:rPr>
            <m:sty m:val="p"/>
          </m:rPr>
          <m:t>=</m:t>
        </m:r>
        <m:r>
          <m:rPr>
            <m:sty m:val="p"/>
          </m:rPr>
          <m:t>{</m:t>
        </m:r>
        <m:r>
          <m:t>a</m:t>
        </m:r>
        <m:r>
          <m:rPr>
            <m:sty m:val="p"/>
          </m:rPr>
          <m:t>⇒</m:t>
        </m:r>
        <m:r>
          <m:t>b</m:t>
        </m:r>
        <m:r>
          <m:rPr>
            <m:sty m:val="p"/>
          </m:rPr>
          <m:t>}</m:t>
        </m:r>
      </m:oMath>
      <w:r>
        <w:t xml:space="preserve"> </w:t>
      </w:r>
      <w:r>
        <w:t xml:space="preserve">and</w:t>
      </w:r>
      <w:r>
        <w:t xml:space="preserve"> </w:t>
      </w:r>
      <m:oMath>
        <m:sSub>
          <m:e>
            <m:r>
              <m:t>R</m:t>
            </m:r>
          </m:e>
          <m:sub>
            <m:r>
              <m:t>2</m:t>
            </m:r>
          </m:sub>
        </m:sSub>
        <m:r>
          <m:rPr>
            <m:sty m:val="p"/>
          </m:rPr>
          <m:t>=</m:t>
        </m:r>
        <m:r>
          <m:rPr>
            <m:sty m:val="p"/>
          </m:rPr>
          <m:t>{</m:t>
        </m:r>
        <m:r>
          <m:t>b</m:t>
        </m:r>
        <m:r>
          <m:rPr>
            <m:sty m:val="p"/>
          </m:rPr>
          <m:t>⇒</m:t>
        </m:r>
        <m:r>
          <m:t>c</m:t>
        </m:r>
        <m:r>
          <m:rPr>
            <m:sty m:val="p"/>
          </m:rPr>
          <m:t>}</m:t>
        </m:r>
      </m:oMath>
      <w:r>
        <w:t xml:space="preserve">: J maps {a} to {a, b} and {a, b} to {a, b, c}. The iterates increase in a finite lattice and stop at a state y with</w:t>
      </w:r>
      <w:r>
        <w:t xml:space="preserve"> </w:t>
      </w:r>
      <m:oMath>
        <m:sSub>
          <m:e>
            <m:r>
              <m:t>C</m:t>
            </m:r>
          </m:e>
          <m:sub>
            <m:r>
              <m:t>e</m:t>
            </m:r>
          </m:sub>
        </m:sSub>
        <m:d>
          <m:dPr>
            <m:begChr m:val="("/>
            <m:sepChr m:val=""/>
            <m:endChr m:val=")"/>
            <m:grow/>
          </m:dPr>
          <m:e>
            <m:r>
              <m:t>y</m:t>
            </m:r>
          </m:e>
        </m:d>
        <m:r>
          <m:rPr>
            <m:sty m:val="p"/>
          </m:rPr>
          <m:t>≤</m:t>
        </m:r>
        <m:r>
          <m:t>y</m:t>
        </m:r>
      </m:oMath>
      <w:r>
        <w:t xml:space="preserve">, hence</w:t>
      </w:r>
      <w:r>
        <w:t xml:space="preserve"> </w:t>
      </w:r>
      <m:oMath>
        <m:sSub>
          <m:e>
            <m:r>
              <m:t>C</m:t>
            </m:r>
          </m:e>
          <m:sub>
            <m:r>
              <m:t>e</m:t>
            </m:r>
          </m:sub>
        </m:sSub>
        <m:d>
          <m:dPr>
            <m:begChr m:val="("/>
            <m:sepChr m:val=""/>
            <m:endChr m:val=")"/>
            <m:grow/>
          </m:dPr>
          <m:e>
            <m:r>
              <m:t>y</m:t>
            </m:r>
          </m:e>
        </m:d>
        <m:r>
          <m:rPr>
            <m:sty m:val="p"/>
          </m:rPr>
          <m:t>=</m:t>
        </m:r>
        <m:r>
          <m:t>y</m:t>
        </m:r>
      </m:oMath>
      <w:r>
        <w:t xml:space="preserve">, for every e. Any w ≥ z fixed by every</w:t>
      </w:r>
      <w:r>
        <w:t xml:space="preserve"> </w:t>
      </w:r>
      <m:oMath>
        <m:sSub>
          <m:e>
            <m:r>
              <m:t>C</m:t>
            </m:r>
          </m:e>
          <m:sub>
            <m:r>
              <m:t>e</m:t>
            </m:r>
          </m:sub>
        </m:sSub>
      </m:oMath>
      <w:r>
        <w:t xml:space="preserve"> </w:t>
      </w:r>
      <w:r>
        <w:t xml:space="preserve">satisfies J(w) = w and, by induction,</w:t>
      </w:r>
      <w:r>
        <w:t xml:space="preserve"> </w:t>
      </w:r>
      <m:oMath>
        <m:sSup>
          <m:e>
            <m:r>
              <m:t>J</m:t>
            </m:r>
          </m:e>
          <m:sup>
            <m:r>
              <m:t> </m:t>
            </m:r>
            <m:r>
              <m:t>t</m:t>
            </m:r>
          </m:sup>
        </m:sSup>
        <m:d>
          <m:dPr>
            <m:begChr m:val="("/>
            <m:sepChr m:val=""/>
            <m:endChr m:val=")"/>
            <m:grow/>
          </m:dPr>
          <m:e>
            <m:r>
              <m:t>z</m:t>
            </m:r>
          </m:e>
        </m:d>
        <m:r>
          <m:rPr>
            <m:sty m:val="p"/>
          </m:rPr>
          <m:t>≤</m:t>
        </m:r>
        <m:r>
          <m:t>w</m:t>
        </m:r>
      </m:oMath>
      <w:r>
        <w:t xml:space="preserve">, so</w:t>
      </w:r>
      <w:r>
        <w:t xml:space="preserve"> </w:t>
      </w:r>
      <m:oMath>
        <m:sSup>
          <m:e>
            <m:r>
              <m:t>J</m:t>
            </m:r>
          </m:e>
          <m:sup>
            <m:r>
              <m:rPr>
                <m:sty m:val="p"/>
              </m:rPr>
              <m:t>∞</m:t>
            </m:r>
          </m:sup>
        </m:sSup>
        <m:d>
          <m:dPr>
            <m:begChr m:val="("/>
            <m:sepChr m:val=""/>
            <m:endChr m:val=")"/>
            <m:grow/>
          </m:dPr>
          <m:e>
            <m:r>
              <m:t>z</m:t>
            </m:r>
          </m:e>
        </m:d>
      </m:oMath>
      <w:r>
        <w:t xml:space="preserve"> </w:t>
      </w:r>
      <w:r>
        <w:t xml:space="preserve">is the least common fixed point above z, which is extensive, monotone and idempotent. For rule groups, the common fixed points are exactly the states closed under</w:t>
      </w:r>
      <w:r>
        <w:t xml:space="preserve"> </w:t>
      </w:r>
      <m:oMath>
        <m:sSub>
          <m:e>
            <m:r>
              <m:rPr>
                <m:sty m:val="p"/>
              </m:rPr>
              <m:t>∪</m:t>
            </m:r>
          </m:e>
          <m:sub>
            <m:r>
              <m:t>e</m:t>
            </m:r>
          </m:sub>
        </m:sSub>
        <m:sSub>
          <m:e>
            <m:r>
              <m:t>R</m:t>
            </m:r>
          </m:e>
          <m:sub>
            <m:r>
              <m:t>e</m:t>
            </m:r>
          </m:sub>
        </m:sSub>
      </m:oMath>
      <w:r>
        <w:t xml:space="preserve">, and</w:t>
      </w:r>
      <w:r>
        <w:t xml:space="preserve"> </w:t>
      </w:r>
      <m:oMath>
        <m:sSub>
          <m:e>
            <m:r>
              <m:t>T</m:t>
            </m:r>
          </m:e>
          <m:sub>
            <m:r>
              <m:rPr>
                <m:sty m:val="p"/>
              </m:rPr>
              <m:t>∪</m:t>
            </m:r>
            <m:r>
              <m:t>R</m:t>
            </m:r>
          </m:sub>
        </m:sSub>
        <m:r>
          <m:rPr>
            <m:sty m:val="p"/>
          </m:rPr>
          <m:t>≤</m:t>
        </m:r>
        <m:r>
          <m:t>J</m:t>
        </m:r>
        <m:r>
          <m:rPr>
            <m:sty m:val="p"/>
          </m:rPr>
          <m:t>≤</m:t>
        </m:r>
        <m:sSub>
          <m:e>
            <m:r>
              <m:t>C</m:t>
            </m:r>
          </m:e>
          <m:sub>
            <m:r>
              <m:rPr>
                <m:sty m:val="p"/>
              </m:rPr>
              <m:t>∪</m:t>
            </m:r>
            <m:r>
              <m:t>R</m:t>
            </m:r>
          </m:sub>
        </m:sSub>
      </m:oMath>
      <w:r>
        <w:t xml:space="preserve"> </w:t>
      </w:r>
      <w:r>
        <w:t xml:space="preserve">pointwise, so</w:t>
      </w:r>
      <w:r>
        <w:t xml:space="preserve"> </w:t>
      </w:r>
      <m:oMath>
        <m:sSub>
          <m:e>
            <m:r>
              <m:t>C</m:t>
            </m:r>
          </m:e>
          <m:sub>
            <m:r>
              <m:rPr>
                <m:sty m:val="p"/>
              </m:rPr>
              <m:t>∪</m:t>
            </m:r>
            <m:r>
              <m:t>R</m:t>
            </m:r>
          </m:sub>
        </m:sSub>
        <m:r>
          <m:rPr>
            <m:sty m:val="p"/>
          </m:rPr>
          <m:t>=</m:t>
        </m:r>
        <m:sSubSup>
          <m:e>
            <m:r>
              <m:t>T</m:t>
            </m:r>
          </m:e>
          <m:sub>
            <m:r>
              <m:rPr>
                <m:sty m:val="p"/>
              </m:rPr>
              <m:t>∪</m:t>
            </m:r>
            <m:r>
              <m:t>R</m:t>
            </m:r>
          </m:sub>
          <m:sup>
            <m:r>
              <m:t> </m:t>
            </m:r>
            <m:r>
              <m:t>n</m:t>
            </m:r>
          </m:sup>
        </m:sSubSup>
        <m:r>
          <m:rPr>
            <m:sty m:val="p"/>
          </m:rPr>
          <m:t>≤</m:t>
        </m:r>
        <m:sSup>
          <m:e>
            <m:r>
              <m:t>J</m:t>
            </m:r>
          </m:e>
          <m:sup>
            <m:r>
              <m:t> </m:t>
            </m:r>
            <m:r>
              <m:t>n</m:t>
            </m:r>
          </m:sup>
        </m:sSup>
        <m:r>
          <m:rPr>
            <m:sty m:val="p"/>
          </m:rPr>
          <m:t>≤</m:t>
        </m:r>
        <m:sSub>
          <m:e>
            <m:r>
              <m:t>C</m:t>
            </m:r>
          </m:e>
          <m:sub>
            <m:r>
              <m:rPr>
                <m:sty m:val="p"/>
              </m:rPr>
              <m:t>∪</m:t>
            </m:r>
            <m:r>
              <m:t>R</m:t>
            </m:r>
          </m:sub>
        </m:sSub>
      </m:oMath>
      <w:r>
        <w:t xml:space="preserve">. A sequential schedule stays below</w:t>
      </w:r>
      <w:r>
        <w:t xml:space="preserve"> </w:t>
      </w:r>
      <m:oMath>
        <m:sSub>
          <m:e>
            <m:r>
              <m:t>C</m:t>
            </m:r>
          </m:e>
          <m:sub>
            <m:r>
              <m:rPr>
                <m:sty m:val="p"/>
              </m:rPr>
              <m:t>∪</m:t>
            </m:r>
            <m:r>
              <m:t>R</m:t>
            </m:r>
          </m:sub>
        </m:sSub>
        <m:d>
          <m:dPr>
            <m:begChr m:val="("/>
            <m:sepChr m:val=""/>
            <m:endChr m:val=")"/>
            <m:grow/>
          </m:dPr>
          <m:e>
            <m:r>
              <m:t>z</m:t>
            </m:r>
          </m:e>
        </m:d>
      </m:oMath>
      <w:r>
        <w:t xml:space="preserve"> </w:t>
      </w:r>
      <w:r>
        <w:t xml:space="preserve">because each step applies some</w:t>
      </w:r>
      <w:r>
        <w:t xml:space="preserve"> </w:t>
      </w:r>
      <m:oMath>
        <m:sSub>
          <m:e>
            <m:r>
              <m:t>C</m:t>
            </m:r>
          </m:e>
          <m:sub>
            <m:r>
              <m:t>e</m:t>
            </m:r>
          </m:sub>
        </m:sSub>
        <m:r>
          <m:rPr>
            <m:sty m:val="p"/>
          </m:rPr>
          <m:t>≤</m:t>
        </m:r>
        <m:sSub>
          <m:e>
            <m:r>
              <m:t>C</m:t>
            </m:r>
          </m:e>
          <m:sub>
            <m:r>
              <m:rPr>
                <m:sty m:val="p"/>
              </m:rPr>
              <m:t>∪</m:t>
            </m:r>
            <m:r>
              <m:t>R</m:t>
            </m:r>
          </m:sub>
        </m:sSub>
      </m:oMath>
      <w:r>
        <w:t xml:space="preserve">; a sweep that changes nothing ends at a common fixed point above z, which is at least</w:t>
      </w:r>
      <w:r>
        <w:t xml:space="preserve"> </w:t>
      </w:r>
      <m:oMath>
        <m:sSub>
          <m:e>
            <m:r>
              <m:t>C</m:t>
            </m:r>
          </m:e>
          <m:sub>
            <m:r>
              <m:rPr>
                <m:sty m:val="p"/>
              </m:rPr>
              <m:t>∪</m:t>
            </m:r>
            <m:r>
              <m:t>R</m:t>
            </m:r>
          </m:sub>
        </m:sSub>
        <m:d>
          <m:dPr>
            <m:begChr m:val="("/>
            <m:sepChr m:val=""/>
            <m:endChr m:val=")"/>
            <m:grow/>
          </m:dPr>
          <m:e>
            <m:r>
              <m:t>z</m:t>
            </m:r>
          </m:e>
        </m:d>
      </m:oMath>
      <w:r>
        <w:t xml:space="preserve">. □</w:t>
      </w:r>
    </w:p>
    <w:p>
      <w:pPr>
        <w:pStyle w:val="BodyText"/>
        <w:jc w:val="both"/>
      </w:pPr>
      <w:r>
        <w:t xml:space="preserve">Convex mixing and joining therefore fail for different reasons: a mixture moves states towards a weighted average that need not be fixed by any expert, whereas a single join only stops too early. In 600 random splits of rule systems across two or three experts, one join was not idempotent in 53 cases, while</w:t>
      </w:r>
      <w:r>
        <w:t xml:space="preserve"> </w:t>
      </w:r>
      <m:oMath>
        <m:sSup>
          <m:e>
            <m:r>
              <m:t>J</m:t>
            </m:r>
          </m:e>
          <m:sup>
            <m:r>
              <m:t> </m:t>
            </m:r>
            <m:r>
              <m:t>n</m:t>
            </m:r>
          </m:sup>
        </m:sSup>
      </m:oMath>
      <w:r>
        <w:t xml:space="preserve"> </w:t>
      </w:r>
      <w:r>
        <w:t xml:space="preserve">and every fair sequential schedule reproduced the closure of the union in all cases (Section 13.4).</w:t>
      </w:r>
    </w:p>
    <w:p>
      <w:pPr>
        <w:pStyle w:val="BodyText"/>
        <w:jc w:val="both"/>
      </w:pPr>
      <w:r>
        <w:rPr>
          <w:bCs/>
          <w:b/>
        </w:rPr>
        <w:t xml:space="preserve">Theorem 22 (Sufficient routing conditions and finite termination).</w:t>
      </w:r>
      <w:r>
        <w:t xml:space="preserve"> </w:t>
      </w:r>
      <w:r>
        <w:t xml:space="preserve">Let every rule j carry a gate</w:t>
      </w:r>
      <w:r>
        <w:t xml:space="preserve"> </w:t>
      </w:r>
      <m:oMath>
        <m:sSub>
          <m:e>
            <m:r>
              <m:t>g</m:t>
            </m:r>
          </m:e>
          <m:sub>
            <m:r>
              <m:t>j</m:t>
            </m:r>
          </m:sub>
        </m:sSub>
        <m:d>
          <m:dPr>
            <m:begChr m:val="("/>
            <m:sepChr m:val=""/>
            <m:endChr m:val=")"/>
            <m:grow/>
          </m:dPr>
          <m:e>
            <m:r>
              <m:t>z</m:t>
            </m:r>
          </m:e>
        </m:d>
        <m:r>
          <m:rPr>
            <m:sty m:val="p"/>
          </m:rPr>
          <m:t>∈</m:t>
        </m:r>
        <m:r>
          <m:t>V</m:t>
        </m:r>
      </m:oMath>
      <w:r>
        <w:t xml:space="preserve"> </w:t>
      </w:r>
      <w:r>
        <w:t xml:space="preserve">that may depend on evidence, with routed update</w:t>
      </w:r>
      <w:r>
        <w:t xml:space="preserve"> </w:t>
      </w:r>
      <m:oMath>
        <m:sSub>
          <m:e>
            <m:r>
              <m:t>T</m:t>
            </m:r>
          </m:e>
          <m:sub>
            <m:r>
              <m:t>g</m:t>
            </m:r>
          </m:sub>
        </m:sSub>
        <m:sSub>
          <m:e>
            <m:d>
              <m:dPr>
                <m:begChr m:val="("/>
                <m:sepChr m:val=""/>
                <m:endChr m:val=")"/>
                <m:grow/>
              </m:dPr>
              <m:e>
                <m:r>
                  <m:t>z</m:t>
                </m:r>
              </m:e>
            </m:d>
          </m:e>
          <m:sub>
            <m:r>
              <m:t>i</m:t>
            </m:r>
          </m:sub>
        </m:sSub>
        <m:r>
          <m:rPr>
            <m:sty m:val="p"/>
          </m:rPr>
          <m:t>=</m:t>
        </m:r>
        <m:r>
          <m:rPr>
            <m:sty m:val="p"/>
          </m:rPr>
          <m:t>max</m:t>
        </m:r>
        <m:r>
          <m:rPr>
            <m:sty m:val="p"/>
          </m:rPr>
          <m:t>{</m:t>
        </m:r>
        <m:sSub>
          <m:e>
            <m:r>
              <m:t>z</m:t>
            </m:r>
          </m:e>
          <m:sub>
            <m:r>
              <m:t>i</m:t>
            </m:r>
          </m:sub>
        </m:sSub>
        <m:r>
          <m:rPr>
            <m:sty m:val="p"/>
          </m:rPr>
          <m:t>,</m:t>
        </m:r>
        <m:r>
          <m:t> </m:t>
        </m:r>
        <m:sSub>
          <m:e>
            <m:r>
              <m:rPr>
                <m:sty m:val="p"/>
              </m:rPr>
              <m:t>max</m:t>
            </m:r>
          </m:e>
          <m:sub>
            <m:r>
              <m:t>j</m:t>
            </m:r>
            <m:r>
              <m:rPr>
                <m:sty m:val="p"/>
              </m:rPr>
              <m:t>:</m:t>
            </m:r>
            <m:sSub>
              <m:e>
                <m:r>
                  <m:t>h</m:t>
                </m:r>
              </m:e>
              <m:sub>
                <m:r>
                  <m:t>j</m:t>
                </m:r>
              </m:sub>
            </m:sSub>
            <m:r>
              <m:rPr>
                <m:sty m:val="p"/>
              </m:rPr>
              <m:t>=</m:t>
            </m:r>
            <m:r>
              <m:t>i</m:t>
            </m:r>
          </m:sub>
        </m:sSub>
        <m:r>
          <m:rPr>
            <m:sty m:val="p"/>
          </m:rPr>
          <m:t>min</m:t>
        </m:r>
        <m:d>
          <m:dPr>
            <m:begChr m:val="("/>
            <m:sepChr m:val=""/>
            <m:endChr m:val=")"/>
            <m:grow/>
          </m:dPr>
          <m:e>
            <m:sSub>
              <m:e>
                <m:r>
                  <m:t>g</m:t>
                </m:r>
              </m:e>
              <m:sub>
                <m:r>
                  <m:t>j</m:t>
                </m:r>
              </m:sub>
            </m:sSub>
            <m:d>
              <m:dPr>
                <m:begChr m:val="("/>
                <m:sepChr m:val=""/>
                <m:endChr m:val=")"/>
                <m:grow/>
              </m:dPr>
              <m:e>
                <m:r>
                  <m:t>z</m:t>
                </m:r>
              </m:e>
            </m:d>
            <m:r>
              <m:rPr>
                <m:sty m:val="p"/>
              </m:rPr>
              <m:t>,</m:t>
            </m:r>
            <m:sSub>
              <m:e>
                <m:r>
                  <m:t>γ</m:t>
                </m:r>
              </m:e>
              <m:sub>
                <m:r>
                  <m:t>j</m:t>
                </m:r>
              </m:sub>
            </m:sSub>
            <m:r>
              <m:rPr>
                <m:sty m:val="p"/>
              </m:rPr>
              <m:t>,</m:t>
            </m:r>
            <m:sSub>
              <m:e>
                <m:r>
                  <m:rPr>
                    <m:sty m:val="p"/>
                  </m:rPr>
                  <m:t>min</m:t>
                </m:r>
              </m:e>
              <m:sub>
                <m:r>
                  <m:t>k</m:t>
                </m:r>
                <m:r>
                  <m:rPr>
                    <m:sty m:val="p"/>
                  </m:rPr>
                  <m:t>∈</m:t>
                </m:r>
                <m:sSub>
                  <m:e>
                    <m:r>
                      <m:t>B</m:t>
                    </m:r>
                  </m:e>
                  <m:sub>
                    <m:r>
                      <m:t>j</m:t>
                    </m:r>
                  </m:sub>
                </m:sSub>
              </m:sub>
            </m:sSub>
            <m:sSub>
              <m:e>
                <m:r>
                  <m:t>z</m:t>
                </m:r>
              </m:e>
              <m:sub>
                <m:r>
                  <m:t>k</m:t>
                </m:r>
              </m:sub>
            </m:sSub>
          </m:e>
        </m:d>
        <m:r>
          <m:rPr>
            <m:sty m:val="p"/>
          </m:rPr>
          <m:t>}</m:t>
        </m:r>
      </m:oMath>
      <w:r>
        <w:t xml:space="preserve"> </w:t>
      </w:r>
      <w:r>
        <w:t xml:space="preserve">on the finite chain</w:t>
      </w:r>
      <w:r>
        <w:t xml:space="preserve"> </w:t>
      </w:r>
      <m:oMath>
        <m:sSup>
          <m:e>
            <m:r>
              <m:t>V</m:t>
            </m:r>
          </m:e>
          <m:sup>
            <m:r>
              <m:t>n</m:t>
            </m:r>
          </m:sup>
        </m:sSup>
      </m:oMath>
      <w:r>
        <w:t xml:space="preserve">, V = {0, …, Q}. (i) Outer routing, which fixes the gates from the seed and then completes, is extensive but need not be idempotent. (ii) Inner routing, which re-evaluates the gates at every update and iterates</w:t>
      </w:r>
      <w:r>
        <w:t xml:space="preserve"> </w:t>
      </w:r>
      <m:oMath>
        <m:sSub>
          <m:e>
            <m:r>
              <m:t>T</m:t>
            </m:r>
          </m:e>
          <m:sub>
            <m:r>
              <m:t>g</m:t>
            </m:r>
          </m:sub>
        </m:sSub>
      </m:oMath>
      <w:r>
        <w:t xml:space="preserve"> </w:t>
      </w:r>
      <w:r>
        <w:t xml:space="preserve">to a fixed point, is extensive and idempotent and stops within nQ strict rounds. (iii) If every gate is nondecreasing in z, inner routing is monotone and therefore a closure operator; if some gate is not nondecreasing, monotonicity can fail. (iv) If every gate is a max–min expression in coordinates of z and constants, inner routing is itself a graded rule completion, so Theorems 9–11 apply to it.</w:t>
      </w:r>
    </w:p>
    <w:p>
      <w:pPr>
        <w:pStyle w:val="BodyText"/>
        <w:jc w:val="both"/>
      </w:pPr>
      <w:r>
        <w:rPr>
          <w:iCs/>
          <w:i/>
        </w:rPr>
        <w:t xml:space="preserve">Proof.</w:t>
      </w:r>
      <w:r>
        <w:t xml:space="preserve"> </w:t>
      </w:r>
      <w:r>
        <w:t xml:space="preserve">(i) is the earlier example: with the expert a ⇒ b selected while b is absent and b ⇒ c selected once b is present, outer routing maps {a} to {a, b} and {a, b} to {a, b, c}. (ii) Retention makes</w:t>
      </w:r>
      <w:r>
        <w:t xml:space="preserve"> </w:t>
      </w:r>
      <m:oMath>
        <m:sSub>
          <m:e>
            <m:r>
              <m:t>T</m:t>
            </m:r>
          </m:e>
          <m:sub>
            <m:r>
              <m:t>g</m:t>
            </m:r>
          </m:sub>
        </m:sSub>
      </m:oMath>
      <w:r>
        <w:t xml:space="preserve"> </w:t>
      </w:r>
      <w:r>
        <w:t xml:space="preserve">extensive, so the iterates increase; every strict round raises some coordinate by at least one level, so at most nQ rounds occur, and the limit y satisfies</w:t>
      </w:r>
      <w:r>
        <w:t xml:space="preserve"> </w:t>
      </w:r>
      <m:oMath>
        <m:sSub>
          <m:e>
            <m:r>
              <m:t>T</m:t>
            </m:r>
          </m:e>
          <m:sub>
            <m:r>
              <m:t>g</m:t>
            </m:r>
          </m:sub>
        </m:sSub>
        <m:d>
          <m:dPr>
            <m:begChr m:val="("/>
            <m:sepChr m:val=""/>
            <m:endChr m:val=")"/>
            <m:grow/>
          </m:dPr>
          <m:e>
            <m:r>
              <m:t>y</m:t>
            </m:r>
          </m:e>
        </m:d>
        <m:r>
          <m:rPr>
            <m:sty m:val="p"/>
          </m:rPr>
          <m:t>=</m:t>
        </m:r>
        <m:r>
          <m:t>y</m:t>
        </m:r>
      </m:oMath>
      <w:r>
        <w:t xml:space="preserve">. (iii) If all gates are nondecreasing,</w:t>
      </w:r>
      <w:r>
        <w:t xml:space="preserve"> </w:t>
      </w:r>
      <m:oMath>
        <m:sSub>
          <m:e>
            <m:r>
              <m:t>T</m:t>
            </m:r>
          </m:e>
          <m:sub>
            <m:r>
              <m:t>g</m:t>
            </m:r>
          </m:sub>
        </m:sSub>
      </m:oMath>
      <w:r>
        <w:t xml:space="preserve"> </w:t>
      </w:r>
      <w:r>
        <w:t xml:space="preserve">is monotone, so z ≤ z′ implies</w:t>
      </w:r>
      <w:r>
        <w:t xml:space="preserve"> </w:t>
      </w:r>
      <m:oMath>
        <m:sSubSup>
          <m:e>
            <m:r>
              <m:t>T</m:t>
            </m:r>
          </m:e>
          <m:sub>
            <m:r>
              <m:t>g</m:t>
            </m:r>
          </m:sub>
          <m:sup>
            <m:r>
              <m:t> </m:t>
            </m:r>
            <m:r>
              <m:t>t</m:t>
            </m:r>
          </m:sup>
        </m:sSubSup>
        <m:d>
          <m:dPr>
            <m:begChr m:val="("/>
            <m:sepChr m:val=""/>
            <m:endChr m:val=")"/>
            <m:grow/>
          </m:dPr>
          <m:e>
            <m:r>
              <m:t>z</m:t>
            </m:r>
          </m:e>
        </m:d>
        <m:r>
          <m:rPr>
            <m:sty m:val="p"/>
          </m:rPr>
          <m:t>≤</m:t>
        </m:r>
        <m:sSubSup>
          <m:e>
            <m:r>
              <m:t>T</m:t>
            </m:r>
          </m:e>
          <m:sub>
            <m:r>
              <m:t>g</m:t>
            </m:r>
          </m:sub>
          <m:sup>
            <m:r>
              <m:t> </m:t>
            </m:r>
            <m:r>
              <m:t>t</m:t>
            </m:r>
          </m:sup>
        </m:sSubSup>
        <m:d>
          <m:dPr>
            <m:begChr m:val="("/>
            <m:sepChr m:val=""/>
            <m:endChr m:val=")"/>
            <m:grow/>
          </m:dPr>
          <m:e>
            <m:r>
              <m:t>z</m:t>
            </m:r>
            <m:r>
              <m:rPr>
                <m:sty m:val="p"/>
              </m:rPr>
              <m:t>′</m:t>
            </m:r>
          </m:e>
        </m:d>
      </m:oMath>
      <w:r>
        <w:t xml:space="preserve"> </w:t>
      </w:r>
      <w:r>
        <w:t xml:space="preserve">for every t and the limits are ordered. For a failure, open the gate of a ⇒ b only while c is absent: {a} completes to {a, b}, but the larger seed {a, c} completes to {a, c}. (iv) A gate</w:t>
      </w:r>
      <w:r>
        <w:t xml:space="preserve"> </w:t>
      </w:r>
      <m:oMath>
        <m:r>
          <m:rPr>
            <m:sty m:val="p"/>
          </m:rPr>
          <m:t>min</m:t>
        </m:r>
        <m:d>
          <m:dPr>
            <m:begChr m:val="("/>
            <m:sepChr m:val=""/>
            <m:endChr m:val=")"/>
            <m:grow/>
          </m:dPr>
          <m:e>
            <m:r>
              <m:t>c</m:t>
            </m:r>
            <m:r>
              <m:rPr>
                <m:sty m:val="p"/>
              </m:rPr>
              <m:t>,</m:t>
            </m:r>
            <m:sSub>
              <m:e>
                <m:r>
                  <m:t>z</m:t>
                </m:r>
              </m:e>
              <m:sub>
                <m:r>
                  <m:t>k</m:t>
                </m:r>
              </m:sub>
            </m:sSub>
          </m:e>
        </m:d>
      </m:oMath>
      <w:r>
        <w:t xml:space="preserve"> </w:t>
      </w:r>
      <w:r>
        <w:t xml:space="preserve">is equivalent to adding k to the body and capping the strength by c, and a gate max(u, v) splits the rule into one copy per argument; distributing max over min puts every max–min gate in this form. □</w:t>
      </w:r>
    </w:p>
    <w:p>
      <w:pPr>
        <w:pStyle w:val="BodyText"/>
        <w:jc w:val="both"/>
      </w:pPr>
      <w:r>
        <w:t xml:space="preserve">Theorem 22 gives practical sufficient conditions: fix routing from external context for an episode, or re-evaluate nondecreasing evidence gates inside completion. Nondecreasing gates are not necessary. For a single Boolean rule a ⇒ b, the decreasing gate g(a,b) = 1 − b closes once its conclusion is present, yet the retained map is (a, a ∨ b), an ordinary closure. A rule with a negative premise can also break monotonicity, as the theorem’s example shows. Stratification [51] gives defined semantics for negative premises, although the resulting composite need not be a closure under the original evidence order.</w:t>
      </w:r>
    </w:p>
    <w:p>
      <w:pPr>
        <w:pStyle w:val="BodyText"/>
        <w:jc w:val="both"/>
      </w:pPr>
      <w:r>
        <w:rPr>
          <w:bCs/>
          <w:b/>
        </w:rPr>
        <w:t xml:space="preserve">Theorem 23 (Exact criterion for an iterated retained map).</w:t>
      </w:r>
      <w:r>
        <w:t xml:space="preserve"> </w:t>
      </w:r>
      <w:r>
        <w:t xml:space="preserve">Let F be any extensive map on a finite poset, and let K(x) be the fixed point reached by iterating F from x. Then the following are equivalent: K is monotone; K(x) is the least F-fixed point above x for every x; and for every F-fixed point y and every x ≤ y, F(x) ≤ y. Under any of these conditions K is a closure.</w:t>
      </w:r>
    </w:p>
    <w:p>
      <w:pPr>
        <w:pStyle w:val="BodyText"/>
        <w:jc w:val="both"/>
      </w:pPr>
      <m:oMathPara>
        <m:oMathParaPr>
          <m:jc m:val="center"/>
        </m:oMathParaPr>
        <m:oMath>
          <m:sSub>
            <m:e>
              <m:r>
                <m:t>K</m:t>
              </m:r>
            </m:e>
            <m:sub>
              <m:r>
                <m:t>F</m:t>
              </m:r>
            </m:sub>
          </m:sSub>
          <m:r>
            <m:t> </m:t>
          </m:r>
          <m:r>
            <m:t>i</m:t>
          </m:r>
          <m:r>
            <m:t>s</m:t>
          </m:r>
          <m:r>
            <m:t> </m:t>
          </m:r>
          <m:r>
            <m:t>a</m:t>
          </m:r>
          <m:r>
            <m:t> </m:t>
          </m:r>
          <m:r>
            <m:t>c</m:t>
          </m:r>
          <m:r>
            <m:t>l</m:t>
          </m:r>
          <m:r>
            <m:t>o</m:t>
          </m:r>
          <m:r>
            <m:t>s</m:t>
          </m:r>
          <m:r>
            <m:t>u</m:t>
          </m:r>
          <m:r>
            <m:t>r</m:t>
          </m:r>
          <m:r>
            <m:t>e</m:t>
          </m:r>
          <m:r>
            <m:t> </m:t>
          </m:r>
          <m:r>
            <m:t> </m:t>
          </m:r>
          <m:r>
            <m:rPr>
              <m:sty m:val="p"/>
            </m:rPr>
            <m:t>⇔</m:t>
          </m:r>
          <m:r>
            <m:t> </m:t>
          </m:r>
          <m:r>
            <m:t> </m:t>
          </m:r>
          <m:r>
            <m:rPr>
              <m:sty m:val="p"/>
            </m:rPr>
            <m:t>[</m:t>
          </m:r>
          <m:r>
            <m:t> </m:t>
          </m:r>
          <m:r>
            <m:t>F</m:t>
          </m:r>
          <m:d>
            <m:dPr>
              <m:begChr m:val="("/>
              <m:sepChr m:val=""/>
              <m:endChr m:val=")"/>
              <m:grow/>
            </m:dPr>
            <m:e>
              <m:r>
                <m:t>y</m:t>
              </m:r>
            </m:e>
          </m:d>
          <m:r>
            <m:t> </m:t>
          </m:r>
          <m:r>
            <m:rPr>
              <m:sty m:val="p"/>
            </m:rPr>
            <m:t>=</m:t>
          </m:r>
          <m:r>
            <m:t> </m:t>
          </m:r>
          <m:r>
            <m:t>y</m:t>
          </m:r>
          <m:r>
            <m:t> </m:t>
          </m:r>
          <m:r>
            <m:t>a</m:t>
          </m:r>
          <m:r>
            <m:t>n</m:t>
          </m:r>
          <m:r>
            <m:t>d</m:t>
          </m:r>
          <m:r>
            <m:t> </m:t>
          </m:r>
          <m:r>
            <m:t>x</m:t>
          </m:r>
          <m:r>
            <m:t> </m:t>
          </m:r>
          <m:r>
            <m:rPr>
              <m:sty m:val="p"/>
            </m:rPr>
            <m:t>≤</m:t>
          </m:r>
          <m:r>
            <m:t> </m:t>
          </m:r>
          <m:r>
            <m:t>y</m:t>
          </m:r>
          <m:r>
            <m:t> </m:t>
          </m:r>
          <m:r>
            <m:t> </m:t>
          </m:r>
          <m:r>
            <m:rPr>
              <m:sty m:val="p"/>
            </m:rPr>
            <m:t>⇒</m:t>
          </m:r>
          <m:r>
            <m:t> </m:t>
          </m:r>
          <m:r>
            <m:t> </m:t>
          </m:r>
          <m:r>
            <m:t>F</m:t>
          </m:r>
          <m:d>
            <m:dPr>
              <m:begChr m:val="("/>
              <m:sepChr m:val=""/>
              <m:endChr m:val=")"/>
              <m:grow/>
            </m:dPr>
            <m:e>
              <m:r>
                <m:t>x</m:t>
              </m:r>
            </m:e>
          </m:d>
          <m:r>
            <m:t> </m:t>
          </m:r>
          <m:r>
            <m:rPr>
              <m:sty m:val="p"/>
            </m:rPr>
            <m:t>≤</m:t>
          </m:r>
          <m:r>
            <m:t> </m:t>
          </m:r>
          <m:r>
            <m:t>y</m:t>
          </m:r>
          <m:r>
            <m:t> </m:t>
          </m:r>
          <m:r>
            <m:rPr>
              <m:sty m:val="p"/>
            </m:rPr>
            <m:t>]</m:t>
          </m:r>
          <m:r>
            <m:rPr>
              <m:sty m:val="p"/>
            </m:rPr>
            <m:t>.</m:t>
          </m:r>
        </m:oMath>
      </m:oMathPara>
    </w:p>
    <w:p>
      <w:pPr>
        <w:pStyle w:val="FirstParagraph"/>
        <w:jc w:val="both"/>
      </w:pPr>
      <w:r>
        <w:t xml:space="preserve">Proof. Finite extensiveness makes every trajectory stop and makes K extensive and idempotent. If K is monotone and y is fixed above x, then F(x) ≤ K(x) ≤ K(y) = y, proving the displayed condition and leastness. Conversely, that condition keeps every iterate from x below every fixed y ≥ x, so its limit is the least such fixed point. If x ≤ x′, K(x′) is a fixed point above x, and leastness gives K(x) ≤ K(x′). Thus K is monotone. □</w:t>
      </w:r>
    </w:p>
    <w:p>
      <w:pPr>
        <w:pStyle w:val="BodyText"/>
        <w:jc w:val="both"/>
      </w:pPr>
      <w:r>
        <w:t xml:space="preserve">The criterion applies to the effective retained update, including redundant or already satisfied rules. It is an exact semantic test; checking monotone gates is a simpler sufficient certificate. Section 13.5 exhaustively separates the two on a small Boolean system.</w:t>
      </w:r>
    </w:p>
    <w:bookmarkEnd w:id="57"/>
    <w:bookmarkStart w:id="58" w:name="X007263e572029aca5746e21997a91312ce6935b"/>
    <w:p>
      <w:pPr>
        <w:pStyle w:val="Heading2"/>
      </w:pPr>
      <w:r>
        <w:t xml:space="preserve">9.2 Modulation must have a declared precision and sign</w:t>
      </w:r>
    </w:p>
    <w:p>
      <w:pPr>
        <w:pStyle w:val="FirstParagraph"/>
        <w:jc w:val="both"/>
      </w:pPr>
      <w:r>
        <w:rPr>
          <w:bCs/>
          <w:b/>
        </w:rPr>
        <w:t xml:space="preserve">Proposition 16 (The original one-sided outer product is nonpositive).</w:t>
      </w:r>
      <w:r>
        <w:t xml:space="preserve"> </w:t>
      </w:r>
      <w:r>
        <w:t xml:space="preserve">If a has entries {0, +1} and b has entries {0, −1}, every entry of</w:t>
      </w:r>
      <w:r>
        <w:t xml:space="preserve"> </w:t>
      </w:r>
      <m:oMath>
        <m:r>
          <m:t>a</m:t>
        </m:r>
        <m:sSup>
          <m:e>
            <m:r>
              <m:t>b</m:t>
            </m:r>
          </m:e>
          <m:sup>
            <m:r>
              <m:t>T</m:t>
            </m:r>
          </m:sup>
        </m:sSup>
      </m:oMath>
      <w:r>
        <w:t xml:space="preserve"> </w:t>
      </w:r>
      <w:r>
        <w:t xml:space="preserve">is in {0, −1}. This factorisation cannot produce +1. A difference</w:t>
      </w:r>
      <w:r>
        <w:t xml:space="preserve"> </w:t>
      </w:r>
      <m:oMath>
        <m:sSup>
          <m:e>
            <m:r>
              <m:t>a</m:t>
            </m:r>
          </m:e>
          <m:sup>
            <m:r>
              <m:rPr>
                <m:sty m:val="p"/>
              </m:rPr>
              <m:t>+</m:t>
            </m:r>
          </m:sup>
        </m:sSup>
        <m:sSup>
          <m:e>
            <m:d>
              <m:dPr>
                <m:begChr m:val="("/>
                <m:sepChr m:val=""/>
                <m:endChr m:val=")"/>
                <m:grow/>
              </m:dPr>
              <m:e>
                <m:sSup>
                  <m:e>
                    <m:r>
                      <m:t>b</m:t>
                    </m:r>
                  </m:e>
                  <m:sup>
                    <m:r>
                      <m:rPr>
                        <m:sty m:val="p"/>
                      </m:rPr>
                      <m:t>+</m:t>
                    </m:r>
                  </m:sup>
                </m:sSup>
              </m:e>
            </m:d>
          </m:e>
          <m:sup>
            <m:r>
              <m:t>T</m:t>
            </m:r>
          </m:sup>
        </m:sSup>
        <m:r>
          <m:rPr>
            <m:sty m:val="p"/>
          </m:rPr>
          <m:t>−</m:t>
        </m:r>
        <m:sSup>
          <m:e>
            <m:r>
              <m:t>a</m:t>
            </m:r>
          </m:e>
          <m:sup>
            <m:r>
              <m:rPr>
                <m:sty m:val="p"/>
              </m:rPr>
              <m:t>−</m:t>
            </m:r>
          </m:sup>
        </m:sSup>
        <m:sSup>
          <m:e>
            <m:d>
              <m:dPr>
                <m:begChr m:val="("/>
                <m:sepChr m:val=""/>
                <m:endChr m:val=")"/>
                <m:grow/>
              </m:dPr>
              <m:e>
                <m:sSup>
                  <m:e>
                    <m:r>
                      <m:t>b</m:t>
                    </m:r>
                  </m:e>
                  <m:sup>
                    <m:r>
                      <m:rPr>
                        <m:sty m:val="p"/>
                      </m:rPr>
                      <m:t>−</m:t>
                    </m:r>
                  </m:sup>
                </m:sSup>
              </m:e>
            </m:d>
          </m:e>
          <m:sup>
            <m:r>
              <m:t>T</m:t>
            </m:r>
          </m:sup>
        </m:sSup>
      </m:oMath>
      <w:r>
        <w:t xml:space="preserve"> </w:t>
      </w:r>
      <w:r>
        <w:t xml:space="preserve">of two binary rank-one products is ternary and has rank at most two.</w:t>
      </w:r>
    </w:p>
    <w:p>
      <w:pPr>
        <w:pStyle w:val="BodyText"/>
        <w:jc w:val="both"/>
      </w:pPr>
      <w:r>
        <w:rPr>
          <w:iCs/>
          <w:i/>
        </w:rPr>
        <w:t xml:space="preserve">Proof.</w:t>
      </w:r>
      <w:r>
        <w:t xml:space="preserve"> </w:t>
      </w:r>
      <w:r>
        <w:t xml:space="preserve">Every scalar product</w:t>
      </w:r>
      <w:r>
        <w:t xml:space="preserve"> </w:t>
      </w:r>
      <m:oMath>
        <m:sSub>
          <m:e>
            <m:r>
              <m:t>a</m:t>
            </m:r>
          </m:e>
          <m:sub>
            <m:r>
              <m:t>i</m:t>
            </m:r>
          </m:sub>
        </m:sSub>
        <m:sSub>
          <m:e>
            <m:r>
              <m:t>b</m:t>
            </m:r>
          </m:e>
          <m:sub>
            <m:r>
              <m:t>j</m:t>
            </m:r>
          </m:sub>
        </m:sSub>
      </m:oMath>
      <w:r>
        <w:t xml:space="preserve"> </w:t>
      </w:r>
      <w:r>
        <w:t xml:space="preserve">is either zero or −1. In the difference of two binary rank-one products, each entry subtracts one binary value from another and therefore belongs to {−1, 0, +1}; subadditivity of rank gives the stated bound. Summing more such products can produce magnitudes greater than one unless supports or quantisation are constrained. □</w:t>
      </w:r>
    </w:p>
    <w:p>
      <w:pPr>
        <w:pStyle w:val="BodyText"/>
        <w:jc w:val="both"/>
      </w:pPr>
      <w:r>
        <w:t xml:space="preserve">This resolves the outer-product claim in the earlier EMIBitNet note [1]. A signed low-rank adapter is a possible extension, but its factors, indices, gains and products have their own storage and may break source-sign constraints. The simpler closure design uses nonnegative rule-admission grades as modulation. A grade stored with several bits is declared as metadata or state; it is not counted as a one-bit synapse.</w:t>
      </w:r>
    </w:p>
    <w:p>
      <w:pPr>
        <w:pStyle w:val="BodyText"/>
        <w:jc w:val="both"/>
      </w:pPr>
      <w:r>
        <w:t xml:space="preserve">Inhibitory output filtering can also suppress candidate actions. Such filtering usually contracts the surviving candidate set, whereas our closure grows retained evidence. These operations should have distinct state variables. Context changes can invalidate old evidence or permissions and require reset, version separation or support tracking. Extensiveness within an episode does not justify carrying obsolete conclusions into a new context.</w:t>
      </w:r>
    </w:p>
    <w:bookmarkEnd w:id="58"/>
    <w:bookmarkEnd w:id="59"/>
    <w:bookmarkStart w:id="60" w:name="continuous-time-dynamics-and-loop-parity"/>
    <w:p>
      <w:pPr>
        <w:pStyle w:val="Heading1"/>
      </w:pPr>
      <w:r>
        <w:t xml:space="preserve">10 Continuous-time dynamics and loop parity</w:t>
      </w:r>
    </w:p>
    <w:p>
      <w:pPr>
        <w:pStyle w:val="FirstParagraph"/>
        <w:jc w:val="both"/>
      </w:pPr>
      <w:r>
        <w:t xml:space="preserve">Consider a rate model with nondecreasing</w:t>
      </w:r>
      <w:r>
        <w:t xml:space="preserve"> </w:t>
      </w:r>
      <m:oMath>
        <m:sSup>
          <m:e>
            <m:r>
              <m:t>C</m:t>
            </m:r>
          </m:e>
          <m:sup>
            <m:r>
              <m:t>1</m:t>
            </m:r>
          </m:sup>
        </m:sSup>
      </m:oMath>
      <w:r>
        <w:t xml:space="preserve"> </w:t>
      </w:r>
      <w:r>
        <w:t xml:space="preserve">activations</w:t>
      </w:r>
      <w:r>
        <w:t xml:space="preserve"> </w:t>
      </w:r>
      <m:oMath>
        <m:sSub>
          <m:e>
            <m:r>
              <m:t>φ</m:t>
            </m:r>
          </m:e>
          <m:sub>
            <m:r>
              <m:t>i</m:t>
            </m:r>
          </m:sub>
        </m:sSub>
        <m:r>
          <m:rPr>
            <m:scr m:val="double-struck"/>
            <m:sty m:val="p"/>
          </m:rPr>
          <m:t>:</m:t>
        </m:r>
        <m:r>
          <m:rPr>
            <m:scr m:val="double-struck"/>
            <m:sty m:val="p"/>
          </m:rPr>
          <m:t>R</m:t>
        </m:r>
        <m:r>
          <m:rPr>
            <m:scr m:val="double-struck"/>
            <m:sty m:val="p"/>
          </m:rPr>
          <m:t>→</m:t>
        </m:r>
        <m:r>
          <m:rPr>
            <m:sty m:val="p"/>
          </m:rPr>
          <m:t>[</m:t>
        </m:r>
        <m:r>
          <m:t>0</m:t>
        </m:r>
        <m:r>
          <m:rPr>
            <m:sty m:val="p"/>
          </m:rPr>
          <m:t>,</m:t>
        </m:r>
        <m:r>
          <m:t>1</m:t>
        </m:r>
        <m:r>
          <m:rPr>
            <m:sty m:val="p"/>
          </m:rPr>
          <m:t>]</m:t>
        </m:r>
      </m:oMath>
      <w:r>
        <w:t xml:space="preserve">:</w:t>
      </w:r>
    </w:p>
    <w:p>
      <w:pPr>
        <w:pStyle w:val="BodyText"/>
        <w:jc w:val="both"/>
      </w:pPr>
      <m:oMathPara>
        <m:oMathParaPr>
          <m:jc m:val="center"/>
        </m:oMathParaPr>
        <m:oMath>
          <m:sSub>
            <m:e>
              <m:acc>
                <m:accPr>
                  <m:chr m:val="̇"/>
                </m:accPr>
                <m:e>
                  <m:r>
                    <m:t>x</m:t>
                  </m:r>
                </m:e>
              </m:acc>
            </m:e>
            <m:sub>
              <m:r>
                <m:t>i</m:t>
              </m:r>
            </m:sub>
          </m:sSub>
          <m:r>
            <m:rPr>
              <m:sty m:val="p"/>
            </m:rPr>
            <m:t>=</m:t>
          </m:r>
          <m:r>
            <m:rPr>
              <m:sty m:val="p"/>
            </m:rPr>
            <m:t>−</m:t>
          </m:r>
          <m:sSub>
            <m:e>
              <m:r>
                <m:t>x</m:t>
              </m:r>
            </m:e>
            <m:sub>
              <m:r>
                <m:t>i</m:t>
              </m:r>
            </m:sub>
          </m:sSub>
          <m:r>
            <m:rPr>
              <m:sty m:val="p"/>
            </m:rPr>
            <m:t>+</m:t>
          </m:r>
          <m:sSub>
            <m:e>
              <m:r>
                <m:t>φ</m:t>
              </m:r>
            </m:e>
            <m:sub>
              <m:r>
                <m:t>i</m:t>
              </m:r>
            </m:sub>
          </m:sSub>
          <m:d>
            <m:dPr>
              <m:begChr m:val="("/>
              <m:sepChr m:val=""/>
              <m:endChr m:val=")"/>
              <m:grow/>
            </m:dPr>
            <m:e>
              <m:sSub>
                <m:e>
                  <m:r>
                    <m:t>b</m:t>
                  </m:r>
                </m:e>
                <m:sub>
                  <m:r>
                    <m:t>i</m:t>
                  </m:r>
                </m:sub>
              </m:sSub>
              <m:r>
                <m:rPr>
                  <m:sty m:val="p"/>
                </m:rPr>
                <m:t>+</m:t>
              </m:r>
              <m:nary>
                <m:naryPr>
                  <m:chr m:val="∑"/>
                  <m:limLoc m:val="undOvr"/>
                  <m:subHide m:val="off"/>
                  <m:supHide m:val="on"/>
                </m:naryPr>
                <m:sub>
                  <m:r>
                    <m:t>j</m:t>
                  </m:r>
                </m:sub>
                <m:sup>
                  <m:r>
                    <m:t>​</m:t>
                  </m:r>
                </m:sup>
                <m:e>
                  <m:sSub>
                    <m:e>
                      <m:r>
                        <m:t>w</m:t>
                      </m:r>
                    </m:e>
                    <m:sub>
                      <m:r>
                        <m:t>i</m:t>
                      </m:r>
                      <m:r>
                        <m:t>j</m:t>
                      </m:r>
                    </m:sub>
                  </m:sSub>
                </m:e>
              </m:nary>
              <m:sSub>
                <m:e>
                  <m:r>
                    <m:t>x</m:t>
                  </m:r>
                </m:e>
                <m:sub>
                  <m:r>
                    <m:t>j</m:t>
                  </m:r>
                </m:sub>
              </m:sSub>
            </m:e>
          </m:d>
          <m:r>
            <m:rPr>
              <m:sty m:val="p"/>
            </m:rPr>
            <m:t>,</m:t>
          </m:r>
          <m:r>
            <m:t> </m:t>
          </m:r>
          <m:r>
            <m:t> </m:t>
          </m:r>
          <m:r>
            <m:t>x</m:t>
          </m:r>
          <m:r>
            <m:rPr>
              <m:sty m:val="p"/>
            </m:rPr>
            <m:t>∈</m:t>
          </m:r>
          <m:r>
            <m:rPr>
              <m:sty m:val="p"/>
            </m:rPr>
            <m:t>[</m:t>
          </m:r>
          <m:r>
            <m:t>0</m:t>
          </m:r>
          <m:r>
            <m:rPr>
              <m:sty m:val="p"/>
            </m:rPr>
            <m:t>,</m:t>
          </m:r>
          <m:r>
            <m:t>1</m:t>
          </m:r>
          <m:sSup>
            <m:e>
              <m:r>
                <m:rPr>
                  <m:sty m:val="p"/>
                </m:rPr>
                <m:t>]</m:t>
              </m:r>
            </m:e>
            <m:sup>
              <m:r>
                <m:t>n</m:t>
              </m:r>
            </m:sup>
          </m:sSup>
          <m:r>
            <m:rPr>
              <m:sty m:val="p"/>
            </m:rPr>
            <m:t>.</m:t>
          </m:r>
        </m:oMath>
      </m:oMathPara>
    </w:p>
    <w:p>
      <w:pPr>
        <w:pStyle w:val="FirstParagraph"/>
        <w:jc w:val="both"/>
      </w:pPr>
      <w:r>
        <w:t xml:space="preserve">The cube is forward invariant. For the sign analysis assume each activation has strictly positive derivative throughout the relevant input range. Construct the interaction graph from nonzero off-diagonal weights, with sign-symmetry where both directions are present, and view it as an underlying undirected signed graph. Self-couplings are not off-diagonal cooperativity constraints. If activation derivatives can vanish, the corresponding effective Jacobian graph must be used instead.</w:t>
      </w:r>
    </w:p>
    <w:p>
      <w:pPr>
        <w:pStyle w:val="BodyText"/>
        <w:jc w:val="both"/>
      </w:pPr>
      <w:r>
        <w:rPr>
          <w:bCs/>
          <w:b/>
        </w:rPr>
        <w:t xml:space="preserve">Definition 5 (Balance).</w:t>
      </w:r>
      <w:r>
        <w:t xml:space="preserve"> </w:t>
      </w:r>
      <w:r>
        <w:t xml:space="preserve">A signed graph is balanced when every cycle contains an even number of negative edges [52].</w:t>
      </w:r>
    </w:p>
    <w:p>
      <w:pPr>
        <w:pStyle w:val="BodyText"/>
        <w:jc w:val="both"/>
      </w:pPr>
      <w:r>
        <w:rPr>
          <w:bCs/>
          <w:b/>
        </w:rPr>
        <w:t xml:space="preserve">Lemma 8 (Orthant monotonicity iff balance).</w:t>
      </w:r>
      <w:r>
        <w:t xml:space="preserve"> </w:t>
      </w:r>
      <w:r>
        <w:t xml:space="preserve">There is a sign vector</w:t>
      </w:r>
      <w:r>
        <w:t xml:space="preserve"> </w:t>
      </w:r>
      <m:oMath>
        <m:r>
          <m:t>s</m:t>
        </m:r>
        <m:r>
          <m:rPr>
            <m:sty m:val="p"/>
          </m:rPr>
          <m:t>∈</m:t>
        </m:r>
        <m:r>
          <m:rPr>
            <m:sty m:val="p"/>
          </m:rPr>
          <m:t>{</m:t>
        </m:r>
        <m:r>
          <m:rPr>
            <m:sty m:val="p"/>
          </m:rPr>
          <m:t>±</m:t>
        </m:r>
        <m:r>
          <m:t>1</m:t>
        </m:r>
        <m:sSup>
          <m:e>
            <m:r>
              <m:rPr>
                <m:sty m:val="p"/>
              </m:rPr>
              <m:t>}</m:t>
            </m:r>
          </m:e>
          <m:sup>
            <m:r>
              <m:t>n</m:t>
            </m:r>
          </m:sup>
        </m:sSup>
      </m:oMath>
      <w:r>
        <w:t xml:space="preserve"> </w:t>
      </w:r>
      <w:r>
        <w:t xml:space="preserve">such that the change of variables</w:t>
      </w:r>
      <w:r>
        <w:t xml:space="preserve"> </w:t>
      </w:r>
      <m:oMath>
        <m:r>
          <m:t>y</m:t>
        </m:r>
        <m:r>
          <m:rPr>
            <m:sty m:val="p"/>
          </m:rPr>
          <m:t>=</m:t>
        </m:r>
        <m:r>
          <m:t>d</m:t>
        </m:r>
        <m:r>
          <m:t>i</m:t>
        </m:r>
        <m:r>
          <m:t>a</m:t>
        </m:r>
        <m:r>
          <m:t>g</m:t>
        </m:r>
        <m:d>
          <m:dPr>
            <m:begChr m:val="("/>
            <m:sepChr m:val=""/>
            <m:endChr m:val=")"/>
            <m:grow/>
          </m:dPr>
          <m:e>
            <m:r>
              <m:t>s</m:t>
            </m:r>
          </m:e>
        </m:d>
        <m:r>
          <m:t> </m:t>
        </m:r>
        <m:r>
          <m:t>x</m:t>
        </m:r>
      </m:oMath>
      <w:r>
        <w:t xml:space="preserve"> </w:t>
      </w:r>
      <w:r>
        <w:t xml:space="preserve">makes the system cooperative, that is, with nonnegative off-diagonal Jacobian, if and only if the interaction graph is balanced.</w:t>
      </w:r>
    </w:p>
    <w:p>
      <w:pPr>
        <w:pStyle w:val="BodyText"/>
        <w:jc w:val="both"/>
      </w:pPr>
      <w:r>
        <w:rPr>
          <w:iCs/>
          <w:i/>
        </w:rPr>
        <w:t xml:space="preserve">Proof.</w:t>
      </w:r>
      <w:r>
        <w:t xml:space="preserve"> </w:t>
      </w:r>
      <w:r>
        <w:t xml:space="preserve">The off-diagonal Jacobian entries are</w:t>
      </w:r>
      <w:r>
        <w:t xml:space="preserve"> </w:t>
      </w:r>
      <m:oMath>
        <m:sSub>
          <m:e>
            <m:r>
              <m:t>φ</m:t>
            </m:r>
          </m:e>
          <m:sub>
            <m:r>
              <m:t>i</m:t>
            </m:r>
          </m:sub>
        </m:sSub>
        <m:r>
          <m:rPr>
            <m:sty m:val="p"/>
          </m:rPr>
          <m:t>′</m:t>
        </m:r>
        <m:sSub>
          <m:e>
            <m:r>
              <m:t>w</m:t>
            </m:r>
          </m:e>
          <m:sub>
            <m:r>
              <m:t>i</m:t>
            </m:r>
            <m:r>
              <m:t>j</m:t>
            </m:r>
          </m:sub>
        </m:sSub>
      </m:oMath>
      <w:r>
        <w:t xml:space="preserve">, and under the change of variables they become</w:t>
      </w:r>
      <w:r>
        <w:t xml:space="preserve"> </w:t>
      </w:r>
      <m:oMath>
        <m:sSub>
          <m:e>
            <m:r>
              <m:t>s</m:t>
            </m:r>
          </m:e>
          <m:sub>
            <m:r>
              <m:t>i</m:t>
            </m:r>
          </m:sub>
        </m:sSub>
        <m:sSub>
          <m:e>
            <m:r>
              <m:t>s</m:t>
            </m:r>
          </m:e>
          <m:sub>
            <m:r>
              <m:t>j</m:t>
            </m:r>
          </m:sub>
        </m:sSub>
        <m:sSub>
          <m:e>
            <m:r>
              <m:t>φ</m:t>
            </m:r>
          </m:e>
          <m:sub>
            <m:r>
              <m:t>i</m:t>
            </m:r>
          </m:sub>
        </m:sSub>
        <m:r>
          <m:rPr>
            <m:sty m:val="p"/>
          </m:rPr>
          <m:t>′</m:t>
        </m:r>
        <m:sSub>
          <m:e>
            <m:r>
              <m:t>w</m:t>
            </m:r>
          </m:e>
          <m:sub>
            <m:r>
              <m:t>i</m:t>
            </m:r>
            <m:r>
              <m:t>j</m:t>
            </m:r>
          </m:sub>
        </m:sSub>
      </m:oMath>
      <w:r>
        <w:t xml:space="preserve">. Cooperativity requires</w:t>
      </w:r>
      <w:r>
        <w:t xml:space="preserve"> </w:t>
      </w:r>
      <m:oMath>
        <m:r>
          <m:t>s</m:t>
        </m:r>
        <m:r>
          <m:t>i</m:t>
        </m:r>
        <m:r>
          <m:t>g</m:t>
        </m:r>
        <m:r>
          <m:t>n</m:t>
        </m:r>
        <m:d>
          <m:dPr>
            <m:begChr m:val="("/>
            <m:sepChr m:val=""/>
            <m:endChr m:val=")"/>
            <m:grow/>
          </m:dPr>
          <m:e>
            <m:sSub>
              <m:e>
                <m:r>
                  <m:t>w</m:t>
                </m:r>
              </m:e>
              <m:sub>
                <m:r>
                  <m:t>i</m:t>
                </m:r>
                <m:r>
                  <m:t>j</m:t>
                </m:r>
              </m:sub>
            </m:sSub>
          </m:e>
        </m:d>
        <m:r>
          <m:rPr>
            <m:sty m:val="p"/>
          </m:rPr>
          <m:t>=</m:t>
        </m:r>
        <m:sSub>
          <m:e>
            <m:r>
              <m:t>s</m:t>
            </m:r>
          </m:e>
          <m:sub>
            <m:r>
              <m:t>i</m:t>
            </m:r>
          </m:sub>
        </m:sSub>
        <m:sSub>
          <m:e>
            <m:r>
              <m:t>s</m:t>
            </m:r>
          </m:e>
          <m:sub>
            <m:r>
              <m:t>j</m:t>
            </m:r>
          </m:sub>
        </m:sSub>
      </m:oMath>
      <w:r>
        <w:t xml:space="preserve"> </w:t>
      </w:r>
      <w:r>
        <w:t xml:space="preserve">on every edge. Around a cycle, the product of edge signs then equals</w:t>
      </w:r>
      <w:r>
        <w:t xml:space="preserve"> </w:t>
      </w:r>
      <m:oMath>
        <m:r>
          <m:rPr>
            <m:sty m:val="p"/>
          </m:rPr>
          <m:t>∏</m:t>
        </m:r>
        <m:sSubSup>
          <m:e>
            <m:r>
              <m:t>s</m:t>
            </m:r>
          </m:e>
          <m:sub>
            <m:r>
              <m:t>i</m:t>
            </m:r>
          </m:sub>
          <m:sup>
            <m:r>
              <m:t>2</m:t>
            </m:r>
          </m:sup>
        </m:sSubSup>
        <m:r>
          <m:rPr>
            <m:sty m:val="p"/>
          </m:rPr>
          <m:t>=</m:t>
        </m:r>
        <m:r>
          <m:t>1</m:t>
        </m:r>
      </m:oMath>
      <w:r>
        <w:t xml:space="preserve">, so negative edges are even in number. Conversely, in a balanced connected graph choose a spanning tree, fix</w:t>
      </w:r>
      <w:r>
        <w:t xml:space="preserve"> </w:t>
      </w:r>
      <m:oMath>
        <m:r>
          <m:t>s</m:t>
        </m:r>
      </m:oMath>
      <w:r>
        <w:t xml:space="preserve"> </w:t>
      </w:r>
      <w:r>
        <w:t xml:space="preserve">at a root and propagate</w:t>
      </w:r>
      <w:r>
        <w:t xml:space="preserve"> </w:t>
      </w:r>
      <m:oMath>
        <m:sSub>
          <m:e>
            <m:r>
              <m:t>s</m:t>
            </m:r>
          </m:e>
          <m:sub>
            <m:r>
              <m:t>j</m:t>
            </m:r>
          </m:sub>
        </m:sSub>
        <m:r>
          <m:rPr>
            <m:sty m:val="p"/>
          </m:rPr>
          <m:t>=</m:t>
        </m:r>
        <m:r>
          <m:t>s</m:t>
        </m:r>
        <m:r>
          <m:t>i</m:t>
        </m:r>
        <m:r>
          <m:t>g</m:t>
        </m:r>
        <m:r>
          <m:t>n</m:t>
        </m:r>
        <m:d>
          <m:dPr>
            <m:begChr m:val="("/>
            <m:sepChr m:val=""/>
            <m:endChr m:val=")"/>
            <m:grow/>
          </m:dPr>
          <m:e>
            <m:sSub>
              <m:e>
                <m:r>
                  <m:t>w</m:t>
                </m:r>
              </m:e>
              <m:sub>
                <m:r>
                  <m:t>i</m:t>
                </m:r>
                <m:r>
                  <m:t>j</m:t>
                </m:r>
              </m:sub>
            </m:sSub>
          </m:e>
        </m:d>
        <m:sSub>
          <m:e>
            <m:r>
              <m:t>s</m:t>
            </m:r>
          </m:e>
          <m:sub>
            <m:r>
              <m:t>i</m:t>
            </m:r>
          </m:sub>
        </m:sSub>
      </m:oMath>
      <w:r>
        <w:t xml:space="preserve"> </w:t>
      </w:r>
      <w:r>
        <w:t xml:space="preserve">along tree edges; each non-tree edge closes a cycle with an even number of negative edges, so its sign agrees with</w:t>
      </w:r>
      <w:r>
        <w:t xml:space="preserve"> </w:t>
      </w:r>
      <m:oMath>
        <m:sSub>
          <m:e>
            <m:r>
              <m:t>s</m:t>
            </m:r>
          </m:e>
          <m:sub>
            <m:r>
              <m:t>i</m:t>
            </m:r>
          </m:sub>
        </m:sSub>
        <m:sSub>
          <m:e>
            <m:r>
              <m:t>s</m:t>
            </m:r>
          </m:e>
          <m:sub>
            <m:r>
              <m:t>j</m:t>
            </m:r>
          </m:sub>
        </m:sSub>
      </m:oMath>
      <w:r>
        <w:t xml:space="preserve">. Components are handled separately. □</w:t>
      </w:r>
    </w:p>
    <w:p>
      <w:pPr>
        <w:pStyle w:val="BodyText"/>
        <w:jc w:val="both"/>
      </w:pPr>
      <w:r>
        <w:t xml:space="preserve">Balance alone does not establish memory or global convergence. Strong monotonicity, invariant domains, bounded or precompact orbits and the exact hypotheses of convergence theorems must be checked before invoking the classical theory [53–55]. We therefore make no generic convergence claim from graph irreducibility alone. The following local calculation is sufficient to show why parity does not certify a retained closure state.</w:t>
      </w:r>
    </w:p>
    <w:p>
      <w:pPr>
        <w:pStyle w:val="BodyText"/>
        <w:jc w:val="both"/>
      </w:pPr>
      <w:r>
        <w:rPr>
          <w:bCs/>
          <w:b/>
        </w:rPr>
        <w:t xml:space="preserve">Proposition 17 (Local stability of inhibitory rings).</w:t>
      </w:r>
      <w:r>
        <w:t xml:space="preserve"> </w:t>
      </w:r>
      <w:r>
        <w:t xml:space="preserve">Consider k identical units in the stated delay-free ring, each inhibited by its predecessor with strength w &gt; 0. There is a unique symmetric equilibrium x*. Define the nonnegative loop gain g = wφ′(b − wx*). For even k, that equilibrium is linearly stable for g &lt; 1 and unstable for g &gt; 1. For odd k ≥ 3 the corresponding threshold is g = sec(π/k), equal to 2 for k = 3. For k = 1 the equilibrium is linearly stable for all g. The even ring is balanced; the odd ring of length at least three is unbalanced.</w:t>
      </w:r>
    </w:p>
    <w:p>
      <w:pPr>
        <w:pStyle w:val="BodyText"/>
        <w:jc w:val="both"/>
      </w:pPr>
      <w:r>
        <w:t xml:space="preserve">Proof. The continuous map x ↦ φ(b − wx) is nonincreasing and maps [0,1] to itself, so its intersection with the identity exists and is unique. This is uniqueness among symmetric equilibria, not among all equilibria. The Jacobian at that equilibrium is −I − gP for the cyclic shift matrix P, so its eigenvalues are −1 − gω as ω ranges over the kth roots of unity. For even k the largest real part is −1 + g; for odd k ≥ 3 it is −1 + g cos(π/k), attained by a complex conjugate pair. For k = 1 it is −1 − g. The sign product around the ring gives the balance assertion. At threshold the linear test alone is inconclusive. A complex crossing does not prove a nondegenerate Hopf bifurcation or an attracting oscillation. □</w:t>
      </w:r>
    </w:p>
    <w:p>
      <w:pPr>
        <w:pStyle w:val="BodyText"/>
        <w:jc w:val="both"/>
      </w:pPr>
      <w:r>
        <w:rPr>
          <w:bCs/>
          <w:b/>
        </w:rPr>
        <w:t xml:space="preserve">Corollary 10 (The isolated Purkinje MLI sign cycle is unbalanced).</w:t>
      </w:r>
      <w:r>
        <w:t xml:space="preserve"> </w:t>
      </w:r>
      <w:r>
        <w:t xml:space="preserve">Under the sign assignment in [8], the cycle Purkinje → MLI2 → MLI1 → Purkinje has three inhibitory edges. A sign-responsive rate model containing that cycle cannot become cooperative by an orthant sign change. This conclusion neither excludes retention in the larger network nor proves oscillation.</w:t>
      </w:r>
    </w:p>
    <w:p>
      <w:pPr>
        <w:pStyle w:val="BodyText"/>
        <w:jc w:val="both"/>
      </w:pPr>
      <w:r>
        <w:t xml:space="preserve">Proof. The cycle sign product is negative. Apply Definition 5 and Lemma 8 under the effective-edge assumptions just stated. □</w:t>
      </w:r>
    </w:p>
    <w:p>
      <w:pPr>
        <w:pStyle w:val="BodyText"/>
        <w:jc w:val="both"/>
      </w:pPr>
      <w:r>
        <w:t xml:space="preserve">This is consistent with the negative-feedback interpretation in [8]. Mutual inhibition can support asymmetric equilibria in particular parameter regimes, and inhibitory rings can oscillate [56], but neither fact establishes an add-only register. The iterated closure route needs experimentally demonstrated retention and updating, which may be distributed as in [10]. The feedforward one-bit route needs no dynamical latch. These are separate mechanistic hypotheses.</w:t>
      </w:r>
    </w:p>
    <w:bookmarkEnd w:id="60"/>
    <w:bookmarkStart w:id="65" w:name="X06e5f65e508146a8779e3f15325af16787f86a1"/>
    <w:p>
      <w:pPr>
        <w:pStyle w:val="Heading1"/>
      </w:pPr>
      <w:r>
        <w:t xml:space="preserve">11 Suppression, posterior retrieval and context change</w:t>
      </w:r>
    </w:p>
    <w:bookmarkStart w:id="61" w:name="Xbf1d048ce14b33bb764245ba7f26a4e92472456"/>
    <w:p>
      <w:pPr>
        <w:pStyle w:val="Heading2"/>
      </w:pPr>
      <w:r>
        <w:t xml:space="preserve">11.1 Suppression of candidates and closure of rejections</w:t>
      </w:r>
    </w:p>
    <w:p>
      <w:pPr>
        <w:pStyle w:val="FirstParagraph"/>
        <w:jc w:val="both"/>
      </w:pPr>
      <w:r>
        <w:t xml:space="preserve">If the represented state is a set of surviving actions, inhibition usually removes elements rather than adding them. Let Ω be a fixed candidate universe and K the subset permitted by the fixed context. The filter</w:t>
      </w:r>
      <w:r>
        <w:t xml:space="preserve"> </w:t>
      </w:r>
      <m:oMath>
        <m:r>
          <m:t>I</m:t>
        </m:r>
        <m:d>
          <m:dPr>
            <m:begChr m:val="("/>
            <m:sepChr m:val=""/>
            <m:endChr m:val=")"/>
            <m:grow/>
          </m:dPr>
          <m:e>
            <m:r>
              <m:t>A</m:t>
            </m:r>
          </m:e>
        </m:d>
        <m:r>
          <m:rPr>
            <m:sty m:val="p"/>
          </m:rPr>
          <m:t>=</m:t>
        </m:r>
        <m:r>
          <m:t>A</m:t>
        </m:r>
        <m:r>
          <m:rPr>
            <m:sty m:val="p"/>
          </m:rPr>
          <m:t>∩</m:t>
        </m:r>
        <m:r>
          <m:t>K</m:t>
        </m:r>
      </m:oMath>
      <w:r>
        <w:t xml:space="preserve"> </w:t>
      </w:r>
      <w:r>
        <w:t xml:space="preserve">is an interior operator. Calling it an extensive closure in the inclusion order would be incorrect.</w:t>
      </w:r>
    </w:p>
    <w:p>
      <w:pPr>
        <w:pStyle w:val="BodyText"/>
        <w:jc w:val="both"/>
      </w:pPr>
      <w:r>
        <w:rPr>
          <w:bCs/>
          <w:b/>
        </w:rPr>
        <w:t xml:space="preserve">Proposition 18 (Complementary closure on rejected candidates).</w:t>
      </w:r>
      <w:r>
        <w:t xml:space="preserve"> </w:t>
      </w:r>
      <w:r>
        <w:t xml:space="preserve">If I is any contractive, monotone and idempotent map on the power set of Ω, then</w:t>
      </w:r>
      <w:r>
        <w:t xml:space="preserve"> </w:t>
      </w:r>
      <m:oMath>
        <m:sSub>
          <m:e>
            <m:r>
              <m:t>C</m:t>
            </m:r>
          </m:e>
          <m:sub>
            <m:r>
              <m:t>r</m:t>
            </m:r>
            <m:r>
              <m:t>e</m:t>
            </m:r>
            <m:r>
              <m:t>j</m:t>
            </m:r>
          </m:sub>
        </m:sSub>
        <m:d>
          <m:dPr>
            <m:begChr m:val="("/>
            <m:sepChr m:val=""/>
            <m:endChr m:val=")"/>
            <m:grow/>
          </m:dPr>
          <m:e>
            <m:r>
              <m:t>R</m:t>
            </m:r>
          </m:e>
        </m:d>
        <m:r>
          <m:rPr>
            <m:sty m:val="p"/>
          </m:rPr>
          <m:t>=</m:t>
        </m:r>
        <m:r>
          <m:t>Ω</m:t>
        </m:r>
        <m:r>
          <m:rPr>
            <m:sty m:val="p"/>
          </m:rPr>
          <m:t>∖</m:t>
        </m:r>
        <m:r>
          <m:t>I</m:t>
        </m:r>
        <m:d>
          <m:dPr>
            <m:begChr m:val="("/>
            <m:sepChr m:val=""/>
            <m:endChr m:val=")"/>
            <m:grow/>
          </m:dPr>
          <m:e>
            <m:r>
              <m:t>Ω</m:t>
            </m:r>
            <m:r>
              <m:rPr>
                <m:sty m:val="p"/>
              </m:rPr>
              <m:t>∖</m:t>
            </m:r>
            <m:r>
              <m:t>R</m:t>
            </m:r>
          </m:e>
        </m:d>
      </m:oMath>
      <w:r>
        <w:t xml:space="preserve"> </w:t>
      </w:r>
      <w:r>
        <w:t xml:space="preserve">is extensive, monotone and idempotent on rejection sets R. For</w:t>
      </w:r>
      <w:r>
        <w:t xml:space="preserve"> </w:t>
      </w:r>
      <m:oMath>
        <m:r>
          <m:t>I</m:t>
        </m:r>
        <m:d>
          <m:dPr>
            <m:begChr m:val="("/>
            <m:sepChr m:val=""/>
            <m:endChr m:val=")"/>
            <m:grow/>
          </m:dPr>
          <m:e>
            <m:r>
              <m:t>A</m:t>
            </m:r>
          </m:e>
        </m:d>
        <m:r>
          <m:rPr>
            <m:sty m:val="p"/>
          </m:rPr>
          <m:t>=</m:t>
        </m:r>
        <m:r>
          <m:t>A</m:t>
        </m:r>
        <m:r>
          <m:rPr>
            <m:sty m:val="p"/>
          </m:rPr>
          <m:t>∩</m:t>
        </m:r>
        <m:r>
          <m:t>K</m:t>
        </m:r>
      </m:oMath>
      <w:r>
        <w:t xml:space="preserve">,</w:t>
      </w:r>
      <w:r>
        <w:t xml:space="preserve"> </w:t>
      </w:r>
      <m:oMath>
        <m:sSub>
          <m:e>
            <m:r>
              <m:t>C</m:t>
            </m:r>
          </m:e>
          <m:sub>
            <m:r>
              <m:t>r</m:t>
            </m:r>
            <m:r>
              <m:t>e</m:t>
            </m:r>
            <m:r>
              <m:t>j</m:t>
            </m:r>
          </m:sub>
        </m:sSub>
        <m:d>
          <m:dPr>
            <m:begChr m:val="("/>
            <m:sepChr m:val=""/>
            <m:endChr m:val=")"/>
            <m:grow/>
          </m:dPr>
          <m:e>
            <m:r>
              <m:t>R</m:t>
            </m:r>
          </m:e>
        </m:d>
        <m:r>
          <m:rPr>
            <m:sty m:val="p"/>
          </m:rPr>
          <m:t>=</m:t>
        </m:r>
        <m:r>
          <m:t>R</m:t>
        </m:r>
        <m:r>
          <m:rPr>
            <m:sty m:val="p"/>
          </m:rPr>
          <m:t>∪</m:t>
        </m:r>
        <m:d>
          <m:dPr>
            <m:begChr m:val="("/>
            <m:sepChr m:val=""/>
            <m:endChr m:val=")"/>
            <m:grow/>
          </m:dPr>
          <m:e>
            <m:r>
              <m:t>Ω</m:t>
            </m:r>
            <m:r>
              <m:rPr>
                <m:sty m:val="p"/>
              </m:rPr>
              <m:t>∖</m:t>
            </m:r>
            <m:r>
              <m:t>K</m:t>
            </m:r>
          </m:e>
        </m:d>
      </m:oMath>
      <w:r>
        <w:t xml:space="preserve">.</w:t>
      </w:r>
    </w:p>
    <w:p>
      <w:pPr>
        <w:pStyle w:val="BodyText"/>
        <w:jc w:val="both"/>
      </w:pPr>
      <w:r>
        <w:rPr>
          <w:iCs/>
          <w:i/>
        </w:rPr>
        <w:t xml:space="preserve">Proof.</w:t>
      </w:r>
      <w:r>
        <w:t xml:space="preserve"> </w:t>
      </w:r>
      <w:r>
        <w:t xml:space="preserve">Contractivity gives</w:t>
      </w:r>
      <w:r>
        <w:t xml:space="preserve"> </w:t>
      </w:r>
      <m:oMath>
        <m:r>
          <m:t>I</m:t>
        </m:r>
        <m:d>
          <m:dPr>
            <m:begChr m:val="("/>
            <m:sepChr m:val=""/>
            <m:endChr m:val=")"/>
            <m:grow/>
          </m:dPr>
          <m:e>
            <m:r>
              <m:t>Ω</m:t>
            </m:r>
            <m:r>
              <m:rPr>
                <m:sty m:val="p"/>
              </m:rPr>
              <m:t>∖</m:t>
            </m:r>
            <m:r>
              <m:t>R</m:t>
            </m:r>
          </m:e>
        </m:d>
        <m:r>
          <m:rPr>
            <m:sty m:val="p"/>
          </m:rPr>
          <m:t>⊆</m:t>
        </m:r>
        <m:r>
          <m:t>Ω</m:t>
        </m:r>
        <m:r>
          <m:rPr>
            <m:sty m:val="p"/>
          </m:rPr>
          <m:t>∖</m:t>
        </m:r>
        <m:r>
          <m:t>R</m:t>
        </m:r>
      </m:oMath>
      <w:r>
        <w:t xml:space="preserve">, so</w:t>
      </w:r>
      <w:r>
        <w:t xml:space="preserve"> </w:t>
      </w:r>
      <m:oMath>
        <m:r>
          <m:t>R</m:t>
        </m:r>
        <m:r>
          <m:rPr>
            <m:sty m:val="p"/>
          </m:rPr>
          <m:t>⊆</m:t>
        </m:r>
        <m:sSub>
          <m:e>
            <m:r>
              <m:t>C</m:t>
            </m:r>
          </m:e>
          <m:sub>
            <m:r>
              <m:t>r</m:t>
            </m:r>
            <m:r>
              <m:t>e</m:t>
            </m:r>
            <m:r>
              <m:t>j</m:t>
            </m:r>
          </m:sub>
        </m:sSub>
        <m:d>
          <m:dPr>
            <m:begChr m:val="("/>
            <m:sepChr m:val=""/>
            <m:endChr m:val=")"/>
            <m:grow/>
          </m:dPr>
          <m:e>
            <m:r>
              <m:t>R</m:t>
            </m:r>
          </m:e>
        </m:d>
      </m:oMath>
      <w:r>
        <w:t xml:space="preserve">. If</w:t>
      </w:r>
      <w:r>
        <w:t xml:space="preserve"> </w:t>
      </w:r>
      <m:oMath>
        <m:r>
          <m:t>R</m:t>
        </m:r>
        <m:r>
          <m:rPr>
            <m:sty m:val="p"/>
          </m:rPr>
          <m:t>⊆</m:t>
        </m:r>
        <m:r>
          <m:t>R</m:t>
        </m:r>
        <m:r>
          <m:rPr>
            <m:sty m:val="p"/>
          </m:rPr>
          <m:t>′</m:t>
        </m:r>
      </m:oMath>
      <w:r>
        <w:t xml:space="preserve">, complements reverse inclusion, monotonicity of I preserves it, and a second complementation restores it. Finally</w:t>
      </w:r>
      <w:r>
        <w:t xml:space="preserve"> </w:t>
      </w:r>
      <m:oMath>
        <m:r>
          <m:t>Ω</m:t>
        </m:r>
        <m:r>
          <m:rPr>
            <m:sty m:val="p"/>
          </m:rPr>
          <m:t>∖</m:t>
        </m:r>
        <m:sSub>
          <m:e>
            <m:r>
              <m:t>C</m:t>
            </m:r>
          </m:e>
          <m:sub>
            <m:r>
              <m:t>r</m:t>
            </m:r>
            <m:r>
              <m:t>e</m:t>
            </m:r>
            <m:r>
              <m:t>j</m:t>
            </m:r>
          </m:sub>
        </m:sSub>
        <m:d>
          <m:dPr>
            <m:begChr m:val="("/>
            <m:sepChr m:val=""/>
            <m:endChr m:val=")"/>
            <m:grow/>
          </m:dPr>
          <m:e>
            <m:r>
              <m:t>R</m:t>
            </m:r>
          </m:e>
        </m:d>
        <m:r>
          <m:rPr>
            <m:sty m:val="p"/>
          </m:rPr>
          <m:t>=</m:t>
        </m:r>
        <m:r>
          <m:t>I</m:t>
        </m:r>
        <m:d>
          <m:dPr>
            <m:begChr m:val="("/>
            <m:sepChr m:val=""/>
            <m:endChr m:val=")"/>
            <m:grow/>
          </m:dPr>
          <m:e>
            <m:r>
              <m:t>Ω</m:t>
            </m:r>
            <m:r>
              <m:rPr>
                <m:sty m:val="p"/>
              </m:rPr>
              <m:t>∖</m:t>
            </m:r>
            <m:r>
              <m:t>R</m:t>
            </m:r>
          </m:e>
        </m:d>
      </m:oMath>
      <w:r>
        <w:t xml:space="preserve">; substitute and use idempotence of I. The explicit formula is De Morgan’s law. □</w:t>
      </w:r>
    </w:p>
    <w:p>
      <w:pPr>
        <w:pStyle w:val="BodyText"/>
        <w:jc w:val="both"/>
      </w:pPr>
      <w:r>
        <w:t xml:space="preserve">This duality is a change of represented variable, not evidence that suppression acquires information by itself. Corollary 9 gives the stronger statement: two-stage inhibition can close the survival set itself. Theorem 5 concerns a general order closure, not a topological one: the rule</w:t>
      </w:r>
      <w:r>
        <w:t xml:space="preserve"> </w:t>
      </w:r>
      <m:oMath>
        <m:r>
          <m:rPr>
            <m:sty m:val="p"/>
          </m:rPr>
          <m:t>{</m:t>
        </m:r>
        <m:r>
          <m:t>a</m:t>
        </m:r>
        <m:r>
          <m:rPr>
            <m:sty m:val="p"/>
          </m:rPr>
          <m:t>,</m:t>
        </m:r>
        <m:r>
          <m:t>b</m:t>
        </m:r>
        <m:r>
          <m:rPr>
            <m:sty m:val="p"/>
          </m:rPr>
          <m:t>}</m:t>
        </m:r>
        <m:r>
          <m:rPr>
            <m:sty m:val="p"/>
          </m:rPr>
          <m:t>⇒</m:t>
        </m:r>
        <m:r>
          <m:t>c</m:t>
        </m:r>
      </m:oMath>
      <w:r>
        <w:t xml:space="preserve"> </w:t>
      </w:r>
      <w:r>
        <w:t xml:space="preserve">makes</w:t>
      </w:r>
      <w:r>
        <w:t xml:space="preserve"> </w:t>
      </w:r>
      <m:oMath>
        <m:r>
          <m:t>C</m:t>
        </m:r>
        <m:d>
          <m:dPr>
            <m:begChr m:val="("/>
            <m:sepChr m:val=""/>
            <m:endChr m:val=")"/>
            <m:grow/>
          </m:dPr>
          <m:e>
            <m:r>
              <m:rPr>
                <m:sty m:val="p"/>
              </m:rPr>
              <m:t>{</m:t>
            </m:r>
            <m:r>
              <m:t>a</m:t>
            </m:r>
            <m:r>
              <m:rPr>
                <m:sty m:val="p"/>
              </m:rPr>
              <m:t>,</m:t>
            </m:r>
            <m:r>
              <m:t>b</m:t>
            </m:r>
            <m:r>
              <m:rPr>
                <m:sty m:val="p"/>
              </m:rPr>
              <m:t>}</m:t>
            </m:r>
          </m:e>
        </m:d>
      </m:oMath>
      <w:r>
        <w:t xml:space="preserve"> </w:t>
      </w:r>
      <w:r>
        <w:t xml:space="preserve">larger than</w:t>
      </w:r>
      <w:r>
        <w:t xml:space="preserve"> </w:t>
      </w:r>
      <m:oMath>
        <m:r>
          <m:t>C</m:t>
        </m:r>
        <m:d>
          <m:dPr>
            <m:begChr m:val="("/>
            <m:sepChr m:val=""/>
            <m:endChr m:val=")"/>
            <m:grow/>
          </m:dPr>
          <m:e>
            <m:r>
              <m:rPr>
                <m:sty m:val="p"/>
              </m:rPr>
              <m:t>{</m:t>
            </m:r>
            <m:r>
              <m:t>a</m:t>
            </m:r>
            <m:r>
              <m:rPr>
                <m:sty m:val="p"/>
              </m:rPr>
              <m:t>}</m:t>
            </m:r>
          </m:e>
        </m:d>
        <m:r>
          <m:rPr>
            <m:sty m:val="p"/>
          </m:rPr>
          <m:t>∪</m:t>
        </m:r>
        <m:r>
          <m:t>C</m:t>
        </m:r>
        <m:d>
          <m:dPr>
            <m:begChr m:val="("/>
            <m:sepChr m:val=""/>
            <m:endChr m:val=")"/>
            <m:grow/>
          </m:dPr>
          <m:e>
            <m:r>
              <m:rPr>
                <m:sty m:val="p"/>
              </m:rPr>
              <m:t>{</m:t>
            </m:r>
            <m:r>
              <m:t>b</m:t>
            </m:r>
            <m:r>
              <m:rPr>
                <m:sty m:val="p"/>
              </m:rPr>
              <m:t>}</m:t>
            </m:r>
          </m:e>
        </m:d>
      </m:oMath>
      <w:r>
        <w:t xml:space="preserve">, violating finite-union preservation, so no Kuratowski-topology claim is made.</w:t>
      </w:r>
    </w:p>
    <w:bookmarkEnd w:id="61"/>
    <w:bookmarkStart w:id="62" w:name="X132d77c5d51ca9617fe2b9577d2cfea5e8e060e"/>
    <w:p>
      <w:pPr>
        <w:pStyle w:val="Heading2"/>
      </w:pPr>
      <w:r>
        <w:t xml:space="preserve">11.2 Inhibitory penalties can represent posterior competition</w:t>
      </w:r>
    </w:p>
    <w:p>
      <w:pPr>
        <w:pStyle w:val="FirstParagraph"/>
        <w:jc w:val="both"/>
      </w:pPr>
      <w:r>
        <w:t xml:space="preserve">For fixed keys</w:t>
      </w:r>
      <w:r>
        <w:t xml:space="preserve"> </w:t>
      </w:r>
      <m:oMath>
        <m:sSub>
          <m:e>
            <m:r>
              <m:t>κ</m:t>
            </m:r>
          </m:e>
          <m:sub>
            <m:r>
              <m:t>j</m:t>
            </m:r>
          </m:sub>
        </m:sSub>
      </m:oMath>
      <w:r>
        <w:t xml:space="preserve">, values</w:t>
      </w:r>
      <w:r>
        <w:t xml:space="preserve"> </w:t>
      </w:r>
      <m:oMath>
        <m:sSub>
          <m:e>
            <m:r>
              <m:t>v</m:t>
            </m:r>
          </m:e>
          <m:sub>
            <m:r>
              <m:t>j</m:t>
            </m:r>
          </m:sub>
        </m:sSub>
      </m:oMath>
      <w:r>
        <w:t xml:space="preserve">, positive normalised weights</w:t>
      </w:r>
      <w:r>
        <w:t xml:space="preserve"> </w:t>
      </w:r>
      <m:oMath>
        <m:sSub>
          <m:e>
            <m:r>
              <m:t>w</m:t>
            </m:r>
          </m:e>
          <m:sub>
            <m:r>
              <m:t>j</m:t>
            </m:r>
          </m:sub>
        </m:sSub>
      </m:oMath>
      <w:r>
        <w:t xml:space="preserve"> </w:t>
      </w:r>
      <w:r>
        <w:t xml:space="preserve">and noise σ &gt; 0, Closure Diffusion evaluates a Gaussian posterior mean using its captured bank [2]:</w:t>
      </w:r>
    </w:p>
    <w:p>
      <w:pPr>
        <w:pStyle w:val="BodyText"/>
        <w:jc w:val="both"/>
      </w:pPr>
      <m:oMathPara>
        <m:oMathParaPr>
          <m:jc m:val="center"/>
        </m:oMathParaPr>
        <m:oMath>
          <m:sSub>
            <m:e>
              <m:r>
                <m:t>I</m:t>
              </m:r>
            </m:e>
            <m:sub>
              <m:r>
                <m:t>j</m:t>
              </m:r>
            </m:sub>
          </m:sSub>
          <m:d>
            <m:dPr>
              <m:begChr m:val="("/>
              <m:sepChr m:val=""/>
              <m:endChr m:val=")"/>
              <m:grow/>
            </m:dPr>
            <m:e>
              <m:r>
                <m:t>z</m:t>
              </m:r>
            </m:e>
          </m:d>
          <m:r>
            <m:rPr>
              <m:sty m:val="p"/>
            </m:rPr>
            <m:t>=</m:t>
          </m:r>
          <m:f>
            <m:fPr>
              <m:type m:val="bar"/>
            </m:fPr>
            <m:num>
              <m:r>
                <m:rPr>
                  <m:sty m:val="p"/>
                </m:rPr>
                <m:t>∥</m:t>
              </m:r>
              <m:r>
                <m:t>z</m:t>
              </m:r>
              <m:r>
                <m:rPr>
                  <m:sty m:val="p"/>
                </m:rPr>
                <m:t>−</m:t>
              </m:r>
              <m:sSub>
                <m:e>
                  <m:r>
                    <m:t>κ</m:t>
                  </m:r>
                </m:e>
                <m:sub>
                  <m:r>
                    <m:t>j</m:t>
                  </m:r>
                </m:sub>
              </m:sSub>
              <m:sSup>
                <m:e>
                  <m:r>
                    <m:rPr>
                      <m:sty m:val="p"/>
                    </m:rPr>
                    <m:t>∥</m:t>
                  </m:r>
                </m:e>
                <m:sup>
                  <m:r>
                    <m:t>2</m:t>
                  </m:r>
                </m:sup>
              </m:sSup>
            </m:num>
            <m:den>
              <m:r>
                <m:t>2</m:t>
              </m:r>
              <m:sSup>
                <m:e>
                  <m:r>
                    <m:t>σ</m:t>
                  </m:r>
                </m:e>
                <m:sup>
                  <m:r>
                    <m:t>2</m:t>
                  </m:r>
                </m:sup>
              </m:sSup>
            </m:den>
          </m:f>
          <m:r>
            <m:rPr>
              <m:sty m:val="p"/>
            </m:rPr>
            <m:t>−</m:t>
          </m:r>
          <m:r>
            <m:t>l</m:t>
          </m:r>
          <m:r>
            <m:t>o</m:t>
          </m:r>
          <m:r>
            <m:t>g</m:t>
          </m:r>
          <m:sSub>
            <m:e>
              <m:r>
                <m:t>w</m:t>
              </m:r>
            </m:e>
            <m:sub>
              <m:r>
                <m:t>j</m:t>
              </m:r>
            </m:sub>
          </m:sSub>
          <m:r>
            <m:rPr>
              <m:sty m:val="p"/>
            </m:rPr>
            <m:t>,</m:t>
          </m:r>
          <m:r>
            <m:t> </m:t>
          </m:r>
          <m:r>
            <m:t> </m:t>
          </m:r>
          <m:sSub>
            <m:e>
              <m:r>
                <m:t>ρ</m:t>
              </m:r>
            </m:e>
            <m:sub>
              <m:r>
                <m:t>j</m:t>
              </m:r>
            </m:sub>
          </m:sSub>
          <m:d>
            <m:dPr>
              <m:begChr m:val="("/>
              <m:sepChr m:val=""/>
              <m:endChr m:val=")"/>
              <m:grow/>
            </m:dPr>
            <m:e>
              <m:r>
                <m:t>z</m:t>
              </m:r>
            </m:e>
          </m:d>
          <m:r>
            <m:rPr>
              <m:sty m:val="p"/>
            </m:rPr>
            <m:t>=</m:t>
          </m:r>
          <m:f>
            <m:fPr>
              <m:type m:val="bar"/>
            </m:fPr>
            <m:num>
              <m:r>
                <m:rPr>
                  <m:sty m:val="p"/>
                </m:rPr>
                <m:t>exp</m:t>
              </m:r>
              <m:d>
                <m:dPr>
                  <m:begChr m:val="("/>
                  <m:sepChr m:val=""/>
                  <m:endChr m:val=")"/>
                  <m:grow/>
                </m:dPr>
                <m:e>
                  <m:r>
                    <m:rPr>
                      <m:sty m:val="p"/>
                    </m:rPr>
                    <m:t>−</m:t>
                  </m:r>
                  <m:sSub>
                    <m:e>
                      <m:r>
                        <m:t>I</m:t>
                      </m:r>
                    </m:e>
                    <m:sub>
                      <m:r>
                        <m:t>j</m:t>
                      </m:r>
                    </m:sub>
                  </m:sSub>
                  <m:d>
                    <m:dPr>
                      <m:begChr m:val="("/>
                      <m:sepChr m:val=""/>
                      <m:endChr m:val=")"/>
                      <m:grow/>
                    </m:dPr>
                    <m:e>
                      <m:r>
                        <m:t>z</m:t>
                      </m:r>
                    </m:e>
                  </m:d>
                </m:e>
              </m:d>
            </m:num>
            <m:den>
              <m:nary>
                <m:naryPr>
                  <m:chr m:val="∑"/>
                  <m:limLoc m:val="undOvr"/>
                  <m:subHide m:val="off"/>
                  <m:supHide m:val="on"/>
                </m:naryPr>
                <m:sub>
                  <m:r>
                    <m:t>k</m:t>
                  </m:r>
                </m:sub>
                <m:sup>
                  <m:r>
                    <m:t>​</m:t>
                  </m:r>
                </m:sup>
                <m:e>
                  <m:r>
                    <m:rPr>
                      <m:sty m:val="p"/>
                    </m:rPr>
                    <m:t>exp</m:t>
                  </m:r>
                </m:e>
              </m:nary>
              <m:d>
                <m:dPr>
                  <m:begChr m:val="("/>
                  <m:sepChr m:val=""/>
                  <m:endChr m:val=")"/>
                  <m:grow/>
                </m:dPr>
                <m:e>
                  <m:r>
                    <m:rPr>
                      <m:sty m:val="p"/>
                    </m:rPr>
                    <m:t>−</m:t>
                  </m:r>
                  <m:sSub>
                    <m:e>
                      <m:r>
                        <m:t>I</m:t>
                      </m:r>
                    </m:e>
                    <m:sub>
                      <m:r>
                        <m:t>k</m:t>
                      </m:r>
                    </m:sub>
                  </m:sSub>
                  <m:d>
                    <m:dPr>
                      <m:begChr m:val="("/>
                      <m:sepChr m:val=""/>
                      <m:endChr m:val=")"/>
                      <m:grow/>
                    </m:dPr>
                    <m:e>
                      <m:r>
                        <m:t>z</m:t>
                      </m:r>
                    </m:e>
                  </m:d>
                </m:e>
              </m:d>
            </m:den>
          </m:f>
        </m:oMath>
      </m:oMathPara>
    </w:p>
    <w:p>
      <w:pPr>
        <w:pStyle w:val="FirstParagraph"/>
        <w:jc w:val="both"/>
      </w:pPr>
      <m:oMathPara>
        <m:oMathParaPr>
          <m:jc m:val="center"/>
        </m:oMathParaPr>
        <m:oMath>
          <m:sSub>
            <m:e>
              <m:r>
                <m:t>D</m:t>
              </m:r>
            </m:e>
            <m:sub>
              <m:r>
                <m:t>σ</m:t>
              </m:r>
            </m:sub>
          </m:sSub>
          <m:d>
            <m:dPr>
              <m:begChr m:val="("/>
              <m:sepChr m:val=""/>
              <m:endChr m:val=")"/>
              <m:grow/>
            </m:dPr>
            <m:e>
              <m:r>
                <m:t>z</m:t>
              </m:r>
            </m:e>
          </m:d>
          <m:r>
            <m:rPr>
              <m:sty m:val="p"/>
            </m:rPr>
            <m:t>=</m:t>
          </m:r>
          <m:nary>
            <m:naryPr>
              <m:chr m:val="∑"/>
              <m:limLoc m:val="undOvr"/>
              <m:subHide m:val="off"/>
              <m:supHide m:val="on"/>
            </m:naryPr>
            <m:sub>
              <m:r>
                <m:t>j</m:t>
              </m:r>
            </m:sub>
            <m:sup>
              <m:r>
                <m:t>​</m:t>
              </m:r>
            </m:sup>
            <m:e>
              <m:sSub>
                <m:e>
                  <m:r>
                    <m:t>ρ</m:t>
                  </m:r>
                </m:e>
                <m:sub>
                  <m:r>
                    <m:t>j</m:t>
                  </m:r>
                </m:sub>
              </m:sSub>
            </m:e>
          </m:nary>
          <m:d>
            <m:dPr>
              <m:begChr m:val="("/>
              <m:sepChr m:val=""/>
              <m:endChr m:val=")"/>
              <m:grow/>
            </m:dPr>
            <m:e>
              <m:r>
                <m:t>z</m:t>
              </m:r>
            </m:e>
          </m:d>
          <m:r>
            <m:t> </m:t>
          </m:r>
          <m:sSub>
            <m:e>
              <m:r>
                <m:t>κ</m:t>
              </m:r>
            </m:e>
            <m:sub>
              <m:r>
                <m:t>j</m:t>
              </m:r>
            </m:sub>
          </m:sSub>
          <m:r>
            <m:rPr>
              <m:sty m:val="p"/>
            </m:rPr>
            <m:t>,</m:t>
          </m:r>
          <m:r>
            <m:t> </m:t>
          </m:r>
          <m:r>
            <m:t> </m:t>
          </m:r>
          <m:r>
            <m:t>V</m:t>
          </m:r>
          <m:d>
            <m:dPr>
              <m:begChr m:val="("/>
              <m:sepChr m:val=""/>
              <m:endChr m:val=")"/>
              <m:grow/>
            </m:dPr>
            <m:e>
              <m:r>
                <m:t>z</m:t>
              </m:r>
            </m:e>
          </m:d>
          <m:r>
            <m:rPr>
              <m:sty m:val="p"/>
            </m:rPr>
            <m:t>=</m:t>
          </m:r>
          <m:nary>
            <m:naryPr>
              <m:chr m:val="∑"/>
              <m:limLoc m:val="undOvr"/>
              <m:subHide m:val="off"/>
              <m:supHide m:val="on"/>
            </m:naryPr>
            <m:sub>
              <m:r>
                <m:t>j</m:t>
              </m:r>
            </m:sub>
            <m:sup>
              <m:r>
                <m:t>​</m:t>
              </m:r>
            </m:sup>
            <m:e>
              <m:sSub>
                <m:e>
                  <m:r>
                    <m:t>ρ</m:t>
                  </m:r>
                </m:e>
                <m:sub>
                  <m:r>
                    <m:t>j</m:t>
                  </m:r>
                </m:sub>
              </m:sSub>
            </m:e>
          </m:nary>
          <m:d>
            <m:dPr>
              <m:begChr m:val="("/>
              <m:sepChr m:val=""/>
              <m:endChr m:val=")"/>
              <m:grow/>
            </m:dPr>
            <m:e>
              <m:r>
                <m:t>z</m:t>
              </m:r>
            </m:e>
          </m:d>
          <m:r>
            <m:t> </m:t>
          </m:r>
          <m:sSub>
            <m:e>
              <m:r>
                <m:t>v</m:t>
              </m:r>
            </m:e>
            <m:sub>
              <m:r>
                <m:t>j</m:t>
              </m:r>
            </m:sub>
          </m:sSub>
        </m:oMath>
      </m:oMathPara>
    </w:p>
    <w:p>
      <w:pPr>
        <w:pStyle w:val="FirstParagraph"/>
        <w:jc w:val="both"/>
      </w:pPr>
      <w:r>
        <w:rPr>
          <w:bCs/>
          <w:b/>
        </w:rPr>
        <w:t xml:space="preserve">Proposition 19 (Posterior retrieval admits a suppression representation).</w:t>
      </w:r>
      <w:r>
        <w:t xml:space="preserve"> </w:t>
      </w:r>
      <w:r>
        <w:t xml:space="preserve">The responsibilities equal the Gaussian-kernel responsibilities in [2]. Each</w:t>
      </w:r>
      <w:r>
        <w:t xml:space="preserve"> </w:t>
      </w:r>
      <m:oMath>
        <m:sSub>
          <m:e>
            <m:r>
              <m:t>I</m:t>
            </m:r>
          </m:e>
          <m:sub>
            <m:r>
              <m:t>j</m:t>
            </m:r>
          </m:sub>
        </m:sSub>
      </m:oMath>
      <w:r>
        <w:t xml:space="preserve"> </w:t>
      </w:r>
      <w:r>
        <w:t xml:space="preserve">is nonnegative when the weights are normalised, and increasing one penalty while holding the others fixed reduces its responsibility for a bank of at least two positive-weight entries.</w:t>
      </w:r>
    </w:p>
    <w:p>
      <w:pPr>
        <w:pStyle w:val="BodyText"/>
        <w:jc w:val="both"/>
      </w:pPr>
      <w:r>
        <w:rPr>
          <w:iCs/>
          <w:i/>
        </w:rPr>
        <w:t xml:space="preserve">Proof.</w:t>
      </w:r>
      <w:r>
        <w:t xml:space="preserve"> </w:t>
      </w:r>
      <w:r>
        <w:t xml:space="preserve">Normalised positive weights are at most one, so both terms are nonnegative. Substituting</w:t>
      </w:r>
      <w:r>
        <w:t xml:space="preserve"> </w:t>
      </w:r>
      <m:oMath>
        <m:r>
          <m:rPr>
            <m:sty m:val="p"/>
          </m:rPr>
          <m:t>exp</m:t>
        </m:r>
        <m:d>
          <m:dPr>
            <m:begChr m:val="("/>
            <m:sepChr m:val=""/>
            <m:endChr m:val=")"/>
            <m:grow/>
          </m:dPr>
          <m:e>
            <m:r>
              <m:rPr>
                <m:sty m:val="p"/>
              </m:rPr>
              <m:t>−</m:t>
            </m:r>
            <m:sSub>
              <m:e>
                <m:r>
                  <m:t>I</m:t>
                </m:r>
              </m:e>
              <m:sub>
                <m:r>
                  <m:t>j</m:t>
                </m:r>
              </m:sub>
            </m:sSub>
          </m:e>
        </m:d>
        <m:r>
          <m:rPr>
            <m:sty m:val="p"/>
          </m:rPr>
          <m:t>=</m:t>
        </m:r>
        <m:sSub>
          <m:e>
            <m:r>
              <m:t>w</m:t>
            </m:r>
          </m:e>
          <m:sub>
            <m:r>
              <m:t>j</m:t>
            </m:r>
          </m:sub>
        </m:sSub>
        <m:r>
          <m:rPr>
            <m:sty m:val="p"/>
          </m:rPr>
          <m:t>exp</m:t>
        </m:r>
        <m:d>
          <m:dPr>
            <m:begChr m:val="("/>
            <m:sepChr m:val=""/>
            <m:endChr m:val=")"/>
            <m:grow/>
          </m:dPr>
          <m:e>
            <m:r>
              <m:rPr>
                <m:sty m:val="p"/>
              </m:rPr>
              <m:t>−</m:t>
            </m:r>
            <m:r>
              <m:rPr>
                <m:sty m:val="p"/>
              </m:rPr>
              <m:t>∥</m:t>
            </m:r>
            <m:r>
              <m:t>z</m:t>
            </m:r>
            <m:r>
              <m:rPr>
                <m:sty m:val="p"/>
              </m:rPr>
              <m:t>−</m:t>
            </m:r>
            <m:sSub>
              <m:e>
                <m:r>
                  <m:t>κ</m:t>
                </m:r>
              </m:e>
              <m:sub>
                <m:r>
                  <m:t>j</m:t>
                </m:r>
              </m:sub>
            </m:sSub>
            <m:sSup>
              <m:e>
                <m:r>
                  <m:rPr>
                    <m:sty m:val="p"/>
                  </m:rPr>
                  <m:t>∥</m:t>
                </m:r>
              </m:e>
              <m:sup>
                <m:r>
                  <m:t>2</m:t>
                </m:r>
              </m:sup>
            </m:sSup>
            <m:r>
              <m:rPr>
                <m:sty m:val="p"/>
              </m:rPr>
              <m:t>/</m:t>
            </m:r>
            <m:r>
              <m:t>2</m:t>
            </m:r>
            <m:sSup>
              <m:e>
                <m:r>
                  <m:t>σ</m:t>
                </m:r>
              </m:e>
              <m:sup>
                <m:r>
                  <m:t>2</m:t>
                </m:r>
              </m:sup>
            </m:sSup>
          </m:e>
        </m:d>
      </m:oMath>
      <w:r>
        <w:t xml:space="preserve"> </w:t>
      </w:r>
      <w:r>
        <w:t xml:space="preserve">gives the posterior formula. The derivative of</w:t>
      </w:r>
      <w:r>
        <w:t xml:space="preserve"> </w:t>
      </w:r>
      <m:oMath>
        <m:sSub>
          <m:e>
            <m:r>
              <m:t>ρ</m:t>
            </m:r>
          </m:e>
          <m:sub>
            <m:r>
              <m:t>j</m:t>
            </m:r>
          </m:sub>
        </m:sSub>
      </m:oMath>
      <w:r>
        <w:t xml:space="preserve"> </w:t>
      </w:r>
      <w:r>
        <w:t xml:space="preserve">with respect to its own penalty is</w:t>
      </w:r>
      <w:r>
        <w:t xml:space="preserve"> </w:t>
      </w:r>
      <m:oMath>
        <m:r>
          <m:rPr>
            <m:sty m:val="p"/>
          </m:rPr>
          <m:t>−</m:t>
        </m:r>
        <m:sSub>
          <m:e>
            <m:r>
              <m:t>ρ</m:t>
            </m:r>
          </m:e>
          <m:sub>
            <m:r>
              <m:t>j</m:t>
            </m:r>
          </m:sub>
        </m:sSub>
        <m:d>
          <m:dPr>
            <m:begChr m:val="("/>
            <m:sepChr m:val=""/>
            <m:endChr m:val=")"/>
            <m:grow/>
          </m:dPr>
          <m:e>
            <m:r>
              <m:t>1</m:t>
            </m:r>
            <m:r>
              <m:rPr>
                <m:sty m:val="p"/>
              </m:rPr>
              <m:t>−</m:t>
            </m:r>
            <m:sSub>
              <m:e>
                <m:r>
                  <m:t>ρ</m:t>
                </m:r>
              </m:e>
              <m:sub>
                <m:r>
                  <m:t>j</m:t>
                </m:r>
              </m:sub>
            </m:sSub>
          </m:e>
        </m:d>
        <m:r>
          <m:rPr>
            <m:sty m:val="p"/>
          </m:rPr>
          <m:t>&lt;</m:t>
        </m:r>
        <m:r>
          <m:t>0</m:t>
        </m:r>
      </m:oMath>
      <w:r>
        <w:t xml:space="preserve"> </w:t>
      </w:r>
      <w:r>
        <w:t xml:space="preserve">when</w:t>
      </w:r>
      <w:r>
        <w:t xml:space="preserve"> </w:t>
      </w:r>
      <m:oMath>
        <m:r>
          <m:t>0</m:t>
        </m:r>
        <m:r>
          <m:rPr>
            <m:sty m:val="p"/>
          </m:rPr>
          <m:t>&lt;</m:t>
        </m:r>
        <m:sSub>
          <m:e>
            <m:r>
              <m:t>ρ</m:t>
            </m:r>
          </m:e>
          <m:sub>
            <m:r>
              <m:t>j</m:t>
            </m:r>
          </m:sub>
        </m:sSub>
        <m:r>
          <m:rPr>
            <m:sty m:val="p"/>
          </m:rPr>
          <m:t>&lt;</m:t>
        </m:r>
        <m:r>
          <m:t>1</m:t>
        </m:r>
      </m:oMath>
      <w:r>
        <w:t xml:space="preserve">. □</w:t>
      </w:r>
    </w:p>
    <w:p>
      <w:pPr>
        <w:pStyle w:val="BodyText"/>
        <w:jc w:val="both"/>
      </w:pPr>
      <w:r>
        <w:t xml:space="preserve">This is an algebraic representation of competition by suppression; computing distance, exponentials, normalisation and readout requires more than a bare inhibitory synapse. Modern Hopfield retrieval provides a related softmax association model [57]. The posterior source probability is not a safety certificate, and the value mean may average incompatible designs.</w:t>
      </w:r>
    </w:p>
    <w:bookmarkEnd w:id="62"/>
    <w:bookmarkStart w:id="63" w:name="Xd46c03176037441d2478d56b2f24b59beb1aed2"/>
    <w:p>
      <w:pPr>
        <w:pStyle w:val="Heading2"/>
      </w:pPr>
      <w:r>
        <w:t xml:space="preserve">11.3 A denoiser is generally not an idempotent closure</w:t>
      </w:r>
    </w:p>
    <w:p>
      <w:pPr>
        <w:pStyle w:val="FirstParagraph"/>
        <w:jc w:val="both"/>
      </w:pPr>
      <w:r>
        <w:rPr>
          <w:bCs/>
          <w:b/>
        </w:rPr>
        <w:t xml:space="preserve">Proposition 20 (Gaussian posterior denoising does not generally satisfy order closure).</w:t>
      </w:r>
      <w:r>
        <w:t xml:space="preserve"> </w:t>
      </w:r>
      <w:r>
        <w:t xml:space="preserve">For equal-weight scalar keys −1 and +1 and σ = 1,</w:t>
      </w:r>
      <w:r>
        <w:t xml:space="preserve"> </w:t>
      </w:r>
      <m:oMath>
        <m:r>
          <m:t>D</m:t>
        </m:r>
        <m:d>
          <m:dPr>
            <m:begChr m:val="("/>
            <m:sepChr m:val=""/>
            <m:endChr m:val=")"/>
            <m:grow/>
          </m:dPr>
          <m:e>
            <m:r>
              <m:t>z</m:t>
            </m:r>
          </m:e>
        </m:d>
        <m:r>
          <m:rPr>
            <m:sty m:val="p"/>
          </m:rPr>
          <m:t>=</m:t>
        </m:r>
        <m:r>
          <m:t>t</m:t>
        </m:r>
        <m:r>
          <m:t>a</m:t>
        </m:r>
        <m:r>
          <m:t>n</m:t>
        </m:r>
        <m:r>
          <m:t>h</m:t>
        </m:r>
        <m:d>
          <m:dPr>
            <m:begChr m:val="("/>
            <m:sepChr m:val=""/>
            <m:endChr m:val=")"/>
            <m:grow/>
          </m:dPr>
          <m:e>
            <m:r>
              <m:t>z</m:t>
            </m:r>
          </m:e>
        </m:d>
      </m:oMath>
      <w:r>
        <w:t xml:space="preserve">, which is neither extensive on the real line nor idempotent.</w:t>
      </w:r>
    </w:p>
    <w:p>
      <w:pPr>
        <w:pStyle w:val="BodyText"/>
        <w:jc w:val="both"/>
      </w:pPr>
      <w:r>
        <w:rPr>
          <w:iCs/>
          <w:i/>
        </w:rPr>
        <w:t xml:space="preserve">Proof.</w:t>
      </w:r>
      <w:r>
        <w:t xml:space="preserve"> </w:t>
      </w:r>
      <w:r>
        <w:t xml:space="preserve">At z = 2,</w:t>
      </w:r>
      <w:r>
        <w:t xml:space="preserve"> </w:t>
      </w:r>
      <m:oMath>
        <m:r>
          <m:rPr>
            <m:sty m:val="p"/>
          </m:rPr>
          <m:t>tanh</m:t>
        </m:r>
        <m:r>
          <m:t>2</m:t>
        </m:r>
        <m:r>
          <m:rPr>
            <m:sty m:val="p"/>
          </m:rPr>
          <m:t>&lt;</m:t>
        </m:r>
        <m:r>
          <m:t>2</m:t>
        </m:r>
      </m:oMath>
      <w:r>
        <w:t xml:space="preserve">. For z &gt; 0,</w:t>
      </w:r>
      <w:r>
        <w:t xml:space="preserve"> </w:t>
      </w:r>
      <m:oMath>
        <m:r>
          <m:t>0</m:t>
        </m:r>
        <m:r>
          <m:rPr>
            <m:sty m:val="p"/>
          </m:rPr>
          <m:t>&lt;</m:t>
        </m:r>
        <m:r>
          <m:t>t</m:t>
        </m:r>
        <m:r>
          <m:t>a</m:t>
        </m:r>
        <m:r>
          <m:t>n</m:t>
        </m:r>
        <m:r>
          <m:t>h</m:t>
        </m:r>
        <m:r>
          <m:t>z</m:t>
        </m:r>
        <m:r>
          <m:rPr>
            <m:sty m:val="p"/>
          </m:rPr>
          <m:t>&lt;</m:t>
        </m:r>
        <m:r>
          <m:t>z</m:t>
        </m:r>
      </m:oMath>
      <w:r>
        <w:t xml:space="preserve"> </w:t>
      </w:r>
      <w:r>
        <w:t xml:space="preserve">and strict increase give</w:t>
      </w:r>
      <w:r>
        <w:t xml:space="preserve"> </w:t>
      </w:r>
      <m:oMath>
        <m:r>
          <m:rPr>
            <m:sty m:val="p"/>
          </m:rPr>
          <m:t>tanh</m:t>
        </m:r>
        <m:d>
          <m:dPr>
            <m:begChr m:val="("/>
            <m:sepChr m:val=""/>
            <m:endChr m:val=")"/>
            <m:grow/>
          </m:dPr>
          <m:e>
            <m:r>
              <m:rPr>
                <m:sty m:val="p"/>
              </m:rPr>
              <m:t>tanh</m:t>
            </m:r>
            <m:r>
              <m:t>z</m:t>
            </m:r>
          </m:e>
        </m:d>
        <m:r>
          <m:rPr>
            <m:sty m:val="p"/>
          </m:rPr>
          <m:t>&lt;</m:t>
        </m:r>
        <m:r>
          <m:t>t</m:t>
        </m:r>
        <m:r>
          <m:t>a</m:t>
        </m:r>
        <m:r>
          <m:t>n</m:t>
        </m:r>
        <m:r>
          <m:t>h</m:t>
        </m:r>
        <m:r>
          <m:t>z</m:t>
        </m:r>
      </m:oMath>
      <w:r>
        <w:t xml:space="preserve">. □</w:t>
      </w:r>
    </w:p>
    <w:p>
      <w:pPr>
        <w:pStyle w:val="BodyText"/>
        <w:jc w:val="both"/>
      </w:pPr>
      <w:r>
        <w:rPr>
          <w:bCs/>
          <w:b/>
        </w:rPr>
        <w:t xml:space="preserve">Proposition 21 (Pitchfork of the iterated denoiser).</w:t>
      </w:r>
      <w:r>
        <w:t xml:space="preserve"> </w:t>
      </w:r>
      <w:r>
        <w:t xml:space="preserve">For the same keys and general σ,</w:t>
      </w:r>
      <w:r>
        <w:t xml:space="preserve"> </w:t>
      </w:r>
      <m:oMath>
        <m:sSub>
          <m:e>
            <m:r>
              <m:t>D</m:t>
            </m:r>
          </m:e>
          <m:sub>
            <m:r>
              <m:t>σ</m:t>
            </m:r>
          </m:sub>
        </m:sSub>
        <m:d>
          <m:dPr>
            <m:begChr m:val="("/>
            <m:sepChr m:val=""/>
            <m:endChr m:val=")"/>
            <m:grow/>
          </m:dPr>
          <m:e>
            <m:r>
              <m:t>z</m:t>
            </m:r>
          </m:e>
        </m:d>
        <m:r>
          <m:rPr>
            <m:sty m:val="p"/>
          </m:rPr>
          <m:t>=</m:t>
        </m:r>
        <m:r>
          <m:t>t</m:t>
        </m:r>
        <m:r>
          <m:t>a</m:t>
        </m:r>
        <m:r>
          <m:t>n</m:t>
        </m:r>
        <m:r>
          <m:t>h</m:t>
        </m:r>
        <m:d>
          <m:dPr>
            <m:begChr m:val="("/>
            <m:sepChr m:val=""/>
            <m:endChr m:val=")"/>
            <m:grow/>
          </m:dPr>
          <m:e>
            <m:r>
              <m:t>z</m:t>
            </m:r>
            <m:r>
              <m:rPr>
                <m:sty m:val="p"/>
              </m:rPr>
              <m:t>/</m:t>
            </m:r>
            <m:sSup>
              <m:e>
                <m:r>
                  <m:t>σ</m:t>
                </m:r>
              </m:e>
              <m:sup>
                <m:r>
                  <m:t>2</m:t>
                </m:r>
              </m:sup>
            </m:sSup>
          </m:e>
        </m:d>
      </m:oMath>
      <w:r>
        <w:t xml:space="preserve">. If σ ≥ 1, the iterates</w:t>
      </w:r>
      <w:r>
        <w:t xml:space="preserve"> </w:t>
      </w:r>
      <m:oMath>
        <m:sSubSup>
          <m:e>
            <m:r>
              <m:t>D</m:t>
            </m:r>
          </m:e>
          <m:sub>
            <m:r>
              <m:t>σ</m:t>
            </m:r>
          </m:sub>
          <m:sup>
            <m:r>
              <m:t>t</m:t>
            </m:r>
          </m:sup>
        </m:sSubSup>
        <m:d>
          <m:dPr>
            <m:begChr m:val="("/>
            <m:sepChr m:val=""/>
            <m:endChr m:val=")"/>
            <m:grow/>
          </m:dPr>
          <m:e>
            <m:r>
              <m:t>z</m:t>
            </m:r>
          </m:e>
        </m:d>
      </m:oMath>
      <w:r>
        <w:t xml:space="preserve"> </w:t>
      </w:r>
      <w:r>
        <w:t xml:space="preserve">converge to 0 for every z. If σ &lt; 1, there is a unique</w:t>
      </w:r>
      <w:r>
        <w:t xml:space="preserve"> </w:t>
      </w:r>
      <m:oMath>
        <m:sSup>
          <m:e>
            <m:r>
              <m:t>z</m:t>
            </m:r>
          </m:e>
          <m:sup>
            <m:r>
              <m:rPr>
                <m:sty m:val="p"/>
              </m:rPr>
              <m:t>*</m:t>
            </m:r>
          </m:sup>
        </m:sSup>
        <m:d>
          <m:dPr>
            <m:begChr m:val="("/>
            <m:sepChr m:val=""/>
            <m:endChr m:val=")"/>
            <m:grow/>
          </m:dPr>
          <m:e>
            <m:r>
              <m:t>σ</m:t>
            </m:r>
          </m:e>
        </m:d>
        <m:r>
          <m:rPr>
            <m:sty m:val="p"/>
          </m:rPr>
          <m:t>∈</m:t>
        </m:r>
        <m:d>
          <m:dPr>
            <m:begChr m:val="("/>
            <m:sepChr m:val=""/>
            <m:endChr m:val=")"/>
            <m:grow/>
          </m:dPr>
          <m:e>
            <m:r>
              <m:t>0</m:t>
            </m:r>
            <m:r>
              <m:rPr>
                <m:sty m:val="p"/>
              </m:rPr>
              <m:t>,</m:t>
            </m:r>
            <m:r>
              <m:t>1</m:t>
            </m:r>
          </m:e>
        </m:d>
      </m:oMath>
      <w:r>
        <w:t xml:space="preserve"> </w:t>
      </w:r>
      <w:r>
        <w:t xml:space="preserve">with</w:t>
      </w:r>
      <w:r>
        <w:t xml:space="preserve"> </w:t>
      </w:r>
      <m:oMath>
        <m:r>
          <m:rPr>
            <m:sty m:val="p"/>
          </m:rPr>
          <m:t>tanh</m:t>
        </m:r>
        <m:d>
          <m:dPr>
            <m:begChr m:val="("/>
            <m:sepChr m:val=""/>
            <m:endChr m:val=")"/>
            <m:grow/>
          </m:dPr>
          <m:e>
            <m:sSup>
              <m:e>
                <m:r>
                  <m:t>z</m:t>
                </m:r>
              </m:e>
              <m:sup>
                <m:r>
                  <m:rPr>
                    <m:sty m:val="p"/>
                  </m:rPr>
                  <m:t>*</m:t>
                </m:r>
              </m:sup>
            </m:sSup>
            <m:r>
              <m:rPr>
                <m:sty m:val="p"/>
              </m:rPr>
              <m:t>/</m:t>
            </m:r>
            <m:sSup>
              <m:e>
                <m:r>
                  <m:t>σ</m:t>
                </m:r>
              </m:e>
              <m:sup>
                <m:r>
                  <m:t>2</m:t>
                </m:r>
              </m:sup>
            </m:sSup>
          </m:e>
        </m:d>
        <m:r>
          <m:rPr>
            <m:sty m:val="p"/>
          </m:rPr>
          <m:t>=</m:t>
        </m:r>
        <m:sSup>
          <m:e>
            <m:r>
              <m:t>z</m:t>
            </m:r>
          </m:e>
          <m:sup>
            <m:r>
              <m:rPr>
                <m:sty m:val="p"/>
              </m:rPr>
              <m:t>*</m:t>
            </m:r>
          </m:sup>
        </m:sSup>
      </m:oMath>
      <w:r>
        <w:t xml:space="preserve">, the iterates converge to</w:t>
      </w:r>
      <w:r>
        <w:t xml:space="preserve"> </w:t>
      </w:r>
      <m:oMath>
        <m:r>
          <m:t>s</m:t>
        </m:r>
        <m:r>
          <m:t>i</m:t>
        </m:r>
        <m:r>
          <m:t>g</m:t>
        </m:r>
        <m:r>
          <m:t>n</m:t>
        </m:r>
        <m:d>
          <m:dPr>
            <m:begChr m:val="("/>
            <m:sepChr m:val=""/>
            <m:endChr m:val=")"/>
            <m:grow/>
          </m:dPr>
          <m:e>
            <m:r>
              <m:t>z</m:t>
            </m:r>
          </m:e>
        </m:d>
        <m:r>
          <m:t> </m:t>
        </m:r>
        <m:sSup>
          <m:e>
            <m:r>
              <m:t>z</m:t>
            </m:r>
          </m:e>
          <m:sup>
            <m:r>
              <m:rPr>
                <m:sty m:val="p"/>
              </m:rPr>
              <m:t>*</m:t>
            </m:r>
          </m:sup>
        </m:sSup>
      </m:oMath>
      <w:r>
        <w:t xml:space="preserve">, and</w:t>
      </w:r>
      <w:r>
        <w:t xml:space="preserve"> </w:t>
      </w:r>
      <m:oMath>
        <m:sSup>
          <m:e>
            <m:r>
              <m:t>z</m:t>
            </m:r>
          </m:e>
          <m:sup>
            <m:r>
              <m:rPr>
                <m:sty m:val="p"/>
              </m:rPr>
              <m:t>*</m:t>
            </m:r>
          </m:sup>
        </m:sSup>
        <m:d>
          <m:dPr>
            <m:begChr m:val="("/>
            <m:sepChr m:val=""/>
            <m:endChr m:val=")"/>
            <m:grow/>
          </m:dPr>
          <m:e>
            <m:r>
              <m:t>σ</m:t>
            </m:r>
          </m:e>
        </m:d>
        <m:r>
          <m:rPr>
            <m:sty m:val="p"/>
          </m:rPr>
          <m:t>→</m:t>
        </m:r>
        <m:r>
          <m:t>1</m:t>
        </m:r>
      </m:oMath>
      <w:r>
        <w:t xml:space="preserve"> </w:t>
      </w:r>
      <w:r>
        <w:t xml:space="preserve">as σ → 0. The limit map</w:t>
      </w:r>
      <w:r>
        <w:t xml:space="preserve"> </w:t>
      </w:r>
      <m:oMath>
        <m:sSubSup>
          <m:e>
            <m:r>
              <m:t>D</m:t>
            </m:r>
          </m:e>
          <m:sub>
            <m:r>
              <m:t>σ</m:t>
            </m:r>
          </m:sub>
          <m:sup>
            <m:r>
              <m:rPr>
                <m:sty m:val="p"/>
              </m:rPr>
              <m:t>∞</m:t>
            </m:r>
          </m:sup>
        </m:sSubSup>
        <m:d>
          <m:dPr>
            <m:begChr m:val="("/>
            <m:sepChr m:val=""/>
            <m:endChr m:val=")"/>
            <m:grow/>
          </m:dPr>
          <m:e>
            <m:r>
              <m:t>z</m:t>
            </m:r>
          </m:e>
        </m:d>
        <m:r>
          <m:rPr>
            <m:sty m:val="p"/>
          </m:rPr>
          <m:t>=</m:t>
        </m:r>
        <m:r>
          <m:t>s</m:t>
        </m:r>
        <m:r>
          <m:t>i</m:t>
        </m:r>
        <m:r>
          <m:t>g</m:t>
        </m:r>
        <m:r>
          <m:t>n</m:t>
        </m:r>
        <m:d>
          <m:dPr>
            <m:begChr m:val="("/>
            <m:sepChr m:val=""/>
            <m:endChr m:val=")"/>
            <m:grow/>
          </m:dPr>
          <m:e>
            <m:r>
              <m:t>z</m:t>
            </m:r>
          </m:e>
        </m:d>
        <m:sSup>
          <m:e>
            <m:r>
              <m:t>z</m:t>
            </m:r>
          </m:e>
          <m:sup>
            <m:r>
              <m:rPr>
                <m:sty m:val="p"/>
              </m:rPr>
              <m:t>*</m:t>
            </m:r>
          </m:sup>
        </m:sSup>
      </m:oMath>
      <w:r>
        <w:t xml:space="preserve"> </w:t>
      </w:r>
      <w:r>
        <w:t xml:space="preserve">is monotone and idempotent but not extensive on the real line.</w:t>
      </w:r>
    </w:p>
    <w:p>
      <w:pPr>
        <w:pStyle w:val="BodyText"/>
        <w:jc w:val="both"/>
      </w:pPr>
      <w:r>
        <w:rPr>
          <w:iCs/>
          <w:i/>
        </w:rPr>
        <w:t xml:space="preserve">Proof.</w:t>
      </w:r>
      <w:r>
        <w:t xml:space="preserve"> </w:t>
      </w:r>
      <w:r>
        <w:t xml:space="preserve">Write</w:t>
      </w:r>
      <w:r>
        <w:t xml:space="preserve"> </w:t>
      </w:r>
      <m:oMath>
        <m:r>
          <m:t>a</m:t>
        </m:r>
        <m:r>
          <m:rPr>
            <m:sty m:val="p"/>
          </m:rPr>
          <m:t>=</m:t>
        </m:r>
        <m:r>
          <m:t>1</m:t>
        </m:r>
        <m:r>
          <m:rPr>
            <m:sty m:val="p"/>
          </m:rPr>
          <m:t>/</m:t>
        </m:r>
        <m:sSup>
          <m:e>
            <m:r>
              <m:t>σ</m:t>
            </m:r>
          </m:e>
          <m:sup>
            <m:r>
              <m:t>2</m:t>
            </m:r>
          </m:sup>
        </m:sSup>
      </m:oMath>
      <w:r>
        <w:t xml:space="preserve">. If a ≤ 1,</w:t>
      </w:r>
      <w:r>
        <w:t xml:space="preserve"> </w:t>
      </w:r>
      <m:oMath>
        <m:d>
          <m:dPr>
            <m:begChr m:val="|"/>
            <m:sepChr m:val=""/>
            <m:endChr m:val="|"/>
            <m:grow/>
          </m:dPr>
          <m:e>
            <m:r>
              <m:rPr>
                <m:sty m:val="p"/>
              </m:rPr>
              <m:t>tanh</m:t>
            </m:r>
            <m:d>
              <m:dPr>
                <m:begChr m:val="("/>
                <m:sepChr m:val=""/>
                <m:endChr m:val=")"/>
                <m:grow/>
              </m:dPr>
              <m:e>
                <m:r>
                  <m:t>a</m:t>
                </m:r>
                <m:r>
                  <m:t>z</m:t>
                </m:r>
              </m:e>
            </m:d>
          </m:e>
        </m:d>
        <m:r>
          <m:rPr>
            <m:sty m:val="p"/>
          </m:rPr>
          <m:t>&lt;</m:t>
        </m:r>
        <m:d>
          <m:dPr>
            <m:begChr m:val="|"/>
            <m:sepChr m:val=""/>
            <m:endChr m:val="|"/>
            <m:grow/>
          </m:dPr>
          <m:e>
            <m:r>
              <m:t>z</m:t>
            </m:r>
          </m:e>
        </m:d>
      </m:oMath>
      <w:r>
        <w:t xml:space="preserve"> </w:t>
      </w:r>
      <w:r>
        <w:t xml:space="preserve">for z ≠ 0, so</w:t>
      </w:r>
      <w:r>
        <w:t xml:space="preserve"> </w:t>
      </w:r>
      <m:oMath>
        <m:d>
          <m:dPr>
            <m:begChr m:val="|"/>
            <m:sepChr m:val=""/>
            <m:endChr m:val="|"/>
            <m:grow/>
          </m:dPr>
          <m:e>
            <m:sSub>
              <m:e>
                <m:r>
                  <m:t>z</m:t>
                </m:r>
              </m:e>
              <m:sub>
                <m:r>
                  <m:t>t</m:t>
                </m:r>
              </m:sub>
            </m:sSub>
          </m:e>
        </m:d>
      </m:oMath>
      <w:r>
        <w:t xml:space="preserve"> </w:t>
      </w:r>
      <w:r>
        <w:t xml:space="preserve">decreases strictly to a fixed point, which must be 0. If a &gt; 1,</w:t>
      </w:r>
      <w:r>
        <w:t xml:space="preserve"> </w:t>
      </w:r>
      <m:oMath>
        <m:r>
          <m:t>h</m:t>
        </m:r>
        <m:d>
          <m:dPr>
            <m:begChr m:val="("/>
            <m:sepChr m:val=""/>
            <m:endChr m:val=")"/>
            <m:grow/>
          </m:dPr>
          <m:e>
            <m:r>
              <m:t>z</m:t>
            </m:r>
          </m:e>
        </m:d>
        <m:r>
          <m:rPr>
            <m:sty m:val="p"/>
          </m:rPr>
          <m:t>=</m:t>
        </m:r>
        <m:r>
          <m:t>t</m:t>
        </m:r>
        <m:r>
          <m:t>a</m:t>
        </m:r>
        <m:r>
          <m:t>n</m:t>
        </m:r>
        <m:r>
          <m:t>h</m:t>
        </m:r>
        <m:d>
          <m:dPr>
            <m:begChr m:val="("/>
            <m:sepChr m:val=""/>
            <m:endChr m:val=")"/>
            <m:grow/>
          </m:dPr>
          <m:e>
            <m:r>
              <m:t>a</m:t>
            </m:r>
            <m:r>
              <m:t>z</m:t>
            </m:r>
          </m:e>
        </m:d>
        <m:r>
          <m:rPr>
            <m:sty m:val="p"/>
          </m:rPr>
          <m:t>−</m:t>
        </m:r>
        <m:r>
          <m:t>z</m:t>
        </m:r>
      </m:oMath>
      <w:r>
        <w:t xml:space="preserve"> </w:t>
      </w:r>
      <w:r>
        <w:t xml:space="preserve">satisfies</w:t>
      </w:r>
      <w:r>
        <w:t xml:space="preserve"> </w:t>
      </w:r>
      <m:oMath>
        <m:r>
          <m:t>h</m:t>
        </m:r>
        <m:d>
          <m:dPr>
            <m:begChr m:val="("/>
            <m:sepChr m:val=""/>
            <m:endChr m:val=")"/>
            <m:grow/>
          </m:dPr>
          <m:e>
            <m:r>
              <m:t>0</m:t>
            </m:r>
          </m:e>
        </m:d>
        <m:r>
          <m:rPr>
            <m:sty m:val="p"/>
          </m:rPr>
          <m:t>=</m:t>
        </m:r>
        <m:r>
          <m:t>0</m:t>
        </m:r>
      </m:oMath>
      <w:r>
        <w:t xml:space="preserve">,</w:t>
      </w:r>
      <w:r>
        <w:t xml:space="preserve"> </w:t>
      </w:r>
      <m:oMath>
        <m:r>
          <m:t>h</m:t>
        </m:r>
        <m:r>
          <m:rPr>
            <m:sty m:val="p"/>
          </m:rPr>
          <m:t>′</m:t>
        </m:r>
        <m:d>
          <m:dPr>
            <m:begChr m:val="("/>
            <m:sepChr m:val=""/>
            <m:endChr m:val=")"/>
            <m:grow/>
          </m:dPr>
          <m:e>
            <m:r>
              <m:t>0</m:t>
            </m:r>
          </m:e>
        </m:d>
        <m:r>
          <m:rPr>
            <m:sty m:val="p"/>
          </m:rPr>
          <m:t>=</m:t>
        </m:r>
        <m:r>
          <m:t>a</m:t>
        </m:r>
        <m:r>
          <m:rPr>
            <m:sty m:val="p"/>
          </m:rPr>
          <m:t>−</m:t>
        </m:r>
        <m:r>
          <m:t>1</m:t>
        </m:r>
        <m:r>
          <m:rPr>
            <m:sty m:val="p"/>
          </m:rPr>
          <m:t>&gt;</m:t>
        </m:r>
        <m:r>
          <m:t>0</m:t>
        </m:r>
      </m:oMath>
      <w:r>
        <w:t xml:space="preserve"> </w:t>
      </w:r>
      <w:r>
        <w:t xml:space="preserve">and</w:t>
      </w:r>
      <w:r>
        <w:t xml:space="preserve"> </w:t>
      </w:r>
      <m:oMath>
        <m:r>
          <m:t>h</m:t>
        </m:r>
        <m:d>
          <m:dPr>
            <m:begChr m:val="("/>
            <m:sepChr m:val=""/>
            <m:endChr m:val=")"/>
            <m:grow/>
          </m:dPr>
          <m:e>
            <m:r>
              <m:t>z</m:t>
            </m:r>
          </m:e>
        </m:d>
        <m:r>
          <m:rPr>
            <m:sty m:val="p"/>
          </m:rPr>
          <m:t>→</m:t>
        </m:r>
        <m:r>
          <m:rPr>
            <m:sty m:val="p"/>
          </m:rPr>
          <m:t>−</m:t>
        </m:r>
        <m:r>
          <m:rPr>
            <m:sty m:val="p"/>
          </m:rPr>
          <m:t>∞</m:t>
        </m:r>
      </m:oMath>
      <w:r>
        <w:t xml:space="preserve">, and h is strictly concave on</w:t>
      </w:r>
      <w:r>
        <w:t xml:space="preserve"> </w:t>
      </w:r>
      <m:oMath>
        <m:d>
          <m:dPr>
            <m:begChr m:val="("/>
            <m:sepChr m:val=""/>
            <m:endChr m:val=")"/>
            <m:grow/>
          </m:dPr>
          <m:e>
            <m:r>
              <m:t>0</m:t>
            </m:r>
            <m:r>
              <m:rPr>
                <m:sty m:val="p"/>
              </m:rPr>
              <m:t>,</m:t>
            </m:r>
            <m:r>
              <m:rPr>
                <m:sty m:val="p"/>
              </m:rPr>
              <m:t>∞</m:t>
            </m:r>
          </m:e>
        </m:d>
      </m:oMath>
      <w:r>
        <w:t xml:space="preserve">, so it has exactly one positive root</w:t>
      </w:r>
      <w:r>
        <w:t xml:space="preserve"> </w:t>
      </w:r>
      <m:oMath>
        <m:sSup>
          <m:e>
            <m:r>
              <m:t>z</m:t>
            </m:r>
          </m:e>
          <m:sup>
            <m:r>
              <m:rPr>
                <m:sty m:val="p"/>
              </m:rPr>
              <m:t>*</m:t>
            </m:r>
          </m:sup>
        </m:sSup>
      </m:oMath>
      <w:r>
        <w:t xml:space="preserve">, with</w:t>
      </w:r>
      <w:r>
        <w:t xml:space="preserve"> </w:t>
      </w:r>
      <m:oMath>
        <m:r>
          <m:t>h</m:t>
        </m:r>
        <m:r>
          <m:rPr>
            <m:sty m:val="p"/>
          </m:rPr>
          <m:t>&gt;</m:t>
        </m:r>
        <m:r>
          <m:t>0</m:t>
        </m:r>
      </m:oMath>
      <w:r>
        <w:t xml:space="preserve"> </w:t>
      </w:r>
      <w:r>
        <w:t xml:space="preserve">on</w:t>
      </w:r>
      <w:r>
        <w:t xml:space="preserve"> </w:t>
      </w:r>
      <m:oMath>
        <m:d>
          <m:dPr>
            <m:begChr m:val="("/>
            <m:sepChr m:val=""/>
            <m:endChr m:val=")"/>
            <m:grow/>
          </m:dPr>
          <m:e>
            <m:r>
              <m:t>0</m:t>
            </m:r>
            <m:r>
              <m:rPr>
                <m:sty m:val="p"/>
              </m:rPr>
              <m:t>,</m:t>
            </m:r>
            <m:sSup>
              <m:e>
                <m:r>
                  <m:t>z</m:t>
                </m:r>
              </m:e>
              <m:sup>
                <m:r>
                  <m:rPr>
                    <m:sty m:val="p"/>
                  </m:rPr>
                  <m:t>*</m:t>
                </m:r>
              </m:sup>
            </m:sSup>
          </m:e>
        </m:d>
      </m:oMath>
      <w:r>
        <w:t xml:space="preserve"> </w:t>
      </w:r>
      <w:r>
        <w:t xml:space="preserve">and</w:t>
      </w:r>
      <w:r>
        <w:t xml:space="preserve"> </w:t>
      </w:r>
      <m:oMath>
        <m:r>
          <m:t>h</m:t>
        </m:r>
        <m:r>
          <m:rPr>
            <m:sty m:val="p"/>
          </m:rPr>
          <m:t>&lt;</m:t>
        </m:r>
        <m:r>
          <m:t>0</m:t>
        </m:r>
      </m:oMath>
      <w:r>
        <w:t xml:space="preserve"> </w:t>
      </w:r>
      <w:r>
        <w:t xml:space="preserve">beyond. For</w:t>
      </w:r>
      <w:r>
        <w:t xml:space="preserve"> </w:t>
      </w:r>
      <m:oMath>
        <m:r>
          <m:t>0</m:t>
        </m:r>
        <m:r>
          <m:rPr>
            <m:sty m:val="p"/>
          </m:rPr>
          <m:t>&lt;</m:t>
        </m:r>
        <m:r>
          <m:t>z</m:t>
        </m:r>
        <m:r>
          <m:rPr>
            <m:sty m:val="p"/>
          </m:rPr>
          <m:t>&lt;</m:t>
        </m:r>
        <m:sSup>
          <m:e>
            <m:r>
              <m:t>z</m:t>
            </m:r>
          </m:e>
          <m:sup>
            <m:r>
              <m:rPr>
                <m:sty m:val="p"/>
              </m:rPr>
              <m:t>*</m:t>
            </m:r>
          </m:sup>
        </m:sSup>
      </m:oMath>
      <w:r>
        <w:t xml:space="preserve"> </w:t>
      </w:r>
      <w:r>
        <w:t xml:space="preserve">the iterates increase and are bounded by</w:t>
      </w:r>
      <w:r>
        <w:t xml:space="preserve"> </w:t>
      </w:r>
      <m:oMath>
        <m:sSup>
          <m:e>
            <m:r>
              <m:t>z</m:t>
            </m:r>
          </m:e>
          <m:sup>
            <m:r>
              <m:rPr>
                <m:sty m:val="p"/>
              </m:rPr>
              <m:t>*</m:t>
            </m:r>
          </m:sup>
        </m:sSup>
      </m:oMath>
      <w:r>
        <w:t xml:space="preserve">; for</w:t>
      </w:r>
      <w:r>
        <w:t xml:space="preserve"> </w:t>
      </w:r>
      <m:oMath>
        <m:r>
          <m:t>z</m:t>
        </m:r>
        <m:r>
          <m:rPr>
            <m:sty m:val="p"/>
          </m:rPr>
          <m:t>&gt;</m:t>
        </m:r>
        <m:sSup>
          <m:e>
            <m:r>
              <m:t>z</m:t>
            </m:r>
          </m:e>
          <m:sup>
            <m:r>
              <m:rPr>
                <m:sty m:val="p"/>
              </m:rPr>
              <m:t>*</m:t>
            </m:r>
          </m:sup>
        </m:sSup>
      </m:oMath>
      <w:r>
        <w:t xml:space="preserve"> </w:t>
      </w:r>
      <w:r>
        <w:t xml:space="preserve">they decrease and are bounded below by</w:t>
      </w:r>
      <w:r>
        <w:t xml:space="preserve"> </w:t>
      </w:r>
      <m:oMath>
        <m:sSup>
          <m:e>
            <m:r>
              <m:t>z</m:t>
            </m:r>
          </m:e>
          <m:sup>
            <m:r>
              <m:rPr>
                <m:sty m:val="p"/>
              </m:rPr>
              <m:t>*</m:t>
            </m:r>
          </m:sup>
        </m:sSup>
      </m:oMath>
      <w:r>
        <w:t xml:space="preserve">; both converge to</w:t>
      </w:r>
      <w:r>
        <w:t xml:space="preserve"> </w:t>
      </w:r>
      <m:oMath>
        <m:sSup>
          <m:e>
            <m:r>
              <m:t>z</m:t>
            </m:r>
          </m:e>
          <m:sup>
            <m:r>
              <m:rPr>
                <m:sty m:val="p"/>
              </m:rPr>
              <m:t>*</m:t>
            </m:r>
          </m:sup>
        </m:sSup>
      </m:oMath>
      <w:r>
        <w:t xml:space="preserve">, and oddness handles z &lt; 0. When</w:t>
      </w:r>
      <w:r>
        <w:t xml:space="preserve"> </w:t>
      </w:r>
      <m:oMath>
        <m:r>
          <m:t>a</m:t>
        </m:r>
        <m:r>
          <m:rPr>
            <m:sty m:val="p"/>
          </m:rPr>
          <m:t>&gt;</m:t>
        </m:r>
        <m:r>
          <m:t>2</m:t>
        </m:r>
        <m:r>
          <m:t> </m:t>
        </m:r>
        <m:r>
          <m:t>a</m:t>
        </m:r>
        <m:r>
          <m:t>r</m:t>
        </m:r>
        <m:r>
          <m:t>t</m:t>
        </m:r>
        <m:r>
          <m:t>a</m:t>
        </m:r>
        <m:r>
          <m:t>n</m:t>
        </m:r>
        <m:r>
          <m:t>h</m:t>
        </m:r>
        <m:d>
          <m:dPr>
            <m:begChr m:val="("/>
            <m:sepChr m:val=""/>
            <m:endChr m:val=")"/>
            <m:grow/>
          </m:dPr>
          <m:e>
            <m:r>
              <m:t>1</m:t>
            </m:r>
            <m:r>
              <m:rPr>
                <m:sty m:val="p"/>
              </m:rPr>
              <m:t>/</m:t>
            </m:r>
            <m:r>
              <m:t>2</m:t>
            </m:r>
          </m:e>
        </m:d>
      </m:oMath>
      <w:r>
        <w:t xml:space="preserve">,</w:t>
      </w:r>
      <w:r>
        <w:t xml:space="preserve"> </w:t>
      </w:r>
      <m:oMath>
        <m:r>
          <m:t>h</m:t>
        </m:r>
        <m:d>
          <m:dPr>
            <m:begChr m:val="("/>
            <m:sepChr m:val=""/>
            <m:endChr m:val=")"/>
            <m:grow/>
          </m:dPr>
          <m:e>
            <m:r>
              <m:t>1</m:t>
            </m:r>
            <m:r>
              <m:rPr>
                <m:sty m:val="p"/>
              </m:rPr>
              <m:t>/</m:t>
            </m:r>
            <m:r>
              <m:t>2</m:t>
            </m:r>
          </m:e>
        </m:d>
        <m:r>
          <m:rPr>
            <m:sty m:val="p"/>
          </m:rPr>
          <m:t>&gt;</m:t>
        </m:r>
        <m:r>
          <m:t>0</m:t>
        </m:r>
      </m:oMath>
      <w:r>
        <w:t xml:space="preserve">, so</w:t>
      </w:r>
      <w:r>
        <w:t xml:space="preserve"> </w:t>
      </w:r>
      <m:oMath>
        <m:sSup>
          <m:e>
            <m:r>
              <m:t>z</m:t>
            </m:r>
          </m:e>
          <m:sup>
            <m:r>
              <m:rPr>
                <m:sty m:val="p"/>
              </m:rPr>
              <m:t>*</m:t>
            </m:r>
          </m:sup>
        </m:sSup>
        <m:r>
          <m:rPr>
            <m:sty m:val="p"/>
          </m:rPr>
          <m:t>&gt;</m:t>
        </m:r>
        <m:r>
          <m:t>1</m:t>
        </m:r>
        <m:r>
          <m:rPr>
            <m:sty m:val="p"/>
          </m:rPr>
          <m:t>/</m:t>
        </m:r>
        <m:r>
          <m:t>2</m:t>
        </m:r>
      </m:oMath>
      <w:r>
        <w:t xml:space="preserve"> </w:t>
      </w:r>
      <w:r>
        <w:t xml:space="preserve">and</w:t>
      </w:r>
      <w:r>
        <w:t xml:space="preserve"> </w:t>
      </w:r>
      <m:oMath>
        <m:sSup>
          <m:e>
            <m:r>
              <m:t>z</m:t>
            </m:r>
          </m:e>
          <m:sup>
            <m:r>
              <m:rPr>
                <m:sty m:val="p"/>
              </m:rPr>
              <m:t>*</m:t>
            </m:r>
          </m:sup>
        </m:sSup>
        <m:r>
          <m:rPr>
            <m:sty m:val="p"/>
          </m:rPr>
          <m:t>=</m:t>
        </m:r>
        <m:r>
          <m:t>t</m:t>
        </m:r>
        <m:r>
          <m:t>a</m:t>
        </m:r>
        <m:r>
          <m:t>n</m:t>
        </m:r>
        <m:r>
          <m:t>h</m:t>
        </m:r>
        <m:d>
          <m:dPr>
            <m:begChr m:val="("/>
            <m:sepChr m:val=""/>
            <m:endChr m:val=")"/>
            <m:grow/>
          </m:dPr>
          <m:e>
            <m:r>
              <m:t>a</m:t>
            </m:r>
            <m:sSup>
              <m:e>
                <m:r>
                  <m:t>z</m:t>
                </m:r>
              </m:e>
              <m:sup>
                <m:r>
                  <m:rPr>
                    <m:sty m:val="p"/>
                  </m:rPr>
                  <m:t>*</m:t>
                </m:r>
              </m:sup>
            </m:sSup>
          </m:e>
        </m:d>
        <m:r>
          <m:rPr>
            <m:sty m:val="p"/>
          </m:rPr>
          <m:t>&gt;</m:t>
        </m:r>
        <m:r>
          <m:t>t</m:t>
        </m:r>
        <m:r>
          <m:t>a</m:t>
        </m:r>
        <m:r>
          <m:t>n</m:t>
        </m:r>
        <m:r>
          <m:t>h</m:t>
        </m:r>
        <m:d>
          <m:dPr>
            <m:begChr m:val="("/>
            <m:sepChr m:val=""/>
            <m:endChr m:val=")"/>
            <m:grow/>
          </m:dPr>
          <m:e>
            <m:r>
              <m:t>a</m:t>
            </m:r>
            <m:r>
              <m:rPr>
                <m:sty m:val="p"/>
              </m:rPr>
              <m:t>/</m:t>
            </m:r>
            <m:r>
              <m:t>2</m:t>
            </m:r>
          </m:e>
        </m:d>
        <m:r>
          <m:rPr>
            <m:sty m:val="p"/>
          </m:rPr>
          <m:t>→</m:t>
        </m:r>
        <m:r>
          <m:t>1</m:t>
        </m:r>
      </m:oMath>
      <w:r>
        <w:t xml:space="preserve">. The limit map is constant on each half-line, hence idempotent and monotone; points beyond</w:t>
      </w:r>
      <w:r>
        <w:t xml:space="preserve"> </w:t>
      </w:r>
      <m:oMath>
        <m:sSup>
          <m:e>
            <m:r>
              <m:t>z</m:t>
            </m:r>
          </m:e>
          <m:sup>
            <m:r>
              <m:rPr>
                <m:sty m:val="p"/>
              </m:rPr>
              <m:t>*</m:t>
            </m:r>
          </m:sup>
        </m:sSup>
      </m:oMath>
      <w:r>
        <w:t xml:space="preserve"> </w:t>
      </w:r>
      <w:r>
        <w:t xml:space="preserve">are mapped down, so it is not extensive. □</w:t>
      </w:r>
    </w:p>
    <w:p>
      <w:pPr>
        <w:pStyle w:val="BodyText"/>
        <w:jc w:val="both"/>
      </w:pPr>
      <w:r>
        <w:rPr>
          <w:bCs/>
          <w:b/>
        </w:rPr>
        <w:t xml:space="preserve">Corollary 11 (A coarse closure on the basin interval).</w:t>
      </w:r>
      <w:r>
        <w:t xml:space="preserve"> </w:t>
      </w:r>
      <w:r>
        <w:t xml:space="preserve">For σ &lt; 1, the restriction of</w:t>
      </w:r>
      <w:r>
        <w:t xml:space="preserve"> </w:t>
      </w:r>
      <m:oMath>
        <m:sSubSup>
          <m:e>
            <m:r>
              <m:t>D</m:t>
            </m:r>
          </m:e>
          <m:sub>
            <m:r>
              <m:t>σ</m:t>
            </m:r>
          </m:sub>
          <m:sup>
            <m:r>
              <m:rPr>
                <m:sty m:val="p"/>
              </m:rPr>
              <m:t>∞</m:t>
            </m:r>
          </m:sup>
        </m:sSubSup>
      </m:oMath>
      <w:r>
        <w:t xml:space="preserve"> </w:t>
      </w:r>
      <w:r>
        <w:t xml:space="preserve">to</w:t>
      </w:r>
      <w:r>
        <w:t xml:space="preserve"> </w:t>
      </w:r>
      <m:oMath>
        <m:r>
          <m:t>L</m:t>
        </m:r>
        <m:r>
          <m:rPr>
            <m:sty m:val="p"/>
          </m:rPr>
          <m:t>=</m:t>
        </m:r>
        <m:d>
          <m:dPr>
            <m:begChr m:val="["/>
            <m:sepChr m:val=""/>
            <m:endChr m:val="]"/>
            <m:grow/>
          </m:dPr>
          <m:e>
            <m:r>
              <m:t>0</m:t>
            </m:r>
            <m:r>
              <m:rPr>
                <m:sty m:val="p"/>
              </m:rPr>
              <m:t>,</m:t>
            </m:r>
            <m:sSup>
              <m:e>
                <m:r>
                  <m:t>z</m:t>
                </m:r>
              </m:e>
              <m:sup>
                <m:r>
                  <m:rPr>
                    <m:sty m:val="p"/>
                  </m:rPr>
                  <m:t>*</m:t>
                </m:r>
              </m:sup>
            </m:sSup>
          </m:e>
        </m:d>
      </m:oMath>
      <w:r>
        <w:t xml:space="preserve"> </w:t>
      </w:r>
      <w:r>
        <w:t xml:space="preserve">with the usual order is a closure operator whose only closed elements are 0 and</w:t>
      </w:r>
      <w:r>
        <w:t xml:space="preserve"> </w:t>
      </w:r>
      <m:oMath>
        <m:sSup>
          <m:e>
            <m:r>
              <m:t>z</m:t>
            </m:r>
          </m:e>
          <m:sup>
            <m:r>
              <m:rPr>
                <m:sty m:val="p"/>
              </m:rPr>
              <m:t>*</m:t>
            </m:r>
          </m:sup>
        </m:sSup>
      </m:oMath>
      <w:r>
        <w:t xml:space="preserve">.</w:t>
      </w:r>
    </w:p>
    <w:p>
      <w:pPr>
        <w:pStyle w:val="BodyText"/>
        <w:jc w:val="both"/>
      </w:pPr>
      <w:r>
        <w:rPr>
          <w:iCs/>
          <w:i/>
        </w:rPr>
        <w:t xml:space="preserve">Proof.</w:t>
      </w:r>
      <w:r>
        <w:t xml:space="preserve"> </w:t>
      </w:r>
      <w:r>
        <w:t xml:space="preserve">On L the map sends 0 to 0 and every z &gt; 0 to</w:t>
      </w:r>
      <w:r>
        <w:t xml:space="preserve"> </w:t>
      </w:r>
      <m:oMath>
        <m:sSup>
          <m:e>
            <m:r>
              <m:t>z</m:t>
            </m:r>
          </m:e>
          <m:sup>
            <m:r>
              <m:rPr>
                <m:sty m:val="p"/>
              </m:rPr>
              <m:t>*</m:t>
            </m:r>
          </m:sup>
        </m:sSup>
        <m:r>
          <m:rPr>
            <m:sty m:val="p"/>
          </m:rPr>
          <m:t>≥</m:t>
        </m:r>
        <m:r>
          <m:t>z</m:t>
        </m:r>
      </m:oMath>
      <w:r>
        <w:t xml:space="preserve">; it is extensive, monotone and idempotent. □</w:t>
      </w:r>
    </w:p>
    <w:p>
      <w:pPr>
        <w:pStyle w:val="BodyText"/>
        <w:jc w:val="both"/>
      </w:pPr>
      <w:r>
        <w:t xml:space="preserve">Iterated posterior denoising thus produces a closure only after restricting to a basin below an attractor, and the resulting closure is maximally coarse. Converging to an attractor, sampling a witness and completing a consequence set remain three distinct operations. Figure 2B shows the bifurcation.</w:t>
      </w:r>
    </w:p>
    <w:bookmarkEnd w:id="63"/>
    <w:bookmarkStart w:id="64" w:name="Xc197ed0a67a944664ff4c5dbc6c5e1f85aad8b2"/>
    <w:p>
      <w:pPr>
        <w:pStyle w:val="Heading2"/>
      </w:pPr>
      <w:r>
        <w:t xml:space="preserve">11.4 Context change requires explicit invalidation</w:t>
      </w:r>
    </w:p>
    <w:p>
      <w:pPr>
        <w:pStyle w:val="FirstParagraph"/>
        <w:jc w:val="both"/>
      </w:pPr>
      <w:r>
        <w:rPr>
          <w:bCs/>
          <w:b/>
        </w:rPr>
        <w:t xml:space="preserve">Proposition 22 (Retaining every old fact can preserve an invalid permission).</w:t>
      </w:r>
      <w:r>
        <w:t xml:space="preserve"> </w:t>
      </w:r>
      <w:r>
        <w:t xml:space="preserve">Let</w:t>
      </w:r>
      <w:r>
        <w:t xml:space="preserve"> </w:t>
      </w:r>
      <m:oMath>
        <m:sSub>
          <m:e>
            <m:r>
              <m:t>R</m:t>
            </m:r>
          </m:e>
          <m:sub>
            <m:r>
              <m:t>A</m:t>
            </m:r>
          </m:sub>
        </m:sSub>
      </m:oMath>
      <w:r>
        <w:t xml:space="preserve"> </w:t>
      </w:r>
      <w:r>
        <w:t xml:space="preserve">consist of the single rule</w:t>
      </w:r>
      <w:r>
        <w:t xml:space="preserve"> </w:t>
      </w:r>
      <m:oMath>
        <m:r>
          <m:t>a</m:t>
        </m:r>
        <m:r>
          <m:rPr>
            <m:sty m:val="p"/>
          </m:rPr>
          <m:t>⇒</m:t>
        </m:r>
        <m:r>
          <m:t>p</m:t>
        </m:r>
        <m:r>
          <m:t>e</m:t>
        </m:r>
        <m:r>
          <m:t>r</m:t>
        </m:r>
        <m:r>
          <m:t>m</m:t>
        </m:r>
        <m:r>
          <m:t>i</m:t>
        </m:r>
        <m:r>
          <m:t>t</m:t>
        </m:r>
      </m:oMath>
      <w:r>
        <w:t xml:space="preserve"> </w:t>
      </w:r>
      <w:r>
        <w:t xml:space="preserve">and let</w:t>
      </w:r>
      <w:r>
        <w:t xml:space="preserve"> </w:t>
      </w:r>
      <m:oMath>
        <m:sSub>
          <m:e>
            <m:r>
              <m:t>R</m:t>
            </m:r>
          </m:e>
          <m:sub>
            <m:r>
              <m:t>B</m:t>
            </m:r>
          </m:sub>
        </m:sSub>
      </m:oMath>
      <w:r>
        <w:t xml:space="preserve"> </w:t>
      </w:r>
      <w:r>
        <w:t xml:space="preserve">be empty. Closing {a} under</w:t>
      </w:r>
      <w:r>
        <w:t xml:space="preserve"> </w:t>
      </w:r>
      <m:oMath>
        <m:sSub>
          <m:e>
            <m:r>
              <m:t>R</m:t>
            </m:r>
          </m:e>
          <m:sub>
            <m:r>
              <m:t>A</m:t>
            </m:r>
          </m:sub>
        </m:sSub>
      </m:oMath>
      <w:r>
        <w:t xml:space="preserve"> </w:t>
      </w:r>
      <w:r>
        <w:t xml:space="preserve">yields {a, permit}. Any extensive operator started from that old state retains permit, while closing fresh evidence {a} under</w:t>
      </w:r>
      <w:r>
        <w:t xml:space="preserve"> </w:t>
      </w:r>
      <m:oMath>
        <m:sSub>
          <m:e>
            <m:r>
              <m:t>R</m:t>
            </m:r>
          </m:e>
          <m:sub>
            <m:r>
              <m:t>B</m:t>
            </m:r>
          </m:sub>
        </m:sSub>
      </m:oMath>
      <w:r>
        <w:t xml:space="preserve"> </w:t>
      </w:r>
      <w:r>
        <w:t xml:space="preserve">does not add it.</w:t>
      </w:r>
    </w:p>
    <w:p>
      <w:pPr>
        <w:pStyle w:val="BodyText"/>
        <w:jc w:val="both"/>
      </w:pPr>
      <w:r>
        <w:rPr>
          <w:iCs/>
          <w:i/>
        </w:rPr>
        <w:t xml:space="preserve">Proof.</w:t>
      </w:r>
      <w:r>
        <w:t xml:space="preserve"> </w:t>
      </w:r>
      <w:r>
        <w:t xml:space="preserve">Extensiveness prevents removal of an element already present; with fresh evidence and empty</w:t>
      </w:r>
      <w:r>
        <w:t xml:space="preserve"> </w:t>
      </w:r>
      <m:oMath>
        <m:sSub>
          <m:e>
            <m:r>
              <m:t>R</m:t>
            </m:r>
          </m:e>
          <m:sub>
            <m:r>
              <m:t>B</m:t>
            </m:r>
          </m:sub>
        </m:sSub>
      </m:oMath>
      <w:r>
        <w:t xml:space="preserve"> </w:t>
      </w:r>
      <w:r>
        <w:t xml:space="preserve">the fixed point is {a}. □</w:t>
      </w:r>
    </w:p>
    <w:p>
      <w:pPr>
        <w:pStyle w:val="BodyText"/>
        <w:jc w:val="both"/>
      </w:pPr>
      <w:r>
        <w:rPr>
          <w:bCs/>
          <w:b/>
        </w:rPr>
        <w:t xml:space="preserve">Proposition 23 (Version-tagged closure isolates contexts).</w:t>
      </w:r>
      <w:r>
        <w:t xml:space="preserve"> </w:t>
      </w:r>
      <w:r>
        <w:t xml:space="preserve">Let V be a set of context versions with rule sets</w:t>
      </w:r>
      <w:r>
        <w:t xml:space="preserve"> </w:t>
      </w:r>
      <m:oMath>
        <m:sSub>
          <m:e>
            <m:r>
              <m:t>R</m:t>
            </m:r>
          </m:e>
          <m:sub>
            <m:r>
              <m:t>v</m:t>
            </m:r>
          </m:sub>
        </m:sSub>
      </m:oMath>
      <w:r>
        <w:t xml:space="preserve">, and let the state be a family</w:t>
      </w:r>
      <w:r>
        <w:t xml:space="preserve"> </w:t>
      </w:r>
      <m:oMath>
        <m:sSub>
          <m:e>
            <m:d>
              <m:dPr>
                <m:begChr m:val="("/>
                <m:sepChr m:val=""/>
                <m:endChr m:val=")"/>
                <m:grow/>
              </m:dPr>
              <m:e>
                <m:sSub>
                  <m:e>
                    <m:r>
                      <m:t>S</m:t>
                    </m:r>
                  </m:e>
                  <m:sub>
                    <m:r>
                      <m:t>v</m:t>
                    </m:r>
                  </m:sub>
                </m:sSub>
              </m:e>
            </m:d>
          </m:e>
          <m:sub>
            <m:r>
              <m:t>v</m:t>
            </m:r>
            <m:r>
              <m:rPr>
                <m:sty m:val="p"/>
              </m:rPr>
              <m:t>∈</m:t>
            </m:r>
            <m:r>
              <m:t>V</m:t>
            </m:r>
          </m:sub>
        </m:sSub>
      </m:oMath>
      <w:r>
        <w:t xml:space="preserve"> </w:t>
      </w:r>
      <w:r>
        <w:t xml:space="preserve">of predicate sets. The map</w:t>
      </w:r>
      <w:r>
        <w:t xml:space="preserve"> </w:t>
      </w:r>
      <m:oMath>
        <m:r>
          <m:rPr>
            <m:sty m:val="b"/>
          </m:rPr>
          <m:t>C</m:t>
        </m:r>
        <m:d>
          <m:dPr>
            <m:begChr m:val="("/>
            <m:sepChr m:val=""/>
            <m:endChr m:val=")"/>
            <m:grow/>
          </m:dPr>
          <m:e>
            <m:sSub>
              <m:e>
                <m:d>
                  <m:dPr>
                    <m:begChr m:val="("/>
                    <m:sepChr m:val=""/>
                    <m:endChr m:val=")"/>
                    <m:grow/>
                  </m:dPr>
                  <m:e>
                    <m:sSub>
                      <m:e>
                        <m:r>
                          <m:t>S</m:t>
                        </m:r>
                      </m:e>
                      <m:sub>
                        <m:r>
                          <m:t>v</m:t>
                        </m:r>
                      </m:sub>
                    </m:sSub>
                  </m:e>
                </m:d>
              </m:e>
              <m:sub>
                <m:r>
                  <m:t>v</m:t>
                </m:r>
              </m:sub>
            </m:sSub>
          </m:e>
        </m:d>
        <m:r>
          <m:rPr>
            <m:sty m:val="p"/>
          </m:rPr>
          <m:t>=</m:t>
        </m:r>
        <m:sSub>
          <m:e>
            <m:d>
              <m:dPr>
                <m:begChr m:val="("/>
                <m:sepChr m:val=""/>
                <m:endChr m:val=")"/>
                <m:grow/>
              </m:dPr>
              <m:e>
                <m:sSub>
                  <m:e>
                    <m:r>
                      <m:t>C</m:t>
                    </m:r>
                  </m:e>
                  <m:sub>
                    <m:sSub>
                      <m:e>
                        <m:r>
                          <m:t>R</m:t>
                        </m:r>
                      </m:e>
                      <m:sub>
                        <m:r>
                          <m:t>v</m:t>
                        </m:r>
                      </m:sub>
                    </m:sSub>
                  </m:sub>
                </m:sSub>
                <m:d>
                  <m:dPr>
                    <m:begChr m:val="("/>
                    <m:sepChr m:val=""/>
                    <m:endChr m:val=")"/>
                    <m:grow/>
                  </m:dPr>
                  <m:e>
                    <m:sSub>
                      <m:e>
                        <m:r>
                          <m:t>S</m:t>
                        </m:r>
                      </m:e>
                      <m:sub>
                        <m:r>
                          <m:t>v</m:t>
                        </m:r>
                      </m:sub>
                    </m:sSub>
                  </m:e>
                </m:d>
              </m:e>
            </m:d>
          </m:e>
          <m:sub>
            <m:r>
              <m:t>v</m:t>
            </m:r>
          </m:sub>
        </m:sSub>
      </m:oMath>
      <w:r>
        <w:t xml:space="preserve"> </w:t>
      </w:r>
      <w:r>
        <w:t xml:space="preserve">is a closure operator on the product lattice, and a query in context v reads only the v-component. Hence a permission derived under version u can affect version v only if it is derivable from v’s own evidence under</w:t>
      </w:r>
      <w:r>
        <w:t xml:space="preserve"> </w:t>
      </w:r>
      <m:oMath>
        <m:sSub>
          <m:e>
            <m:r>
              <m:t>R</m:t>
            </m:r>
          </m:e>
          <m:sub>
            <m:r>
              <m:t>v</m:t>
            </m:r>
          </m:sub>
        </m:sSub>
      </m:oMath>
      <w:r>
        <w:t xml:space="preserve">.</w:t>
      </w:r>
    </w:p>
    <w:p>
      <w:pPr>
        <w:pStyle w:val="BodyText"/>
        <w:jc w:val="both"/>
      </w:pPr>
      <w:r>
        <w:rPr>
          <w:iCs/>
          <w:i/>
        </w:rPr>
        <w:t xml:space="preserve">Proof.</w:t>
      </w:r>
      <w:r>
        <w:t xml:space="preserve"> </w:t>
      </w:r>
      <w:r>
        <w:t xml:space="preserve">Order, extensiveness, monotonicity and idempotence are all componentwise in a product of lattices, and each component is a closure by Theorem 5. The query statement is the definition of projection. □</w:t>
      </w:r>
    </w:p>
    <w:p>
      <w:pPr>
        <w:pStyle w:val="BodyText"/>
        <w:jc w:val="both"/>
      </w:pPr>
      <w:r>
        <w:t xml:space="preserve">Proposition 23 shows that a hard reset is unnecessary: tagging facts with a version, or keeping context-specific registers, preserves the closure theorem within each episode while preventing leakage across episodes. Retracting supports within one version is a different, non-monotone operation, the domain of truth maintenance [58].</w:t>
      </w:r>
    </w:p>
    <w:bookmarkEnd w:id="64"/>
    <w:bookmarkEnd w:id="65"/>
    <w:bookmarkStart w:id="69" w:name="Xc1156b7ee69d2225f595975da1ea857ff87227f"/>
    <w:p>
      <w:pPr>
        <w:pStyle w:val="Heading1"/>
      </w:pPr>
      <w:r>
        <w:t xml:space="preserve">12 Language-model implementation, storage and arithmetic</w:t>
      </w:r>
    </w:p>
    <w:bookmarkStart w:id="66" w:name="a-proposed-language-model-implementation"/>
    <w:p>
      <w:pPr>
        <w:pStyle w:val="Heading2"/>
      </w:pPr>
      <w:r>
        <w:t xml:space="preserve">12.1 A proposed language-model implementation</w:t>
      </w:r>
    </w:p>
    <w:p>
      <w:pPr>
        <w:pStyle w:val="FirstParagraph"/>
        <w:jc w:val="both"/>
      </w:pPr>
      <w:r>
        <w:t xml:space="preserve">The language backbone can use grouped BitLinear-style projections with deployed weights</w:t>
      </w:r>
      <w:r>
        <w:t xml:space="preserve"> </w:t>
      </w:r>
      <m:oMath>
        <m:sSub>
          <m:e>
            <m:r>
              <m:t>α</m:t>
            </m:r>
          </m:e>
          <m:sub>
            <m:r>
              <m:t>g</m:t>
            </m:r>
          </m:sub>
        </m:sSub>
        <m:sSub>
          <m:e>
            <m:r>
              <m:t>s</m:t>
            </m:r>
          </m:e>
          <m:sub>
            <m:r>
              <m:t>g</m:t>
            </m:r>
          </m:sub>
        </m:sSub>
        <m:sSub>
          <m:e>
            <m:r>
              <m:t>B</m:t>
            </m:r>
          </m:e>
          <m:sub>
            <m:r>
              <m:t>i</m:t>
            </m:r>
          </m:sub>
        </m:sSub>
      </m:oMath>
      <w:r>
        <w:t xml:space="preserve">. An encoder produces nonnegative evidence coordinates and an external context snapshot. The closure experts complete those coordinates; a subsequent readout supplies features to the language model or selects a tool-facing operation. The exact closure theorem covers the structured evidence module with unit circuit gains. The backbone, attention, normalisation and readout remain separately trained components.</w:t>
      </w:r>
    </w:p>
    <w:p>
      <w:pPr>
        <w:pStyle w:val="BodyText"/>
        <w:jc w:val="both"/>
      </w:pPr>
      <w:r>
        <w:t xml:space="preserve">The consolidated BitNet study distinguishes binary b1 from ternary b1.58 and uses low-precision forward weights with higher-precision training quantities [49,59]. The 2B4T technical report supplies a large-scale native ternary baseline [60]. Those studies establish that low-bit language modelling is feasible under their training recipes; they do not establish the performance of our shared-polarity hypothesis. The choice of zero versus signed unit weights changes the hypothesis class and training problem.</w:t>
      </w:r>
    </w:p>
    <w:p>
      <w:pPr>
        <w:pStyle w:val="BodyText"/>
        <w:jc w:val="both"/>
      </w:pPr>
      <w:r>
        <w:t xml:space="preserve">A practical training path has two stages. First train or distil the language backbone with fixed sign groups and binary masks in the forward pass. A latent real score</w:t>
      </w:r>
      <w:r>
        <w:t xml:space="preserve"> </w:t>
      </w:r>
      <m:oMath>
        <m:sSub>
          <m:e>
            <m:r>
              <m:t>A</m:t>
            </m:r>
          </m:e>
          <m:sub>
            <m:r>
              <m:t>i</m:t>
            </m:r>
          </m:sub>
        </m:sSub>
      </m:oMath>
      <w:r>
        <w:t xml:space="preserve"> </w:t>
      </w:r>
      <w:r>
        <w:t xml:space="preserve">can produce</w:t>
      </w:r>
      <w:r>
        <w:t xml:space="preserve"> </w:t>
      </w:r>
      <m:oMath>
        <m:sSub>
          <m:e>
            <m:r>
              <m:t>B</m:t>
            </m:r>
          </m:e>
          <m:sub>
            <m:r>
              <m:t>i</m:t>
            </m:r>
          </m:sub>
        </m:sSub>
        <m:r>
          <m:rPr>
            <m:sty m:val="p"/>
          </m:rPr>
          <m:t>=</m:t>
        </m:r>
        <m:r>
          <m:rPr>
            <m:sty m:val="b"/>
          </m:rPr>
          <m:t>1</m:t>
        </m:r>
        <m:r>
          <m:rPr>
            <m:sty m:val="p"/>
          </m:rPr>
          <m:t>{</m:t>
        </m:r>
        <m:sSub>
          <m:e>
            <m:r>
              <m:t>A</m:t>
            </m:r>
          </m:e>
          <m:sub>
            <m:r>
              <m:t>i</m:t>
            </m:r>
          </m:sub>
        </m:sSub>
        <m:r>
          <m:rPr>
            <m:sty m:val="p"/>
          </m:rPr>
          <m:t>≥</m:t>
        </m:r>
        <m:sSub>
          <m:e>
            <m:r>
              <m:t>τ</m:t>
            </m:r>
          </m:e>
          <m:sub>
            <m:r>
              <m:t>g</m:t>
            </m:r>
          </m:sub>
        </m:sSub>
        <m:r>
          <m:rPr>
            <m:sty m:val="p"/>
          </m:rPr>
          <m:t>}</m:t>
        </m:r>
      </m:oMath>
      <w:r>
        <w:t xml:space="preserve">, with a straight-through gradient approximation; Proposition 5 supplies the optimal initial masks and gains from a real-valued checkpoint. Group signs can be prescribed or learned through a discrete relaxation. Real master weights, gradients and optimiser buffers remain training costs. Second, learn the evidence encoder, rule structure or strengths and context router using completion targets and task outcomes. Preserve the min–max and retention assembly for the exact module. A 2026 Dale-constrained deep network carries positive and negative contributions in paired nonnegative channels and shows that a local rule can reproduce backpropagation updates exactly [61]; the typed positive and negative channels of Lemma 5 are the binary-mask counterpart of that design.</w:t>
      </w:r>
    </w:p>
    <w:p>
      <w:pPr>
        <w:pStyle w:val="BodyText"/>
        <w:jc w:val="both"/>
      </w:pPr>
      <w:r>
        <w:t xml:space="preserve">The learned structure must describe positive prerequisites if it is to use Theorem 9. Arbitrary negative premises can destroy monotonicity under the chosen evidence order (Theorem 22). Learning may change rule bodies, routing or strengths between episodes; freeze the resulting environment during a closure evaluation. Rule strengths can be learned as bounded scalar caps while the unit-coefficient assembly remains fixed.</w:t>
      </w:r>
    </w:p>
    <w:p>
      <w:pPr>
        <w:pStyle w:val="BodyText"/>
        <w:jc w:val="both"/>
      </w:pPr>
      <w:r>
        <w:t xml:space="preserve">There are two implementation regimes to evaluate. In a restricted native model, source or block signs are fixed and only presence masks are trained, keeping the slot count low. In a compiled model, mixed-sign columns are duplicated to recover a specified ternary function, increasing the physical slots and activation traffic. The compiler proves exact functional recovery; the native model tests whether a useful language representation can be learned without that expansion.</w:t>
      </w:r>
    </w:p>
    <w:p>
      <w:pPr>
        <w:pStyle w:val="BodyText"/>
        <w:jc w:val="both"/>
      </w:pPr>
      <w:r>
        <w:rPr>
          <w:bCs/>
          <w:b/>
        </w:rPr>
        <w:t xml:space="preserve">Proposition 24 (Bottleneck gradients).</w:t>
      </w:r>
      <w:r>
        <w:t xml:space="preserve"> </w:t>
      </w:r>
      <w:r>
        <w:t xml:space="preserve">For almost every (z, γ), each completed grade</w:t>
      </w:r>
      <w:r>
        <w:t xml:space="preserve"> </w:t>
      </w:r>
      <m:oMath>
        <m:sSub>
          <m:e>
            <m:r>
              <m:t>C</m:t>
            </m:r>
          </m:e>
          <m:sub>
            <m:r>
              <m:t>c</m:t>
            </m:r>
          </m:sub>
        </m:sSub>
        <m:sSub>
          <m:e>
            <m:d>
              <m:dPr>
                <m:begChr m:val="("/>
                <m:sepChr m:val=""/>
                <m:endChr m:val=")"/>
                <m:grow/>
              </m:dPr>
              <m:e>
                <m:r>
                  <m:t>z</m:t>
                </m:r>
              </m:e>
            </m:d>
          </m:e>
          <m:sub>
            <m:r>
              <m:t>i</m:t>
            </m:r>
          </m:sub>
        </m:sSub>
      </m:oMath>
      <w:r>
        <w:t xml:space="preserve"> </w:t>
      </w:r>
      <w:r>
        <w:t xml:space="preserve">is locally equal to exactly one of its inputs, so its gradient with respect to (z, γ) is a standard basis vector: one evidence coordinate or one rule strength receives gradient one, and every other input receives zero.</w:t>
      </w:r>
    </w:p>
    <w:p>
      <w:pPr>
        <w:pStyle w:val="BodyText"/>
        <w:jc w:val="both"/>
      </w:pPr>
      <w:r>
        <w:rPr>
          <w:iCs/>
          <w:i/>
        </w:rPr>
        <w:t xml:space="preserve">Proof.</w:t>
      </w:r>
      <w:r>
        <w:t xml:space="preserve"> </w:t>
      </w:r>
      <m:oMath>
        <m:sSub>
          <m:e>
            <m:r>
              <m:t>C</m:t>
            </m:r>
          </m:e>
          <m:sub>
            <m:r>
              <m:t>c</m:t>
            </m:r>
          </m:sub>
        </m:sSub>
        <m:sSub>
          <m:e>
            <m:d>
              <m:dPr>
                <m:begChr m:val="("/>
                <m:sepChr m:val=""/>
                <m:endChr m:val=")"/>
                <m:grow/>
              </m:dPr>
              <m:e>
                <m:r>
                  <m:t>z</m:t>
                </m:r>
              </m:e>
            </m:d>
          </m:e>
          <m:sub>
            <m:r>
              <m:t>i</m:t>
            </m:r>
          </m:sub>
        </m:sSub>
      </m:oMath>
      <w:r>
        <w:t xml:space="preserve"> </w:t>
      </w:r>
      <w:r>
        <w:t xml:space="preserve">is a lattice polynomial in the inputs (Proposition 9), so its value always equals one of its arguments. On the open set where all inputs are distinct, which has full measure, the order of the inputs and hence the selected argument is locally constant, so</w:t>
      </w:r>
      <w:r>
        <w:t xml:space="preserve"> </w:t>
      </w:r>
      <m:oMath>
        <m:sSub>
          <m:e>
            <m:r>
              <m:t>C</m:t>
            </m:r>
          </m:e>
          <m:sub>
            <m:r>
              <m:t>c</m:t>
            </m:r>
          </m:sub>
        </m:sSub>
        <m:sSub>
          <m:e>
            <m:d>
              <m:dPr>
                <m:begChr m:val="("/>
                <m:sepChr m:val=""/>
                <m:endChr m:val=")"/>
                <m:grow/>
              </m:dPr>
              <m:e>
                <m:r>
                  <m:t>z</m:t>
                </m:r>
              </m:e>
            </m:d>
          </m:e>
          <m:sub>
            <m:r>
              <m:t>i</m:t>
            </m:r>
          </m:sub>
        </m:sSub>
      </m:oMath>
      <w:r>
        <w:t xml:space="preserve"> </w:t>
      </w:r>
      <w:r>
        <w:t xml:space="preserve">coincides locally with that coordinate. □</w:t>
      </w:r>
    </w:p>
    <w:p>
      <w:pPr>
        <w:pStyle w:val="BodyText"/>
        <w:jc w:val="both"/>
      </w:pPr>
      <w:r>
        <w:rPr>
          <w:bCs/>
          <w:b/>
        </w:rPr>
        <w:t xml:space="preserve">Proposition 25 (Error of a smooth surrogate).</w:t>
      </w:r>
      <w:r>
        <w:t xml:space="preserve"> </w:t>
      </w:r>
      <w:r>
        <w:t xml:space="preserve">Replace each maximum over k arguments by</w:t>
      </w:r>
      <w:r>
        <w:t xml:space="preserve"> </w:t>
      </w:r>
      <m:oMath>
        <m:r>
          <m:t>τ</m:t>
        </m:r>
        <m:r>
          <m:rPr>
            <m:sty m:val="p"/>
          </m:rPr>
          <m:t>log</m:t>
        </m:r>
        <m:r>
          <m:rPr>
            <m:sty m:val="p"/>
          </m:rPr>
          <m:t>∑</m:t>
        </m:r>
        <m:r>
          <m:rPr>
            <m:sty m:val="p"/>
          </m:rPr>
          <m:t>exp</m:t>
        </m:r>
        <m:d>
          <m:dPr>
            <m:begChr m:val="("/>
            <m:sepChr m:val=""/>
            <m:endChr m:val=")"/>
            <m:grow/>
          </m:dPr>
          <m:e>
            <m:r>
              <m:t>a</m:t>
            </m:r>
            <m:r>
              <m:rPr>
                <m:sty m:val="p"/>
              </m:rPr>
              <m:t>/</m:t>
            </m:r>
            <m:r>
              <m:t>τ</m:t>
            </m:r>
          </m:e>
        </m:d>
      </m:oMath>
      <w:r>
        <w:t xml:space="preserve"> </w:t>
      </w:r>
      <w:r>
        <w:t xml:space="preserve">and each minimum by its negative counterpart. With</w:t>
      </w:r>
      <w:r>
        <w:t xml:space="preserve"> </w:t>
      </w:r>
      <m:oMath>
        <m:r>
          <m:t>κ</m:t>
        </m:r>
        <m:r>
          <m:rPr>
            <m:sty m:val="p"/>
          </m:rPr>
          <m:t>=</m:t>
        </m:r>
        <m:r>
          <m:rPr>
            <m:sty m:val="p"/>
          </m:rPr>
          <m:t>ln</m:t>
        </m:r>
        <m:d>
          <m:dPr>
            <m:begChr m:val="("/>
            <m:sepChr m:val=""/>
            <m:endChr m:val=")"/>
            <m:grow/>
          </m:dPr>
          <m:e>
            <m:r>
              <m:t>b</m:t>
            </m:r>
            <m:r>
              <m:rPr>
                <m:sty m:val="p"/>
              </m:rPr>
              <m:t>+</m:t>
            </m:r>
            <m:r>
              <m:t>1</m:t>
            </m:r>
          </m:e>
        </m:d>
        <m:r>
          <m:rPr>
            <m:sty m:val="p"/>
          </m:rPr>
          <m:t>+</m:t>
        </m:r>
        <m:r>
          <m:rPr>
            <m:sty m:val="p"/>
          </m:rPr>
          <m:t>ln</m:t>
        </m:r>
        <m:d>
          <m:dPr>
            <m:begChr m:val="("/>
            <m:sepChr m:val=""/>
            <m:endChr m:val=")"/>
            <m:grow/>
          </m:dPr>
          <m:e>
            <m:r>
              <m:t>m</m:t>
            </m:r>
            <m:r>
              <m:rPr>
                <m:sty m:val="p"/>
              </m:rPr>
              <m:t>+</m:t>
            </m:r>
            <m:r>
              <m:t>1</m:t>
            </m:r>
          </m:e>
        </m:d>
      </m:oMath>
      <w:r>
        <w:t xml:space="preserve">, the surrogate update</w:t>
      </w:r>
      <w:r>
        <w:t xml:space="preserve"> </w:t>
      </w:r>
      <m:oMath>
        <m:acc>
          <m:accPr>
            <m:chr m:val="̃"/>
          </m:accPr>
          <m:e>
            <m:r>
              <m:t>T</m:t>
            </m:r>
          </m:e>
        </m:acc>
      </m:oMath>
      <w:r>
        <w:t xml:space="preserve"> </w:t>
      </w:r>
      <w:r>
        <w:t xml:space="preserve">satisfies</w:t>
      </w:r>
      <w:r>
        <w:t xml:space="preserve"> </w:t>
      </w:r>
      <m:oMath>
        <m:r>
          <m:rPr>
            <m:sty m:val="p"/>
          </m:rPr>
          <m:t>∥</m:t>
        </m:r>
        <m:acc>
          <m:accPr>
            <m:chr m:val="̃"/>
          </m:accPr>
          <m:e>
            <m:r>
              <m:t>T</m:t>
            </m:r>
          </m:e>
        </m:acc>
        <m:d>
          <m:dPr>
            <m:begChr m:val="("/>
            <m:sepChr m:val=""/>
            <m:endChr m:val=")"/>
            <m:grow/>
          </m:dPr>
          <m:e>
            <m:r>
              <m:t>z</m:t>
            </m:r>
          </m:e>
        </m:d>
        <m:r>
          <m:rPr>
            <m:sty m:val="p"/>
          </m:rPr>
          <m:t>−</m:t>
        </m:r>
        <m:r>
          <m:t>T</m:t>
        </m:r>
        <m:d>
          <m:dPr>
            <m:begChr m:val="("/>
            <m:sepChr m:val=""/>
            <m:endChr m:val=")"/>
            <m:grow/>
          </m:dPr>
          <m:e>
            <m:r>
              <m:t>z</m:t>
            </m:r>
          </m:e>
        </m:d>
        <m:sSub>
          <m:e>
            <m:r>
              <m:rPr>
                <m:sty m:val="p"/>
              </m:rPr>
              <m:t>∥</m:t>
            </m:r>
          </m:e>
          <m:sub>
            <m:r>
              <m:rPr>
                <m:sty m:val="p"/>
              </m:rPr>
              <m:t>∞</m:t>
            </m:r>
          </m:sub>
        </m:sSub>
        <m:r>
          <m:rPr>
            <m:sty m:val="p"/>
          </m:rPr>
          <m:t>≤</m:t>
        </m:r>
        <m:r>
          <m:t>τ</m:t>
        </m:r>
        <m:r>
          <m:t>κ</m:t>
        </m:r>
      </m:oMath>
      <w:r>
        <w:t xml:space="preserve">, and after t updates</w:t>
      </w:r>
      <w:r>
        <w:t xml:space="preserve"> </w:t>
      </w:r>
      <m:oMath>
        <m:r>
          <m:rPr>
            <m:sty m:val="p"/>
          </m:rPr>
          <m:t>∥</m:t>
        </m:r>
        <m:sSup>
          <m:e>
            <m:acc>
              <m:accPr>
                <m:chr m:val="̃"/>
              </m:accPr>
              <m:e>
                <m:r>
                  <m:t>T</m:t>
                </m:r>
              </m:e>
            </m:acc>
          </m:e>
          <m:sup>
            <m:r>
              <m:t> </m:t>
            </m:r>
            <m:r>
              <m:t>t</m:t>
            </m:r>
          </m:sup>
        </m:sSup>
        <m:d>
          <m:dPr>
            <m:begChr m:val="("/>
            <m:sepChr m:val=""/>
            <m:endChr m:val=")"/>
            <m:grow/>
          </m:dPr>
          <m:e>
            <m:r>
              <m:t>z</m:t>
            </m:r>
          </m:e>
        </m:d>
        <m:r>
          <m:rPr>
            <m:sty m:val="p"/>
          </m:rPr>
          <m:t>−</m:t>
        </m:r>
        <m:sSup>
          <m:e>
            <m:r>
              <m:t>T</m:t>
            </m:r>
          </m:e>
          <m:sup>
            <m:r>
              <m:t> </m:t>
            </m:r>
            <m:r>
              <m:t>t</m:t>
            </m:r>
          </m:sup>
        </m:sSup>
        <m:d>
          <m:dPr>
            <m:begChr m:val="("/>
            <m:sepChr m:val=""/>
            <m:endChr m:val=")"/>
            <m:grow/>
          </m:dPr>
          <m:e>
            <m:r>
              <m:t>z</m:t>
            </m:r>
          </m:e>
        </m:d>
        <m:sSub>
          <m:e>
            <m:r>
              <m:rPr>
                <m:sty m:val="p"/>
              </m:rPr>
              <m:t>∥</m:t>
            </m:r>
          </m:e>
          <m:sub>
            <m:r>
              <m:rPr>
                <m:sty m:val="p"/>
              </m:rPr>
              <m:t>∞</m:t>
            </m:r>
          </m:sub>
        </m:sSub>
        <m:r>
          <m:rPr>
            <m:sty m:val="p"/>
          </m:rPr>
          <m:t>≤</m:t>
        </m:r>
        <m:r>
          <m:t>t</m:t>
        </m:r>
        <m:r>
          <m:t>τ</m:t>
        </m:r>
        <m:r>
          <m:t>κ</m:t>
        </m:r>
      </m:oMath>
      <w:r>
        <w:t xml:space="preserve">. Choosing τ ≤ ε/(nκ), for κ &gt; 0, is sufficient to bound the n-round surrogate error by ε.</w:t>
      </w:r>
    </w:p>
    <w:p>
      <w:pPr>
        <w:pStyle w:val="BodyText"/>
        <w:jc w:val="both"/>
      </w:pPr>
      <w:r>
        <w:rPr>
          <w:iCs/>
          <w:i/>
        </w:rPr>
        <w:t xml:space="preserve">Proof.</w:t>
      </w:r>
      <w:r>
        <w:t xml:space="preserve"> </w:t>
      </w:r>
      <w:r>
        <w:t xml:space="preserve">The smooth maximum lies between max a and max a + τ ln k and is non-expansive in the sup norm, and similarly for the minimum. Rule supports therefore deviate by at most τ ln(b + 1), and after the non-expansive smooth maximum the heads deviate by at most τ ln(b + 1) + τ ln(m + 1). If</w:t>
      </w:r>
      <w:r>
        <w:t xml:space="preserve"> </w:t>
      </w:r>
      <m:oMath>
        <m:sSub>
          <m:e>
            <m:r>
              <m:t>e</m:t>
            </m:r>
          </m:e>
          <m:sub>
            <m:r>
              <m:t>t</m:t>
            </m:r>
          </m:sub>
        </m:sSub>
      </m:oMath>
      <w:r>
        <w:t xml:space="preserve"> </w:t>
      </w:r>
      <w:r>
        <w:t xml:space="preserve">is the error after t updates, non-expansiveness of T gives</w:t>
      </w:r>
      <w:r>
        <w:t xml:space="preserve"> </w:t>
      </w:r>
      <m:oMath>
        <m:sSub>
          <m:e>
            <m:r>
              <m:t>e</m:t>
            </m:r>
          </m:e>
          <m:sub>
            <m:r>
              <m:t>t</m:t>
            </m:r>
            <m:r>
              <m:rPr>
                <m:sty m:val="p"/>
              </m:rPr>
              <m:t>+</m:t>
            </m:r>
            <m:r>
              <m:t>1</m:t>
            </m:r>
          </m:sub>
        </m:sSub>
        <m:r>
          <m:rPr>
            <m:sty m:val="p"/>
          </m:rPr>
          <m:t>≤</m:t>
        </m:r>
        <m:r>
          <m:rPr>
            <m:sty m:val="p"/>
          </m:rPr>
          <m:t>∥</m:t>
        </m:r>
        <m:acc>
          <m:accPr>
            <m:chr m:val="̃"/>
          </m:accPr>
          <m:e>
            <m:r>
              <m:t>T</m:t>
            </m:r>
          </m:e>
        </m:acc>
        <m:d>
          <m:dPr>
            <m:begChr m:val="("/>
            <m:sepChr m:val=""/>
            <m:endChr m:val=")"/>
            <m:grow/>
          </m:dPr>
          <m:e>
            <m:sSup>
              <m:e>
                <m:acc>
                  <m:accPr>
                    <m:chr m:val="̃"/>
                  </m:accPr>
                  <m:e>
                    <m:r>
                      <m:t>T</m:t>
                    </m:r>
                  </m:e>
                </m:acc>
              </m:e>
              <m:sup>
                <m:r>
                  <m:t> </m:t>
                </m:r>
                <m:r>
                  <m:t>t</m:t>
                </m:r>
              </m:sup>
            </m:sSup>
            <m:r>
              <m:t>z</m:t>
            </m:r>
          </m:e>
        </m:d>
        <m:r>
          <m:rPr>
            <m:sty m:val="p"/>
          </m:rPr>
          <m:t>−</m:t>
        </m:r>
        <m:r>
          <m:t>T</m:t>
        </m:r>
        <m:d>
          <m:dPr>
            <m:begChr m:val="("/>
            <m:sepChr m:val=""/>
            <m:endChr m:val=")"/>
            <m:grow/>
          </m:dPr>
          <m:e>
            <m:sSup>
              <m:e>
                <m:acc>
                  <m:accPr>
                    <m:chr m:val="̃"/>
                  </m:accPr>
                  <m:e>
                    <m:r>
                      <m:t>T</m:t>
                    </m:r>
                  </m:e>
                </m:acc>
              </m:e>
              <m:sup>
                <m:r>
                  <m:t> </m:t>
                </m:r>
                <m:r>
                  <m:t>t</m:t>
                </m:r>
              </m:sup>
            </m:sSup>
            <m:r>
              <m:t>z</m:t>
            </m:r>
          </m:e>
        </m:d>
        <m:sSub>
          <m:e>
            <m:r>
              <m:rPr>
                <m:sty m:val="p"/>
              </m:rPr>
              <m:t>∥</m:t>
            </m:r>
          </m:e>
          <m:sub>
            <m:r>
              <m:rPr>
                <m:sty m:val="p"/>
              </m:rPr>
              <m:t>∞</m:t>
            </m:r>
          </m:sub>
        </m:sSub>
        <m:r>
          <m:rPr>
            <m:sty m:val="p"/>
          </m:rPr>
          <m:t>+</m:t>
        </m:r>
        <m:r>
          <m:rPr>
            <m:sty m:val="p"/>
          </m:rPr>
          <m:t>∥</m:t>
        </m:r>
        <m:r>
          <m:t>T</m:t>
        </m:r>
        <m:d>
          <m:dPr>
            <m:begChr m:val="("/>
            <m:sepChr m:val=""/>
            <m:endChr m:val=")"/>
            <m:grow/>
          </m:dPr>
          <m:e>
            <m:sSup>
              <m:e>
                <m:acc>
                  <m:accPr>
                    <m:chr m:val="̃"/>
                  </m:accPr>
                  <m:e>
                    <m:r>
                      <m:t>T</m:t>
                    </m:r>
                  </m:e>
                </m:acc>
              </m:e>
              <m:sup>
                <m:r>
                  <m:t> </m:t>
                </m:r>
                <m:r>
                  <m:t>t</m:t>
                </m:r>
              </m:sup>
            </m:sSup>
            <m:r>
              <m:t>z</m:t>
            </m:r>
          </m:e>
        </m:d>
        <m:r>
          <m:rPr>
            <m:sty m:val="p"/>
          </m:rPr>
          <m:t>−</m:t>
        </m:r>
        <m:r>
          <m:t>T</m:t>
        </m:r>
        <m:d>
          <m:dPr>
            <m:begChr m:val="("/>
            <m:sepChr m:val=""/>
            <m:endChr m:val=")"/>
            <m:grow/>
          </m:dPr>
          <m:e>
            <m:sSup>
              <m:e>
                <m:r>
                  <m:t>T</m:t>
                </m:r>
              </m:e>
              <m:sup>
                <m:r>
                  <m:t> </m:t>
                </m:r>
                <m:r>
                  <m:t>t</m:t>
                </m:r>
              </m:sup>
            </m:sSup>
            <m:r>
              <m:t>z</m:t>
            </m:r>
          </m:e>
        </m:d>
        <m:sSub>
          <m:e>
            <m:r>
              <m:rPr>
                <m:sty m:val="p"/>
              </m:rPr>
              <m:t>∥</m:t>
            </m:r>
          </m:e>
          <m:sub>
            <m:r>
              <m:rPr>
                <m:sty m:val="p"/>
              </m:rPr>
              <m:t>∞</m:t>
            </m:r>
          </m:sub>
        </m:sSub>
        <m:r>
          <m:rPr>
            <m:sty m:val="p"/>
          </m:rPr>
          <m:t>≤</m:t>
        </m:r>
        <m:r>
          <m:t>τ</m:t>
        </m:r>
        <m:r>
          <m:t>κ</m:t>
        </m:r>
        <m:r>
          <m:rPr>
            <m:sty m:val="p"/>
          </m:rPr>
          <m:t>+</m:t>
        </m:r>
        <m:sSub>
          <m:e>
            <m:r>
              <m:t>e</m:t>
            </m:r>
          </m:e>
          <m:sub>
            <m:r>
              <m:t>t</m:t>
            </m:r>
          </m:sub>
        </m:sSub>
      </m:oMath>
      <w:r>
        <w:t xml:space="preserve">. □</w:t>
      </w:r>
    </w:p>
    <w:p>
      <w:pPr>
        <w:pStyle w:val="BodyText"/>
        <w:jc w:val="both"/>
      </w:pPr>
      <w:r>
        <w:t xml:space="preserve">Proposition 24 explains the sparse gradient flow noted earlier: credit reaches only the weakest link of the best derivation, which favours smooth surrogates early in training. Proposition 25 bounds how far such a surrogate departs from the exact module; in the executed checks the worst case used 63% of the bound. A surrogate remains an approximation until it is replaced by, or verified against, the exact completion module. Architectural closure does not establish that encoded predicates are true or that learned implications are sound.</w:t>
      </w:r>
    </w:p>
    <w:bookmarkEnd w:id="66"/>
    <w:bookmarkStart w:id="67" w:name="include-all-metadata-and-state"/>
    <w:p>
      <w:pPr>
        <w:pStyle w:val="Heading2"/>
      </w:pPr>
      <w:r>
        <w:t xml:space="preserve">12.2 Include all metadata and state</w:t>
      </w:r>
    </w:p>
    <w:p>
      <w:pPr>
        <w:pStyle w:val="FirstParagraph"/>
        <w:jc w:val="both"/>
      </w:pPr>
      <w:r>
        <w:t xml:space="preserve">For P deployed mask slots, G stored signs, q gain bits per group and other stored information K, a simple unpadded representation uses the following number of bits. K includes biases, routing and copy descriptions, headers, alignment and any other model components included in the measurement.</w:t>
      </w:r>
    </w:p>
    <w:p>
      <w:pPr>
        <w:pStyle w:val="BodyText"/>
        <w:jc w:val="both"/>
      </w:pPr>
      <m:oMathPara>
        <m:oMathParaPr>
          <m:jc m:val="center"/>
        </m:oMathParaPr>
        <m:oMath>
          <m:sSub>
            <m:e>
              <m:r>
                <m:t>L</m:t>
              </m:r>
            </m:e>
            <m:sub>
              <m:r>
                <m:t>w</m:t>
              </m:r>
              <m:r>
                <m:t>e</m:t>
              </m:r>
              <m:r>
                <m:t>i</m:t>
              </m:r>
              <m:r>
                <m:t>g</m:t>
              </m:r>
              <m:r>
                <m:t>h</m:t>
              </m:r>
              <m:r>
                <m:t>t</m:t>
              </m:r>
              <m:r>
                <m:t>s</m:t>
              </m:r>
            </m:sub>
          </m:sSub>
          <m:r>
            <m:rPr>
              <m:sty m:val="p"/>
            </m:rPr>
            <m:t>=</m:t>
          </m:r>
          <m:r>
            <m:t>P</m:t>
          </m:r>
          <m:r>
            <m:rPr>
              <m:sty m:val="p"/>
            </m:rPr>
            <m:t>+</m:t>
          </m:r>
          <m:r>
            <m:t>G</m:t>
          </m:r>
          <m:r>
            <m:rPr>
              <m:sty m:val="p"/>
            </m:rPr>
            <m:t>+</m:t>
          </m:r>
          <m:r>
            <m:t>q</m:t>
          </m:r>
          <m:r>
            <m:t>G</m:t>
          </m:r>
          <m:r>
            <m:rPr>
              <m:sty m:val="p"/>
            </m:rPr>
            <m:t>+</m:t>
          </m:r>
          <m:r>
            <m:t>K</m:t>
          </m:r>
          <m:r>
            <m:rPr>
              <m:sty m:val="p"/>
            </m:rPr>
            <m:t>,</m:t>
          </m:r>
          <m:r>
            <m:t> </m:t>
          </m:r>
          <m:r>
            <m:t> </m:t>
          </m:r>
          <m:sSub>
            <m:e>
              <m:r>
                <m:t>b</m:t>
              </m:r>
            </m:e>
            <m:sub>
              <m:r>
                <m:t>e</m:t>
              </m:r>
              <m:r>
                <m:t>f</m:t>
              </m:r>
              <m:r>
                <m:t>f</m:t>
              </m:r>
              <m:r>
                <m:t>e</m:t>
              </m:r>
              <m:r>
                <m:t>c</m:t>
              </m:r>
              <m:r>
                <m:t>t</m:t>
              </m:r>
              <m:r>
                <m:t>i</m:t>
              </m:r>
              <m:r>
                <m:t>v</m:t>
              </m:r>
              <m:r>
                <m:t>e</m:t>
              </m:r>
            </m:sub>
          </m:sSub>
          <m:r>
            <m:rPr>
              <m:sty m:val="p"/>
            </m:rPr>
            <m:t>=</m:t>
          </m:r>
          <m:f>
            <m:fPr>
              <m:type m:val="bar"/>
            </m:fPr>
            <m:num>
              <m:sSub>
                <m:e>
                  <m:r>
                    <m:t>L</m:t>
                  </m:r>
                </m:e>
                <m:sub>
                  <m:r>
                    <m:t>w</m:t>
                  </m:r>
                  <m:r>
                    <m:t>e</m:t>
                  </m:r>
                  <m:r>
                    <m:t>i</m:t>
                  </m:r>
                  <m:r>
                    <m:t>g</m:t>
                  </m:r>
                  <m:r>
                    <m:t>h</m:t>
                  </m:r>
                  <m:r>
                    <m:t>t</m:t>
                  </m:r>
                  <m:r>
                    <m:t>s</m:t>
                  </m:r>
                </m:sub>
              </m:sSub>
            </m:num>
            <m:den>
              <m:r>
                <m:t>P</m:t>
              </m:r>
            </m:den>
          </m:f>
        </m:oMath>
      </m:oMathPara>
    </w:p>
    <w:p>
      <w:pPr>
        <w:pStyle w:val="FirstParagraph"/>
        <w:jc w:val="both"/>
      </w:pPr>
      <w:r>
        <w:t xml:space="preserve">One may omit the stored-sign term only when the signs are derivable from fixed architecture. Activations, evidence registers and the KV cache must be added when reporting runtime memory. Embeddings and output heads that remain at another precision must be included in total model bytes. A mask occupying one bit does not make the whole system one bit, and a training run with real shadow weights does not have one-bit optimiser memory.</w:t>
      </w:r>
    </w:p>
    <w:p>
      <w:pPr>
        <w:pStyle w:val="Caption"/>
        <w:keepNext/>
        <w:jc w:val="both"/>
      </w:pPr>
      <w:r>
        <w:t xml:space="preserve">Table 5 An illustrative 4096 by 4096 matrix with one tag per source column</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346"/>
        <w:gridCol w:w="1355"/>
        <w:gridCol w:w="4947"/>
      </w:tblGrid>
      <w:tr>
        <w:trPr>
          <w:cantSplit/>
          <w:tblHeader w:val="true"/>
        </w:trPr>
        <w:tc>
          <w:tcPr>
            <w:tcW w:type="dxa" w:w="3346"/>
            <w:shd w:val="clear" w:color="auto" w:fill="DCE6EF"/>
            <w:tcMar>
              <w:top w:w="90" w:type="dxa"/>
              <w:left w:w="90" w:type="dxa"/>
              <w:bottom w:w="90" w:type="dxa"/>
              <w:right w:w="90" w:type="dxa"/>
            </w:tcMar>
            <w:vAlign w:val="center"/>
          </w:tcPr>
          <w:p>
            <w:pPr>
              <w:spacing w:before="60" w:after="60"/>
              <w:jc w:val="left"/>
            </w:pPr>
            <w:r>
              <w:rPr>
                <w:bCs/>
                <w:b/>
                <w:sz w:val="19"/>
              </w:rPr>
              <w:t xml:space="preserve">Item</w:t>
            </w:r>
          </w:p>
        </w:tc>
        <w:tc>
          <w:tcPr>
            <w:tcW w:type="dxa" w:w="1355"/>
            <w:shd w:val="clear" w:color="auto" w:fill="DCE6EF"/>
            <w:tcMar>
              <w:top w:w="90" w:type="dxa"/>
              <w:left w:w="90" w:type="dxa"/>
              <w:bottom w:w="90" w:type="dxa"/>
              <w:right w:w="90" w:type="dxa"/>
            </w:tcMar>
            <w:vAlign w:val="center"/>
          </w:tcPr>
          <w:p>
            <w:pPr>
              <w:spacing w:before="60" w:after="60"/>
              <w:jc w:val="left"/>
            </w:pPr>
            <w:r>
              <w:rPr>
                <w:bCs/>
                <w:b/>
                <w:sz w:val="19"/>
              </w:rPr>
              <w:t xml:space="preserve">Bytes</w:t>
            </w:r>
          </w:p>
        </w:tc>
        <w:tc>
          <w:tcPr>
            <w:tcW w:type="dxa" w:w="4947"/>
            <w:shd w:val="clear" w:color="auto" w:fill="DCE6EF"/>
            <w:tcMar>
              <w:top w:w="90" w:type="dxa"/>
              <w:left w:w="90" w:type="dxa"/>
              <w:bottom w:w="90" w:type="dxa"/>
              <w:right w:w="90" w:type="dxa"/>
            </w:tcMar>
            <w:vAlign w:val="center"/>
          </w:tcPr>
          <w:p>
            <w:pPr>
              <w:spacing w:before="60" w:after="60"/>
              <w:jc w:val="left"/>
            </w:pPr>
            <w:r>
              <w:rPr>
                <w:bCs/>
                <w:b/>
                <w:sz w:val="19"/>
              </w:rPr>
              <w:t xml:space="preserve">Scope</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Binary mask payload</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2,097,152</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16,777,216 physical slots</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Stored column tags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512</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4,096 sign bits</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Optional 16-bit column gains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8,192</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Additional learned magnitudes</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Mask plus tags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2,097,664</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1.000244 bits per slot; exactly optimal for its class (Theorem 3)</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Mask, tags and gains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2,105,856</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1.004150 bits per slot</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Two full binary planes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4,194,304</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Broader mixed-sign class</w:t>
            </w:r>
          </w:p>
        </w:tc>
      </w:tr>
    </w:tbl>
    <w:p>
      <w:pPr>
        <w:pStyle w:val="BodyText"/>
        <w:jc w:val="both"/>
      </w:pPr>
      <w:r>
        <w:t xml:space="preserve">The table excludes other components and padding, and compares representations with different capacity unless compilation restores the missing freedom. It therefore supports a conditional storage account, not a claim of language-model equivalence. A block of 64 slots with one stored sign uses 1.015625 bits per slot before gains; adding a 16-bit gain per block gives 1.265625 bits per slot.</w:t>
      </w:r>
    </w:p>
    <w:bookmarkEnd w:id="67"/>
    <w:bookmarkStart w:id="68" w:name="Xc1adcdcf236c4843592c916adc1788f37e25ef5"/>
    <w:p>
      <w:pPr>
        <w:pStyle w:val="Heading2"/>
      </w:pPr>
      <w:r>
        <w:t xml:space="preserve">12.3 One-bit weights still require wider arithmetic</w:t>
      </w:r>
    </w:p>
    <w:p>
      <w:pPr>
        <w:pStyle w:val="FirstParagraph"/>
        <w:jc w:val="both"/>
      </w:pPr>
      <w:r>
        <w:t xml:space="preserve">For a binary row B multiplying unsigned p-bit activations, a dot product can be computed from p activation bit planes by masked population counts and positional accumulation. Apply the group sign to the accumulated message. A signed activation format needs its sign-plane convention. XNOR kernels for {−1, +1} values cannot be substituted blindly for the {0, 1} presence-mask algebra.</w:t>
      </w:r>
    </w:p>
    <w:p>
      <w:pPr>
        <w:pStyle w:val="BodyText"/>
        <w:jc w:val="both"/>
      </w:pPr>
      <m:oMathPara>
        <m:oMathParaPr>
          <m:jc m:val="center"/>
        </m:oMathParaPr>
        <m:oMath>
          <m:r>
            <m:t>B</m:t>
          </m:r>
          <m:r>
            <m:t>x</m:t>
          </m:r>
          <m:r>
            <m:rPr>
              <m:sty m:val="p"/>
            </m:rPr>
            <m:t>=</m:t>
          </m:r>
          <m:nary>
            <m:naryPr>
              <m:chr m:val="∑"/>
              <m:limLoc m:val="undOvr"/>
              <m:subHide m:val="off"/>
              <m:supHide m:val="off"/>
            </m:naryPr>
            <m:sub>
              <m:r>
                <m:t>b</m:t>
              </m:r>
              <m:r>
                <m:rPr>
                  <m:sty m:val="p"/>
                </m:rPr>
                <m:t>=</m:t>
              </m:r>
              <m:r>
                <m:t>0</m:t>
              </m:r>
            </m:sub>
            <m:sup>
              <m:r>
                <m:t>p</m:t>
              </m:r>
              <m:r>
                <m:rPr>
                  <m:sty m:val="p"/>
                </m:rPr>
                <m:t>−</m:t>
              </m:r>
              <m:r>
                <m:t>1</m:t>
              </m:r>
            </m:sup>
            <m:e>
              <m:sSup>
                <m:e>
                  <m:r>
                    <m:t>2</m:t>
                  </m:r>
                </m:e>
                <m:sup>
                  <m:r>
                    <m:t>b</m:t>
                  </m:r>
                </m:sup>
              </m:sSup>
            </m:e>
          </m:nary>
          <m:r>
            <m:t> </m:t>
          </m:r>
          <m:r>
            <m:t>p</m:t>
          </m:r>
          <m:r>
            <m:t>o</m:t>
          </m:r>
          <m:r>
            <m:t>p</m:t>
          </m:r>
          <m:r>
            <m:t>c</m:t>
          </m:r>
          <m:r>
            <m:t>o</m:t>
          </m:r>
          <m:r>
            <m:t>u</m:t>
          </m:r>
          <m:r>
            <m:t>n</m:t>
          </m:r>
          <m:r>
            <m:t>t</m:t>
          </m:r>
          <m:d>
            <m:dPr>
              <m:begChr m:val="("/>
              <m:sepChr m:val=""/>
              <m:endChr m:val=")"/>
              <m:grow/>
            </m:dPr>
            <m:e>
              <m:r>
                <m:t>B</m:t>
              </m:r>
              <m:r>
                <m:rPr>
                  <m:sty m:val="p"/>
                </m:rPr>
                <m:t>∧</m:t>
              </m:r>
              <m:sSub>
                <m:e>
                  <m:r>
                    <m:t>x</m:t>
                  </m:r>
                </m:e>
                <m:sub>
                  <m:r>
                    <m:t>b</m:t>
                  </m:r>
                </m:sub>
              </m:sSub>
            </m:e>
          </m:d>
        </m:oMath>
      </m:oMathPara>
    </w:p>
    <w:p>
      <w:pPr>
        <w:pStyle w:val="FirstParagraph"/>
        <w:jc w:val="both"/>
      </w:pPr>
      <w:r>
        <w:rPr>
          <w:bCs/>
          <w:b/>
        </w:rPr>
        <w:t xml:space="preserve">Proposition 26 (Exact accumulator width).</w:t>
      </w:r>
      <w:r>
        <w:t xml:space="preserve"> </w:t>
      </w:r>
      <w:r>
        <w:t xml:space="preserve">Let activations be unsigned integers at most A. A binary mask row with</w:t>
      </w:r>
      <w:r>
        <w:t xml:space="preserve"> </w:t>
      </w:r>
      <m:oMath>
        <m:sSub>
          <m:e>
            <m:r>
              <m:t>d</m:t>
            </m:r>
          </m:e>
          <m:sub>
            <m:r>
              <m:t>1</m:t>
            </m:r>
          </m:sub>
        </m:sSub>
      </m:oMath>
      <w:r>
        <w:t xml:space="preserve"> </w:t>
      </w:r>
      <w:r>
        <w:t xml:space="preserve">ones produces a message in</w:t>
      </w:r>
      <w:r>
        <w:t xml:space="preserve"> </w:t>
      </w:r>
      <m:oMath>
        <m:d>
          <m:dPr>
            <m:begChr m:val="["/>
            <m:sepChr m:val=""/>
            <m:endChr m:val="]"/>
            <m:grow/>
          </m:dPr>
          <m:e>
            <m:r>
              <m:t>0</m:t>
            </m:r>
            <m:r>
              <m:rPr>
                <m:sty m:val="p"/>
              </m:rPr>
              <m:t>,</m:t>
            </m:r>
            <m:sSub>
              <m:e>
                <m:r>
                  <m:t>d</m:t>
                </m:r>
              </m:e>
              <m:sub>
                <m:r>
                  <m:t>1</m:t>
                </m:r>
              </m:sub>
            </m:sSub>
            <m:r>
              <m:t>A</m:t>
            </m:r>
          </m:e>
        </m:d>
      </m:oMath>
      <w:r>
        <w:t xml:space="preserve">, which needs exactly</w:t>
      </w:r>
      <w:r>
        <w:t xml:space="preserve"> </w:t>
      </w:r>
      <m:oMath>
        <m:r>
          <m:rPr>
            <m:sty m:val="p"/>
          </m:rPr>
          <m:t>⌈</m:t>
        </m:r>
        <m:sSub>
          <m:e>
            <m:r>
              <m:rPr>
                <m:sty m:val="p"/>
              </m:rPr>
              <m:t>log</m:t>
            </m:r>
          </m:e>
          <m:sub>
            <m:r>
              <m:t>2</m:t>
            </m:r>
          </m:sub>
        </m:sSub>
        <m:d>
          <m:dPr>
            <m:begChr m:val="("/>
            <m:sepChr m:val=""/>
            <m:endChr m:val=")"/>
            <m:grow/>
          </m:dPr>
          <m:e>
            <m:sSub>
              <m:e>
                <m:r>
                  <m:t>d</m:t>
                </m:r>
              </m:e>
              <m:sub>
                <m:r>
                  <m:t>1</m:t>
                </m:r>
              </m:sub>
            </m:sSub>
            <m:r>
              <m:t>A</m:t>
            </m:r>
            <m:r>
              <m:rPr>
                <m:sty m:val="p"/>
              </m:rPr>
              <m:t>+</m:t>
            </m:r>
            <m:r>
              <m:t>1</m:t>
            </m:r>
          </m:e>
        </m:d>
        <m:r>
          <m:rPr>
            <m:sty m:val="p"/>
          </m:rPr>
          <m:t>⌉</m:t>
        </m:r>
      </m:oMath>
      <w:r>
        <w:t xml:space="preserve"> </w:t>
      </w:r>
      <w:r>
        <w:t xml:space="preserve">unsigned bits; the group sign can be applied afterwards. If excitatory and inhibitory messages with fan-ins</w:t>
      </w:r>
      <w:r>
        <w:t xml:space="preserve"> </w:t>
      </w:r>
      <m:oMath>
        <m:sSub>
          <m:e>
            <m:r>
              <m:t>d</m:t>
            </m:r>
          </m:e>
          <m:sub>
            <m:r>
              <m:t>E</m:t>
            </m:r>
          </m:sub>
        </m:sSub>
      </m:oMath>
      <w:r>
        <w:t xml:space="preserve"> </w:t>
      </w:r>
      <w:r>
        <w:t xml:space="preserve">and</w:t>
      </w:r>
      <w:r>
        <w:t xml:space="preserve"> </w:t>
      </w:r>
      <m:oMath>
        <m:sSub>
          <m:e>
            <m:r>
              <m:t>d</m:t>
            </m:r>
          </m:e>
          <m:sub>
            <m:r>
              <m:t>I</m:t>
            </m:r>
          </m:sub>
        </m:sSub>
      </m:oMath>
      <w:r>
        <w:t xml:space="preserve"> </w:t>
      </w:r>
      <w:r>
        <w:t xml:space="preserve">are combined before the activation, the two’s-complement width that holds both endpoints is exactly</w:t>
      </w:r>
    </w:p>
    <w:p>
      <w:pPr>
        <w:pStyle w:val="BodyText"/>
        <w:jc w:val="both"/>
      </w:pPr>
      <m:oMathPara>
        <m:oMathParaPr>
          <m:jc m:val="center"/>
        </m:oMathParaPr>
        <m:oMath>
          <m:r>
            <m:t>q</m:t>
          </m:r>
          <m:r>
            <m:rPr>
              <m:sty m:val="p"/>
            </m:rPr>
            <m:t>=</m:t>
          </m:r>
          <m:r>
            <m:t>1</m:t>
          </m:r>
          <m:r>
            <m:rPr>
              <m:sty m:val="p"/>
            </m:rPr>
            <m:t>+</m:t>
          </m:r>
          <m:d>
            <m:dPr>
              <m:begChr m:val="⌈"/>
              <m:sepChr m:val=""/>
              <m:endChr m:val="⌉"/>
              <m:grow/>
            </m:dPr>
            <m:e>
              <m:sSub>
                <m:e>
                  <m:r>
                    <m:rPr>
                      <m:sty m:val="p"/>
                    </m:rPr>
                    <m:t>log</m:t>
                  </m:r>
                </m:e>
                <m:sub>
                  <m:r>
                    <m:t>2</m:t>
                  </m:r>
                </m:sub>
              </m:sSub>
              <m:r>
                <m:rPr>
                  <m:sty m:val="p"/>
                </m:rPr>
                <m:t>max</m:t>
              </m:r>
              <m:d>
                <m:dPr>
                  <m:begChr m:val="("/>
                  <m:sepChr m:val=""/>
                  <m:endChr m:val=")"/>
                  <m:grow/>
                </m:dPr>
                <m:e>
                  <m:sSub>
                    <m:e>
                      <m:r>
                        <m:t>d</m:t>
                      </m:r>
                    </m:e>
                    <m:sub>
                      <m:r>
                        <m:t>E</m:t>
                      </m:r>
                    </m:sub>
                  </m:sSub>
                  <m:r>
                    <m:t>A</m:t>
                  </m:r>
                  <m:r>
                    <m:rPr>
                      <m:sty m:val="p"/>
                    </m:rPr>
                    <m:t>+</m:t>
                  </m:r>
                  <m:r>
                    <m:t>1</m:t>
                  </m:r>
                  <m:r>
                    <m:rPr>
                      <m:sty m:val="p"/>
                    </m:rPr>
                    <m:t>,</m:t>
                  </m:r>
                  <m:r>
                    <m:t> </m:t>
                  </m:r>
                  <m:sSub>
                    <m:e>
                      <m:r>
                        <m:t>d</m:t>
                      </m:r>
                    </m:e>
                    <m:sub>
                      <m:r>
                        <m:t>I</m:t>
                      </m:r>
                    </m:sub>
                  </m:sSub>
                  <m:r>
                    <m:t>A</m:t>
                  </m:r>
                </m:e>
              </m:d>
            </m:e>
          </m:d>
          <m:r>
            <m:rPr>
              <m:sty m:val="p"/>
            </m:rPr>
            <m:t>,</m:t>
          </m:r>
        </m:oMath>
      </m:oMathPara>
    </w:p>
    <w:p>
      <w:pPr>
        <w:pStyle w:val="FirstParagraph"/>
        <w:jc w:val="both"/>
      </w:pPr>
      <w:r>
        <w:t xml:space="preserve">which never exceeds the earlier conservative bound</w:t>
      </w:r>
      <w:r>
        <w:t xml:space="preserve"> </w:t>
      </w:r>
      <m:oMath>
        <m:r>
          <m:t>1</m:t>
        </m:r>
        <m:r>
          <m:rPr>
            <m:sty m:val="p"/>
          </m:rPr>
          <m:t>+</m:t>
        </m:r>
        <m:r>
          <m:rPr>
            <m:sty m:val="p"/>
          </m:rPr>
          <m:t>⌈</m:t>
        </m:r>
        <m:sSub>
          <m:e>
            <m:r>
              <m:rPr>
                <m:sty m:val="p"/>
              </m:rPr>
              <m:t>log</m:t>
            </m:r>
          </m:e>
          <m:sub>
            <m:r>
              <m:t>2</m:t>
            </m:r>
          </m:sub>
        </m:sSub>
        <m:d>
          <m:dPr>
            <m:begChr m:val="("/>
            <m:sepChr m:val=""/>
            <m:endChr m:val=")"/>
            <m:grow/>
          </m:dPr>
          <m:e>
            <m:r>
              <m:t>d</m:t>
            </m:r>
            <m:r>
              <m:t>A</m:t>
            </m:r>
            <m:r>
              <m:rPr>
                <m:sty m:val="p"/>
              </m:rPr>
              <m:t>+</m:t>
            </m:r>
            <m:r>
              <m:t>1</m:t>
            </m:r>
          </m:e>
        </m:d>
        <m:r>
          <m:rPr>
            <m:sty m:val="p"/>
          </m:rPr>
          <m:t>⌉</m:t>
        </m:r>
      </m:oMath>
      <w:r>
        <w:t xml:space="preserve"> </w:t>
      </w:r>
      <w:r>
        <w:t xml:space="preserve">with</w:t>
      </w:r>
      <w:r>
        <w:t xml:space="preserve"> </w:t>
      </w:r>
      <m:oMath>
        <m:r>
          <m:t>d</m:t>
        </m:r>
        <m:r>
          <m:rPr>
            <m:sty m:val="p"/>
          </m:rPr>
          <m:t>=</m:t>
        </m:r>
        <m:sSub>
          <m:e>
            <m:r>
              <m:t>d</m:t>
            </m:r>
          </m:e>
          <m:sub>
            <m:r>
              <m:t>E</m:t>
            </m:r>
          </m:sub>
        </m:sSub>
        <m:r>
          <m:rPr>
            <m:sty m:val="p"/>
          </m:rPr>
          <m:t>+</m:t>
        </m:r>
        <m:sSub>
          <m:e>
            <m:r>
              <m:t>d</m:t>
            </m:r>
          </m:e>
          <m:sub>
            <m:r>
              <m:t>I</m:t>
            </m:r>
          </m:sub>
        </m:sSub>
      </m:oMath>
      <w:r>
        <w:t xml:space="preserve">.</w:t>
      </w:r>
    </w:p>
    <w:p>
      <w:pPr>
        <w:pStyle w:val="BodyText"/>
        <w:jc w:val="both"/>
      </w:pPr>
      <w:r>
        <w:rPr>
          <w:iCs/>
          <w:i/>
        </w:rPr>
        <w:t xml:space="preserve">Proof.</w:t>
      </w:r>
      <w:r>
        <w:t xml:space="preserve"> </w:t>
      </w:r>
      <w:r>
        <w:t xml:space="preserve">An unsigned q-bit register holds 0 to</w:t>
      </w:r>
      <w:r>
        <w:t xml:space="preserve"> </w:t>
      </w:r>
      <m:oMath>
        <m:sSup>
          <m:e>
            <m:r>
              <m:t>2</m:t>
            </m:r>
          </m:e>
          <m:sup>
            <m:r>
              <m:t>q</m:t>
            </m:r>
          </m:sup>
        </m:sSup>
        <m:r>
          <m:rPr>
            <m:sty m:val="p"/>
          </m:rPr>
          <m:t>−</m:t>
        </m:r>
        <m:r>
          <m:t>1</m:t>
        </m:r>
      </m:oMath>
      <w:r>
        <w:t xml:space="preserve">. A two’s-complement register holds</w:t>
      </w:r>
      <w:r>
        <w:t xml:space="preserve"> </w:t>
      </w:r>
      <m:oMath>
        <m:r>
          <m:rPr>
            <m:sty m:val="p"/>
          </m:rPr>
          <m:t>−</m:t>
        </m:r>
        <m:sSup>
          <m:e>
            <m:r>
              <m:t>2</m:t>
            </m:r>
          </m:e>
          <m:sup>
            <m:r>
              <m:t>q</m:t>
            </m:r>
            <m:r>
              <m:rPr>
                <m:sty m:val="p"/>
              </m:rPr>
              <m:t>−</m:t>
            </m:r>
            <m:r>
              <m:t>1</m:t>
            </m:r>
          </m:sup>
        </m:sSup>
      </m:oMath>
      <w:r>
        <w:t xml:space="preserve"> </w:t>
      </w:r>
      <w:r>
        <w:t xml:space="preserve">to</w:t>
      </w:r>
      <w:r>
        <w:t xml:space="preserve"> </w:t>
      </w:r>
      <m:oMath>
        <m:sSup>
          <m:e>
            <m:r>
              <m:t>2</m:t>
            </m:r>
          </m:e>
          <m:sup>
            <m:r>
              <m:t>q</m:t>
            </m:r>
            <m:r>
              <m:rPr>
                <m:sty m:val="p"/>
              </m:rPr>
              <m:t>−</m:t>
            </m:r>
            <m:r>
              <m:t>1</m:t>
            </m:r>
          </m:sup>
        </m:sSup>
        <m:r>
          <m:rPr>
            <m:sty m:val="p"/>
          </m:rPr>
          <m:t>−</m:t>
        </m:r>
        <m:r>
          <m:t>1</m:t>
        </m:r>
      </m:oMath>
      <w:r>
        <w:t xml:space="preserve">; containing</w:t>
      </w:r>
      <w:r>
        <w:t xml:space="preserve"> </w:t>
      </w:r>
      <m:oMath>
        <m:r>
          <m:rPr>
            <m:sty m:val="p"/>
          </m:rPr>
          <m:t>−</m:t>
        </m:r>
        <m:sSub>
          <m:e>
            <m:r>
              <m:t>d</m:t>
            </m:r>
          </m:e>
          <m:sub>
            <m:r>
              <m:t>I</m:t>
            </m:r>
          </m:sub>
        </m:sSub>
        <m:r>
          <m:t>A</m:t>
        </m:r>
      </m:oMath>
      <w:r>
        <w:t xml:space="preserve"> </w:t>
      </w:r>
      <w:r>
        <w:t xml:space="preserve">and</w:t>
      </w:r>
      <w:r>
        <w:t xml:space="preserve"> </w:t>
      </w:r>
      <m:oMath>
        <m:sSub>
          <m:e>
            <m:r>
              <m:t>d</m:t>
            </m:r>
          </m:e>
          <m:sub>
            <m:r>
              <m:t>E</m:t>
            </m:r>
          </m:sub>
        </m:sSub>
        <m:r>
          <m:t>A</m:t>
        </m:r>
      </m:oMath>
      <w:r>
        <w:t xml:space="preserve"> </w:t>
      </w:r>
      <w:r>
        <w:t xml:space="preserve">requires</w:t>
      </w:r>
      <w:r>
        <w:t xml:space="preserve"> </w:t>
      </w:r>
      <m:oMath>
        <m:sSup>
          <m:e>
            <m:r>
              <m:t>2</m:t>
            </m:r>
          </m:e>
          <m:sup>
            <m:r>
              <m:t>q</m:t>
            </m:r>
            <m:r>
              <m:rPr>
                <m:sty m:val="p"/>
              </m:rPr>
              <m:t>−</m:t>
            </m:r>
            <m:r>
              <m:t>1</m:t>
            </m:r>
          </m:sup>
        </m:sSup>
        <m:r>
          <m:rPr>
            <m:sty m:val="p"/>
          </m:rPr>
          <m:t>≥</m:t>
        </m:r>
        <m:sSub>
          <m:e>
            <m:r>
              <m:t>d</m:t>
            </m:r>
          </m:e>
          <m:sub>
            <m:r>
              <m:t>I</m:t>
            </m:r>
          </m:sub>
        </m:sSub>
        <m:r>
          <m:t>A</m:t>
        </m:r>
      </m:oMath>
      <w:r>
        <w:t xml:space="preserve"> </w:t>
      </w:r>
      <w:r>
        <w:t xml:space="preserve">and</w:t>
      </w:r>
      <w:r>
        <w:t xml:space="preserve"> </w:t>
      </w:r>
      <m:oMath>
        <m:sSup>
          <m:e>
            <m:r>
              <m:t>2</m:t>
            </m:r>
          </m:e>
          <m:sup>
            <m:r>
              <m:t>q</m:t>
            </m:r>
            <m:r>
              <m:rPr>
                <m:sty m:val="p"/>
              </m:rPr>
              <m:t>−</m:t>
            </m:r>
            <m:r>
              <m:t>1</m:t>
            </m:r>
          </m:sup>
        </m:sSup>
        <m:r>
          <m:rPr>
            <m:sty m:val="p"/>
          </m:rPr>
          <m:t>≥</m:t>
        </m:r>
        <m:sSub>
          <m:e>
            <m:r>
              <m:t>d</m:t>
            </m:r>
          </m:e>
          <m:sub>
            <m:r>
              <m:t>E</m:t>
            </m:r>
          </m:sub>
        </m:sSub>
        <m:r>
          <m:t>A</m:t>
        </m:r>
        <m:r>
          <m:rPr>
            <m:sty m:val="p"/>
          </m:rPr>
          <m:t>+</m:t>
        </m:r>
        <m:r>
          <m:t>1</m:t>
        </m:r>
      </m:oMath>
      <w:r>
        <w:t xml:space="preserve">. Both quantities are at most dA + 1. □</w:t>
      </w:r>
    </w:p>
    <w:p>
      <w:pPr>
        <w:pStyle w:val="BodyText"/>
        <w:jc w:val="both"/>
      </w:pPr>
      <w:r>
        <w:t xml:space="preserve">For fan-in 4,096 and activation bound A = 128, a single-sign mask row needs 20 unsigned bits; A = 255 also needs 20 bits. The compiler’s grade and grade-difference outputs lie in [−Q, Q], so 1 + ⌈log₂(Q+1)⌉ signed bits hold each complete pre-activation: nine bits for Q = 255. This range alone does not license saturation, floating-point cancellation, or applying ReLU before all signed terms have been combined.</w:t>
      </w:r>
    </w:p>
    <w:p>
      <w:pPr>
        <w:pStyle w:val="BodyText"/>
        <w:jc w:val="both"/>
      </w:pPr>
      <w:r>
        <w:rPr>
          <w:bCs/>
          <w:b/>
        </w:rPr>
        <w:t xml:space="preserve">Proposition 27 (Exact integer execution at an affine boundary).</w:t>
      </w:r>
      <w:r>
        <w:t xml:space="preserve"> </w:t>
      </w:r>
      <w:r>
        <w:t xml:space="preserve">Suppose every completed affine pre-activation in the compiled circuit lies in [−Q,Q]. A q-bit accumulator with q = 1 + ⌈log₂(Q+1)⌉ produces the exact signed result if it sums all signed terms modulo 2^q, interprets the completed word as two’s complement, and only then applies ReLU. Intermediate wraparound is permitted. Saturating partial sums and intermediate clipping do not satisfy this contract.</w:t>
      </w:r>
    </w:p>
    <w:p>
      <w:pPr>
        <w:pStyle w:val="BodyText"/>
        <w:jc w:val="both"/>
      </w:pPr>
      <w:r>
        <w:t xml:space="preserve">Proof. Modular addition preserves the residue of the complete integer sum, independently of summation order. The true final sum lies within the representable signed interval, so its residue decodes uniquely to that sum. ReLU then agrees with the real circuit. For the necessity of the arithmetic specification, the terms 255, 255, −255 have exact sum 255. Nine-bit modular partial sums are 255, −2, 255, whereas saturating the second partial sum at 255 would leave zero after the third. □</w:t>
      </w:r>
    </w:p>
    <w:p>
      <w:pPr>
        <w:pStyle w:val="BodyText"/>
        <w:jc w:val="both"/>
      </w:pPr>
      <w:r>
        <w:t xml:space="preserve">Ordinary floating-point ReLU identities need a separate error analysis: in float64, a = 1 and b = 2⁻⁵⁵ give a − ReLU(a − b) = 0 even though min(a,b) = b. Thus the real-valued theorem and dyadic-grid equality tests do not guarantee bitwise equality on all floating-point inputs. Direct min–max evaluation and the specified integer circuit avoid this particular cancellation.</w:t>
      </w:r>
    </w:p>
    <w:p>
      <w:pPr>
        <w:pStyle w:val="BodyText"/>
        <w:jc w:val="both"/>
      </w:pPr>
      <w:r>
        <w:t xml:space="preserve">Kernel layout, grouping, copying, routing and repeated closure updates determine actual latency. Bitnet.cpp demonstrates that specialised ternary packing and matrix multiplication kernels matter in practice [62]. Our bit counts do not establish a speed or energy advantage over those kernels. The numerical reference implementation below decodes masks into ordinary array operations; it is a correctness implementation rather than a performance kernel.</w:t>
      </w:r>
    </w:p>
    <w:bookmarkEnd w:id="68"/>
    <w:bookmarkEnd w:id="69"/>
    <w:bookmarkStart w:id="91" w:name="executed-synthetic-experiments"/>
    <w:p>
      <w:pPr>
        <w:pStyle w:val="Heading1"/>
      </w:pPr>
      <w:r>
        <w:t xml:space="preserve">13 Executed synthetic experiments</w:t>
      </w:r>
    </w:p>
    <w:bookmarkStart w:id="76" w:name="shared-mask-closure-audits"/>
    <w:p>
      <w:pPr>
        <w:pStyle w:val="Heading2"/>
      </w:pPr>
      <w:r>
        <w:t xml:space="preserve">13.1 Shared-mask closure audits</w:t>
      </w:r>
    </w:p>
    <w:p>
      <w:pPr>
        <w:pStyle w:val="FirstParagraph"/>
        <w:jc w:val="both"/>
      </w:pPr>
      <w:r>
        <w:t xml:space="preserve">We executed finite synthetic checks of the stated constructions with Python 3 and NumPy, using random seed 20261017. The eight-predicate model uses a through h with rules {a,b} ⇒ d, {b,c} ⇒ e, {d,e} ⇒ f, {f} ⇒ g and {g,c} ⇒ h. Predicates have no assigned neuronal or clinical identity. We enumerate its entire Boolean input space, construct every closed set and every meet-irreducible, and compile the shared mask from those intents. For comparable input pairs the tests include equality. Randomized checks have fixed seeds; they supplement rather than prove the theorems. Appendix A contains the complete check program.</w:t>
      </w:r>
    </w:p>
    <w:p>
      <w:pPr>
        <w:pStyle w:val="Caption"/>
        <w:keepNext/>
        <w:jc w:val="both"/>
      </w:pPr>
      <w:r>
        <w:t xml:space="preserve">Table 6 Executed finite and randomized checks</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949"/>
        <w:gridCol w:w="2394"/>
        <w:gridCol w:w="4305"/>
      </w:tblGrid>
      <w:tr>
        <w:trPr>
          <w:cantSplit/>
          <w:tblHeader w:val="true"/>
        </w:trPr>
        <w:tc>
          <w:tcPr>
            <w:tcW w:type="dxa" w:w="2949"/>
            <w:shd w:val="clear" w:color="auto" w:fill="DCE6EF"/>
            <w:tcMar>
              <w:top w:w="90" w:type="dxa"/>
              <w:left w:w="90" w:type="dxa"/>
              <w:bottom w:w="90" w:type="dxa"/>
              <w:right w:w="90" w:type="dxa"/>
            </w:tcMar>
            <w:vAlign w:val="center"/>
          </w:tcPr>
          <w:p>
            <w:pPr>
              <w:spacing w:before="60" w:after="60"/>
              <w:jc w:val="left"/>
            </w:pPr>
            <w:r>
              <w:rPr>
                <w:bCs/>
                <w:b/>
                <w:sz w:val="19"/>
              </w:rPr>
              <w:t xml:space="preserve">Audit</w:t>
            </w:r>
          </w:p>
        </w:tc>
        <w:tc>
          <w:tcPr>
            <w:tcW w:type="dxa" w:w="2394"/>
            <w:shd w:val="clear" w:color="auto" w:fill="DCE6EF"/>
            <w:tcMar>
              <w:top w:w="90" w:type="dxa"/>
              <w:left w:w="90" w:type="dxa"/>
              <w:bottom w:w="90" w:type="dxa"/>
              <w:right w:w="90" w:type="dxa"/>
            </w:tcMar>
            <w:vAlign w:val="center"/>
          </w:tcPr>
          <w:p>
            <w:pPr>
              <w:spacing w:before="60" w:after="60"/>
              <w:jc w:val="left"/>
            </w:pPr>
            <w:r>
              <w:rPr>
                <w:bCs/>
                <w:b/>
                <w:sz w:val="19"/>
              </w:rPr>
              <w:t xml:space="preserve">Cases</w:t>
            </w:r>
          </w:p>
        </w:tc>
        <w:tc>
          <w:tcPr>
            <w:tcW w:type="dxa" w:w="4305"/>
            <w:shd w:val="clear" w:color="auto" w:fill="DCE6EF"/>
            <w:tcMar>
              <w:top w:w="90" w:type="dxa"/>
              <w:left w:w="90" w:type="dxa"/>
              <w:bottom w:w="90" w:type="dxa"/>
              <w:right w:w="90" w:type="dxa"/>
            </w:tcMar>
            <w:vAlign w:val="center"/>
          </w:tcPr>
          <w:p>
            <w:pPr>
              <w:spacing w:before="60" w:after="60"/>
              <w:jc w:val="left"/>
            </w:pPr>
            <w:r>
              <w:rPr>
                <w:bCs/>
                <w:b/>
                <w:sz w:val="19"/>
              </w:rPr>
              <w:t xml:space="preserve">Observed result</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Rule closure and Boolean MLP</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256 seed states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Identical outputs; 100 closed sets; 19 hidden units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Boolean closure axioms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256 seeds; 6,561 comparable pairs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pass; at most 4 strict rule rounds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Asynchronous coordinate schedules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256 seeds × 5 schedules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reach closure within the derivation-depth epoch bound</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All two-by-two layer pairs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256 mask pairs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63 composite closures; 16 adjunctions; 47 untied closures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Shared-mask single-bit edits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152 bit edits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0 closure failures; 152 changed maps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Independent-layer single-bit edits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304 bit edits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182 closure failures; 267 changed maps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Delete one minimal candidate</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19 deletions × 256 seeds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change the map; 1 to 64 seeds change per deletion</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Graded closure axioms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625 grid states; 50,625 comparable pairs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pass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Graded threshold identity</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625 states × 4 thresholds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2,500 exact Boolean-cut agreements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Quantization and maximum-norm bound</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10,000 trials each</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agree; no positive norm-bound excess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Pair width family</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m = 1 through 5</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4, 8, 14, 24, 42</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Chain depth and width</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n = 2 through 9</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Depth n − 1; minimum width n</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Bounded NOR noise</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200,000 gates; fan-in 4</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0 errors at 4ε + δ = 0.45</w:t>
            </w:r>
          </w:p>
        </w:tc>
      </w:tr>
    </w:tbl>
    <w:p>
      <w:pPr>
        <w:pStyle w:val="BodyText"/>
        <w:jc w:val="both"/>
      </w:pPr>
      <w:r>
        <w:t xml:space="preserve">The two-by-two audit distinguishes the adjunction from its composite: all 256 pairs of binary masks give monotone composites, 81 give extensive composites, and 194 give idempotent composites. Exactly 63 satisfy all three properties, including 47 without transposition. Only the 16 transposed pairs satisfy the adjunction. These counts confirm why Theorem 17 must not be read as necessity for every closure architecture.</w:t>
      </w:r>
    </w:p>
    <w:p>
      <w:pPr>
        <w:pStyle w:val="BodyText"/>
        <w:jc w:val="both"/>
      </w:pPr>
      <w:r>
        <w:t xml:space="preserve">For the 19 by 8 compiled mask, every one of 152 tied bit flips preserves the closure axioms and changes at least one output. When one bit is changed in either of two independently stored layer masks, 182 of 304 perturbations violate extensiveness or idempotence and 267 change the map. Both layer maps remain antitone, so all their composites remain monotone. Candidate deletions preserve closure but enlarge outputs, with between 1 and 64 of 256 seeds affected by an individual deletion. These are counts for this finite model, not an estimated biological failure rate.</w:t>
      </w:r>
    </w:p>
    <w:p>
      <w:pPr>
        <w:pStyle w:val="BodyText"/>
        <w:jc w:val="both"/>
      </w:pPr>
      <w:r>
        <w:t xml:space="preserve">The graded audit uses the four-row mask (1100, 0110, 0010, 1001) and the grid {0, 0.25, 0.5, 0.75, 1} on four coordinates. It checks the three closure axioms and the cuts at 0.25, 0.5, 0.75 and 1. The random audit uses 10,000 vectors on 256 integer-derived levels, the quantizer q(z) = floor(4z)/4, and 10,000 independently paired vectors for the nonexpansive bound. These are exact min–max computations, not measurements of analog robustness. The noise audit is separate: independent uniform input errors in [−0.1,0.1] and drive error in [−0.05,0.05] perturb 200,000 fan-in-four Boolean NOR evaluations.</w:t>
      </w:r>
    </w:p>
    <w:p>
      <w:pPr>
        <w:pStyle w:val="BodyText"/>
        <w:jc w:val="both"/>
      </w:pPr>
      <w:r>
        <w:t xml:space="preserve">The count of comparable pairs includes equality and is 3⁸. For seed {a,b,c}, the retained sets grow by adding {d,e}, then f, then g, then h. One update is not idempotent, whereas the completed operator is.</w:t>
      </w:r>
    </w:p>
    <w:p>
      <w:pPr>
        <w:pStyle w:val="BodyText"/>
        <w:keepNext/>
        <w:jc w:val="both"/>
      </w:pPr>
      <w:r>
        <w:drawing>
          <wp:inline>
            <wp:extent cx="6080760" cy="2432304"/>
            <wp:effectExtent b="0" l="0" r="0" t="0"/>
            <wp:docPr descr="" title="" id="71" name="Picture"/>
            <a:graphic>
              <a:graphicData uri="http://schemas.openxmlformats.org/drawingml/2006/picture">
                <pic:pic>
                  <pic:nvPicPr>
                    <pic:cNvPr descr="media/c_image1.png" id="72" name="Picture"/>
                    <pic:cNvPicPr>
                      <a:picLocks noChangeArrowheads="1" noChangeAspect="1"/>
                    </pic:cNvPicPr>
                  </pic:nvPicPr>
                  <pic:blipFill>
                    <a:blip r:embed="rId70"/>
                    <a:stretch>
                      <a:fillRect/>
                    </a:stretch>
                  </pic:blipFill>
                  <pic:spPr bwMode="auto">
                    <a:xfrm>
                      <a:off x="0" y="0"/>
                      <a:ext cx="6080760" cy="2432304"/>
                    </a:xfrm>
                    <a:prstGeom prst="rect">
                      <a:avLst/>
                    </a:prstGeom>
                    <a:noFill/>
                    <a:ln w="9525">
                      <a:noFill/>
                      <a:headEnd/>
                      <a:tailEnd/>
                    </a:ln>
                  </pic:spPr>
                </pic:pic>
              </a:graphicData>
            </a:graphic>
          </wp:inline>
        </w:drawing>
      </w:r>
    </w:p>
    <w:p>
      <w:pPr>
        <w:pStyle w:val="Caption"/>
        <w:keepLines/>
        <w:jc w:val="both"/>
      </w:pPr>
      <w:r>
        <w:t xml:space="preserve">Figure 2. A, retained logical facts across the four strict rounds from seed {a,b,c}; white means absent and blue means present. B, the exact two-key posterior mean D(z) = tanh(z) and its second application. These are constructed calculations, not neural measurements.</w:t>
      </w:r>
    </w:p>
    <w:p>
      <w:pPr>
        <w:pStyle w:val="BodyText"/>
        <w:jc w:val="both"/>
      </w:pPr>
      <w:r>
        <w:t xml:space="preserve">For the retained denoiser comparison, D(0.5) = 0.462117 and D(D(0.5)) = 0.431808. On the declared 2,001-point grid on [−2,2], the largest absolute one-versus-two-application difference is 0.217960. It is a grid statistic, not a global supremum. This rerun illustrates Proposition 20; it is not an LLM or animal experiment.</w:t>
      </w:r>
    </w:p>
    <w:p>
      <w:pPr>
        <w:pStyle w:val="BodyText"/>
        <w:keepNext/>
        <w:jc w:val="both"/>
      </w:pPr>
      <w:r>
        <w:drawing>
          <wp:inline>
            <wp:extent cx="6263640" cy="2064187"/>
            <wp:effectExtent b="0" l="0" r="0" t="0"/>
            <wp:docPr descr="" title="" id="74" name="Picture"/>
            <a:graphic>
              <a:graphicData uri="http://schemas.openxmlformats.org/drawingml/2006/picture">
                <pic:pic>
                  <pic:nvPicPr>
                    <pic:cNvPr descr="media/c_image2.png" id="75" name="Picture"/>
                    <pic:cNvPicPr>
                      <a:picLocks noChangeArrowheads="1" noChangeAspect="1"/>
                    </pic:cNvPicPr>
                  </pic:nvPicPr>
                  <pic:blipFill>
                    <a:blip r:embed="rId73"/>
                    <a:stretch>
                      <a:fillRect/>
                    </a:stretch>
                  </pic:blipFill>
                  <pic:spPr bwMode="auto">
                    <a:xfrm>
                      <a:off x="0" y="0"/>
                      <a:ext cx="6263640" cy="2064187"/>
                    </a:xfrm>
                    <a:prstGeom prst="rect">
                      <a:avLst/>
                    </a:prstGeom>
                    <a:noFill/>
                    <a:ln w="9525">
                      <a:noFill/>
                      <a:headEnd/>
                      <a:tailEnd/>
                    </a:ln>
                  </pic:spPr>
                </pic:pic>
              </a:graphicData>
            </a:graphic>
          </wp:inline>
        </w:drawing>
      </w:r>
    </w:p>
    <w:p>
      <w:pPr>
        <w:pStyle w:val="Caption"/>
        <w:keepLines/>
        <w:jc w:val="both"/>
      </w:pPr>
      <w:r>
        <w:t xml:space="preserve">Figure 3. A, minimum hidden width for the pair and chain families; Theorem 15, logarithmic vertical scale. B, changes to the eight-predicate map and failures of its closure axioms after every single-bit perturbation of the shared mask or either independent layer. Changes in the computed map can occur with no axiom failure. All values are synthetic calculations.</w:t>
      </w:r>
    </w:p>
    <w:bookmarkEnd w:id="76"/>
    <w:bookmarkStart w:id="77" w:name="X49d3ff2c30ad4d2838262ec80952d074343d0f0"/>
    <w:p>
      <w:pPr>
        <w:pStyle w:val="Heading2"/>
      </w:pPr>
      <w:r>
        <w:t xml:space="preserve">13.2 A fully specified compiled graded circuit</w:t>
      </w:r>
    </w:p>
    <w:p>
      <w:pPr>
        <w:pStyle w:val="FirstParagraph"/>
        <w:jc w:val="both"/>
      </w:pPr>
      <w:r>
        <w:t xml:space="preserve">We executed the deterministic NumPy routine reproduced in Appendix B with seed 17. One update of the two-rule example in Section 7 is a four-layer affine/ReLU MLP with shapes 4 → 6 → 6 → 6 → 4 and zero biases. Its original 120 dense slots contain only signed units or zeros. The compiler converts each layer to a binary mask with one polarity tag per expanded source. All three hidden layers use ReLU; the final layer is linear. Four update blocks implement the general n = 4 closure bound, although this two-rule dependency chain already settles after two. This is the original hand-built construction; Theorem 4’s generic construction needs only two ReLU layers (Section 13.4).</w:t>
      </w:r>
    </w:p>
    <w:p>
      <w:pPr>
        <w:pStyle w:val="Caption"/>
        <w:keepNext/>
        <w:jc w:val="both"/>
      </w:pPr>
      <w:r>
        <w:t xml:space="preserve">Table 7 Compiled layer audit of the original hand-built circuit before copy metadata and alignment</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95"/>
        <w:gridCol w:w="2946"/>
        <w:gridCol w:w="3199"/>
        <w:gridCol w:w="1477"/>
        <w:gridCol w:w="1131"/>
      </w:tblGrid>
      <w:tr>
        <w:trPr>
          <w:cantSplit/>
          <w:tblHeader w:val="true"/>
        </w:trPr>
        <w:tc>
          <w:tcPr>
            <w:tcW w:type="dxa" w:w="895"/>
            <w:shd w:val="clear" w:color="auto" w:fill="DCE6EF"/>
            <w:tcMar>
              <w:top w:w="90" w:type="dxa"/>
              <w:left w:w="90" w:type="dxa"/>
              <w:bottom w:w="90" w:type="dxa"/>
              <w:right w:w="90" w:type="dxa"/>
            </w:tcMar>
            <w:vAlign w:val="center"/>
          </w:tcPr>
          <w:p>
            <w:pPr>
              <w:spacing w:before="60" w:after="60"/>
              <w:jc w:val="left"/>
            </w:pPr>
            <w:r>
              <w:rPr>
                <w:bCs/>
                <w:b/>
                <w:sz w:val="19"/>
              </w:rPr>
              <w:t xml:space="preserve">Layer</w:t>
            </w:r>
          </w:p>
        </w:tc>
        <w:tc>
          <w:tcPr>
            <w:tcW w:type="dxa" w:w="2946"/>
            <w:shd w:val="clear" w:color="auto" w:fill="DCE6EF"/>
            <w:tcMar>
              <w:top w:w="90" w:type="dxa"/>
              <w:left w:w="90" w:type="dxa"/>
              <w:bottom w:w="90" w:type="dxa"/>
              <w:right w:w="90" w:type="dxa"/>
            </w:tcMar>
            <w:vAlign w:val="center"/>
          </w:tcPr>
          <w:p>
            <w:pPr>
              <w:spacing w:before="60" w:after="60"/>
              <w:jc w:val="left"/>
            </w:pPr>
            <w:r>
              <w:rPr>
                <w:bCs/>
                <w:b/>
                <w:sz w:val="19"/>
              </w:rPr>
              <w:t xml:space="preserve">Original shape</w:t>
            </w:r>
          </w:p>
        </w:tc>
        <w:tc>
          <w:tcPr>
            <w:tcW w:type="dxa" w:w="3199"/>
            <w:shd w:val="clear" w:color="auto" w:fill="DCE6EF"/>
            <w:tcMar>
              <w:top w:w="90" w:type="dxa"/>
              <w:left w:w="90" w:type="dxa"/>
              <w:bottom w:w="90" w:type="dxa"/>
              <w:right w:w="90" w:type="dxa"/>
            </w:tcMar>
            <w:vAlign w:val="center"/>
          </w:tcPr>
          <w:p>
            <w:pPr>
              <w:spacing w:before="60" w:after="60"/>
              <w:jc w:val="left"/>
            </w:pPr>
            <w:r>
              <w:rPr>
                <w:bCs/>
                <w:b/>
                <w:sz w:val="19"/>
              </w:rPr>
              <w:t xml:space="preserve">Binary mask shape</w:t>
            </w:r>
          </w:p>
        </w:tc>
        <w:tc>
          <w:tcPr>
            <w:tcW w:type="dxa" w:w="1477"/>
            <w:shd w:val="clear" w:color="auto" w:fill="DCE6EF"/>
            <w:tcMar>
              <w:top w:w="90" w:type="dxa"/>
              <w:left w:w="90" w:type="dxa"/>
              <w:bottom w:w="90" w:type="dxa"/>
              <w:right w:w="90" w:type="dxa"/>
            </w:tcMar>
            <w:vAlign w:val="center"/>
          </w:tcPr>
          <w:p>
            <w:pPr>
              <w:spacing w:before="60" w:after="60"/>
              <w:jc w:val="left"/>
            </w:pPr>
            <w:r>
              <w:rPr>
                <w:bCs/>
                <w:b/>
                <w:sz w:val="19"/>
              </w:rPr>
              <w:t xml:space="preserve">Mask bits</w:t>
            </w:r>
          </w:p>
        </w:tc>
        <w:tc>
          <w:tcPr>
            <w:tcW w:type="dxa" w:w="1131"/>
            <w:shd w:val="clear" w:color="auto" w:fill="DCE6EF"/>
            <w:tcMar>
              <w:top w:w="90" w:type="dxa"/>
              <w:left w:w="90" w:type="dxa"/>
              <w:bottom w:w="90" w:type="dxa"/>
              <w:right w:w="90" w:type="dxa"/>
            </w:tcMar>
            <w:vAlign w:val="center"/>
          </w:tcPr>
          <w:p>
            <w:pPr>
              <w:spacing w:before="60" w:after="60"/>
              <w:jc w:val="left"/>
            </w:pPr>
            <w:r>
              <w:rPr>
                <w:bCs/>
                <w:b/>
                <w:sz w:val="19"/>
              </w:rPr>
              <w:t xml:space="preserve">Sign bits</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1</w:t>
            </w:r>
          </w:p>
        </w:tc>
        <w:tc>
          <w:tcPr>
            <w:tcW w:type="dxa" w:w="2946"/>
            <w:shd w:val="clear" w:color="auto" w:fill="F5F7F9"/>
            <w:tcMar>
              <w:top w:w="90" w:type="dxa"/>
              <w:left w:w="90" w:type="dxa"/>
              <w:bottom w:w="90" w:type="dxa"/>
              <w:right w:w="90" w:type="dxa"/>
            </w:tcMar>
            <w:vAlign w:val="center"/>
          </w:tcPr>
          <w:p>
            <w:pPr>
              <w:spacing w:before="60" w:after="60"/>
              <w:jc w:val="left"/>
            </w:pPr>
            <w:r>
              <w:rPr>
                <w:sz w:val="19"/>
              </w:rPr>
              <w:t xml:space="preserve">6 × 4</w:t>
            </w:r>
          </w:p>
        </w:tc>
        <w:tc>
          <w:tcPr>
            <w:tcW w:type="dxa" w:w="3199"/>
            <w:shd w:val="clear" w:color="auto" w:fill="F5F7F9"/>
            <w:tcMar>
              <w:top w:w="90" w:type="dxa"/>
              <w:left w:w="90" w:type="dxa"/>
              <w:bottom w:w="90" w:type="dxa"/>
              <w:right w:w="90" w:type="dxa"/>
            </w:tcMar>
            <w:vAlign w:val="center"/>
          </w:tcPr>
          <w:p>
            <w:pPr>
              <w:spacing w:before="60" w:after="60"/>
              <w:jc w:val="left"/>
            </w:pPr>
            <w:r>
              <w:rPr>
                <w:sz w:val="19"/>
              </w:rPr>
              <w:t xml:space="preserve">6 × 6</w:t>
            </w:r>
          </w:p>
        </w:tc>
        <w:tc>
          <w:tcPr>
            <w:tcW w:type="dxa" w:w="1477"/>
            <w:shd w:val="clear" w:color="auto" w:fill="F5F7F9"/>
            <w:tcMar>
              <w:top w:w="90" w:type="dxa"/>
              <w:left w:w="90" w:type="dxa"/>
              <w:bottom w:w="90" w:type="dxa"/>
              <w:right w:w="90" w:type="dxa"/>
            </w:tcMar>
            <w:vAlign w:val="center"/>
          </w:tcPr>
          <w:p>
            <w:pPr>
              <w:spacing w:before="60" w:after="60"/>
              <w:jc w:val="left"/>
            </w:pPr>
            <w:r>
              <w:rPr>
                <w:sz w:val="19"/>
              </w:rPr>
              <w:t xml:space="preserve">36</w:t>
            </w:r>
          </w:p>
        </w:tc>
        <w:tc>
          <w:tcPr>
            <w:tcW w:type="dxa" w:w="1131"/>
            <w:shd w:val="clear" w:color="auto" w:fill="F5F7F9"/>
            <w:tcMar>
              <w:top w:w="90" w:type="dxa"/>
              <w:left w:w="90" w:type="dxa"/>
              <w:bottom w:w="90" w:type="dxa"/>
              <w:right w:w="90" w:type="dxa"/>
            </w:tcMar>
            <w:vAlign w:val="center"/>
          </w:tcPr>
          <w:p>
            <w:pPr>
              <w:spacing w:before="60" w:after="60"/>
              <w:jc w:val="left"/>
            </w:pPr>
            <w:r>
              <w:rPr>
                <w:sz w:val="19"/>
              </w:rPr>
              <w:t xml:space="preserve">6</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2</w:t>
            </w:r>
          </w:p>
        </w:tc>
        <w:tc>
          <w:tcPr>
            <w:tcW w:type="dxa" w:w="2946"/>
            <w:shd w:val="clear" w:color="auto" w:fill="F5F7F9"/>
            <w:tcMar>
              <w:top w:w="90" w:type="dxa"/>
              <w:left w:w="90" w:type="dxa"/>
              <w:bottom w:w="90" w:type="dxa"/>
              <w:right w:w="90" w:type="dxa"/>
            </w:tcMar>
            <w:vAlign w:val="center"/>
          </w:tcPr>
          <w:p>
            <w:pPr>
              <w:spacing w:before="60" w:after="60"/>
              <w:jc w:val="left"/>
            </w:pPr>
            <w:r>
              <w:rPr>
                <w:sz w:val="19"/>
              </w:rPr>
              <w:t xml:space="preserve">6 × 6</w:t>
            </w:r>
          </w:p>
        </w:tc>
        <w:tc>
          <w:tcPr>
            <w:tcW w:type="dxa" w:w="3199"/>
            <w:shd w:val="clear" w:color="auto" w:fill="F5F7F9"/>
            <w:tcMar>
              <w:top w:w="90" w:type="dxa"/>
              <w:left w:w="90" w:type="dxa"/>
              <w:bottom w:w="90" w:type="dxa"/>
              <w:right w:w="90" w:type="dxa"/>
            </w:tcMar>
            <w:vAlign w:val="center"/>
          </w:tcPr>
          <w:p>
            <w:pPr>
              <w:spacing w:before="60" w:after="60"/>
              <w:jc w:val="left"/>
            </w:pPr>
            <w:r>
              <w:rPr>
                <w:sz w:val="19"/>
              </w:rPr>
              <w:t xml:space="preserve">6 × 6</w:t>
            </w:r>
          </w:p>
        </w:tc>
        <w:tc>
          <w:tcPr>
            <w:tcW w:type="dxa" w:w="1477"/>
            <w:shd w:val="clear" w:color="auto" w:fill="F5F7F9"/>
            <w:tcMar>
              <w:top w:w="90" w:type="dxa"/>
              <w:left w:w="90" w:type="dxa"/>
              <w:bottom w:w="90" w:type="dxa"/>
              <w:right w:w="90" w:type="dxa"/>
            </w:tcMar>
            <w:vAlign w:val="center"/>
          </w:tcPr>
          <w:p>
            <w:pPr>
              <w:spacing w:before="60" w:after="60"/>
              <w:jc w:val="left"/>
            </w:pPr>
            <w:r>
              <w:rPr>
                <w:sz w:val="19"/>
              </w:rPr>
              <w:t xml:space="preserve">36</w:t>
            </w:r>
          </w:p>
        </w:tc>
        <w:tc>
          <w:tcPr>
            <w:tcW w:type="dxa" w:w="1131"/>
            <w:shd w:val="clear" w:color="auto" w:fill="F5F7F9"/>
            <w:tcMar>
              <w:top w:w="90" w:type="dxa"/>
              <w:left w:w="90" w:type="dxa"/>
              <w:bottom w:w="90" w:type="dxa"/>
              <w:right w:w="90" w:type="dxa"/>
            </w:tcMar>
            <w:vAlign w:val="center"/>
          </w:tcPr>
          <w:p>
            <w:pPr>
              <w:spacing w:before="60" w:after="60"/>
              <w:jc w:val="left"/>
            </w:pPr>
            <w:r>
              <w:rPr>
                <w:sz w:val="19"/>
              </w:rPr>
              <w:t xml:space="preserve">6</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3</w:t>
            </w:r>
          </w:p>
        </w:tc>
        <w:tc>
          <w:tcPr>
            <w:tcW w:type="dxa" w:w="2946"/>
            <w:shd w:val="clear" w:color="auto" w:fill="F5F7F9"/>
            <w:tcMar>
              <w:top w:w="90" w:type="dxa"/>
              <w:left w:w="90" w:type="dxa"/>
              <w:bottom w:w="90" w:type="dxa"/>
              <w:right w:w="90" w:type="dxa"/>
            </w:tcMar>
            <w:vAlign w:val="center"/>
          </w:tcPr>
          <w:p>
            <w:pPr>
              <w:spacing w:before="60" w:after="60"/>
              <w:jc w:val="left"/>
            </w:pPr>
            <w:r>
              <w:rPr>
                <w:sz w:val="19"/>
              </w:rPr>
              <w:t xml:space="preserve">6 × 6</w:t>
            </w:r>
          </w:p>
        </w:tc>
        <w:tc>
          <w:tcPr>
            <w:tcW w:type="dxa" w:w="3199"/>
            <w:shd w:val="clear" w:color="auto" w:fill="F5F7F9"/>
            <w:tcMar>
              <w:top w:w="90" w:type="dxa"/>
              <w:left w:w="90" w:type="dxa"/>
              <w:bottom w:w="90" w:type="dxa"/>
              <w:right w:w="90" w:type="dxa"/>
            </w:tcMar>
            <w:vAlign w:val="center"/>
          </w:tcPr>
          <w:p>
            <w:pPr>
              <w:spacing w:before="60" w:after="60"/>
              <w:jc w:val="left"/>
            </w:pPr>
            <w:r>
              <w:rPr>
                <w:sz w:val="19"/>
              </w:rPr>
              <w:t xml:space="preserve">6 × 7</w:t>
            </w:r>
          </w:p>
        </w:tc>
        <w:tc>
          <w:tcPr>
            <w:tcW w:type="dxa" w:w="1477"/>
            <w:shd w:val="clear" w:color="auto" w:fill="F5F7F9"/>
            <w:tcMar>
              <w:top w:w="90" w:type="dxa"/>
              <w:left w:w="90" w:type="dxa"/>
              <w:bottom w:w="90" w:type="dxa"/>
              <w:right w:w="90" w:type="dxa"/>
            </w:tcMar>
            <w:vAlign w:val="center"/>
          </w:tcPr>
          <w:p>
            <w:pPr>
              <w:spacing w:before="60" w:after="60"/>
              <w:jc w:val="left"/>
            </w:pPr>
            <w:r>
              <w:rPr>
                <w:sz w:val="19"/>
              </w:rPr>
              <w:t xml:space="preserve">42</w:t>
            </w:r>
          </w:p>
        </w:tc>
        <w:tc>
          <w:tcPr>
            <w:tcW w:type="dxa" w:w="1131"/>
            <w:shd w:val="clear" w:color="auto" w:fill="F5F7F9"/>
            <w:tcMar>
              <w:top w:w="90" w:type="dxa"/>
              <w:left w:w="90" w:type="dxa"/>
              <w:bottom w:w="90" w:type="dxa"/>
              <w:right w:w="90" w:type="dxa"/>
            </w:tcMar>
            <w:vAlign w:val="center"/>
          </w:tcPr>
          <w:p>
            <w:pPr>
              <w:spacing w:before="60" w:after="60"/>
              <w:jc w:val="left"/>
            </w:pPr>
            <w:r>
              <w:rPr>
                <w:sz w:val="19"/>
              </w:rPr>
              <w:t xml:space="preserve">7</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4</w:t>
            </w:r>
          </w:p>
        </w:tc>
        <w:tc>
          <w:tcPr>
            <w:tcW w:type="dxa" w:w="2946"/>
            <w:shd w:val="clear" w:color="auto" w:fill="F5F7F9"/>
            <w:tcMar>
              <w:top w:w="90" w:type="dxa"/>
              <w:left w:w="90" w:type="dxa"/>
              <w:bottom w:w="90" w:type="dxa"/>
              <w:right w:w="90" w:type="dxa"/>
            </w:tcMar>
            <w:vAlign w:val="center"/>
          </w:tcPr>
          <w:p>
            <w:pPr>
              <w:spacing w:before="60" w:after="60"/>
              <w:jc w:val="left"/>
            </w:pPr>
            <w:r>
              <w:rPr>
                <w:sz w:val="19"/>
              </w:rPr>
              <w:t xml:space="preserve">4 × 6</w:t>
            </w:r>
          </w:p>
        </w:tc>
        <w:tc>
          <w:tcPr>
            <w:tcW w:type="dxa" w:w="3199"/>
            <w:shd w:val="clear" w:color="auto" w:fill="F5F7F9"/>
            <w:tcMar>
              <w:top w:w="90" w:type="dxa"/>
              <w:left w:w="90" w:type="dxa"/>
              <w:bottom w:w="90" w:type="dxa"/>
              <w:right w:w="90" w:type="dxa"/>
            </w:tcMar>
            <w:vAlign w:val="center"/>
          </w:tcPr>
          <w:p>
            <w:pPr>
              <w:spacing w:before="60" w:after="60"/>
              <w:jc w:val="left"/>
            </w:pPr>
            <w:r>
              <w:rPr>
                <w:sz w:val="19"/>
              </w:rPr>
              <w:t xml:space="preserve">4 × 6</w:t>
            </w:r>
          </w:p>
        </w:tc>
        <w:tc>
          <w:tcPr>
            <w:tcW w:type="dxa" w:w="1477"/>
            <w:shd w:val="clear" w:color="auto" w:fill="F5F7F9"/>
            <w:tcMar>
              <w:top w:w="90" w:type="dxa"/>
              <w:left w:w="90" w:type="dxa"/>
              <w:bottom w:w="90" w:type="dxa"/>
              <w:right w:w="90" w:type="dxa"/>
            </w:tcMar>
            <w:vAlign w:val="center"/>
          </w:tcPr>
          <w:p>
            <w:pPr>
              <w:spacing w:before="60" w:after="60"/>
              <w:jc w:val="left"/>
            </w:pPr>
            <w:r>
              <w:rPr>
                <w:sz w:val="19"/>
              </w:rPr>
              <w:t xml:space="preserve">24</w:t>
            </w:r>
          </w:p>
        </w:tc>
        <w:tc>
          <w:tcPr>
            <w:tcW w:type="dxa" w:w="1131"/>
            <w:shd w:val="clear" w:color="auto" w:fill="F5F7F9"/>
            <w:tcMar>
              <w:top w:w="90" w:type="dxa"/>
              <w:left w:w="90" w:type="dxa"/>
              <w:bottom w:w="90" w:type="dxa"/>
              <w:right w:w="90" w:type="dxa"/>
            </w:tcMar>
            <w:vAlign w:val="center"/>
          </w:tcPr>
          <w:p>
            <w:pPr>
              <w:spacing w:before="60" w:after="60"/>
              <w:jc w:val="left"/>
            </w:pPr>
            <w:r>
              <w:rPr>
                <w:sz w:val="19"/>
              </w:rPr>
              <w:t xml:space="preserve">6</w:t>
            </w:r>
          </w:p>
        </w:tc>
      </w:tr>
    </w:tbl>
    <w:p>
      <w:pPr>
        <w:pStyle w:val="BodyText"/>
        <w:jc w:val="both"/>
      </w:pPr>
      <w:r>
        <w:t xml:space="preserve">The compiled masks contain 138 physical slots and 25 sign tags, giving 163 unpadded bits. Packing each layer’s mask and tags separately uses 23 bytes. These figures exclude the source-copy descriptions and container headers. The executable routine stores those descriptions as integer arrays, so its actual object memory is larger. The audit demonstrates that mask bits, tags, expanded width, copy metadata and byte padding are different quantities.</w:t>
      </w:r>
    </w:p>
    <w:p>
      <w:pPr>
        <w:pStyle w:val="Caption"/>
        <w:keepNext/>
        <w:jc w:val="both"/>
      </w:pPr>
      <w:r>
        <w:t xml:space="preserve">Table 8 Checks of the declared two-expert model</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700"/>
        <w:gridCol w:w="3178"/>
        <w:gridCol w:w="2770"/>
      </w:tblGrid>
      <w:tr>
        <w:trPr>
          <w:cantSplit/>
          <w:tblHeader w:val="true"/>
        </w:trPr>
        <w:tc>
          <w:tcPr>
            <w:tcW w:type="dxa" w:w="3700"/>
            <w:shd w:val="clear" w:color="auto" w:fill="DCE6EF"/>
            <w:tcMar>
              <w:top w:w="90" w:type="dxa"/>
              <w:left w:w="90" w:type="dxa"/>
              <w:bottom w:w="90" w:type="dxa"/>
              <w:right w:w="90" w:type="dxa"/>
            </w:tcMar>
            <w:vAlign w:val="center"/>
          </w:tcPr>
          <w:p>
            <w:pPr>
              <w:spacing w:before="60" w:after="60"/>
              <w:jc w:val="left"/>
            </w:pPr>
            <w:r>
              <w:rPr>
                <w:bCs/>
                <w:b/>
                <w:sz w:val="19"/>
              </w:rPr>
              <w:t xml:space="preserve">Check</w:t>
            </w:r>
          </w:p>
        </w:tc>
        <w:tc>
          <w:tcPr>
            <w:tcW w:type="dxa" w:w="3178"/>
            <w:shd w:val="clear" w:color="auto" w:fill="DCE6EF"/>
            <w:tcMar>
              <w:top w:w="90" w:type="dxa"/>
              <w:left w:w="90" w:type="dxa"/>
              <w:bottom w:w="90" w:type="dxa"/>
              <w:right w:w="90" w:type="dxa"/>
            </w:tcMar>
            <w:vAlign w:val="center"/>
          </w:tcPr>
          <w:p>
            <w:pPr>
              <w:spacing w:before="60" w:after="60"/>
              <w:jc w:val="left"/>
            </w:pPr>
            <w:r>
              <w:rPr>
                <w:bCs/>
                <w:b/>
                <w:sz w:val="19"/>
              </w:rPr>
              <w:t xml:space="preserve">Cases</w:t>
            </w:r>
          </w:p>
        </w:tc>
        <w:tc>
          <w:tcPr>
            <w:tcW w:type="dxa" w:w="2770"/>
            <w:shd w:val="clear" w:color="auto" w:fill="DCE6EF"/>
            <w:tcMar>
              <w:top w:w="90" w:type="dxa"/>
              <w:left w:w="90" w:type="dxa"/>
              <w:bottom w:w="90" w:type="dxa"/>
              <w:right w:w="90" w:type="dxa"/>
            </w:tcMar>
            <w:vAlign w:val="center"/>
          </w:tcPr>
          <w:p>
            <w:pPr>
              <w:spacing w:before="60" w:after="60"/>
              <w:jc w:val="left"/>
            </w:pPr>
            <w:r>
              <w:rPr>
                <w:bCs/>
                <w:b/>
                <w:sz w:val="19"/>
              </w:rPr>
              <w:t xml:space="preserve">Observed result</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Compiled update equals direct min–max update</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625 states on a five-level grid</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Maximum absolute error 0</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Retention and repeated completion</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All 625 grid states</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All pass and idempotence error 0</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Monotonicity</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50,625 comparable grid pairs</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All pass</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Integer update and idempotence</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625 states using 0, 64, 128, 192, 255</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Exact equality</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Continuous monotonicity and idempotence</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10,000 ordered pairs</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All pass with tolerance 10⁻¹⁴</w:t>
            </w:r>
          </w:p>
        </w:tc>
      </w:tr>
    </w:tbl>
    <w:p>
      <w:pPr>
        <w:pStyle w:val="BodyText"/>
        <w:jc w:val="both"/>
      </w:pPr>
      <w:r>
        <w:t xml:space="preserve">The graded grid is {0, 0.25, 0.5, 0.75, 1} in each of four coordinates. There are 625 seeds, and 15⁴ = 50,625 comparable ordered pairs including equality. Integer states use an int16 reference container and five levels within the 8-bit range; they do not exhaust all 256⁴ possible states. Continuous pairs are generated by drawing a uniform a and setting b = a + (1 − a)u for independent uniform u. Their coordinatewise order is guaranteed by construction. The executed maximum continuous idempotence residual was zero in this run.</w:t>
      </w:r>
    </w:p>
    <w:p>
      <w:pPr>
        <w:pStyle w:val="BodyText"/>
        <w:jc w:val="both"/>
      </w:pPr>
      <w:r>
        <w:t xml:space="preserve">The proof covers the stated mathematical domain; these finite checks verify this particular compilation and implementation. No language model was trained. No GPU, packed-popcount timing, throughput, energy measurement or neuroscience experiment is reported.</w:t>
      </w:r>
    </w:p>
    <w:bookmarkEnd w:id="77"/>
    <w:bookmarkStart w:id="81" w:name="storage-reduction-and-projection-error"/>
    <w:p>
      <w:pPr>
        <w:pStyle w:val="Heading2"/>
      </w:pPr>
      <w:r>
        <w:t xml:space="preserve">13.3 Storage reduction and projection error</w:t>
      </w:r>
    </w:p>
    <w:p>
      <w:pPr>
        <w:pStyle w:val="FirstParagraph"/>
        <w:jc w:val="both"/>
      </w:pPr>
      <w:r>
        <w:t xml:space="preserve">We generated one vector of 1,048,576 independent uniform ternary entries and regrouped the same vector into blocks of each listed size. Each group chose its optimal sign and presence mask by Proposition 3. We also evaluated the exact expectation using the distribution of the length-k random walk</w:t>
      </w:r>
      <w:r>
        <w:t xml:space="preserve"> </w:t>
      </w:r>
      <m:oMath>
        <m:sSub>
          <m:e>
            <m:r>
              <m:t>D</m:t>
            </m:r>
          </m:e>
          <m:sub>
            <m:r>
              <m:t>k</m:t>
            </m:r>
          </m:sub>
        </m:sSub>
      </m:oMath>
      <w:r>
        <w:t xml:space="preserve">. This experiment measures a representational restriction at fixed unit scale.</w:t>
      </w:r>
    </w:p>
    <w:p>
      <w:pPr>
        <w:pStyle w:val="Caption"/>
        <w:keepNext/>
        <w:jc w:val="both"/>
      </w:pPr>
      <w:r>
        <w:t xml:space="preserve">Table 9 Unit scale projection of the synthetic ternary vector</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95"/>
        <w:gridCol w:w="2996"/>
        <w:gridCol w:w="3161"/>
        <w:gridCol w:w="2596"/>
      </w:tblGrid>
      <w:tr>
        <w:trPr>
          <w:cantSplit/>
          <w:tblHeader w:val="true"/>
        </w:trPr>
        <w:tc>
          <w:tcPr>
            <w:tcW w:type="dxa" w:w="895"/>
            <w:shd w:val="clear" w:color="auto" w:fill="DCE6EF"/>
            <w:tcMar>
              <w:top w:w="90" w:type="dxa"/>
              <w:left w:w="90" w:type="dxa"/>
              <w:bottom w:w="90" w:type="dxa"/>
              <w:right w:w="90" w:type="dxa"/>
            </w:tcMar>
            <w:vAlign w:val="center"/>
          </w:tcPr>
          <w:p>
            <w:pPr>
              <w:spacing w:before="60" w:after="60"/>
              <w:jc w:val="left"/>
            </w:pPr>
            <w:r>
              <w:rPr>
                <w:bCs/>
                <w:b/>
                <w:sz w:val="19"/>
              </w:rPr>
              <w:t xml:space="preserve">Group size</w:t>
            </w:r>
          </w:p>
        </w:tc>
        <w:tc>
          <w:tcPr>
            <w:tcW w:type="dxa" w:w="2996"/>
            <w:shd w:val="clear" w:color="auto" w:fill="DCE6EF"/>
            <w:tcMar>
              <w:top w:w="90" w:type="dxa"/>
              <w:left w:w="90" w:type="dxa"/>
              <w:bottom w:w="90" w:type="dxa"/>
              <w:right w:w="90" w:type="dxa"/>
            </w:tcMar>
            <w:vAlign w:val="center"/>
          </w:tcPr>
          <w:p>
            <w:pPr>
              <w:spacing w:before="60" w:after="60"/>
              <w:jc w:val="left"/>
            </w:pPr>
            <w:r>
              <w:rPr>
                <w:bCs/>
                <w:b/>
                <w:sz w:val="19"/>
              </w:rPr>
              <w:t xml:space="preserve">Mask and tag bits per slot</w:t>
            </w:r>
          </w:p>
        </w:tc>
        <w:tc>
          <w:tcPr>
            <w:tcW w:type="dxa" w:w="3161"/>
            <w:shd w:val="clear" w:color="auto" w:fill="DCE6EF"/>
            <w:tcMar>
              <w:top w:w="90" w:type="dxa"/>
              <w:left w:w="90" w:type="dxa"/>
              <w:bottom w:w="90" w:type="dxa"/>
              <w:right w:w="90" w:type="dxa"/>
            </w:tcMar>
            <w:vAlign w:val="center"/>
          </w:tcPr>
          <w:p>
            <w:pPr>
              <w:spacing w:before="60" w:after="60"/>
              <w:jc w:val="left"/>
            </w:pPr>
            <w:r>
              <w:rPr>
                <w:bCs/>
                <w:b/>
                <w:sz w:val="19"/>
              </w:rPr>
              <w:t xml:space="preserve">Executed squared error per slot</w:t>
            </w:r>
          </w:p>
        </w:tc>
        <w:tc>
          <w:tcPr>
            <w:tcW w:type="dxa" w:w="2596"/>
            <w:shd w:val="clear" w:color="auto" w:fill="DCE6EF"/>
            <w:tcMar>
              <w:top w:w="90" w:type="dxa"/>
              <w:left w:w="90" w:type="dxa"/>
              <w:bottom w:w="90" w:type="dxa"/>
              <w:right w:w="90" w:type="dxa"/>
            </w:tcMar>
            <w:vAlign w:val="center"/>
          </w:tcPr>
          <w:p>
            <w:pPr>
              <w:spacing w:before="60" w:after="60"/>
              <w:jc w:val="left"/>
            </w:pPr>
            <w:r>
              <w:rPr>
                <w:bCs/>
                <w:b/>
                <w:sz w:val="19"/>
              </w:rPr>
              <w:t xml:space="preserve">Expected error</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1</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2.000000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0.000000</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0.000000</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2</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1.500000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0.111065</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0.111111</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4</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1.250000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0.173074</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0.172840</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8</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1.125000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0.219141</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0.219021</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16</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1.062500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0.252303</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0.252209</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64</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1.015625</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0.292932</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0.292656</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256</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1.003906</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0.313206</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0.312980</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4096</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1.000244</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0.328524</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0.328244</w:t>
            </w:r>
          </w:p>
        </w:tc>
      </w:tr>
    </w:tbl>
    <w:p>
      <w:pPr>
        <w:pStyle w:val="BodyText"/>
        <w:keepNext/>
        <w:jc w:val="both"/>
      </w:pPr>
      <w:r>
        <w:drawing>
          <wp:inline>
            <wp:extent cx="6126480" cy="2191816"/>
            <wp:effectExtent b="0" l="0" r="0" t="0"/>
            <wp:docPr descr="" title="" id="79" name="Picture"/>
            <a:graphic>
              <a:graphicData uri="http://schemas.openxmlformats.org/drawingml/2006/picture">
                <pic:pic>
                  <pic:nvPicPr>
                    <pic:cNvPr descr="media/o_rId44.png" id="80" name="Picture"/>
                    <pic:cNvPicPr>
                      <a:picLocks noChangeArrowheads="1" noChangeAspect="1"/>
                    </pic:cNvPicPr>
                  </pic:nvPicPr>
                  <pic:blipFill>
                    <a:blip r:embed="rId78"/>
                    <a:stretch>
                      <a:fillRect/>
                    </a:stretch>
                  </pic:blipFill>
                  <pic:spPr bwMode="auto">
                    <a:xfrm>
                      <a:off x="0" y="0"/>
                      <a:ext cx="6126480" cy="2191816"/>
                    </a:xfrm>
                    <a:prstGeom prst="rect">
                      <a:avLst/>
                    </a:prstGeom>
                    <a:noFill/>
                    <a:ln w="9525">
                      <a:noFill/>
                      <a:headEnd/>
                      <a:tailEnd/>
                    </a:ln>
                  </pic:spPr>
                </pic:pic>
              </a:graphicData>
            </a:graphic>
          </wp:inline>
        </w:drawing>
      </w:r>
    </w:p>
    <w:p>
      <w:pPr>
        <w:pStyle w:val="Caption"/>
        <w:keepLines/>
        <w:jc w:val="both"/>
      </w:pPr>
      <w:r>
        <w:t xml:space="preserve">Figure 4. A, mask and learned-tag storage approaches one bit per physical slot as groups grow. The dashed reference is the uniform unrestricted ternary coding rate, which describes a different class. B, majority-sign projection error approaches one third per original slot for independent uniform ternary targets. The structured teacher satisfies its sign grouping and has zero error. These are untrained matrix experiments, not language-model losses.</w:t>
      </w:r>
    </w:p>
    <w:p>
      <w:pPr>
        <w:pStyle w:val="BodyText"/>
        <w:jc w:val="both"/>
      </w:pPr>
      <w:r>
        <w:t xml:space="preserve">The expected error rises from 0.111111 at group size two to 0.328244 at 4,096, in agreement with the construction and the executed values. A separately generated 64-slot structured teacher, whose groups already share a sign, is represented exactly. Enumeration of mask/sign encodings for k = 1 through 8 also matches Theorem 2. The appropriate research task is therefore to learn useful shared-sign structure, rather than assume an arbitrary existing ternary checkpoint will survive coarse projection.</w:t>
      </w:r>
    </w:p>
    <w:bookmarkEnd w:id="81"/>
    <w:bookmarkStart w:id="85" w:name="Xb5c658369809a7ce65700b94442feea9cec5fd5"/>
    <w:p>
      <w:pPr>
        <w:pStyle w:val="Heading2"/>
      </w:pPr>
      <w:r>
        <w:t xml:space="preserve">13.4 Reproduced checks of the graded-route theorems</w:t>
      </w:r>
    </w:p>
    <w:p>
      <w:pPr>
        <w:pStyle w:val="FirstParagraph"/>
        <w:jc w:val="both"/>
      </w:pPr>
      <w:r>
        <w:t xml:space="preserve">We reran the supplied verify_obc.py unchanged in a separate working directory. It completed successfully and reproduced every result in Table 10, including 53 non-idempotent single joins in 600 splits and a largest surrogate-error ratio of 0.6314. The compiler tests use a dyadic grid whose represented operations are exact. Requantisation tests also cover nonlinear monotone maps; direct min–max selection returns the same transformed values. These checks audit the sampled implementations and do not replace proofs over infinite domains.</w:t>
      </w:r>
    </w:p>
    <w:p>
      <w:pPr>
        <w:pStyle w:val="Caption"/>
        <w:keepNext/>
        <w:jc w:val="both"/>
      </w:pPr>
      <w:r>
        <w:t xml:space="preserve">Table 10 Executed checks of the graded-route theorems</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301"/>
        <w:gridCol w:w="3375"/>
        <w:gridCol w:w="3972"/>
      </w:tblGrid>
      <w:tr>
        <w:trPr>
          <w:cantSplit/>
          <w:tblHeader w:val="true"/>
        </w:trPr>
        <w:tc>
          <w:tcPr>
            <w:tcW w:type="dxa" w:w="2301"/>
            <w:shd w:val="clear" w:color="auto" w:fill="DCE6EF"/>
            <w:tcMar>
              <w:top w:w="90" w:type="dxa"/>
              <w:left w:w="90" w:type="dxa"/>
              <w:bottom w:w="90" w:type="dxa"/>
              <w:right w:w="90" w:type="dxa"/>
            </w:tcMar>
            <w:vAlign w:val="center"/>
          </w:tcPr>
          <w:p>
            <w:pPr>
              <w:spacing w:before="60" w:after="60"/>
              <w:jc w:val="left"/>
            </w:pPr>
            <w:r>
              <w:rPr>
                <w:bCs/>
                <w:b/>
                <w:sz w:val="19"/>
              </w:rPr>
              <w:t xml:space="preserve">Result</w:t>
            </w:r>
          </w:p>
        </w:tc>
        <w:tc>
          <w:tcPr>
            <w:tcW w:type="dxa" w:w="3375"/>
            <w:shd w:val="clear" w:color="auto" w:fill="DCE6EF"/>
            <w:tcMar>
              <w:top w:w="90" w:type="dxa"/>
              <w:left w:w="90" w:type="dxa"/>
              <w:bottom w:w="90" w:type="dxa"/>
              <w:right w:w="90" w:type="dxa"/>
            </w:tcMar>
            <w:vAlign w:val="center"/>
          </w:tcPr>
          <w:p>
            <w:pPr>
              <w:spacing w:before="60" w:after="60"/>
              <w:jc w:val="left"/>
            </w:pPr>
            <w:r>
              <w:rPr>
                <w:bCs/>
                <w:b/>
                <w:sz w:val="19"/>
              </w:rPr>
              <w:t xml:space="preserve">Cases</w:t>
            </w:r>
          </w:p>
        </w:tc>
        <w:tc>
          <w:tcPr>
            <w:tcW w:type="dxa" w:w="3972"/>
            <w:shd w:val="clear" w:color="auto" w:fill="DCE6EF"/>
            <w:tcMar>
              <w:top w:w="90" w:type="dxa"/>
              <w:left w:w="90" w:type="dxa"/>
              <w:bottom w:w="90" w:type="dxa"/>
              <w:right w:w="90" w:type="dxa"/>
            </w:tcMar>
            <w:vAlign w:val="center"/>
          </w:tcPr>
          <w:p>
            <w:pPr>
              <w:spacing w:before="60" w:after="60"/>
              <w:jc w:val="left"/>
            </w:pPr>
            <w:r>
              <w:rPr>
                <w:bCs/>
                <w:b/>
                <w:sz w:val="19"/>
              </w:rPr>
              <w:t xml:space="preserve">Outcome</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3, code optimality</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10 group configurations, exact big integers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Gap 0 whenever Σ 2⁻ᵏ ≤ 1; gaps 1, 3, 1 for singleton and pair groups</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2, entropy floor</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P = 65,536 at π = 0.1, 0.25, 0.5</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Enumerative code 0.469, 0.811, 1.000 bits per slot</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4, asymptotics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Exact εₖ for every k ≤ 4,096</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Both bounds hold; correction ratio 0.9990 at k = 64, 0.99998 at 4,096</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5, real targets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400 real and 400 ternary targets, brute force</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All agree</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1 and Lemma 4</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XOR table; 200 random layer-tagged nets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XOR exact; parity orientation holds</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6, minimal copies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All 39 columns with m ≤ 3</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Minimum 0, 1 or 2 copies as predicted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4, compiler</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120 random graded systems, one and n updates, masks compiled</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Exact equality; depth equals the formula in all cases; width bound holds</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9, rounds and values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300 random systems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Round count equals the largest threshold depth; values preserved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10, requantisation</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400 systems × 4 maps (round 255x, floor 16x, x², √x)</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Bitwise equality</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Propositions 10 and 11</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4,000 pairs; 500 systems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No violation</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11, characterisation</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25 nested systems × 256 states; Corollary 8</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Identity holds; non-example confirmed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12, reduction</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300 random monotone circuits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Closure equals circuit value</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15, joins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600 random expert splits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One join not idempotent in 53; Jⁿ and fair sweeps exact</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22, routing</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300 gated systems; 40 monotone-gate systems, all states and pairs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Max–min gates equal body augmentation; closures; counterexamples confirmed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Propositions 24 and 25</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300 systems each; 3 temperatures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Unit basis gradients; worst case 63% of the surrogate bound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26, accumulators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All d ≤ 5, A ∈ {1, 2, 3, 7, 15}</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Formula exact</w:t>
            </w:r>
          </w:p>
        </w:tc>
      </w:tr>
    </w:tbl>
    <w:p>
      <w:pPr>
        <w:pStyle w:val="BodyText"/>
        <w:keepNext/>
        <w:jc w:val="both"/>
      </w:pPr>
      <w:r>
        <w:drawing>
          <wp:inline>
            <wp:extent cx="6126480" cy="1765256"/>
            <wp:effectExtent b="0" l="0" r="0" t="0"/>
            <wp:docPr descr="" title="" id="83" name="Picture"/>
            <a:graphic>
              <a:graphicData uri="http://schemas.openxmlformats.org/drawingml/2006/picture">
                <pic:pic>
                  <pic:nvPicPr>
                    <pic:cNvPr descr="media/o_image1.png" id="84" name="Picture"/>
                    <pic:cNvPicPr>
                      <a:picLocks noChangeArrowheads="1" noChangeAspect="1"/>
                    </pic:cNvPicPr>
                  </pic:nvPicPr>
                  <pic:blipFill>
                    <a:blip r:embed="rId82"/>
                    <a:stretch>
                      <a:fillRect/>
                    </a:stretch>
                  </pic:blipFill>
                  <pic:spPr bwMode="auto">
                    <a:xfrm>
                      <a:off x="0" y="0"/>
                      <a:ext cx="6126480" cy="1765256"/>
                    </a:xfrm>
                    <a:prstGeom prst="rect">
                      <a:avLst/>
                    </a:prstGeom>
                    <a:noFill/>
                    <a:ln w="9525">
                      <a:noFill/>
                      <a:headEnd/>
                      <a:tailEnd/>
                    </a:ln>
                  </pic:spPr>
                </pic:pic>
              </a:graphicData>
            </a:graphic>
          </wp:inline>
        </w:drawing>
      </w:r>
    </w:p>
    <w:p>
      <w:pPr>
        <w:pStyle w:val="Caption"/>
        <w:keepLines/>
        <w:jc w:val="both"/>
      </w:pPr>
      <w:r>
        <w:t xml:space="preserve">Figure 5. A, expected projection error, its asymptotic expression and its lower bound. The error rises towards 1/3; the gap below 1/3 shrinks. B, entropy of an assumed independent Bernoulli mask, with dense mask and 64-slot mask-plus-tag rates. Mask densities are illustrative mathematical parameters. C, the reproduced 4,000-pair nonexpansiveness check. The panels contain calculations and synthetic checks, not biological measurements.</w:t>
      </w:r>
    </w:p>
    <w:bookmarkEnd w:id="85"/>
    <w:bookmarkStart w:id="86" w:name="X2f84ad834276b4cd9ae474c3e3af1f630263f5a"/>
    <w:p>
      <w:pPr>
        <w:pStyle w:val="Heading2"/>
      </w:pPr>
      <w:r>
        <w:t xml:space="preserve">13.5 Routing, compiler boundaries and finite arithmetic</w:t>
      </w:r>
    </w:p>
    <w:p>
      <w:pPr>
        <w:pStyle w:val="FirstParagraph"/>
        <w:jc w:val="both"/>
      </w:pPr>
      <w:r>
        <w:t xml:space="preserve">For the Boolean rule a ⇒ b on coordinates (a,b,c), we enumerated every gate g: {0,1}³ → {0,1}, all eight seeds and all 27 comparable ordered seed pairs per gate. The effective retained map changes only b and is already idempotent. Exactly 20 of the 256 gates are monotone; 192 effective maps are closures, including 172 with nonmonotone gates. The fixed-point criterion in Theorem 23 agrees with the direct closure test for all 256 maps. This demonstrates why gate monotonicity is sufficient but not necessary; the counts concern this specific one-rule family.</w:t>
      </w:r>
    </w:p>
    <w:p>
      <w:pPr>
        <w:pStyle w:val="Caption"/>
        <w:keepNext/>
        <w:jc w:val="both"/>
      </w:pPr>
      <w:r>
        <w:t xml:space="preserve">Table 11 Exact routing enumeration for one Boolean rule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089"/>
        <w:gridCol w:w="1559"/>
      </w:tblGrid>
      <w:tr>
        <w:trPr>
          <w:cantSplit/>
          <w:tblHeader w:val="true"/>
        </w:trPr>
        <w:tc>
          <w:tcPr>
            <w:tcW w:type="dxa" w:w="8089"/>
            <w:shd w:val="clear" w:color="auto" w:fill="DCE6EF"/>
            <w:tcMar>
              <w:top w:w="90" w:type="dxa"/>
              <w:left w:w="90" w:type="dxa"/>
              <w:bottom w:w="90" w:type="dxa"/>
              <w:right w:w="90" w:type="dxa"/>
            </w:tcMar>
            <w:vAlign w:val="center"/>
          </w:tcPr>
          <w:p>
            <w:pPr>
              <w:spacing w:before="60" w:after="60"/>
              <w:jc w:val="left"/>
            </w:pPr>
            <w:r>
              <w:rPr>
                <w:bCs/>
                <w:b/>
                <w:sz w:val="19"/>
              </w:rPr>
              <w:t xml:space="preserve">Quantity</w:t>
            </w:r>
          </w:p>
        </w:tc>
        <w:tc>
          <w:tcPr>
            <w:tcW w:type="dxa" w:w="1559"/>
            <w:shd w:val="clear" w:color="auto" w:fill="DCE6EF"/>
            <w:tcMar>
              <w:top w:w="90" w:type="dxa"/>
              <w:left w:w="90" w:type="dxa"/>
              <w:bottom w:w="90" w:type="dxa"/>
              <w:right w:w="90" w:type="dxa"/>
            </w:tcMar>
            <w:vAlign w:val="center"/>
          </w:tcPr>
          <w:p>
            <w:pPr>
              <w:spacing w:before="60" w:after="60"/>
              <w:jc w:val="left"/>
            </w:pPr>
            <w:r>
              <w:rPr>
                <w:bCs/>
                <w:b/>
                <w:sz w:val="19"/>
              </w:rPr>
              <w:t xml:space="preserve">Count</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All gate truth tables</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256</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Monotone gates</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20</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Effective maps that are closures</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192</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Nonmonotone gates inducing closures</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172</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Agreement with Theorem 23</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256 of 256</w:t>
            </w:r>
          </w:p>
        </w:tc>
      </w:tr>
    </w:tbl>
    <w:p>
      <w:pPr>
        <w:pStyle w:val="BodyText"/>
        <w:jc w:val="both"/>
      </w:pPr>
      <w:r>
        <w:t xml:space="preserve">Seven compiler boundary cases cover no rules, an unconditional zero-strength rule, an unconditional full-strength rule, a self-implication, a cycle of unary rules, duplicate rules, and the two-rule example. Each uses 625 dyadic seeds and four unrolled updates. The original optional strength-free compiler asserts on a self-implication because its subtraction helper forbids overlapping operands. Combining signed coefficients and deleting zeros repairs the assertion; all seven compiled functions agree exactly with direct completion. The mathematical construction is unchanged.</w:t>
      </w:r>
    </w:p>
    <w:p>
      <w:pPr>
        <w:pStyle w:val="Caption"/>
        <w:keepNext/>
        <w:jc w:val="both"/>
      </w:pPr>
      <w:r>
        <w:t xml:space="preserve">Table 12 Compiler payload and exactness audit</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5026"/>
        <w:gridCol w:w="1010"/>
        <w:gridCol w:w="1275"/>
        <w:gridCol w:w="1064"/>
        <w:gridCol w:w="1273"/>
      </w:tblGrid>
      <w:tr>
        <w:trPr>
          <w:cantSplit/>
          <w:tblHeader w:val="true"/>
        </w:trPr>
        <w:tc>
          <w:tcPr>
            <w:tcW w:type="dxa" w:w="5026"/>
            <w:shd w:val="clear" w:color="auto" w:fill="DCE6EF"/>
            <w:tcMar>
              <w:top w:w="90" w:type="dxa"/>
              <w:left w:w="90" w:type="dxa"/>
              <w:bottom w:w="90" w:type="dxa"/>
              <w:right w:w="90" w:type="dxa"/>
            </w:tcMar>
            <w:vAlign w:val="center"/>
          </w:tcPr>
          <w:p>
            <w:pPr>
              <w:spacing w:before="60" w:after="60"/>
              <w:jc w:val="left"/>
            </w:pPr>
            <w:r>
              <w:rPr>
                <w:bCs/>
                <w:b/>
                <w:sz w:val="19"/>
              </w:rPr>
              <w:t xml:space="preserve">Construction</w:t>
            </w:r>
          </w:p>
        </w:tc>
        <w:tc>
          <w:tcPr>
            <w:tcW w:type="dxa" w:w="1010"/>
            <w:shd w:val="clear" w:color="auto" w:fill="DCE6EF"/>
            <w:tcMar>
              <w:top w:w="90" w:type="dxa"/>
              <w:left w:w="90" w:type="dxa"/>
              <w:bottom w:w="90" w:type="dxa"/>
              <w:right w:w="90" w:type="dxa"/>
            </w:tcMar>
            <w:vAlign w:val="center"/>
          </w:tcPr>
          <w:p>
            <w:pPr>
              <w:spacing w:before="60" w:after="60"/>
              <w:jc w:val="left"/>
            </w:pPr>
            <w:r>
              <w:rPr>
                <w:bCs/>
                <w:b/>
                <w:sz w:val="19"/>
              </w:rPr>
              <w:t xml:space="preserve">ReLU layers</w:t>
            </w:r>
          </w:p>
        </w:tc>
        <w:tc>
          <w:tcPr>
            <w:tcW w:type="dxa" w:w="1275"/>
            <w:shd w:val="clear" w:color="auto" w:fill="DCE6EF"/>
            <w:tcMar>
              <w:top w:w="90" w:type="dxa"/>
              <w:left w:w="90" w:type="dxa"/>
              <w:bottom w:w="90" w:type="dxa"/>
              <w:right w:w="90" w:type="dxa"/>
            </w:tcMar>
            <w:vAlign w:val="center"/>
          </w:tcPr>
          <w:p>
            <w:pPr>
              <w:spacing w:before="60" w:after="60"/>
              <w:jc w:val="left"/>
            </w:pPr>
            <w:r>
              <w:rPr>
                <w:bCs/>
                <w:b/>
                <w:sz w:val="19"/>
              </w:rPr>
              <w:t xml:space="preserve">Mask bits</w:t>
            </w:r>
          </w:p>
        </w:tc>
        <w:tc>
          <w:tcPr>
            <w:tcW w:type="dxa" w:w="1064"/>
            <w:shd w:val="clear" w:color="auto" w:fill="DCE6EF"/>
            <w:tcMar>
              <w:top w:w="90" w:type="dxa"/>
              <w:left w:w="90" w:type="dxa"/>
              <w:bottom w:w="90" w:type="dxa"/>
              <w:right w:w="90" w:type="dxa"/>
            </w:tcMar>
            <w:vAlign w:val="center"/>
          </w:tcPr>
          <w:p>
            <w:pPr>
              <w:spacing w:before="60" w:after="60"/>
              <w:jc w:val="left"/>
            </w:pPr>
            <w:r>
              <w:rPr>
                <w:bCs/>
                <w:b/>
                <w:sz w:val="19"/>
              </w:rPr>
              <w:t xml:space="preserve">Sign bits</w:t>
            </w:r>
          </w:p>
        </w:tc>
        <w:tc>
          <w:tcPr>
            <w:tcW w:type="dxa" w:w="1273"/>
            <w:shd w:val="clear" w:color="auto" w:fill="DCE6EF"/>
            <w:tcMar>
              <w:top w:w="90" w:type="dxa"/>
              <w:left w:w="90" w:type="dxa"/>
              <w:bottom w:w="90" w:type="dxa"/>
              <w:right w:w="90" w:type="dxa"/>
            </w:tcMar>
            <w:vAlign w:val="center"/>
          </w:tcPr>
          <w:p>
            <w:pPr>
              <w:spacing w:before="60" w:after="60"/>
              <w:jc w:val="left"/>
            </w:pPr>
            <w:r>
              <w:rPr>
                <w:bCs/>
                <w:b/>
                <w:sz w:val="19"/>
              </w:rPr>
              <w:t xml:space="preserve">Packed bytes</w:t>
            </w:r>
          </w:p>
        </w:tc>
      </w:tr>
      <w:tr>
        <w:trPr>
          <w:cantSplit/>
        </w:trPr>
        <w:tc>
          <w:tcPr>
            <w:tcW w:type="dxa" w:w="5026"/>
            <w:shd w:val="clear" w:color="auto" w:fill="F5F7F9"/>
            <w:tcMar>
              <w:top w:w="90" w:type="dxa"/>
              <w:left w:w="90" w:type="dxa"/>
              <w:bottom w:w="90" w:type="dxa"/>
              <w:right w:w="90" w:type="dxa"/>
            </w:tcMar>
            <w:vAlign w:val="center"/>
          </w:tcPr>
          <w:p>
            <w:pPr>
              <w:spacing w:before="60" w:after="60"/>
              <w:jc w:val="left"/>
            </w:pPr>
            <w:r>
              <w:rPr>
                <w:sz w:val="19"/>
              </w:rPr>
              <w:t xml:space="preserve">Hand-built one update</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3</w:t>
            </w:r>
          </w:p>
        </w:tc>
        <w:tc>
          <w:tcPr>
            <w:tcW w:type="dxa" w:w="1275"/>
            <w:shd w:val="clear" w:color="auto" w:fill="F5F7F9"/>
            <w:tcMar>
              <w:top w:w="90" w:type="dxa"/>
              <w:left w:w="90" w:type="dxa"/>
              <w:bottom w:w="90" w:type="dxa"/>
              <w:right w:w="90" w:type="dxa"/>
            </w:tcMar>
            <w:vAlign w:val="center"/>
          </w:tcPr>
          <w:p>
            <w:pPr>
              <w:spacing w:before="60" w:after="60"/>
              <w:jc w:val="left"/>
            </w:pPr>
            <w:r>
              <w:rPr>
                <w:sz w:val="19"/>
              </w:rPr>
              <w:t xml:space="preserve">138</w:t>
            </w:r>
          </w:p>
        </w:tc>
        <w:tc>
          <w:tcPr>
            <w:tcW w:type="dxa" w:w="1064"/>
            <w:shd w:val="clear" w:color="auto" w:fill="F5F7F9"/>
            <w:tcMar>
              <w:top w:w="90" w:type="dxa"/>
              <w:left w:w="90" w:type="dxa"/>
              <w:bottom w:w="90" w:type="dxa"/>
              <w:right w:w="90" w:type="dxa"/>
            </w:tcMar>
            <w:vAlign w:val="center"/>
          </w:tcPr>
          <w:p>
            <w:pPr>
              <w:spacing w:before="60" w:after="60"/>
              <w:jc w:val="left"/>
            </w:pPr>
            <w:r>
              <w:rPr>
                <w:sz w:val="19"/>
              </w:rPr>
              <w:t xml:space="preserve">25</w:t>
            </w:r>
          </w:p>
        </w:tc>
        <w:tc>
          <w:tcPr>
            <w:tcW w:type="dxa" w:w="1273"/>
            <w:shd w:val="clear" w:color="auto" w:fill="F5F7F9"/>
            <w:tcMar>
              <w:top w:w="90" w:type="dxa"/>
              <w:left w:w="90" w:type="dxa"/>
              <w:bottom w:w="90" w:type="dxa"/>
              <w:right w:w="90" w:type="dxa"/>
            </w:tcMar>
            <w:vAlign w:val="center"/>
          </w:tcPr>
          <w:p>
            <w:pPr>
              <w:spacing w:before="60" w:after="60"/>
              <w:jc w:val="left"/>
            </w:pPr>
            <w:r>
              <w:rPr>
                <w:sz w:val="19"/>
              </w:rPr>
              <w:t xml:space="preserve">23</w:t>
            </w:r>
          </w:p>
        </w:tc>
      </w:tr>
      <w:tr>
        <w:trPr>
          <w:cantSplit/>
        </w:trPr>
        <w:tc>
          <w:tcPr>
            <w:tcW w:type="dxa" w:w="5026"/>
            <w:shd w:val="clear" w:color="auto" w:fill="F5F7F9"/>
            <w:tcMar>
              <w:top w:w="90" w:type="dxa"/>
              <w:left w:w="90" w:type="dxa"/>
              <w:bottom w:w="90" w:type="dxa"/>
              <w:right w:w="90" w:type="dxa"/>
            </w:tcMar>
            <w:vAlign w:val="center"/>
          </w:tcPr>
          <w:p>
            <w:pPr>
              <w:spacing w:before="60" w:after="60"/>
              <w:jc w:val="left"/>
            </w:pPr>
            <w:r>
              <w:rPr>
                <w:sz w:val="19"/>
              </w:rPr>
              <w:t xml:space="preserve">Generic one update</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2</w:t>
            </w:r>
          </w:p>
        </w:tc>
        <w:tc>
          <w:tcPr>
            <w:tcW w:type="dxa" w:w="1275"/>
            <w:shd w:val="clear" w:color="auto" w:fill="F5F7F9"/>
            <w:tcMar>
              <w:top w:w="90" w:type="dxa"/>
              <w:left w:w="90" w:type="dxa"/>
              <w:bottom w:w="90" w:type="dxa"/>
              <w:right w:w="90" w:type="dxa"/>
            </w:tcMar>
            <w:vAlign w:val="center"/>
          </w:tcPr>
          <w:p>
            <w:pPr>
              <w:spacing w:before="60" w:after="60"/>
              <w:jc w:val="left"/>
            </w:pPr>
            <w:r>
              <w:rPr>
                <w:sz w:val="19"/>
              </w:rPr>
              <w:t xml:space="preserve">119</w:t>
            </w:r>
          </w:p>
        </w:tc>
        <w:tc>
          <w:tcPr>
            <w:tcW w:type="dxa" w:w="1064"/>
            <w:shd w:val="clear" w:color="auto" w:fill="F5F7F9"/>
            <w:tcMar>
              <w:top w:w="90" w:type="dxa"/>
              <w:left w:w="90" w:type="dxa"/>
              <w:bottom w:w="90" w:type="dxa"/>
              <w:right w:w="90" w:type="dxa"/>
            </w:tcMar>
            <w:vAlign w:val="center"/>
          </w:tcPr>
          <w:p>
            <w:pPr>
              <w:spacing w:before="60" w:after="60"/>
              <w:jc w:val="left"/>
            </w:pPr>
            <w:r>
              <w:rPr>
                <w:sz w:val="19"/>
              </w:rPr>
              <w:t xml:space="preserve">21</w:t>
            </w:r>
          </w:p>
        </w:tc>
        <w:tc>
          <w:tcPr>
            <w:tcW w:type="dxa" w:w="1273"/>
            <w:shd w:val="clear" w:color="auto" w:fill="F5F7F9"/>
            <w:tcMar>
              <w:top w:w="90" w:type="dxa"/>
              <w:left w:w="90" w:type="dxa"/>
              <w:bottom w:w="90" w:type="dxa"/>
              <w:right w:w="90" w:type="dxa"/>
            </w:tcMar>
            <w:vAlign w:val="center"/>
          </w:tcPr>
          <w:p>
            <w:pPr>
              <w:spacing w:before="60" w:after="60"/>
              <w:jc w:val="left"/>
            </w:pPr>
            <w:r>
              <w:rPr>
                <w:sz w:val="19"/>
              </w:rPr>
              <w:t xml:space="preserve">20</w:t>
            </w:r>
          </w:p>
        </w:tc>
      </w:tr>
      <w:tr>
        <w:trPr>
          <w:cantSplit/>
        </w:trPr>
        <w:tc>
          <w:tcPr>
            <w:tcW w:type="dxa" w:w="5026"/>
            <w:shd w:val="clear" w:color="auto" w:fill="F5F7F9"/>
            <w:tcMar>
              <w:top w:w="90" w:type="dxa"/>
              <w:left w:w="90" w:type="dxa"/>
              <w:bottom w:w="90" w:type="dxa"/>
              <w:right w:w="90" w:type="dxa"/>
            </w:tcMar>
            <w:vAlign w:val="center"/>
          </w:tcPr>
          <w:p>
            <w:pPr>
              <w:spacing w:before="60" w:after="60"/>
              <w:jc w:val="left"/>
            </w:pPr>
            <w:r>
              <w:rPr>
                <w:sz w:val="19"/>
              </w:rPr>
              <w:t xml:space="preserve">Generic four updates</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8</w:t>
            </w:r>
          </w:p>
        </w:tc>
        <w:tc>
          <w:tcPr>
            <w:tcW w:type="dxa" w:w="1275"/>
            <w:shd w:val="clear" w:color="auto" w:fill="F5F7F9"/>
            <w:tcMar>
              <w:top w:w="90" w:type="dxa"/>
              <w:left w:w="90" w:type="dxa"/>
              <w:bottom w:w="90" w:type="dxa"/>
              <w:right w:w="90" w:type="dxa"/>
            </w:tcMar>
            <w:vAlign w:val="center"/>
          </w:tcPr>
          <w:p>
            <w:pPr>
              <w:spacing w:before="60" w:after="60"/>
              <w:jc w:val="left"/>
            </w:pPr>
            <w:r>
              <w:rPr>
                <w:sz w:val="19"/>
              </w:rPr>
              <w:t xml:space="preserve">446</w:t>
            </w:r>
          </w:p>
        </w:tc>
        <w:tc>
          <w:tcPr>
            <w:tcW w:type="dxa" w:w="1064"/>
            <w:shd w:val="clear" w:color="auto" w:fill="F5F7F9"/>
            <w:tcMar>
              <w:top w:w="90" w:type="dxa"/>
              <w:left w:w="90" w:type="dxa"/>
              <w:bottom w:w="90" w:type="dxa"/>
              <w:right w:w="90" w:type="dxa"/>
            </w:tcMar>
            <w:vAlign w:val="center"/>
          </w:tcPr>
          <w:p>
            <w:pPr>
              <w:spacing w:before="60" w:after="60"/>
              <w:jc w:val="left"/>
            </w:pPr>
            <w:r>
              <w:rPr>
                <w:sz w:val="19"/>
              </w:rPr>
              <w:t xml:space="preserve">72</w:t>
            </w:r>
          </w:p>
        </w:tc>
        <w:tc>
          <w:tcPr>
            <w:tcW w:type="dxa" w:w="1273"/>
            <w:shd w:val="clear" w:color="auto" w:fill="F5F7F9"/>
            <w:tcMar>
              <w:top w:w="90" w:type="dxa"/>
              <w:left w:w="90" w:type="dxa"/>
              <w:bottom w:w="90" w:type="dxa"/>
              <w:right w:w="90" w:type="dxa"/>
            </w:tcMar>
            <w:vAlign w:val="center"/>
          </w:tcPr>
          <w:p>
            <w:pPr>
              <w:spacing w:before="60" w:after="60"/>
              <w:jc w:val="left"/>
            </w:pPr>
            <w:r>
              <w:rPr>
                <w:sz w:val="19"/>
              </w:rPr>
              <w:t xml:space="preserve">74</w:t>
            </w:r>
          </w:p>
        </w:tc>
      </w:tr>
    </w:tbl>
    <w:p>
      <w:pPr>
        <w:pStyle w:val="BodyText"/>
        <w:jc w:val="both"/>
      </w:pPr>
      <w:r>
        <w:t xml:space="preserve">Table 12 packs each affine layer’s masks and tags separately. It excludes copy indices, headers, alignment, evidence and activation memory. Recurrent reuse can share the one-update parameters; full unrolling materialises a different graph and merges internal linear readouts. These representations have different runtime costs. A further 4,096 random integer seeds in {0,…,255}⁴ pass a nine-bit modular affine-boundary implementation of the four-update circuit exactly. In the strength-free integer circuit, the omitted full-strength cap is 255. The separate 255 + 255 − 255 example tests actual intermediate wraparound; the compiled random run itself had no overflowing partial sums.</w:t>
      </w:r>
    </w:p>
    <w:bookmarkEnd w:id="86"/>
    <w:bookmarkStart w:id="90" w:name="X2fc3b8620004fca48cac0f00d8950ecdde94f01"/>
    <w:p>
      <w:pPr>
        <w:pStyle w:val="Heading2"/>
      </w:pPr>
      <w:r>
        <w:t xml:space="preserve">13.6 Learning a binary rule mask from completion pairs</w:t>
      </w:r>
    </w:p>
    <w:p>
      <w:pPr>
        <w:pStyle w:val="FirstParagraph"/>
        <w:jc w:val="both"/>
      </w:pPr>
      <w:r>
        <w:t xml:space="preserve">We next test a limited learning question: can final-state supervision identify a useful subset of positive rules? The predicate vocabulary and candidate rule forms are supplied. With n = 8, the 224 candidates contain every nonempty unary or two-predicate body and every head outside that body, in order of body size, lexicographic body and head. All rule strengths are one. The fixed teacher uses the eight rules below; the learner sees only seed/completed-state pairs, not the teacher’s subset.</w:t>
      </w:r>
    </w:p>
    <w:p>
      <w:pPr>
        <w:pStyle w:val="BodyText"/>
        <w:jc w:val="both"/>
      </w:pPr>
      <m:oMathPara>
        <m:oMathParaPr>
          <m:jc m:val="center"/>
        </m:oMathParaPr>
        <m:oMath>
          <m:r>
            <m:rPr>
              <m:sty m:val="p"/>
            </m:rPr>
            <m:t>{</m:t>
          </m:r>
          <m:r>
            <m:t>0</m:t>
          </m:r>
          <m:r>
            <m:rPr>
              <m:sty m:val="p"/>
            </m:rPr>
            <m:t>,</m:t>
          </m:r>
          <m:r>
            <m:t>1</m:t>
          </m:r>
          <m:r>
            <m:rPr>
              <m:sty m:val="p"/>
            </m:rPr>
            <m:t>}</m:t>
          </m:r>
          <m:r>
            <m:t> </m:t>
          </m:r>
          <m:r>
            <m:rPr>
              <m:sty m:val="p"/>
            </m:rPr>
            <m:t>⇒</m:t>
          </m:r>
          <m:r>
            <m:t> </m:t>
          </m:r>
          <m:r>
            <m:t>2</m:t>
          </m:r>
          <m:r>
            <m:rPr>
              <m:sty m:val="p"/>
            </m:rPr>
            <m:t>;</m:t>
          </m:r>
          <m:r>
            <m:t> </m:t>
          </m:r>
          <m:r>
            <m:t> </m:t>
          </m:r>
          <m:r>
            <m:t> </m:t>
          </m:r>
          <m:r>
            <m:rPr>
              <m:sty m:val="p"/>
            </m:rPr>
            <m:t>{</m:t>
          </m:r>
          <m:r>
            <m:t>2</m:t>
          </m:r>
          <m:r>
            <m:rPr>
              <m:sty m:val="p"/>
            </m:rPr>
            <m:t>}</m:t>
          </m:r>
          <m:r>
            <m:t> </m:t>
          </m:r>
          <m:r>
            <m:rPr>
              <m:sty m:val="p"/>
            </m:rPr>
            <m:t>⇒</m:t>
          </m:r>
          <m:r>
            <m:t> </m:t>
          </m:r>
          <m:r>
            <m:t>3</m:t>
          </m:r>
          <m:r>
            <m:rPr>
              <m:sty m:val="p"/>
            </m:rPr>
            <m:t>;</m:t>
          </m:r>
          <m:r>
            <m:t> </m:t>
          </m:r>
          <m:r>
            <m:t> </m:t>
          </m:r>
          <m:r>
            <m:t> </m:t>
          </m:r>
          <m:r>
            <m:rPr>
              <m:sty m:val="p"/>
            </m:rPr>
            <m:t>{</m:t>
          </m:r>
          <m:r>
            <m:t>3</m:t>
          </m:r>
          <m:r>
            <m:rPr>
              <m:sty m:val="p"/>
            </m:rPr>
            <m:t>,</m:t>
          </m:r>
          <m:r>
            <m:t>4</m:t>
          </m:r>
          <m:r>
            <m:rPr>
              <m:sty m:val="p"/>
            </m:rPr>
            <m:t>}</m:t>
          </m:r>
          <m:r>
            <m:t> </m:t>
          </m:r>
          <m:r>
            <m:rPr>
              <m:sty m:val="p"/>
            </m:rPr>
            <m:t>⇒</m:t>
          </m:r>
          <m:r>
            <m:t> </m:t>
          </m:r>
          <m:r>
            <m:t>5</m:t>
          </m:r>
          <m:r>
            <m:rPr>
              <m:sty m:val="p"/>
            </m:rPr>
            <m:t>;</m:t>
          </m:r>
          <m:r>
            <m:t> </m:t>
          </m:r>
          <m:r>
            <m:t> </m:t>
          </m:r>
          <m:r>
            <m:t> </m:t>
          </m:r>
          <m:r>
            <m:rPr>
              <m:sty m:val="p"/>
            </m:rPr>
            <m:t>{</m:t>
          </m:r>
          <m:r>
            <m:t>5</m:t>
          </m:r>
          <m:r>
            <m:rPr>
              <m:sty m:val="p"/>
            </m:rPr>
            <m:t>}</m:t>
          </m:r>
          <m:r>
            <m:t> </m:t>
          </m:r>
          <m:r>
            <m:rPr>
              <m:sty m:val="p"/>
            </m:rPr>
            <m:t>⇒</m:t>
          </m:r>
          <m:r>
            <m:t> </m:t>
          </m:r>
          <m:r>
            <m:t>6</m:t>
          </m:r>
          <m:r>
            <m:rPr>
              <m:sty m:val="p"/>
            </m:rPr>
            <m:t>;</m:t>
          </m:r>
        </m:oMath>
      </m:oMathPara>
    </w:p>
    <w:p>
      <w:pPr>
        <w:pStyle w:val="FirstParagraph"/>
        <w:jc w:val="both"/>
      </w:pPr>
      <m:oMathPara>
        <m:oMathParaPr>
          <m:jc m:val="center"/>
        </m:oMathParaPr>
        <m:oMath>
          <m:r>
            <m:rPr>
              <m:sty m:val="p"/>
            </m:rPr>
            <m:t>{</m:t>
          </m:r>
          <m:r>
            <m:t>6</m:t>
          </m:r>
          <m:r>
            <m:rPr>
              <m:sty m:val="p"/>
            </m:rPr>
            <m:t>}</m:t>
          </m:r>
          <m:r>
            <m:t> </m:t>
          </m:r>
          <m:r>
            <m:rPr>
              <m:sty m:val="p"/>
            </m:rPr>
            <m:t>⇒</m:t>
          </m:r>
          <m:r>
            <m:t> </m:t>
          </m:r>
          <m:r>
            <m:t>7</m:t>
          </m:r>
          <m:r>
            <m:rPr>
              <m:sty m:val="p"/>
            </m:rPr>
            <m:t>;</m:t>
          </m:r>
          <m:r>
            <m:t> </m:t>
          </m:r>
          <m:r>
            <m:t> </m:t>
          </m:r>
          <m:r>
            <m:t> </m:t>
          </m:r>
          <m:r>
            <m:rPr>
              <m:sty m:val="p"/>
            </m:rPr>
            <m:t>{</m:t>
          </m:r>
          <m:r>
            <m:t>1</m:t>
          </m:r>
          <m:r>
            <m:rPr>
              <m:sty m:val="p"/>
            </m:rPr>
            <m:t>,</m:t>
          </m:r>
          <m:r>
            <m:t>4</m:t>
          </m:r>
          <m:r>
            <m:rPr>
              <m:sty m:val="p"/>
            </m:rPr>
            <m:t>}</m:t>
          </m:r>
          <m:r>
            <m:t> </m:t>
          </m:r>
          <m:r>
            <m:rPr>
              <m:sty m:val="p"/>
            </m:rPr>
            <m:t>⇒</m:t>
          </m:r>
          <m:r>
            <m:t> </m:t>
          </m:r>
          <m:r>
            <m:t>6</m:t>
          </m:r>
          <m:r>
            <m:rPr>
              <m:sty m:val="p"/>
            </m:rPr>
            <m:t>;</m:t>
          </m:r>
          <m:r>
            <m:t> </m:t>
          </m:r>
          <m:r>
            <m:t> </m:t>
          </m:r>
          <m:r>
            <m:t> </m:t>
          </m:r>
          <m:r>
            <m:rPr>
              <m:sty m:val="p"/>
            </m:rPr>
            <m:t>{</m:t>
          </m:r>
          <m:r>
            <m:t>0</m:t>
          </m:r>
          <m:r>
            <m:rPr>
              <m:sty m:val="p"/>
            </m:rPr>
            <m:t>}</m:t>
          </m:r>
          <m:r>
            <m:t> </m:t>
          </m:r>
          <m:r>
            <m:rPr>
              <m:sty m:val="p"/>
            </m:rPr>
            <m:t>⇒</m:t>
          </m:r>
          <m:r>
            <m:t> </m:t>
          </m:r>
          <m:r>
            <m:t>4</m:t>
          </m:r>
          <m:r>
            <m:rPr>
              <m:sty m:val="p"/>
            </m:rPr>
            <m:t>;</m:t>
          </m:r>
          <m:r>
            <m:t> </m:t>
          </m:r>
          <m:r>
            <m:t> </m:t>
          </m:r>
          <m:r>
            <m:t> </m:t>
          </m:r>
          <m:r>
            <m:rPr>
              <m:sty m:val="p"/>
            </m:rPr>
            <m:t>{</m:t>
          </m:r>
          <m:r>
            <m:t>7</m:t>
          </m:r>
          <m:r>
            <m:rPr>
              <m:sty m:val="p"/>
            </m:rPr>
            <m:t>}</m:t>
          </m:r>
          <m:r>
            <m:t> </m:t>
          </m:r>
          <m:r>
            <m:rPr>
              <m:sty m:val="p"/>
            </m:rPr>
            <m:t>⇒</m:t>
          </m:r>
          <m:r>
            <m:t> </m:t>
          </m:r>
          <m:r>
            <m:t>2</m:t>
          </m:r>
          <m:r>
            <m:rPr>
              <m:sty m:val="p"/>
            </m:rPr>
            <m:t>.</m:t>
          </m:r>
        </m:oMath>
      </m:oMathPara>
    </w:p>
    <w:p>
      <w:pPr>
        <w:pStyle w:val="FirstParagraph"/>
        <w:jc w:val="both"/>
      </w:pPr>
      <w:r>
        <w:t xml:space="preserve">For each RNG seed 3000–3004, draw 64 training states, then 2,048 independent held-out states. Each coordinate is active with probability 0.2; an active grade is sampled uniformly from {1/16,…,16/16}, independently. Compare the first 16 training states with all 64, sharing each run’s held-out states. Starting with no active rules, greedily add the candidate that most reduces mean squared error after eight retained updates; resolve ties by the stated candidate order. Stop when no reduction exceeds 10⁻¹² or 16 rules are selected. No deletion, gradient fitting, validation search or hyperparameter sweep is used. The algorithm learns a binary rule-admission mask; it is not language-model pretraining or evidence-encoder learning.</w:t>
      </w:r>
    </w:p>
    <w:p>
      <w:pPr>
        <w:pStyle w:val="Caption"/>
        <w:keepNext/>
        <w:jc w:val="both"/>
      </w:pPr>
      <w:r>
        <w:t xml:space="preserve">Table 13 Five independent rule-mask searches with sample standard deviations</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938"/>
        <w:gridCol w:w="2854"/>
        <w:gridCol w:w="2856"/>
      </w:tblGrid>
      <w:tr>
        <w:trPr>
          <w:cantSplit/>
          <w:tblHeader w:val="true"/>
        </w:trPr>
        <w:tc>
          <w:tcPr>
            <w:tcW w:type="dxa" w:w="3938"/>
            <w:shd w:val="clear" w:color="auto" w:fill="DCE6EF"/>
            <w:tcMar>
              <w:top w:w="90" w:type="dxa"/>
              <w:left w:w="90" w:type="dxa"/>
              <w:bottom w:w="90" w:type="dxa"/>
              <w:right w:w="90" w:type="dxa"/>
            </w:tcMar>
            <w:vAlign w:val="center"/>
          </w:tcPr>
          <w:p>
            <w:pPr>
              <w:spacing w:before="60" w:after="60"/>
              <w:jc w:val="left"/>
            </w:pPr>
            <w:r>
              <w:rPr>
                <w:bCs/>
                <w:b/>
                <w:sz w:val="19"/>
              </w:rPr>
              <w:t xml:space="preserve">Metric</w:t>
            </w:r>
          </w:p>
        </w:tc>
        <w:tc>
          <w:tcPr>
            <w:tcW w:type="dxa" w:w="2854"/>
            <w:shd w:val="clear" w:color="auto" w:fill="DCE6EF"/>
            <w:tcMar>
              <w:top w:w="90" w:type="dxa"/>
              <w:left w:w="90" w:type="dxa"/>
              <w:bottom w:w="90" w:type="dxa"/>
              <w:right w:w="90" w:type="dxa"/>
            </w:tcMar>
            <w:vAlign w:val="center"/>
          </w:tcPr>
          <w:p>
            <w:pPr>
              <w:spacing w:before="60" w:after="60"/>
              <w:jc w:val="left"/>
            </w:pPr>
            <w:r>
              <w:rPr>
                <w:bCs/>
                <w:b/>
                <w:sz w:val="19"/>
              </w:rPr>
              <w:t xml:space="preserve">16 training states</w:t>
            </w:r>
          </w:p>
        </w:tc>
        <w:tc>
          <w:tcPr>
            <w:tcW w:type="dxa" w:w="2856"/>
            <w:shd w:val="clear" w:color="auto" w:fill="DCE6EF"/>
            <w:tcMar>
              <w:top w:w="90" w:type="dxa"/>
              <w:left w:w="90" w:type="dxa"/>
              <w:bottom w:w="90" w:type="dxa"/>
              <w:right w:w="90" w:type="dxa"/>
            </w:tcMar>
            <w:vAlign w:val="center"/>
          </w:tcPr>
          <w:p>
            <w:pPr>
              <w:spacing w:before="60" w:after="60"/>
              <w:jc w:val="left"/>
            </w:pPr>
            <w:r>
              <w:rPr>
                <w:bCs/>
                <w:b/>
                <w:sz w:val="19"/>
              </w:rPr>
              <w:t xml:space="preserve">64 training states</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Selected rules</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7.8 ± 0.4</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9.0 ± 1.0</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Training MSE</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0.0029 ± 0.0027</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0.0044 ± 0.0062</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Held-out graded MSE</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0.0186 ± 0.0110</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0.0084 ± 0.0095</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Held-out exact states (%)</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72.83 ± 13.79</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86.64 ± 12.34</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Overstated coordinates (%)</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3.59 ± 4.48</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1.99 ± 3.62</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Boolean exact states (%)</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88.20 ± 2.11</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97.73 ± 1.90</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One-update held-out MSE</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0.0544 ± 0.0104</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0.0474 ± 0.0101</w:t>
            </w:r>
          </w:p>
        </w:tc>
      </w:tr>
    </w:tbl>
    <w:p>
      <w:pPr>
        <w:pStyle w:val="BodyText"/>
        <w:jc w:val="both"/>
      </w:pPr>
      <w:r>
        <w:t xml:space="preserve">MSE averages all coordinates and states. An exact state matches every completed coordinate; an overstatement exceeds its teacher grade by more than 10⁻¹². The Boolean test evaluates all 256 seeds and includes states that may overlap the discrete training support; the graded set is independently drawn from the same distribution. Values are mean ± sample standard deviation across five search seeds, not confidence intervals. Larger supervision improves the mean test result, but one paired run becomes worse, and training MSE is not zero in every run. Greedy addition can become trapped after selecting a harmful rule.</w:t>
      </w:r>
    </w:p>
    <w:p>
      <w:pPr>
        <w:pStyle w:val="BodyText"/>
        <w:jc w:val="both"/>
      </w:pPr>
      <w:r>
        <w:t xml:space="preserve">All ten learned rule systems are extensive, monotone and idempotent by construction. Their held-out overstatements show that closure axioms alone do not enforce the teacher’s soundness. The compiled binary-mask/source-tag networks agree with symbolic completion on 768 audit states per learned graph: the full Boolean cube and 512 separately sampled graded states. Across these ten graphs the mask-plus-tag payload ranges from 5,648 to 9,922 unpadded bits, excluding copy metadata, and there are 7,680 exact neural/symbolic comparisons. Search evaluates rule semantics; compilation verifies the deployed signed-unit graph without claiming that these sizes are optimal.</w:t>
      </w:r>
    </w:p>
    <w:p>
      <w:pPr>
        <w:pStyle w:val="BodyText"/>
        <w:jc w:val="both"/>
      </w:pPr>
      <w:r>
        <w:t xml:space="preserve">An oracle ablation removes learning error. On all 256 Boolean states of the teacher, one retained rule update completes 110 states exactly (42.96875%), while one join of the completions of alternating rule groups completes 137 (53.515625%). Eight joined rounds complete all 256 states. A repeated update is therefore required even with known rules. These are small structured experiments with one teacher, five random training draws and no baseline LLM; the results cannot establish language quality, general rule discovery or deployment efficiency.</w:t>
      </w:r>
    </w:p>
    <w:p>
      <w:pPr>
        <w:pStyle w:val="BodyText"/>
        <w:keepNext/>
        <w:jc w:val="both"/>
      </w:pPr>
      <w:r>
        <w:drawing>
          <wp:inline>
            <wp:extent cx="6263640" cy="2622899"/>
            <wp:effectExtent b="0" l="0" r="0" t="0"/>
            <wp:docPr descr="" title="" id="88" name="Picture"/>
            <a:graphic>
              <a:graphicData uri="http://schemas.openxmlformats.org/drawingml/2006/picture">
                <pic:pic>
                  <pic:nvPicPr>
                    <pic:cNvPr descr="media/o_image2.png" id="89" name="Picture"/>
                    <pic:cNvPicPr>
                      <a:picLocks noChangeArrowheads="1" noChangeAspect="1"/>
                    </pic:cNvPicPr>
                  </pic:nvPicPr>
                  <pic:blipFill>
                    <a:blip r:embed="rId87"/>
                    <a:stretch>
                      <a:fillRect/>
                    </a:stretch>
                  </pic:blipFill>
                  <pic:spPr bwMode="auto">
                    <a:xfrm>
                      <a:off x="0" y="0"/>
                      <a:ext cx="6263640" cy="2622899"/>
                    </a:xfrm>
                    <a:prstGeom prst="rect">
                      <a:avLst/>
                    </a:prstGeom>
                    <a:noFill/>
                    <a:ln w="9525">
                      <a:noFill/>
                      <a:headEnd/>
                      <a:tailEnd/>
                    </a:ln>
                  </pic:spPr>
                </pic:pic>
              </a:graphicData>
            </a:graphic>
          </wp:inline>
        </w:drawing>
      </w:r>
    </w:p>
    <w:p>
      <w:pPr>
        <w:pStyle w:val="Caption"/>
        <w:keepLines/>
        <w:jc w:val="both"/>
      </w:pPr>
      <w:r>
        <w:t xml:space="preserve">Figure 6. A, paired held-out graded errors for the five searches as training supervision grows from 16 to 64 states; grey lines are individual runs and blue diamonds show their mean. B, exact-state rates with known teacher rules on all 256 Boolean seeds. The iterated join is exact; single updates and single joins stop early. All results are newly executed synthetic experiments.</w:t>
      </w:r>
    </w:p>
    <w:bookmarkEnd w:id="90"/>
    <w:bookmarkEnd w:id="91"/>
    <w:bookmarkStart w:id="92" w:name="related-computational-work"/>
    <w:p>
      <w:pPr>
        <w:pStyle w:val="Heading1"/>
      </w:pPr>
      <w:r>
        <w:t xml:space="preserve">14 Related computational work</w:t>
      </w:r>
    </w:p>
    <w:p>
      <w:pPr>
        <w:pStyle w:val="FirstParagraph"/>
        <w:jc w:val="both"/>
      </w:pPr>
      <w:r>
        <w:t xml:space="preserve">The closest computational ingredients are already established. BitNet studies binary and ternary forward weights [49,59,60]; Bitnet.cpp addresses deployed ternary formats and kernels [62]; BTC-LLM studies binary pattern codebooks and learned transformations [31]; NanoQuant factorises weights into low-rank binary matrices with scales for sub-1-bit compression [33]; monotonic networks use min–max structure [35]; sparse MoE provides conditional expert selection [50]; Dale-constrained deep networks with paired channels have been trained successfully [61]; and constant-depth transformer limits and chain-of-thought gains are characterised in complexity terms [44,47]. The specific proposal here binds group signs and binary masks to a rule-completion environment and audits the cost of preserving closure. We make no priority claim for unipolar binary weights, E/I separation, min–max gates or fixed-point reasoning individually.</w:t>
      </w:r>
    </w:p>
    <w:bookmarkEnd w:id="92"/>
    <w:bookmarkStart w:id="98" w:name="how-the-hypotheses-could-be-rejected"/>
    <w:p>
      <w:pPr>
        <w:pStyle w:val="Heading1"/>
      </w:pPr>
      <w:r>
        <w:t xml:space="preserve">15 How the hypotheses could be rejected</w:t>
      </w:r>
    </w:p>
    <w:bookmarkStart w:id="93" w:name="declare-the-state-before-testing-closure"/>
    <w:p>
      <w:pPr>
        <w:pStyle w:val="Heading2"/>
      </w:pPr>
      <w:r>
        <w:t xml:space="preserve">15.1 Declare the state before testing closure</w:t>
      </w:r>
    </w:p>
    <w:p>
      <w:pPr>
        <w:pStyle w:val="FirstParagraph"/>
        <w:jc w:val="both"/>
      </w:pPr>
      <w:r>
        <w:t xml:space="preserve">A test must specify one circuit, a fixed context interval and a prespecified decoder for input and output predicates on the same ordered state space. Choose the decoder before testing the axioms. Frozen behavioral equivalence does not identify an anatomical context variable (Lemma 2); attribution requires interventions and explicit dynamic assumptions.</w:t>
      </w:r>
    </w:p>
    <w:p>
      <w:pPr>
        <w:pStyle w:val="BodyText"/>
        <w:jc w:val="both"/>
      </w:pPr>
      <w:r>
        <w:t xml:space="preserve">Within the declared model, test three properties: established valid predicates persist during the episode; adding compatible evidence does not remove completed consequences; and reapplying the same input after completion adds nothing. Stimulus repetition is not automatically operator reapplication, because it may change adaptation, timing or the environment.</w:t>
      </w:r>
    </w:p>
    <w:bookmarkEnd w:id="93"/>
    <w:bookmarkStart w:id="94" w:name="X0dc753b8b7c40be5505ab49dd334dd92687f7ff"/>
    <w:p>
      <w:pPr>
        <w:pStyle w:val="Heading2"/>
      </w:pPr>
      <w:r>
        <w:t xml:space="preserve">15.2 Distinguish completion from suppression, settling and oscillation</w:t>
      </w:r>
    </w:p>
    <w:p>
      <w:pPr>
        <w:pStyle w:val="FirstParagraph"/>
        <w:jc w:val="both"/>
      </w:pPr>
      <w:r>
        <w:t xml:space="preserve">Compare a pointwise inhibitory filter, a generic attractor model and the two closure constructions on the same decoded variables. Only the closure constructions must preserve seeds, respect the chosen order and be idempotent. The rule route must additionally return the least rule-closed superset. The generic compatibility route returns its induced closure; agreement with a task rule set requires a representation theorem or data. Include incomplete and incompatible seeds, since full-input classification can conceal completion and vacuous-intersection failures.</w:t>
      </w:r>
    </w:p>
    <w:bookmarkEnd w:id="94"/>
    <w:bookmarkStart w:id="95" w:name="discriminating-neural-predictions"/>
    <w:p>
      <w:pPr>
        <w:pStyle w:val="Heading2"/>
      </w:pPr>
      <w:r>
        <w:t xml:space="preserve">15.3 Discriminating neural predictions</w:t>
      </w:r>
    </w:p>
    <w:p>
      <w:pPr>
        <w:pStyle w:val="FirstParagraph"/>
        <w:jc w:val="both"/>
      </w:pPr>
      <w:r>
        <w:t xml:space="preserve">P1 Depth and representational cost. In a fixed retained-rule architecture, logical progress should scale with derivation depth. In the tied two-stage architecture, intermediate width must be at least the meet-irreducible count for the decoded closure. Physical delay need not be independent of width or fan-in. Compare matched chain and pair tasks while measuring wiring, settling and decoding costs rather than treating two layers as constant time.</w:t>
      </w:r>
    </w:p>
    <w:p>
      <w:pPr>
        <w:pStyle w:val="BodyText"/>
        <w:jc w:val="both"/>
      </w:pPr>
      <w:r>
        <w:t xml:space="preserve">P2 Matched relation. Identify input and output decoders first. Then test whether the two effective veto incidence matrices are transposes. A failure rejects the raw veto adjunction of Theorem 17; it does not reject every possible closure circuit. Untied networks can pass the composite axioms.</w:t>
      </w:r>
    </w:p>
    <w:p>
      <w:pPr>
        <w:pStyle w:val="BodyText"/>
        <w:jc w:val="both"/>
      </w:pPr>
      <w:r>
        <w:t xml:space="preserve">P3 Operating regime. Test whether one active input can veto a unit in the declared Boolean regime. Failure rejects the hard-NOR realization, not all graded closure mechanisms. With graded evidence, the min–max extension predicts common Boolean closure at all threshold cuts; generic summation does not. Timing and synaptic efficacy must be measured at that regime.</w:t>
      </w:r>
    </w:p>
    <w:p>
      <w:pPr>
        <w:pStyle w:val="BodyText"/>
        <w:jc w:val="both"/>
      </w:pPr>
      <w:r>
        <w:t xml:space="preserve">P4 Structure versus conclusions. Perturb the effective mask symmetrically and asymmetrically across the two layers, and record the closure axioms separately from task correctness. Theorem 19 predicts that a matched binary edit can preserve the axioms while changing answers. Deleting a candidate can enlarge the output. This prediction requires the circuit model and should not be identified with an arbitrary biological lesion.</w:t>
      </w:r>
    </w:p>
    <w:p>
      <w:pPr>
        <w:pStyle w:val="BodyText"/>
        <w:jc w:val="both"/>
      </w:pPr>
      <w:r>
        <w:rPr>
          <w:bCs/>
          <w:b/>
        </w:rPr>
        <w:t xml:space="preserve">P5 Retention disruption.</w:t>
      </w:r>
      <w:r>
        <w:t xml:space="preserve"> </w:t>
      </w:r>
      <w:r>
        <w:t xml:space="preserve">Disrupting the retention process after early evidence should selectively reduce later multi-step completion under the iterated route, beyond its effect on immediate modulation.</w:t>
      </w:r>
    </w:p>
    <w:p>
      <w:pPr>
        <w:pStyle w:val="BodyText"/>
        <w:jc w:val="both"/>
      </w:pPr>
      <w:r>
        <w:t xml:space="preserve">P6 Incompatibility. Include inputs with no surviving candidate. The unmodified veto pair predicts an all-predicate output; suppression, an abstention flag or a selected motor action would require a separate readout. Treating absent inhibition as a correctness certificate would falsely conflate these computations.</w:t>
      </w:r>
    </w:p>
    <w:bookmarkEnd w:id="95"/>
    <w:bookmarkStart w:id="96" w:name="X9cbb289efb60f8178e8fff6929408fb6eb25721"/>
    <w:p>
      <w:pPr>
        <w:pStyle w:val="Heading2"/>
      </w:pPr>
      <w:r>
        <w:t xml:space="preserve">15.4 Test context reset and teaching admission separately</w:t>
      </w:r>
    </w:p>
    <w:p>
      <w:pPr>
        <w:pStyle w:val="FirstParagraph"/>
        <w:jc w:val="both"/>
      </w:pPr>
      <w:r>
        <w:t xml:space="preserve">Introduce a context switch that invalidates a previously supported permission. The model predicts withdrawal of the permission or its isolation in a separate version (Proposition 23). Continued use of the obsolete permission refutes adequate context handling. Independently manipulate whether a teaching value belongs to the selected event and whether the circuit permits plasticity. The 2026 disinhibition results motivate this separation [5,6]; they do not prove the learning-source semantics or the retained completion state. Failure of a prespecified decoder to exhibit the closure axioms would reject that neural instantiation while leaving the weaker programming-closure analogy available.</w:t>
      </w:r>
    </w:p>
    <w:bookmarkEnd w:id="96"/>
    <w:bookmarkStart w:id="97" w:name="machine-learning-evaluation"/>
    <w:p>
      <w:pPr>
        <w:pStyle w:val="Heading2"/>
      </w:pPr>
      <w:r>
        <w:t xml:space="preserve">15.5 Machine-learning evaluation</w:t>
      </w:r>
    </w:p>
    <w:p>
      <w:pPr>
        <w:pStyle w:val="FirstParagraph"/>
        <w:jc w:val="both"/>
      </w:pPr>
      <w:r>
        <w:t xml:space="preserve">Section 13.6 starts the rule-identification experiment with a supplied vocabulary and candidate family. The next evaluation must train a small decoder-only backbone with native shared-sign groups and compare it with signed-binary b1, ternary b1.58 and an unconstrained MoE using the same token data. Report a fixed-shape comparison and a separate comparison matched on measured deployed bytes. Wider models can change training FLOPs and inference compute. Report the empirical mask density and its entropy-coded size alongside dense storage, including codebooks, grouping and scales.</w:t>
      </w:r>
    </w:p>
    <w:p>
      <w:pPr>
        <w:pStyle w:val="BodyText"/>
        <w:jc w:val="both"/>
      </w:pPr>
      <w:r>
        <w:t xml:space="preserve">Extend learning beyond one teacher to independently generated rule systems, unseen seed combinations, longer cross-expert chains and contexts with different rule versions. Compare greedy search, strength fitting and neural structure learning under the same supervision. Record exact-state accuracy, unsupported consequences, route coverage, completion steps and actual memory. Quantise evidence and strengths together, test the integer affine contract, and assess threshold errors by margin. Experiments comparing fixed-depth transformers with recurrent, intermediate-decoding or deterministic harness-loop variants can probe generalisation with derivation depth; finite accuracy patterns do not prove the complexity separation.</w:t>
      </w:r>
    </w:p>
    <w:p>
      <w:pPr>
        <w:pStyle w:val="BodyText"/>
        <w:jc w:val="both"/>
      </w:pPr>
      <w:r>
        <w:t xml:space="preserve">A concrete initial acceptance target can be preregistered as no more than a two percent relative perplexity increase at fixed shape, together with at least a ten percent reduction in total deployed model bytes against the native ternary baseline. Those thresholds are proposed engineering criteria, not observations. At matched bytes, separately test whether closure experts reduce held-out consequence error. Reject the practical efficiency hypothesis if added width, gains, routing, copies or completion steps erase the measured benefit. Report all runs and multiple training seeds.</w:t>
      </w:r>
    </w:p>
    <w:bookmarkEnd w:id="97"/>
    <w:bookmarkEnd w:id="98"/>
    <w:bookmarkStart w:id="99" w:name="analogy-with-recent-ai-harness-research"/>
    <w:p>
      <w:pPr>
        <w:pStyle w:val="Heading1"/>
      </w:pPr>
      <w:r>
        <w:t xml:space="preserve">16 Analogy with recent AI harness research</w:t>
      </w:r>
    </w:p>
    <w:p>
      <w:pPr>
        <w:pStyle w:val="FirstParagraph"/>
        <w:jc w:val="both"/>
      </w:pPr>
      <w:r>
        <w:t xml:space="preserve">A harness is the runtime around a fixed model that decides what is stored, retrieved, shown and permitted. A closure expert</w:t>
      </w:r>
      <w:r>
        <w:t xml:space="preserve"> </w:t>
      </w:r>
      <m:oMath>
        <m:sSub>
          <m:e>
            <m:r>
              <m:t>E</m:t>
            </m:r>
          </m:e>
          <m:sub>
            <m:r>
              <m:t>e</m:t>
            </m:r>
          </m:sub>
        </m:sSub>
        <m:r>
          <m:rPr>
            <m:sty m:val="p"/>
          </m:rPr>
          <m:t>=</m:t>
        </m:r>
        <m:d>
          <m:dPr>
            <m:begChr m:val="("/>
            <m:sepChr m:val=""/>
            <m:endChr m:val=")"/>
            <m:grow/>
          </m:dPr>
          <m:e>
            <m:sSub>
              <m:e>
                <m:r>
                  <m:t>B</m:t>
                </m:r>
              </m:e>
              <m:sub>
                <m:r>
                  <m:t>e</m:t>
                </m:r>
              </m:sub>
            </m:sSub>
            <m:r>
              <m:rPr>
                <m:sty m:val="p"/>
              </m:rPr>
              <m:t>,</m:t>
            </m:r>
            <m:sSub>
              <m:e>
                <m:r>
                  <m:t>s</m:t>
                </m:r>
              </m:e>
              <m:sub>
                <m:r>
                  <m:t>e</m:t>
                </m:r>
              </m:sub>
            </m:sSub>
            <m:r>
              <m:rPr>
                <m:sty m:val="p"/>
              </m:rPr>
              <m:t>,</m:t>
            </m:r>
            <m:sSub>
              <m:e>
                <m:r>
                  <m:t>R</m:t>
                </m:r>
              </m:e>
              <m:sub>
                <m:r>
                  <m:t>e</m:t>
                </m:r>
              </m:sub>
            </m:sSub>
            <m:r>
              <m:rPr>
                <m:sty m:val="p"/>
              </m:rPr>
              <m:t>,</m:t>
            </m:r>
            <m:r>
              <m:t>c</m:t>
            </m:r>
            <m:r>
              <m:rPr>
                <m:sty m:val="p"/>
              </m:rPr>
              <m:t>,</m:t>
            </m:r>
            <m:r>
              <m:t>v</m:t>
            </m:r>
            <m:r>
              <m:rPr>
                <m:sty m:val="p"/>
              </m:rPr>
              <m:t>,</m:t>
            </m:r>
            <m:sSub>
              <m:e>
                <m:r>
                  <m:t>γ</m:t>
                </m:r>
              </m:e>
              <m:sub>
                <m:r>
                  <m:t>e</m:t>
                </m:r>
              </m:sub>
            </m:sSub>
            <m:r>
              <m:rPr>
                <m:sty m:val="p"/>
              </m:rPr>
              <m:t>,</m:t>
            </m:r>
            <m:sSub>
              <m:e>
                <m:r>
                  <m:t>M</m:t>
                </m:r>
              </m:e>
              <m:sub>
                <m:r>
                  <m:t>e</m:t>
                </m:r>
              </m:sub>
            </m:sSub>
          </m:e>
        </m:d>
      </m:oMath>
      <w:r>
        <w:t xml:space="preserve"> </w:t>
      </w:r>
      <w:r>
        <w:t xml:space="preserve">evaluated by shared code Φ has the same shape. A 2026 review describes the shift of capability from weights to context to harness as externalisation into memory, skills, protocols and controlled execution [63]. Natural-language harnesses express that runtime as editable documents interpreted by a shared runtime [64], and a source-code study of eleven production coding harnesses finds SKILL.md skills more widely adopted than MCP and behavioural policy moving from prompts into configuration [65]. Rule groups play the role of skills. Runtime-independent persistent agents separate persistent state from swappable models and harnesses [66]; in our notation they keep</w:t>
      </w:r>
      <w:r>
        <w:t xml:space="preserve"> </w:t>
      </w:r>
      <m:oMath>
        <m:sSub>
          <m:e>
            <m:r>
              <m:t>E</m:t>
            </m:r>
          </m:e>
          <m:sub>
            <m:r>
              <m:t>e</m:t>
            </m:r>
          </m:sub>
        </m:sSub>
      </m:oMath>
      <w:r>
        <w:t xml:space="preserve"> </w:t>
      </w:r>
      <w:r>
        <w:t xml:space="preserve">while replacing Φ, which preserves behaviour only if the new Φ computes the same map, and the authors explicitly do not claim behavioural equivalence.</w:t>
      </w:r>
    </w:p>
    <w:p>
      <w:pPr>
        <w:pStyle w:val="BodyText"/>
        <w:jc w:val="both"/>
      </w:pPr>
      <w:r>
        <w:t xml:space="preserve">Theorem 12 gives a conditional asymptotic motivation for repeated evaluation. A deterministic harness that stores a fixed finite positive rule system, retains justified facts and evaluates every rule fairly can implement completion by an explicit loop. Proposition 9 describes the required derivation depth; Theorem 9 bounds synchronous rounds by n. Ordinary model-generated agent steps are not necessarily exact rule evaluations, so the guarantee applies only when the runtime actually implements those conditions. Resource accounting for bounded context, persistent state, verification and recomputation is formalised separately by the Language Model Agent Machine study [48].</w:t>
      </w:r>
    </w:p>
    <w:p>
      <w:pPr>
        <w:pStyle w:val="BodyText"/>
        <w:jc w:val="both"/>
      </w:pPr>
      <w:r>
        <w:t xml:space="preserve">Harness-Zero studies transferring harness-induced behaviours into model weights and reports an 82.3% mean recovery across 28 patterns in its tested domains [67]. Our compiler proves a narrower statement: a specified finite positive rule program has an exact signed-unit implementation with an explicit construction. It gives no learning guarantee for harness distillation. The conditional universal limitation in Theorem 12 concerns arbitrary encoded rule systems and unbounded input sizes, not the reported finite experiments.</w:t>
      </w:r>
    </w:p>
    <w:p>
      <w:pPr>
        <w:pStyle w:val="Caption"/>
        <w:keepNext/>
        <w:jc w:val="both"/>
      </w:pPr>
      <w:r>
        <w:t xml:space="preserve">Table 14 Theorem-level correspondences with recent harness research</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815"/>
        <w:gridCol w:w="3809"/>
        <w:gridCol w:w="4024"/>
      </w:tblGrid>
      <w:tr>
        <w:trPr>
          <w:cantSplit/>
          <w:tblHeader w:val="true"/>
        </w:trPr>
        <w:tc>
          <w:tcPr>
            <w:tcW w:type="dxa" w:w="1815"/>
            <w:shd w:val="clear" w:color="auto" w:fill="DCE6EF"/>
            <w:tcMar>
              <w:top w:w="90" w:type="dxa"/>
              <w:left w:w="90" w:type="dxa"/>
              <w:bottom w:w="90" w:type="dxa"/>
              <w:right w:w="90" w:type="dxa"/>
            </w:tcMar>
            <w:vAlign w:val="center"/>
          </w:tcPr>
          <w:p>
            <w:pPr>
              <w:spacing w:before="60" w:after="60"/>
              <w:jc w:val="left"/>
            </w:pPr>
            <w:r>
              <w:rPr>
                <w:bCs/>
                <w:b/>
                <w:sz w:val="19"/>
              </w:rPr>
              <w:t xml:space="preserve">Result here</w:t>
            </w:r>
          </w:p>
        </w:tc>
        <w:tc>
          <w:tcPr>
            <w:tcW w:type="dxa" w:w="3809"/>
            <w:shd w:val="clear" w:color="auto" w:fill="DCE6EF"/>
            <w:tcMar>
              <w:top w:w="90" w:type="dxa"/>
              <w:left w:w="90" w:type="dxa"/>
              <w:bottom w:w="90" w:type="dxa"/>
              <w:right w:w="90" w:type="dxa"/>
            </w:tcMar>
            <w:vAlign w:val="center"/>
          </w:tcPr>
          <w:p>
            <w:pPr>
              <w:spacing w:before="60" w:after="60"/>
              <w:jc w:val="left"/>
            </w:pPr>
            <w:r>
              <w:rPr>
                <w:bCs/>
                <w:b/>
                <w:sz w:val="19"/>
              </w:rPr>
              <w:t xml:space="preserve">Harness counterpart</w:t>
            </w:r>
          </w:p>
        </w:tc>
        <w:tc>
          <w:tcPr>
            <w:tcW w:type="dxa" w:w="4024"/>
            <w:shd w:val="clear" w:color="auto" w:fill="DCE6EF"/>
            <w:tcMar>
              <w:top w:w="90" w:type="dxa"/>
              <w:left w:w="90" w:type="dxa"/>
              <w:bottom w:w="90" w:type="dxa"/>
              <w:right w:w="90" w:type="dxa"/>
            </w:tcMar>
            <w:vAlign w:val="center"/>
          </w:tcPr>
          <w:p>
            <w:pPr>
              <w:spacing w:before="60" w:after="60"/>
              <w:jc w:val="left"/>
            </w:pPr>
            <w:r>
              <w:rPr>
                <w:bCs/>
                <w:b/>
                <w:sz w:val="19"/>
              </w:rPr>
              <w:t xml:space="preserve">Lesson</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12; 9</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Outer loops; chain of thought [47]; storage versus recomputation costs [48]</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Conditional asymptotic reason to provide sequential computation</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4; 5; 16</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Harness distillation into weights [67]</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Exact constructive compilation for fixed finite rules; behavioural recovery is not exact compilation</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6</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A persistent memory tier added cost with no detectable accuracy gain when questions were independent [68]</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Additional rule rounds help only when consequences enable further rules</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14 and 15; 21</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Consistent shared state across agents [69]; Meta-Harness’s filesystem of prior candidates [70]</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Join facts and iterate, or intersect closures; do not average conclusions</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22 and 23</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Skill and tool activation triggers</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Monotone inner gates are sufficient; test the effective map for necessity</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23; 11</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Scoped memory: certification decides whether an edit is supported, scope decides where it applies [71]</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Soundness and scope are separate conditions</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Extensiveness of 9 and 5</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Persistent memory poisoning survives sessions [72]</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Add-only retention cannot remove a poisoned fact; it needs provenance and versioning</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4; 11</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Proposal admission [73]; execution-based verification [74]; per-edit predictions [75]; benchmark leakage [76]</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Validation admits proposals; it does not create sound rules</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13 and 20</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Compatibility-based tool policies</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A typed compatibility pair is a completion mechanism, not an authorisation policy</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Storage accounting of Sections 12 and 8.2</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Agent machines charge harness resources [48]; multiple objectives [77]; memory ablations needed measurement corrections [68]</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Count every bit, call and correction, and assess objectives jointly</w:t>
            </w:r>
          </w:p>
        </w:tc>
      </w:tr>
    </w:tbl>
    <w:p>
      <w:pPr>
        <w:pStyle w:val="BodyText"/>
        <w:jc w:val="both"/>
      </w:pPr>
      <w:r>
        <w:t xml:space="preserve">Two recent results illustrate the soundness and scope lessons directly. Scoped retrieval of persistent memory edits, limited to the task family from which each edit came, raised hidden trajectory utility from 0.713 to 0.816 and eliminated harmful deployments, whereas global memory fell below the static agent because locally valid edits interfered across families [71]. That is the version-tagged closure of 23 and the version separation of Section 9.2 in practice: a fact sound in one context is not a permission in another. Persistent memory poisoning hides instructions in ordinary content that agents save to long-term memory; reported cross-session success rates reached 55.5% and 81.7% on two harnesses, and a prompt-level defence offered little protection once memory was poisoned [72]. Extensiveness is exactly the property that makes such a fact persist for the rest of an episode. Retention must be paired with provenance, scope and an explicit revision step between episodes. Benchmark-tuned verification is the corresponding failure of Proposition 11’s hypothesis: when verification signals come from the evaluation set, the rules are certified against the wrong truth [76].</w:t>
      </w:r>
    </w:p>
    <w:p>
      <w:pPr>
        <w:pStyle w:val="BodyText"/>
        <w:jc w:val="both"/>
      </w:pPr>
      <w:r>
        <w:t xml:space="preserve">These correspondences are design interpretations. Harness memory can be revised or evicted, tool operations can change the world, and generative transitions need not be monotone, extensive or idempotent. Source [71] reports scope-sensitive deployment effects; [72] reports persistent-memory poisoning, rather than a test of this neural model. Their relevance is to binding context and controlling admission and revision. A proposed deterministic completion tier can expose these properties for testing, while the surrounding agent remains a broader stateful system.</w:t>
      </w:r>
    </w:p>
    <w:p>
      <w:pPr>
        <w:pStyle w:val="BodyText"/>
        <w:jc w:val="both"/>
      </w:pPr>
      <w:r>
        <w:t xml:space="preserve">The 13 October preprint Self-Evolving Agent Harness explicitly separates update targets, proposals and admission while keeping model weights fixed [73]. It develops statistical generalization and retention analyses under stated assumptions, including fresh independent validation for an admission rule. This resembles fixing a context and admitting proposed changes through a separate mechanism. Its probability guarantees are not the truth-preservation condition of Corollary 4. A held-out benchmark estimates performance under its sampling assumptions; logical soundness requires valid premises and consequence rules. The evaluation cautions in [76] therefore concern generalization and measurement, not a proof that an empirically successful rule is logically sound.</w:t>
      </w:r>
    </w:p>
    <w:p>
      <w:pPr>
        <w:pStyle w:val="BodyText"/>
        <w:jc w:val="both"/>
      </w:pPr>
      <w:r>
        <w:t xml:space="preserve">The analogy also requires correct types. A deny-only tool map sends fact sets to permitted-tool sets and may be antitone, but it is not an endomap on facts, so Theorem 1 cannot be applied to it directly. A declared fact–tool compatibility relation can form the typed Galois pair of Theorem 13; if every tool is vetoed, its return map yields every fact by Theorem 20. Thus that construction is a formal completion mechanism, not an authorization policy. Permissions require explicit supported prerequisites and a separate release decision.</w:t>
      </w:r>
    </w:p>
    <w:p>
      <w:pPr>
        <w:pStyle w:val="BodyText"/>
        <w:jc w:val="both"/>
      </w:pPr>
      <w:r>
        <w:t xml:space="preserve">All cited 2026 harness sources are preprints, used for their frameworks and bounded reported observations. They do not establish a cerebellar mechanism. The mathematical proposal is to bind a version, keep accepted evidence distinct from proposals, use monotone completion where confluence is useful, and update the context when semantics change. Code evolution and revocation can remain necessary non-monotone operations outside that episode.</w:t>
      </w:r>
    </w:p>
    <w:p>
      <w:pPr>
        <w:pStyle w:val="BodyText"/>
        <w:jc w:val="both"/>
      </w:pPr>
      <w:r>
        <w:t xml:space="preserve">Harmony Harness treats competing objectives and mechanism-versus-adaptation composition explicitly [77]. This motivates assessing a closure module by storage, propagation depth, error behavior and task coverage jointly, consistent with the machine-cost analysis in [48]. Harness-Zero transfers harness-induced behavior into weights across differing action and information spaces [67]; it motivates a compilation question, but finite behavioral recovery is not the exact representation guarantee of Theorems 14 and 16.</w:t>
      </w:r>
    </w:p>
    <w:bookmarkEnd w:id="99"/>
    <w:bookmarkStart w:id="100" w:name="X173864c75a4fe60c2e3df0bc7148270d93a4a3e"/>
    <w:p>
      <w:pPr>
        <w:pStyle w:val="Heading1"/>
      </w:pPr>
      <w:r>
        <w:t xml:space="preserve">17 An implementation for construction intelligence</w:t>
      </w:r>
    </w:p>
    <w:p>
      <w:pPr>
        <w:pStyle w:val="FirstParagraph"/>
        <w:jc w:val="both"/>
      </w:pPr>
      <w:r>
        <w:t xml:space="preserve">As a proposed construction-intelligence design, a shared checking routine can bind a model snapshot, units, load case, code edition, solver version and admissible evidence rules. Within one verification episode, accepted evidence accumulates and a closure module adds consequences. A separate dispatcher releases a drawing only when explicit prerequisites are established. It also checks incompatible inputs and missing coverage; absence of a veto is not itself a release certificate.</w:t>
      </w:r>
    </w:p>
    <w:p>
      <w:pPr>
        <w:pStyle w:val="BodyText"/>
        <w:jc w:val="both"/>
      </w:pPr>
      <w:r>
        <w:t xml:space="preserve">For example, verified units and a matched load-case identifier may permit use of a solver result only if those predicates were established reliably. A reviewed acceptance criterion is an additional premise. Choose the retained-rule or tied-mask architecture by the actual size of the rule presentation, its derivation depth, the meet-irreducible count and runtime constraints. Shallow rules do not imply a compact two-stage representation: the pair family in Theorem 15 is precisely a one-round system with exponential minimum compatibility width.</w:t>
      </w:r>
    </w:p>
    <w:p>
      <w:pPr>
        <w:pStyle w:val="BodyText"/>
        <w:jc w:val="both"/>
      </w:pPr>
      <w:r>
        <w:t xml:space="preserve">When a load case or code edition changes, obsolete permissions require invalidation or a new version (Propositions 22 and 23). The persistent witness bank of Closure Diffusion may propose an earlier design; it does not certify that design for the current context. This is a proposed engineering design, not a benchmark result or a model of the entire cerebellum.</w:t>
      </w:r>
    </w:p>
    <w:bookmarkEnd w:id="100"/>
    <w:bookmarkStart w:id="101" w:name="limitations-and-conclusion"/>
    <w:p>
      <w:pPr>
        <w:pStyle w:val="Heading1"/>
      </w:pPr>
      <w:r>
        <w:t xml:space="preserve">18 Limitations and conclusion</w:t>
      </w:r>
    </w:p>
    <w:p>
      <w:pPr>
        <w:pStyle w:val="FirstParagraph"/>
        <w:jc w:val="both"/>
      </w:pPr>
      <w:r>
        <w:t xml:space="preserve">The models abstract connection presence and polarity. They do not model conductances, dendritic integration, spike timing, energetic cost or learned predicate discovery. Boolean closure, the two graded min–max constructions and analog rate dynamics are distinct models. Coarse sign sharing loses mixed-sign capacity, exact compilation can expand width, full unrolling stores more parameters than recurrence, and training may need real-valued state. Finite arithmetic needs the stated execution contract. The width and payload counts exclude many implementation costs. The numerical audits are finite and synthetic, with no language-model training, neural data fitting, animal intervention or clinical validation. Several neuroscience sources and all current harness sources used here are preprints. No cited experiment establishes an anatomical shared binary transpose, a one-bit synapse or an order-theoretic cerebellar closure.</w:t>
      </w:r>
    </w:p>
    <w:p>
      <w:pPr>
        <w:pStyle w:val="BodyText"/>
        <w:jc w:val="both"/>
      </w:pPr>
      <w:r>
        <w:t xml:space="preserve">Within these limits the answer to the opening question is constructive. Shared polarity makes a one-bit presence mask possible, with explicit sign, metadata and state costs, and the mask-and-tag code is fixed-length optimal for its restricted class under the stated group condition. An inhibitory system with one bit per connection can compute closure in two ways: by an iterated positive-rule circuit with retained Boolean or graded state, or by a binary veto relation reused in two directions. A single antitone stage cannot complete, fixed-depth models cannot complete arbitrary supplied rule systems unless L = P, and closure experts must be pooled by joins with iteration or intersections rather than averages. Graded evidence needs min–max operations, which preserve threshold cuts and commute with monotone requantisation.</w:t>
      </w:r>
    </w:p>
    <w:p>
      <w:pPr>
        <w:pStyle w:val="BodyText"/>
        <w:jc w:val="both"/>
      </w:pPr>
      <w:r>
        <w:t xml:space="preserve">The theorems and perturbation experiments also show what closure does not provide. Tied mask edits, candidate deletions and learned rule masks all preserve the closure axioms while changing or overstating conclusions. A biological closure hypothesis becomes testable only after fixing a decoder, an episode, an operating regime and a readout; an engineering one only after learning useful sign groups and evidence semantics at a scale that improves measured deployment cost. The strongest present connection to agent harnesses is architectural: scoped state, explicit admission, controlled composition and versioned semantics.</w:t>
      </w:r>
    </w:p>
    <w:bookmarkEnd w:id="101"/>
    <w:bookmarkStart w:id="102" w:name="references"/>
    <w:p>
      <w:pPr>
        <w:pStyle w:val="Heading1"/>
      </w:pPr>
      <w:r>
        <w:t xml:space="preserve">References</w:t>
      </w:r>
    </w:p>
    <w:p>
      <w:pPr>
        <w:pStyle w:val="FirstParagraph"/>
      </w:pPr>
      <w:r>
        <w:t xml:space="preserve">[1] Ghosh, D. P. (2024). Exito-Modulo-Inhibito-BitNet (EMIBitNet): Expanding BitNet with Excitatory, Inhibitory, and Modulatory Weight Matrices. Manuscript dated 29 February 2024. https://doi.org/10.13140/RG.2.2.35709.74722</w:t>
      </w:r>
    </w:p>
    <w:p>
      <w:pPr>
        <w:pStyle w:val="BodyText"/>
      </w:pPr>
      <w:r>
        <w:t xml:space="preserve">[2] Ghosh, D. P. (2026). Closure Diffusion: Mixture priors and contextual recall for recurrent optimization. Version 3 final, 16 October 2026. https://github.com/debiprasadghosh/ResearchOverFlow/tree/main/October2026/ClosureDiffusion/Closure_Diffusion_V3_Final.docx.</w:t>
      </w:r>
    </w:p>
    <w:p>
      <w:pPr>
        <w:pStyle w:val="BodyText"/>
      </w:pPr>
      <w:r>
        <w:t xml:space="preserve">[3] Zheng, N., and Raman, I. M. (2009). Ca currents activated by spontaneous firing and synaptic disinhibition in neurons of the cerebellar nuclei. Journal of Neuroscience, 29, 9826–9838. https://doi.org/10.1523/JNEUROSCI.2069-09.2009</w:t>
      </w:r>
    </w:p>
    <w:p>
      <w:pPr>
        <w:pStyle w:val="BodyText"/>
      </w:pPr>
      <w:r>
        <w:t xml:space="preserve">[4] Lyon, A. M., Hernandez-Castanon, V., and van der Heijden, M. E. (2026). Steady-state Purkinje cell activity has limited predictive power for cerebellar output in disease. The Journal of Physiology, 604(10), 3964–3983. https://doi.org/10.1113/JP290000</w:t>
      </w:r>
    </w:p>
    <w:p>
      <w:pPr>
        <w:pStyle w:val="BodyText"/>
      </w:pPr>
      <w:r>
        <w:t xml:space="preserve">[5] Santos-Valencia, F., Lackey, E. P., Norton, A., et al. (2026). Climbing fibres recruit disinhibition to enhance Purkinje cell calcium signals. Nature, 653, 455–464. Published online 18 March 2026. https://doi.org/10.1038/s41586-026-10220-4</w:t>
      </w:r>
    </w:p>
    <w:p>
      <w:pPr>
        <w:pStyle w:val="BodyText"/>
      </w:pPr>
      <w:r>
        <w:t xml:space="preserve">[6] Park, C., Yang, Z., Nashef, A., et al. (2026). Synchronous climbing fiber activity enables instructive signaling for cerebellar learning through modulation of disinhibitory circuits. Nature Neuroscience, 29, 1425–1438. Published 14 May 2026. https://doi.org/10.1038/s41593-026-02268-2</w:t>
      </w:r>
    </w:p>
    <w:p>
      <w:pPr>
        <w:pStyle w:val="BodyText"/>
      </w:pPr>
      <w:r>
        <w:t xml:space="preserve">[7] Kimpo, R. R., Rinaldi, J. M., Kim, C. K., Payne, H. L., and Raymond, J. L. (2014). Gating of neural error signals during motor learning. eLife, 3, e02076. https://doi.org/10.7554/eLife.02076</w:t>
      </w:r>
    </w:p>
    <w:p>
      <w:pPr>
        <w:pStyle w:val="BodyText"/>
      </w:pPr>
      <w:r>
        <w:t xml:space="preserve">[8] Lackey, E. P., Norton, A., Moreira, L., Gaynor, C. S., Lee, W.-C. A., and Regehr, W. G. (2026). Purkinje cell collaterals preferentially target a subtype of molecular layer interneuron. Journal of Neuroscience, 46(7), e1384252026. https://doi.org/10.1523/JNEUROSCI.1384-25.2026</w:t>
      </w:r>
    </w:p>
    <w:p>
      <w:pPr>
        <w:pStyle w:val="BodyText"/>
      </w:pPr>
      <w:r>
        <w:t xml:space="preserve">[9] Filio, B. A., Otchere, A., Srinivasan, S., Thota, S., Drake, L., Ramos, L., Maurus, P., and Wagner, M. J. (2026). Predictive and instructive cerebellar encoding of dopamine reward drives motivated behavior. Nature Neuroscience. Published online 16 September 2026. https://doi.org/10.1038/s41593-026-02449-z</w:t>
      </w:r>
    </w:p>
    <w:p>
      <w:pPr>
        <w:pStyle w:val="BodyText"/>
      </w:pPr>
      <w:r>
        <w:t xml:space="preserve">[10] Gao, Z., Davis, C., Thomas, A. M., Economo, M. N., Abrego, A. M., Svoboda, K., De Zeeuw, C. I., and Li, N. (2018). A cortico-cerebellar loop for motor planning. Nature, 563, 113–116. https://doi.org/10.1038/s41586-018-0633-x</w:t>
      </w:r>
    </w:p>
    <w:p>
      <w:pPr>
        <w:pStyle w:val="BodyText"/>
      </w:pPr>
      <w:r>
        <w:t xml:space="preserve">[11] Brissenden, J. A., Vesia, M., and Lee, T. G. (2026). Cerebellar perturbation impairs human working memory and degrades spatial tuning throughout cortex. bioRxiv preprint. https://doi.org/10.64898/2026.05.14.724968</w:t>
      </w:r>
    </w:p>
    <w:p>
      <w:pPr>
        <w:pStyle w:val="BodyText"/>
      </w:pPr>
      <w:r>
        <w:t xml:space="preserve">[12] Wang, T., and Ivry, R. B. (2025). Contextual effects during sensorimotor adaptation are an emergent property of population coding in a cerebellar-inspired model. Science Advances, 11, eadr4540. https://doi.org/10.1126/sciadv.adr4540</w:t>
      </w:r>
    </w:p>
    <w:p>
      <w:pPr>
        <w:pStyle w:val="BodyText"/>
      </w:pPr>
      <w:r>
        <w:t xml:space="preserve">[13] Holtrup, A., Khajeh, R., and Lee, W.-C. A. (2026). Random innervation of cerebellar Purkinje cells as a substrate for diverse representational learning. bioRxiv preprint. https://doi.org/10.64898/2026.06.26.734775</w:t>
      </w:r>
    </w:p>
    <w:p>
      <w:pPr>
        <w:pStyle w:val="BodyText"/>
      </w:pPr>
      <w:r>
        <w:t xml:space="preserve">[14] Ruben, B. S., and Pehlevan, C. (2026). Heterogeneous instructive signals enable ensemble learning in cerebellar cortex. bioRxiv preprint, version 2, 5 August 2026. https://doi.org/10.64898/2026.05.06.723116</w:t>
      </w:r>
    </w:p>
    <w:p>
      <w:pPr>
        <w:pStyle w:val="BodyText"/>
      </w:pPr>
      <w:r>
        <w:t xml:space="preserve">[15] Perks, K. E., Petkova, M. D., Muller, S. Z., et al. (2026). Connectome analysis of a cerebellum-like circuit for sensory prediction. Nature. Published online 2 September 2026. https://doi.org/10.1038/s41586-026-10690-6</w:t>
      </w:r>
    </w:p>
    <w:p>
      <w:pPr>
        <w:pStyle w:val="BodyText"/>
      </w:pPr>
      <w:r>
        <w:t xml:space="preserve">[16] Song, H. F., Yang, G. R., and Wang, X.-J. (2016). Training Excitatory-Inhibitory Recurrent Neural Networks for Cognitive Tasks: A Simple and Flexible Framework. PLOS Computational Biology, 12(2), e1004792. https://doi.org/10.1371/journal.pcbi.1004792</w:t>
      </w:r>
    </w:p>
    <w:p>
      <w:pPr>
        <w:pStyle w:val="BodyText"/>
      </w:pPr>
      <w:r>
        <w:t xml:space="preserve">[17] Bartol, T. M., Bromer, C., Kinney, J., Chirillo, M. A., Bourne, J. N., Harris, K. M., and Sejnowski, T. J. (2015). Nanoconnectomic upper bound on the variability of synaptic plasticity. eLife, 4, e10778. https://doi.org/10.7554/eLife.10778</w:t>
      </w:r>
    </w:p>
    <w:p>
      <w:pPr>
        <w:pStyle w:val="BodyText"/>
      </w:pPr>
      <w:r>
        <w:t xml:space="preserve">[18] Samavat, M., Bartol, T. M., Harris, K. M., and Sejnowski, T. J. (2024). Synaptic information storage capacity measured with information theory. Neural Computation, 36(5), 781–802. https://doi.org/10.1162/neco_a_01659</w:t>
      </w:r>
    </w:p>
    <w:p>
      <w:pPr>
        <w:pStyle w:val="BodyText"/>
      </w:pPr>
      <w:r>
        <w:t xml:space="preserve">[19] Vardalaki, D., Chung, K., and Harnett, M. T. (2022). Filopodia are a structural substrate for silent synapses in adult neocortex. Nature, 612, 323–327. https://doi.org/10.1038/s41586-022-05483-6</w:t>
      </w:r>
    </w:p>
    <w:p>
      <w:pPr>
        <w:pStyle w:val="BodyText"/>
      </w:pPr>
      <w:r>
        <w:t xml:space="preserve">[20] Chklovskii, D. B., Mel, B. W., and Svoboda, K. (2004). Cortical rewiring and information storage. Nature, 431, 782–788. https://doi.org/10.1038/nature03012</w:t>
      </w:r>
    </w:p>
    <w:p>
      <w:pPr>
        <w:pStyle w:val="BodyText"/>
      </w:pPr>
      <w:r>
        <w:t xml:space="preserve">[21] Ding, Z., Fahey, P. G., Papadopoulos, S., Wang, E. Y., Celii, B., et al. (2025). Functional connectomics reveals general wiring rule in mouse visual cortex. Nature, 640, 459–469. https://doi.org/10.1038/s41586-025-08840-3</w:t>
      </w:r>
    </w:p>
    <w:p>
      <w:pPr>
        <w:pStyle w:val="BodyText"/>
      </w:pPr>
      <w:r>
        <w:t xml:space="preserve">[22] Schneider-Mizell, C. M., Bodor, A. L., Brittain, D., et al. (2025). Inhibitory specificity from a connectomic census of mouse visual cortex. Nature, 640, 448–458. https://doi.org/10.1038/s41586-024-07780-8</w:t>
      </w:r>
    </w:p>
    <w:p>
      <w:pPr>
        <w:pStyle w:val="BodyText"/>
      </w:pPr>
      <w:r>
        <w:t xml:space="preserve">[23] Uytiepo, M., Zhu, Y., Bushong, E., et al. (2025). Synaptic architecture of a memory engram in the mouse hippocampus. Science, 387, eado8316. https://doi.org/10.1126/science.ado8316</w:t>
      </w:r>
    </w:p>
    <w:p>
      <w:pPr>
        <w:pStyle w:val="BodyText"/>
      </w:pPr>
      <w:r>
        <w:t xml:space="preserve">[24] Ceballos, C. C., Ma, L., Qin, M., and Zhong, H. (2024). Widespread co-release of glutamate and GABA throughout the mouse brain. Communications Biology, 7, 1502. https://doi.org/10.1038/s42003-024-07198-y</w:t>
      </w:r>
    </w:p>
    <w:p>
      <w:pPr>
        <w:pStyle w:val="BodyText"/>
      </w:pPr>
      <w:r>
        <w:t xml:space="preserve">[25] Zhou, C., Cheng, S., Zheng, H., Zou, X., Bi, Y., and Wang, H. (2026). Brain-wide spatiotemporal mapping of glutamate/GABA dual-transmitter neurons during postnatal development in mice. Cell &amp; Bioscience, 16, 86. https://doi.org/10.1186/s13578-026-01591-2</w:t>
      </w:r>
    </w:p>
    <w:p>
      <w:pPr>
        <w:pStyle w:val="BodyText"/>
      </w:pPr>
      <w:r>
        <w:t xml:space="preserve">[26] Ah-Weng, R., and Rajpal, H. (2026). Collective Dynamics in Spiking Neural Networks Beyond Dale’s Principle. arXiv:2602.23202. https://arxiv.org/abs/2602.23202</w:t>
      </w:r>
    </w:p>
    <w:p>
      <w:pPr>
        <w:pStyle w:val="BodyText"/>
      </w:pPr>
      <w:r>
        <w:t xml:space="preserve">[27] Gidon, A., Zolnik, T. A., Fidzinski, P., Bolduan, F., Papoutsi, A., Poirazi, P., Holtkamp, M., Vida, I., and Larkum, M. E. (2020). Dendritic action potentials and computation in human layer 2/3 cortical neurons. Science, 367, 83–87. https://doi.org/10.1126/science.aax6239</w:t>
      </w:r>
    </w:p>
    <w:p>
      <w:pPr>
        <w:pStyle w:val="BodyText"/>
      </w:pPr>
      <w:r>
        <w:t xml:space="preserve">[28] Wang, B., and Zochowski, M. (2026). Modular inhibitory coding in binary networks. Frontiers in Network Physiology, 6, 1792463. Published 16 July 2026. https://doi.org/10.3389/fnetp.2026.1792463</w:t>
      </w:r>
    </w:p>
    <w:p>
      <w:pPr>
        <w:pStyle w:val="BodyText"/>
      </w:pPr>
      <w:r>
        <w:t xml:space="preserve">[29] Davey, B. A., and Priestley, H. A. (2002). Introduction to Lattices and Order (2nd ed.). Cambridge University Press.</w:t>
      </w:r>
    </w:p>
    <w:p>
      <w:pPr>
        <w:pStyle w:val="BodyText"/>
      </w:pPr>
      <w:r>
        <w:t xml:space="preserve">[30] Ganter, B., and Wille, R. (1999). Formal Concept Analysis: Mathematical Foundations. Springer.</w:t>
      </w:r>
    </w:p>
    <w:p>
      <w:pPr>
        <w:pStyle w:val="BodyText"/>
      </w:pPr>
      <w:r>
        <w:t xml:space="preserve">[31] Gu, H., Li, L., Wang, H., et al. (2026). BTC-LLM: Efficient Sub-1-Bit LLM Quantization via Learnable Transformation and Binary Codebook. arXiv:2506.12040v2, revised 9 April 2026. https://arxiv.org/abs/2506.12040v2</w:t>
      </w:r>
    </w:p>
    <w:p>
      <w:pPr>
        <w:pStyle w:val="BodyText"/>
      </w:pPr>
      <w:r>
        <w:t xml:space="preserve">[32] Cover, T. M., and Thomas, J. A. (2006). Elements of Information Theory (2nd ed.). Wiley.</w:t>
      </w:r>
    </w:p>
    <w:p>
      <w:pPr>
        <w:pStyle w:val="BodyText"/>
      </w:pPr>
      <w:r>
        <w:t xml:space="preserve">[33] Chong, H., Kim, D., Kim, C., and Choi, M. (2026). NanoQuant: Efficient Sub-1-Bit Quantization of Large Language Models. Accepted to ICML 2026 according to the author record. arXiv:2602.06694v3, 14 June 2026. https://arxiv.org/abs/2602.06694v3</w:t>
      </w:r>
    </w:p>
    <w:p>
      <w:pPr>
        <w:pStyle w:val="BodyText"/>
      </w:pPr>
      <w:r>
        <w:t xml:space="preserve">[34] Li, F., Liu, B., Wang, X., Zhang, B., and Yan, J. (2016, revised 2022). Ternary Weight Networks. arXiv:1605.04711v3. https://arxiv.org/abs/1605.04711</w:t>
      </w:r>
    </w:p>
    <w:p>
      <w:pPr>
        <w:pStyle w:val="BodyText"/>
      </w:pPr>
      <w:r>
        <w:t xml:space="preserve">[35] Sill, J. (1998). Monotonic Networks. Advances in Neural Information Processing Systems 10, 661–667. Conference held in 1997. https://proceedings.neurips.cc/paper/1997/hash/83adc9225e4deb67d7ce42d58fe5157c-Abstract.html</w:t>
      </w:r>
    </w:p>
    <w:p>
      <w:pPr>
        <w:pStyle w:val="BodyText"/>
      </w:pPr>
      <w:r>
        <w:t xml:space="preserve">[36] Tarski, A. (1955). A lattice-theoretical fixpoint theorem and its applications. Pacific Journal of Mathematics, 5(2), 285–309.</w:t>
      </w:r>
    </w:p>
    <w:p>
      <w:pPr>
        <w:pStyle w:val="BodyText"/>
      </w:pPr>
      <w:r>
        <w:t xml:space="preserve">[37] Guigues, J.-L., and Duquenne, V. (1986). Familles minimales d’implications informatives résultant d’un tableau de données binaires. Mathématiques et Sciences Humaines, 95, 5–18.</w:t>
      </w:r>
    </w:p>
    <w:p>
      <w:pPr>
        <w:pStyle w:val="BodyText"/>
      </w:pPr>
      <w:r>
        <w:t xml:space="preserve">[38] Dowling, W. F., and Gallier, J. H. (1984). Linear-time algorithms for testing the satisfiability of propositional Horn formulae. Journal of Logic Programming, 1(3), 267–284.</w:t>
      </w:r>
    </w:p>
    <w:p>
      <w:pPr>
        <w:pStyle w:val="BodyText"/>
      </w:pPr>
      <w:r>
        <w:t xml:space="preserve">[39] Cousot, P. (1977). Asynchronous iterative methods for solving a fixed point system of monotone equations in a complete lattice. Research Report 88, Laboratoire IMAG, Université de Grenoble.</w:t>
      </w:r>
    </w:p>
    <w:p>
      <w:pPr>
        <w:pStyle w:val="BodyText"/>
      </w:pPr>
      <w:r>
        <w:t xml:space="preserve">[40] Hellerstein, J. M., and Alvaro, P. (2020). Keeping CALM: When distributed consistency is easy. Communications of the ACM, 63(9), 72–81.</w:t>
      </w:r>
    </w:p>
    <w:p>
      <w:pPr>
        <w:pStyle w:val="BodyText"/>
      </w:pPr>
      <w:r>
        <w:t xml:space="preserve">[41] Ameloot, T. J., Neven, F., and Van den Bussche, J. (2013). Relational transducers for declarative networking. Journal of the ACM, 60(2), 15.</w:t>
      </w:r>
    </w:p>
    <w:p>
      <w:pPr>
        <w:pStyle w:val="BodyText"/>
      </w:pPr>
      <w:r>
        <w:t xml:space="preserve">[42] von Neumann, J. (1956). Probabilistic logics and the synthesis of reliable organisms from unreliable components. In C. E. Shannon and J. McCarthy (Eds.), Automata Studies (pp. 43–98). Princeton University Press.</w:t>
      </w:r>
    </w:p>
    <w:p>
      <w:pPr>
        <w:pStyle w:val="BodyText"/>
      </w:pPr>
      <w:r>
        <w:t xml:space="preserve">[43] van Emden, M. H. (1986). Quantitative deduction and its fixpoint theory. Journal of Logic Programming, 3(1), 37–53.</w:t>
      </w:r>
    </w:p>
    <w:p>
      <w:pPr>
        <w:pStyle w:val="BodyText"/>
      </w:pPr>
      <w:r>
        <w:t xml:space="preserve">[44] Merrill, W., and Sabharwal, A. (2023). The Parallelism Tradeoff: Limitations of Log-Precision Transformers. Transactions of the Association for Computational Linguistics, 11, 531–545. https://doi.org/10.1162/tacl_a_00562</w:t>
      </w:r>
    </w:p>
    <w:p>
      <w:pPr>
        <w:pStyle w:val="BodyText"/>
      </w:pPr>
      <w:r>
        <w:t xml:space="preserve">[45] Goldschlager, L. M. (1977). The monotone and planar circuit value problems are log space complete for P. SIGACT News, 9(2), 25–29.</w:t>
      </w:r>
    </w:p>
    <w:p>
      <w:pPr>
        <w:pStyle w:val="BodyText"/>
      </w:pPr>
      <w:r>
        <w:t xml:space="preserve">[46] Greenlaw, R., Hoover, H. J., and Ruzzo, W. L. (1995). Limits to Parallel Computation: P-Completeness Theory. Oxford University Press.</w:t>
      </w:r>
    </w:p>
    <w:p>
      <w:pPr>
        <w:pStyle w:val="BodyText"/>
      </w:pPr>
      <w:r>
        <w:t xml:space="preserve">[47] Merrill, W., and Sabharwal, A. (2024). The Expressive Power of Transformers with Chain of Thought. ICLR 2024. Author version arXiv:2310.07923v5, 11 April 2024. https://arxiv.org/abs/2310.07923v5</w:t>
      </w:r>
    </w:p>
    <w:p>
      <w:pPr>
        <w:pStyle w:val="BodyText"/>
      </w:pPr>
      <w:r>
        <w:t xml:space="preserve">[48] Zhao, Z., Guo, X., Zhang, J., Zhang, Y., and Chen, Y. (2026). Harnessing LLMs as Agents: What Does It Cost? arXiv preprint 2610.02488v2, revised 6 October 2026. https://arxiv.org/abs/2610.02488v2</w:t>
      </w:r>
    </w:p>
    <w:p>
      <w:pPr>
        <w:pStyle w:val="BodyText"/>
      </w:pPr>
      <w:r>
        <w:t xml:space="preserve">[49] Wang, H., Ma, S., Ma, L., et al. (2025). BitNet: 1-bit Pre-training for Large Language Models. Journal of Machine Learning Research, 26(125), 1–29. https://www.jmlr.org/papers/v26/24-2050.html</w:t>
      </w:r>
    </w:p>
    <w:p>
      <w:pPr>
        <w:pStyle w:val="BodyText"/>
      </w:pPr>
      <w:r>
        <w:t xml:space="preserve">[50] Shazeer, N., Mirhoseini, A., Maziarz, K., et al. (2017). Outrageously Large Neural Networks: The Sparsely-Gated Mixture-of-Experts Layer. ICLR. https://arxiv.org/abs/1701.06538</w:t>
      </w:r>
    </w:p>
    <w:p>
      <w:pPr>
        <w:pStyle w:val="BodyText"/>
      </w:pPr>
      <w:r>
        <w:t xml:space="preserve">[51] Apt, K. R., Blair, H. A., and Walker, A. (1988). Towards a theory of declarative knowledge. In J. Minker (Ed.), Foundations of Deductive Databases and Logic Programming (pp. 89–148). Morgan Kaufmann.</w:t>
      </w:r>
    </w:p>
    <w:p>
      <w:pPr>
        <w:pStyle w:val="BodyText"/>
      </w:pPr>
      <w:r>
        <w:t xml:space="preserve">[52] Harary, F. (1953). On the notion of balance of a signed graph. Michigan Mathematical Journal, 2(2), 143–146.</w:t>
      </w:r>
    </w:p>
    <w:p>
      <w:pPr>
        <w:pStyle w:val="BodyText"/>
      </w:pPr>
      <w:r>
        <w:t xml:space="preserve">[53] Smith, H. L. (1995). Monotone Dynamical Systems: An Introduction to the Theory of Competitive and Cooperative Systems. American Mathematical Society.</w:t>
      </w:r>
    </w:p>
    <w:p>
      <w:pPr>
        <w:pStyle w:val="BodyText"/>
      </w:pPr>
      <w:r>
        <w:t xml:space="preserve">[54] Hirsch, M. W. (1985). Systems of differential equations that are competitive or cooperative II: Convergence almost everywhere. SIAM Journal on Mathematical Analysis, 16(3), 423–439.</w:t>
      </w:r>
    </w:p>
    <w:p>
      <w:pPr>
        <w:pStyle w:val="BodyText"/>
      </w:pPr>
      <w:r>
        <w:t xml:space="preserve">[55] Sontag, E. D. (2007). Monotone and near-monotone biochemical networks. Systems and Synthetic Biology, 1, 59–87.</w:t>
      </w:r>
    </w:p>
    <w:p>
      <w:pPr>
        <w:pStyle w:val="BodyText"/>
      </w:pPr>
      <w:r>
        <w:t xml:space="preserve">[56] Elowitz, M. B., and Leibler, S. (2000). A synthetic oscillatory network of transcriptional regulators. Nature, 403, 335–338.</w:t>
      </w:r>
    </w:p>
    <w:p>
      <w:pPr>
        <w:pStyle w:val="BodyText"/>
      </w:pPr>
      <w:r>
        <w:t xml:space="preserve">[57] Ramsauer, H., Schäfl, B., Lehner, J., et al. (2021). Hopfield Networks is All You Need. ICLR. arXiv:2008.02217v3. https://arxiv.org/abs/2008.02217v3</w:t>
      </w:r>
    </w:p>
    <w:p>
      <w:pPr>
        <w:pStyle w:val="BodyText"/>
      </w:pPr>
      <w:r>
        <w:t xml:space="preserve">[58] Doyle, J. (1979). A truth maintenance system. Artificial Intelligence, 12(3), 231–272.</w:t>
      </w:r>
    </w:p>
    <w:p>
      <w:pPr>
        <w:pStyle w:val="BodyText"/>
      </w:pPr>
      <w:r>
        <w:t xml:space="preserve">[59] Ma, S., Wang, H., Ma, L., et al. (2024). The Era of 1-bit LLMs: All Large Language Models are in 1.58 Bits. arXiv:2402.17764v1. https://arxiv.org/abs/2402.17764v1</w:t>
      </w:r>
    </w:p>
    <w:p>
      <w:pPr>
        <w:pStyle w:val="BodyText"/>
      </w:pPr>
      <w:r>
        <w:t xml:space="preserve">[60] Ma, S., Wang, H., Huang, S., et al. (2025). BitNet b1.58 2B4T Technical Report. arXiv:2504.12285v2. https://arxiv.org/abs/2504.12285v2</w:t>
      </w:r>
    </w:p>
    <w:p>
      <w:pPr>
        <w:pStyle w:val="BodyText"/>
      </w:pPr>
      <w:r>
        <w:t xml:space="preserve">[61] Abel, R., and Ullman, S. (2026). Learning in Deep Networks under Dale’s Constraint. arXiv:2608.06963v1, 7 August 2026. https://arxiv.org/abs/2608.06963</w:t>
      </w:r>
    </w:p>
    <w:p>
      <w:pPr>
        <w:pStyle w:val="BodyText"/>
      </w:pPr>
      <w:r>
        <w:t xml:space="preserve">[62] Wang, J., Zhou, H., Song, T., et al. (2025). Bitnet.cpp: Efficient Edge Inference for Ternary LLMs. Proceedings of ACL, 9305–9322. https://doi.org/10.18653/v1/2025.acl-long.457</w:t>
      </w:r>
    </w:p>
    <w:p>
      <w:pPr>
        <w:pStyle w:val="BodyText"/>
      </w:pPr>
      <w:r>
        <w:t xml:space="preserve">[63] Zhou, C., Chai, H., Chen, W., et al. (2026). Externalization in LLM agents: A unified review of memory, skills, protocols and harness engineering. arXiv preprint 2604.08224v1, 9 April 2026. https://arxiv.org/abs/2604.08224</w:t>
      </w:r>
    </w:p>
    <w:p>
      <w:pPr>
        <w:pStyle w:val="BodyText"/>
      </w:pPr>
      <w:r>
        <w:t xml:space="preserve">[64] Pan, L., Zou, L., Guo, S., Ni, J., and Zheng, H.-T. (2026). Natural-Language Agent Harnesses. arXiv preprint 2603.25723v2, revised 18 May 2026. https://arxiv.org/abs/2603.25723v2</w:t>
      </w:r>
    </w:p>
    <w:p>
      <w:pPr>
        <w:pStyle w:val="BodyText"/>
      </w:pPr>
      <w:r>
        <w:t xml:space="preserve">[65] Barbaste, P., Darrigol, T., Vu, G., and Wiltberger, T. (2026). Harness Engineering: Anatomy, Architecture, and Evolution of Coding Agents. A Source-Code Study of Eleven Systems. arXiv:2609.00006v1; author record dated 15 July 2026. https://arxiv.org/abs/2609.00006v1</w:t>
      </w:r>
    </w:p>
    <w:p>
      <w:pPr>
        <w:pStyle w:val="BodyText"/>
      </w:pPr>
      <w:r>
        <w:t xml:space="preserve">[66] Zhao, Z., and Zhao, R. (2026). Runtime-Independent Persistent Agents: Preserving Identity, Memory, and Code Across Models, Harnesses, and Servers. arXiv:2609.00546v2, 19 September 2026. https://arxiv.org/abs/2609.00546</w:t>
      </w:r>
    </w:p>
    <w:p>
      <w:pPr>
        <w:pStyle w:val="BodyText"/>
      </w:pPr>
      <w:r>
        <w:t xml:space="preserve">[67] Ye, H., Lu, Y., Dong, H., Su, Z., and Song, G. (2026). Harness-Zero: Harness Distillation via Agent-as-Harness. arXiv preprint 2609.24974v1, 21 September 2026. https://arxiv.org/abs/2609.24974v1</w:t>
      </w:r>
    </w:p>
    <w:p>
      <w:pPr>
        <w:pStyle w:val="BodyText"/>
      </w:pPr>
      <w:r>
        <w:t xml:space="preserve">[68] Son, H., Han, K., Koh, J., Dai, X., Xu, W., and Cheng, G. (2026). Persistent Memory in Multi-Agent LLM Inference: What It Costs, What It Buys, and When You Can Tell. arXiv:2610.07782v1, 6 October 2026. https://arxiv.org/abs/2610.07782</w:t>
      </w:r>
    </w:p>
    <w:p>
      <w:pPr>
        <w:pStyle w:val="BodyText"/>
      </w:pPr>
      <w:r>
        <w:t xml:space="preserve">[69] Ning, X., Tieu, K., Fu, D., et al. (2026). Code as Agent Harness. arXiv preprint 2605.18747v1, 18 May 2026. https://arxiv.org/abs/2605.18747v1</w:t>
      </w:r>
    </w:p>
    <w:p>
      <w:pPr>
        <w:pStyle w:val="BodyText"/>
      </w:pPr>
      <w:r>
        <w:t xml:space="preserve">[70] Lee, Y., Nair, R., Zhang, Q., Lee, K., Khattab, O., and Finn, C. (2026). Meta-Harness: End-to-end optimization of model harnesses. arXiv preprint 2603.28052, 30 March 2026. https://arxiv.org/abs/2603.28052</w:t>
      </w:r>
    </w:p>
    <w:p>
      <w:pPr>
        <w:pStyle w:val="BodyText"/>
      </w:pPr>
      <w:r>
        <w:t xml:space="preserve">[71] Cheng, Y., Du, R., Liu, Z., Chen, Q., Lyu, H., Zeng, Y., Wei, Y., and Lin, B. (2026). Scope Before You Persist: Preventing Cross-Family Interference in Agent Memory. arXiv preprint 2609.29144v1, 24 September 2026. https://arxiv.org/abs/2609.29144v1</w:t>
      </w:r>
    </w:p>
    <w:p>
      <w:pPr>
        <w:pStyle w:val="BodyText"/>
      </w:pPr>
      <w:r>
        <w:t xml:space="preserve">[72] Huang, S., Zhang, J., and Jia, H. (2026). When Malicious Instructions Persist: Persistent Memory Poisoning Attack on Harness-Based Agents. arXiv preprint 2609.13889v1, 12 September 2026. https://arxiv.org/abs/2609.13889v1</w:t>
      </w:r>
    </w:p>
    <w:p>
      <w:pPr>
        <w:pStyle w:val="BodyText"/>
      </w:pPr>
      <w:r>
        <w:t xml:space="preserve">[73] Wei, C., Guan, H., Zhu, M., Zhou, K., He, J., Zhou, X., Chen, H., and Shen, Y. (2026). Self-Evolving Agent Harness. arXiv preprint 2610.18813v1, 13 October 2026. https://arxiv.org/abs/2610.18813v1</w:t>
      </w:r>
    </w:p>
    <w:p>
      <w:pPr>
        <w:pStyle w:val="BodyText"/>
      </w:pPr>
      <w:r>
        <w:t xml:space="preserve">[74] Wang, Z., Ge, Y., Wang, Z., et al. (2026). VERSE: Verified Self-Evolving Optimizer for Agent Harnesses. arXiv preprint 2610.02616v1, 2 October 2026. https://arxiv.org/abs/2610.02616v1</w:t>
      </w:r>
    </w:p>
    <w:p>
      <w:pPr>
        <w:pStyle w:val="BodyText"/>
      </w:pPr>
      <w:r>
        <w:t xml:space="preserve">[75] Lin, J., Liu, S., Pan, C., et al. (2026). Agentic Harness Engineering: Observability-driven automatic evolution of coding-agent harnesses. arXiv preprint 2604.25850v4, 18 May 2026. https://arxiv.org/abs/2604.25850</w:t>
      </w:r>
    </w:p>
    <w:p>
      <w:pPr>
        <w:pStyle w:val="BodyText"/>
      </w:pPr>
      <w:r>
        <w:t xml:space="preserve">[76] Wang, Y., Zhu, H., Hu, Z., et al. (2026). Rethinking the evaluation of harness evolution for agents. arXiv preprint 2607.12227v1, 14 July 2026. https://arxiv.org/abs/2607.12227v1</w:t>
      </w:r>
    </w:p>
    <w:p>
      <w:pPr>
        <w:pStyle w:val="BodyText"/>
      </w:pPr>
      <w:r>
        <w:t xml:space="preserve">[77] Yu, W., Miculicich, L., Mishra, B. D., Chen, J., Li, S., Fredrikson, M., Pfister, T., and Le, L. T. (2026). Harmony Harness: Multi-Objective Self-Evolution of Agent Harnesses. arXiv preprint 2610.15150v1, 10 October 2026. https://arxiv.org/abs/2610.15150v1</w:t>
      </w:r>
    </w:p>
    <w:p>
      <w:pPr>
        <w:pStyle w:val="BodyText"/>
      </w:pPr>
      <w:r>
        <w:t xml:space="preserve">Evidence and attribution. The literature review is targeted rather than systematic and checks primary publication records, papers or primary abstracts available through 17 October 2026. Classical closure, Galois, fixed-point, coding and complexity facts are established mathematics. The binary-mask, compilation, graded-completion, perturbation, routing and expert-composition results are proved here as consequences of those frameworks, without a claim of priority for their underlying mathematics. The neuroscience motivates constraints; it does not prove these computational models. Preprints are identified in the reference list. All numerical results are newly executed or reproduced synthetic calculations; no human, animal or language-model training experiment was performed.</w:t>
      </w:r>
    </w:p>
    <w:bookmarkEnd w:id="102"/>
    <w:bookmarkStart w:id="103" w:name="appendix-a-shared-mask-synthetic-audit"/>
    <w:p>
      <w:pPr>
        <w:pStyle w:val="Heading1"/>
      </w:pPr>
      <w:r>
        <w:t xml:space="preserve">Appendix A Shared-mask synthetic audit</w:t>
      </w:r>
    </w:p>
    <w:p>
      <w:pPr>
        <w:pStyle w:val="FirstParagraph"/>
        <w:jc w:val="both"/>
      </w:pPr>
      <w:r>
        <w:t xml:space="preserve">Copy these code paragraphs into checks_v3.py and run with Python 3 and NumPy. The script prints a JSON report, saves results_v3.json beside itself and reproduces Table 6. Figure 2 is retained from the earlier manuscript; Figure 3 plots the audited counts and proved width expressions. Plot generation is excluded from this check program. All calculations are synthetic.</w:t>
      </w:r>
    </w:p>
    <w:p>
      <w:pPr>
        <w:pStyle w:val="SourceCode"/>
      </w:pPr>
      <w:r>
        <w:rPr>
          <w:rStyle w:val="VerbatimChar"/>
        </w:rPr>
        <w:t xml:space="preserve">"""Finite synthetic audit for Cerebellum as a 1-Bit Closure V3.</w:t>
      </w:r>
      <w:r>
        <w:br/>
      </w:r>
      <w:r>
        <w:rPr>
          <w:rStyle w:val="VerbatimChar"/>
        </w:rPr>
        <w:t xml:space="preserve"> </w:t>
      </w:r>
      <w:r>
        <w:br/>
      </w:r>
      <w:r>
        <w:rPr>
          <w:rStyle w:val="VerbatimChar"/>
        </w:rPr>
        <w:t xml:space="preserve">Python 3 and NumPy. No training data or biological measurements.</w:t>
      </w:r>
      <w:r>
        <w:br/>
      </w:r>
      <w:r>
        <w:rPr>
          <w:rStyle w:val="VerbatimChar"/>
        </w:rPr>
        <w:t xml:space="preserve">Run: python checks_v3.py</w:t>
      </w:r>
      <w:r>
        <w:br/>
      </w:r>
      <w:r>
        <w:rPr>
          <w:rStyle w:val="VerbatimChar"/>
        </w:rPr>
        <w:t xml:space="preserve">"""</w:t>
      </w:r>
      <w:r>
        <w:br/>
      </w:r>
      <w:r>
        <w:rPr>
          <w:rStyle w:val="VerbatimChar"/>
        </w:rPr>
        <w:t xml:space="preserve">from itertools import product</w:t>
      </w:r>
      <w:r>
        <w:br/>
      </w:r>
      <w:r>
        <w:rPr>
          <w:rStyle w:val="VerbatimChar"/>
        </w:rPr>
        <w:t xml:space="preserve">from math import tanh</w:t>
      </w:r>
      <w:r>
        <w:br/>
      </w:r>
      <w:r>
        <w:rPr>
          <w:rStyle w:val="VerbatimChar"/>
        </w:rPr>
        <w:t xml:space="preserve">import json</w:t>
      </w:r>
      <w:r>
        <w:br/>
      </w:r>
      <w:r>
        <w:rPr>
          <w:rStyle w:val="VerbatimChar"/>
        </w:rPr>
        <w:t xml:space="preserve">from pathlib import Path</w:t>
      </w:r>
      <w:r>
        <w:br/>
      </w:r>
      <w:r>
        <w:rPr>
          <w:rStyle w:val="VerbatimChar"/>
        </w:rPr>
        <w:t xml:space="preserve">import numpy as np</w:t>
      </w:r>
      <w:r>
        <w:br/>
      </w:r>
      <w:r>
        <w:rPr>
          <w:rStyle w:val="VerbatimChar"/>
        </w:rPr>
        <w:t xml:space="preserve"> </w:t>
      </w:r>
      <w:r>
        <w:br/>
      </w:r>
      <w:r>
        <w:rPr>
          <w:rStyle w:val="VerbatimChar"/>
        </w:rPr>
        <w:t xml:space="preserve">R = [((0, 1), 3), ((1, 2), 4), ((3, 4), 5),</w:t>
      </w:r>
      <w:r>
        <w:br/>
      </w:r>
      <w:r>
        <w:rPr>
          <w:rStyle w:val="VerbatimChar"/>
        </w:rPr>
        <w:t xml:space="preserve">     ((5,), 6), ((6, 2), 7)]</w:t>
      </w:r>
      <w:r>
        <w:br/>
      </w:r>
      <w:r>
        <w:rPr>
          <w:rStyle w:val="VerbatimChar"/>
        </w:rPr>
        <w:t xml:space="preserve"> </w:t>
      </w:r>
      <w:r>
        <w:br/>
      </w:r>
      <w:r>
        <w:rPr>
          <w:rStyle w:val="VerbatimChar"/>
        </w:rPr>
        <w:t xml:space="preserve">def states(n, values=(0, 1)):</w:t>
      </w:r>
      <w:r>
        <w:br/>
      </w:r>
      <w:r>
        <w:rPr>
          <w:rStyle w:val="VerbatimChar"/>
        </w:rPr>
        <w:t xml:space="preserve">    return np.array(list(product(values, repeat=n)))</w:t>
      </w:r>
      <w:r>
        <w:br/>
      </w:r>
      <w:r>
        <w:rPr>
          <w:rStyle w:val="VerbatimChar"/>
        </w:rPr>
        <w:t xml:space="preserve"> </w:t>
      </w:r>
      <w:r>
        <w:br/>
      </w:r>
      <w:r>
        <w:rPr>
          <w:rStyle w:val="VerbatimChar"/>
        </w:rPr>
        <w:t xml:space="preserve">def leq(x, y):</w:t>
      </w:r>
      <w:r>
        <w:br/>
      </w:r>
      <w:r>
        <w:rPr>
          <w:rStyle w:val="VerbatimChar"/>
        </w:rPr>
        <w:t xml:space="preserve">    return bool(np.all(x &lt;= y))</w:t>
      </w:r>
      <w:r>
        <w:br/>
      </w:r>
      <w:r>
        <w:rPr>
          <w:rStyle w:val="VerbatimChar"/>
        </w:rPr>
        <w:t xml:space="preserve"> </w:t>
      </w:r>
      <w:r>
        <w:br/>
      </w:r>
      <w:r>
        <w:rPr>
          <w:rStyle w:val="VerbatimChar"/>
        </w:rPr>
        <w:t xml:space="preserve">def step(x, rules):</w:t>
      </w:r>
      <w:r>
        <w:br/>
      </w:r>
      <w:r>
        <w:rPr>
          <w:rStyle w:val="VerbatimChar"/>
        </w:rPr>
        <w:t xml:space="preserve">    y = x.copy()</w:t>
      </w:r>
      <w:r>
        <w:br/>
      </w:r>
      <w:r>
        <w:rPr>
          <w:rStyle w:val="VerbatimChar"/>
        </w:rPr>
        <w:t xml:space="preserve">    for body, head in rules:</w:t>
      </w:r>
      <w:r>
        <w:br/>
      </w:r>
      <w:r>
        <w:rPr>
          <w:rStyle w:val="VerbatimChar"/>
        </w:rPr>
        <w:t xml:space="preserve">        if all(x[j] for j in body):</w:t>
      </w:r>
      <w:r>
        <w:br/>
      </w:r>
      <w:r>
        <w:rPr>
          <w:rStyle w:val="VerbatimChar"/>
        </w:rPr>
        <w:t xml:space="preserve">            y[head] = 1</w:t>
      </w:r>
      <w:r>
        <w:br/>
      </w:r>
      <w:r>
        <w:rPr>
          <w:rStyle w:val="VerbatimChar"/>
        </w:rPr>
        <w:t xml:space="preserve">    return y</w:t>
      </w:r>
      <w:r>
        <w:br/>
      </w:r>
      <w:r>
        <w:rPr>
          <w:rStyle w:val="VerbatimChar"/>
        </w:rPr>
        <w:t xml:space="preserve"> </w:t>
      </w:r>
      <w:r>
        <w:br/>
      </w:r>
      <w:r>
        <w:rPr>
          <w:rStyle w:val="VerbatimChar"/>
        </w:rPr>
        <w:t xml:space="preserve">def close(x, rules):</w:t>
      </w:r>
      <w:r>
        <w:br/>
      </w:r>
      <w:r>
        <w:rPr>
          <w:rStyle w:val="VerbatimChar"/>
        </w:rPr>
        <w:t xml:space="preserve">    x, rounds = x.copy(), 0</w:t>
      </w:r>
      <w:r>
        <w:br/>
      </w:r>
      <w:r>
        <w:rPr>
          <w:rStyle w:val="VerbatimChar"/>
        </w:rPr>
        <w:t xml:space="preserve">    while True:</w:t>
      </w:r>
      <w:r>
        <w:br/>
      </w:r>
      <w:r>
        <w:rPr>
          <w:rStyle w:val="VerbatimChar"/>
        </w:rPr>
        <w:t xml:space="preserve">        y = step(x, rules)</w:t>
      </w:r>
      <w:r>
        <w:br/>
      </w:r>
      <w:r>
        <w:rPr>
          <w:rStyle w:val="VerbatimChar"/>
        </w:rPr>
        <w:t xml:space="preserve">        if np.array_equal(x, y):</w:t>
      </w:r>
      <w:r>
        <w:br/>
      </w:r>
      <w:r>
        <w:rPr>
          <w:rStyle w:val="VerbatimChar"/>
        </w:rPr>
        <w:t xml:space="preserve">            return x, rounds</w:t>
      </w:r>
      <w:r>
        <w:br/>
      </w:r>
      <w:r>
        <w:rPr>
          <w:rStyle w:val="VerbatimChar"/>
        </w:rPr>
        <w:t xml:space="preserve">        x, rounds = y, rounds + 1</w:t>
      </w:r>
      <w:r>
        <w:br/>
      </w:r>
      <w:r>
        <w:rPr>
          <w:rStyle w:val="VerbatimChar"/>
        </w:rPr>
        <w:t xml:space="preserve"> </w:t>
      </w:r>
      <w:r>
        <w:br/>
      </w:r>
      <w:r>
        <w:rPr>
          <w:rStyle w:val="VerbatimChar"/>
        </w:rPr>
        <w:t xml:space="preserve">def irreducibles(closed):</w:t>
      </w:r>
      <w:r>
        <w:br/>
      </w:r>
      <w:r>
        <w:rPr>
          <w:rStyle w:val="VerbatimChar"/>
        </w:rPr>
        <w:t xml:space="preserve">    out = []</w:t>
      </w:r>
      <w:r>
        <w:br/>
      </w:r>
      <w:r>
        <w:rPr>
          <w:rStyle w:val="VerbatimChar"/>
        </w:rPr>
        <w:t xml:space="preserve">    for c in closed:</w:t>
      </w:r>
      <w:r>
        <w:br/>
      </w:r>
      <w:r>
        <w:rPr>
          <w:rStyle w:val="VerbatimChar"/>
        </w:rPr>
        <w:t xml:space="preserve">        if np.all(c == 1):</w:t>
      </w:r>
      <w:r>
        <w:br/>
      </w:r>
      <w:r>
        <w:rPr>
          <w:rStyle w:val="VerbatimChar"/>
        </w:rPr>
        <w:t xml:space="preserve">            continue</w:t>
      </w:r>
      <w:r>
        <w:br/>
      </w:r>
      <w:r>
        <w:rPr>
          <w:rStyle w:val="VerbatimChar"/>
        </w:rPr>
        <w:t xml:space="preserve">        above = [d for d in closed if leq(c, d)</w:t>
      </w:r>
      <w:r>
        <w:br/>
      </w:r>
      <w:r>
        <w:rPr>
          <w:rStyle w:val="VerbatimChar"/>
        </w:rPr>
        <w:t xml:space="preserve">                 and not np.array_equal(c, d)]</w:t>
      </w:r>
      <w:r>
        <w:br/>
      </w:r>
      <w:r>
        <w:rPr>
          <w:rStyle w:val="VerbatimChar"/>
        </w:rPr>
        <w:t xml:space="preserve">        if not np.array_equal(np.min(above, axis=0), c):</w:t>
      </w:r>
      <w:r>
        <w:br/>
      </w:r>
      <w:r>
        <w:rPr>
          <w:rStyle w:val="VerbatimChar"/>
        </w:rPr>
        <w:t xml:space="preserve">            out.append(c)</w:t>
      </w:r>
      <w:r>
        <w:br/>
      </w:r>
      <w:r>
        <w:rPr>
          <w:rStyle w:val="VerbatimChar"/>
        </w:rPr>
        <w:t xml:space="preserve">    return np.array(out, dtype=int)</w:t>
      </w:r>
      <w:r>
        <w:br/>
      </w:r>
      <w:r>
        <w:rPr>
          <w:rStyle w:val="VerbatimChar"/>
        </w:rPr>
        <w:t xml:space="preserve"> </w:t>
      </w:r>
      <w:r>
        <w:br/>
      </w:r>
      <w:r>
        <w:rPr>
          <w:rStyle w:val="VerbatimChar"/>
        </w:rPr>
        <w:t xml:space="preserve">def pair(A, X, B=None):</w:t>
      </w:r>
      <w:r>
        <w:br/>
      </w:r>
      <w:r>
        <w:rPr>
          <w:rStyle w:val="VerbatimChar"/>
        </w:rPr>
        <w:t xml:space="preserve">    B = A.T if B is None else B</w:t>
      </w:r>
      <w:r>
        <w:br/>
      </w:r>
      <w:r>
        <w:rPr>
          <w:rStyle w:val="VerbatimChar"/>
        </w:rPr>
        <w:t xml:space="preserve">    h = (X @ A.T &lt; 0.5).astype(int)</w:t>
      </w:r>
      <w:r>
        <w:br/>
      </w:r>
      <w:r>
        <w:rPr>
          <w:rStyle w:val="VerbatimChar"/>
        </w:rPr>
        <w:t xml:space="preserve">    return (h @ B.T &lt; 0.5).astype(int)</w:t>
      </w:r>
      <w:r>
        <w:br/>
      </w:r>
      <w:r>
        <w:rPr>
          <w:rStyle w:val="VerbatimChar"/>
        </w:rPr>
        <w:t xml:space="preserve"> </w:t>
      </w:r>
      <w:r>
        <w:br/>
      </w:r>
      <w:r>
        <w:rPr>
          <w:rStyle w:val="VerbatimChar"/>
        </w:rPr>
        <w:t xml:space="preserve">def properties(X, Y, C):</w:t>
      </w:r>
      <w:r>
        <w:br/>
      </w:r>
      <w:r>
        <w:rPr>
          <w:rStyle w:val="VerbatimChar"/>
        </w:rPr>
        <w:t xml:space="preserve">    extensive = bool(np.all(X &lt;= Y))</w:t>
      </w:r>
      <w:r>
        <w:br/>
      </w:r>
      <w:r>
        <w:rPr>
          <w:rStyle w:val="VerbatimChar"/>
        </w:rPr>
        <w:t xml:space="preserve">    monotone = all(leq(Y[i], Y[j]) for i, x in enumerate(X)</w:t>
      </w:r>
      <w:r>
        <w:br/>
      </w:r>
      <w:r>
        <w:rPr>
          <w:rStyle w:val="VerbatimChar"/>
        </w:rPr>
        <w:t xml:space="preserve">                   for j, y in enumerate(X) if leq(x, y))</w:t>
      </w:r>
      <w:r>
        <w:br/>
      </w:r>
      <w:r>
        <w:rPr>
          <w:rStyle w:val="VerbatimChar"/>
        </w:rPr>
        <w:t xml:space="preserve">    idempotent = bool(np.array_equal(C(Y), Y))</w:t>
      </w:r>
      <w:r>
        <w:br/>
      </w:r>
      <w:r>
        <w:rPr>
          <w:rStyle w:val="VerbatimChar"/>
        </w:rPr>
        <w:t xml:space="preserve">    return extensive, monotone, idempotent</w:t>
      </w:r>
      <w:r>
        <w:br/>
      </w:r>
      <w:r>
        <w:rPr>
          <w:rStyle w:val="VerbatimChar"/>
        </w:rPr>
        <w:t xml:space="preserve"> </w:t>
      </w:r>
      <w:r>
        <w:br/>
      </w:r>
      <w:r>
        <w:rPr>
          <w:rStyle w:val="VerbatimChar"/>
        </w:rPr>
        <w:t xml:space="preserve">def graded(A, X):</w:t>
      </w:r>
      <w:r>
        <w:br/>
      </w:r>
      <w:r>
        <w:rPr>
          <w:rStyle w:val="VerbatimChar"/>
        </w:rPr>
        <w:t xml:space="preserve">    # C_i = min over adjacent rows j of max over row j inputs.</w:t>
      </w:r>
      <w:r>
        <w:br/>
      </w:r>
      <w:r>
        <w:rPr>
          <w:rStyle w:val="VerbatimChar"/>
        </w:rPr>
        <w:t xml:space="preserve">    maxima = np.max(np.where(A[None, :, :] == 1,</w:t>
      </w:r>
      <w:r>
        <w:br/>
      </w:r>
      <w:r>
        <w:rPr>
          <w:rStyle w:val="VerbatimChar"/>
        </w:rPr>
        <w:t xml:space="preserve">                             X[:, None, :], 0), axis=2)</w:t>
      </w:r>
      <w:r>
        <w:br/>
      </w:r>
      <w:r>
        <w:rPr>
          <w:rStyle w:val="VerbatimChar"/>
        </w:rPr>
        <w:t xml:space="preserve">    return np.min(np.where(A.T[None, :, :] == 1,</w:t>
      </w:r>
      <w:r>
        <w:br/>
      </w:r>
      <w:r>
        <w:rPr>
          <w:rStyle w:val="VerbatimChar"/>
        </w:rPr>
        <w:t xml:space="preserve">                          maxima[:, None, :], 1), axis=2)</w:t>
      </w:r>
      <w:r>
        <w:br/>
      </w:r>
      <w:r>
        <w:rPr>
          <w:rStyle w:val="VerbatimChar"/>
        </w:rPr>
        <w:t xml:space="preserve"> </w:t>
      </w:r>
      <w:r>
        <w:br/>
      </w:r>
      <w:r>
        <w:rPr>
          <w:rStyle w:val="VerbatimChar"/>
        </w:rPr>
        <w:t xml:space="preserve">def audit():</w:t>
      </w:r>
      <w:r>
        <w:br/>
      </w:r>
      <w:r>
        <w:rPr>
          <w:rStyle w:val="VerbatimChar"/>
        </w:rPr>
        <w:t xml:space="preserve">    rng = np.random.default_rng(20261017)</w:t>
      </w:r>
      <w:r>
        <w:br/>
      </w:r>
      <w:r>
        <w:rPr>
          <w:rStyle w:val="VerbatimChar"/>
        </w:rPr>
        <w:t xml:space="preserve">    out = {"seed": 20261017}</w:t>
      </w:r>
      <w:r>
        <w:br/>
      </w:r>
      <w:r>
        <w:rPr>
          <w:rStyle w:val="VerbatimChar"/>
        </w:rPr>
        <w:t xml:space="preserve">    X = states(8)</w:t>
      </w:r>
      <w:r>
        <w:br/>
      </w:r>
      <w:r>
        <w:rPr>
          <w:rStyle w:val="VerbatimChar"/>
        </w:rPr>
        <w:t xml:space="preserve">    closed_pairs = [close(x, R) for x in X]</w:t>
      </w:r>
      <w:r>
        <w:br/>
      </w:r>
      <w:r>
        <w:rPr>
          <w:rStyle w:val="VerbatimChar"/>
        </w:rPr>
        <w:t xml:space="preserve">    Y = np.array([c for c, r in closed_pairs])</w:t>
      </w:r>
      <w:r>
        <w:br/>
      </w:r>
      <w:r>
        <w:rPr>
          <w:rStyle w:val="VerbatimChar"/>
        </w:rPr>
        <w:t xml:space="preserve">    closed = np.unique(Y, axis=0)</w:t>
      </w:r>
      <w:r>
        <w:br/>
      </w:r>
      <w:r>
        <w:rPr>
          <w:rStyle w:val="VerbatimChar"/>
        </w:rPr>
        <w:t xml:space="preserve">    M = irreducibles(closed)</w:t>
      </w:r>
      <w:r>
        <w:br/>
      </w:r>
      <w:r>
        <w:rPr>
          <w:rStyle w:val="VerbatimChar"/>
        </w:rPr>
        <w:t xml:space="preserve">    A = 1 - M</w:t>
      </w:r>
      <w:r>
        <w:br/>
      </w:r>
      <w:r>
        <w:rPr>
          <w:rStyle w:val="VerbatimChar"/>
        </w:rPr>
        <w:t xml:space="preserve">    assert properties(X, Y, lambda x:</w:t>
      </w:r>
      <w:r>
        <w:br/>
      </w:r>
      <w:r>
        <w:rPr>
          <w:rStyle w:val="VerbatimChar"/>
        </w:rPr>
        <w:t xml:space="preserve">                      np.array([close(z, R)[0] for z in x])) == (True,)*3</w:t>
      </w:r>
      <w:r>
        <w:br/>
      </w:r>
      <w:r>
        <w:rPr>
          <w:rStyle w:val="VerbatimChar"/>
        </w:rPr>
        <w:t xml:space="preserve">    assert np.array_equal(pair(A, X), Y)</w:t>
      </w:r>
      <w:r>
        <w:br/>
      </w:r>
      <w:r>
        <w:rPr>
          <w:rStyle w:val="VerbatimChar"/>
        </w:rPr>
        <w:t xml:space="preserve">    relu = lambda x: np.maximum(0, x)</w:t>
      </w:r>
      <w:r>
        <w:br/>
      </w:r>
      <w:r>
        <w:rPr>
          <w:rStyle w:val="VerbatimChar"/>
        </w:rPr>
        <w:t xml:space="preserve">    assert np.array_equal(relu(1 - relu(1-X @ A.T) @ A), Y)</w:t>
      </w:r>
      <w:r>
        <w:br/>
      </w:r>
      <w:r>
        <w:rPr>
          <w:rStyle w:val="VerbatimChar"/>
        </w:rPr>
        <w:t xml:space="preserve">    out["reference"] = dict(seeds=len(X), comparable_pairs=3**8,</w:t>
      </w:r>
      <w:r>
        <w:br/>
      </w:r>
      <w:r>
        <w:rPr>
          <w:rStyle w:val="VerbatimChar"/>
        </w:rPr>
        <w:t xml:space="preserve">        closed_sets=len(closed), minimal_width=len(M),</w:t>
      </w:r>
      <w:r>
        <w:br/>
      </w:r>
      <w:r>
        <w:rPr>
          <w:rStyle w:val="VerbatimChar"/>
        </w:rPr>
        <w:t xml:space="preserve">        max_rounds=max(r for c, r in closed_pairs),</w:t>
      </w:r>
      <w:r>
        <w:br/>
      </w:r>
      <w:r>
        <w:rPr>
          <w:rStyle w:val="VerbatimChar"/>
        </w:rPr>
        <w:t xml:space="preserve">        shared_mask_bits=int(A.size))</w:t>
      </w:r>
      <w:r>
        <w:br/>
      </w:r>
      <w:r>
        <w:rPr>
          <w:rStyle w:val="VerbatimChar"/>
        </w:rPr>
        <w:t xml:space="preserve">    failures = 0</w:t>
      </w:r>
      <w:r>
        <w:br/>
      </w:r>
      <w:r>
        <w:rPr>
          <w:rStyle w:val="VerbatimChar"/>
        </w:rPr>
        <w:t xml:space="preserve">    for i, x in enumerate(X):</w:t>
      </w:r>
      <w:r>
        <w:br/>
      </w:r>
      <w:r>
        <w:rPr>
          <w:rStyle w:val="VerbatimChar"/>
        </w:rPr>
        <w:t xml:space="preserve">        for trial in range(5):</w:t>
      </w:r>
      <w:r>
        <w:br/>
      </w:r>
      <w:r>
        <w:rPr>
          <w:rStyle w:val="VerbatimChar"/>
        </w:rPr>
        <w:t xml:space="preserve">            s, epochs = x.copy(), 0</w:t>
      </w:r>
      <w:r>
        <w:br/>
      </w:r>
      <w:r>
        <w:rPr>
          <w:rStyle w:val="VerbatimChar"/>
        </w:rPr>
        <w:t xml:space="preserve">            while not np.array_equal(s, Y[i]):</w:t>
      </w:r>
      <w:r>
        <w:br/>
      </w:r>
      <w:r>
        <w:rPr>
          <w:rStyle w:val="VerbatimChar"/>
        </w:rPr>
        <w:t xml:space="preserve">                for k in rng.permutation(8):</w:t>
      </w:r>
      <w:r>
        <w:br/>
      </w:r>
      <w:r>
        <w:rPr>
          <w:rStyle w:val="VerbatimChar"/>
        </w:rPr>
        <w:t xml:space="preserve">                    s[k] = step(s, R)[k]</w:t>
      </w:r>
      <w:r>
        <w:br/>
      </w:r>
      <w:r>
        <w:rPr>
          <w:rStyle w:val="VerbatimChar"/>
        </w:rPr>
        <w:t xml:space="preserve">                epochs += 1</w:t>
      </w:r>
      <w:r>
        <w:br/>
      </w:r>
      <w:r>
        <w:rPr>
          <w:rStyle w:val="VerbatimChar"/>
        </w:rPr>
        <w:t xml:space="preserve">                assert epochs &lt;= closed_pairs[i][1]</w:t>
      </w:r>
      <w:r>
        <w:br/>
      </w:r>
      <w:r>
        <w:rPr>
          <w:rStyle w:val="VerbatimChar"/>
        </w:rPr>
        <w:t xml:space="preserve">            failures += int(not np.array_equal(s, Y[i]))</w:t>
      </w:r>
      <w:r>
        <w:br/>
      </w:r>
      <w:r>
        <w:rPr>
          <w:rStyle w:val="VerbatimChar"/>
        </w:rPr>
        <w:t xml:space="preserve">    out["asynchronous"] = dict(schedules=256*5, failures=failures)</w:t>
      </w:r>
      <w:r>
        <w:br/>
      </w:r>
      <w:r>
        <w:rPr>
          <w:rStyle w:val="VerbatimChar"/>
        </w:rPr>
        <w:t xml:space="preserve">    small = states(2)</w:t>
      </w:r>
      <w:r>
        <w:br/>
      </w:r>
      <w:r>
        <w:rPr>
          <w:rStyle w:val="VerbatimChar"/>
        </w:rPr>
        <w:t xml:space="preserve">    masks = [np.array(v).reshape(2, 2) for v in product((0, 1), repeat=4)]</w:t>
      </w:r>
      <w:r>
        <w:br/>
      </w:r>
      <w:r>
        <w:rPr>
          <w:rStyle w:val="VerbatimChar"/>
        </w:rPr>
        <w:t xml:space="preserve">    counts = np.zeros(3, dtype=int)</w:t>
      </w:r>
      <w:r>
        <w:br/>
      </w:r>
      <w:r>
        <w:rPr>
          <w:rStyle w:val="VerbatimChar"/>
        </w:rPr>
        <w:t xml:space="preserve">    closures = adjoints = untied_closures = 0</w:t>
      </w:r>
      <w:r>
        <w:br/>
      </w:r>
      <w:r>
        <w:rPr>
          <w:rStyle w:val="VerbatimChar"/>
        </w:rPr>
        <w:t xml:space="preserve">    for a in masks:</w:t>
      </w:r>
      <w:r>
        <w:br/>
      </w:r>
      <w:r>
        <w:rPr>
          <w:rStyle w:val="VerbatimChar"/>
        </w:rPr>
        <w:t xml:space="preserve">        for b in masks:</w:t>
      </w:r>
      <w:r>
        <w:br/>
      </w:r>
      <w:r>
        <w:rPr>
          <w:rStyle w:val="VerbatimChar"/>
        </w:rPr>
        <w:t xml:space="preserve">            fn = lambda z: pair(a, z, b)</w:t>
      </w:r>
      <w:r>
        <w:br/>
      </w:r>
      <w:r>
        <w:rPr>
          <w:rStyle w:val="VerbatimChar"/>
        </w:rPr>
        <w:t xml:space="preserve">            p = properties(small, fn(small), fn)</w:t>
      </w:r>
      <w:r>
        <w:br/>
      </w:r>
      <w:r>
        <w:rPr>
          <w:rStyle w:val="VerbatimChar"/>
        </w:rPr>
        <w:t xml:space="preserve">            counts += np.array(p, dtype=int)</w:t>
      </w:r>
      <w:r>
        <w:br/>
      </w:r>
      <w:r>
        <w:rPr>
          <w:rStyle w:val="VerbatimChar"/>
        </w:rPr>
        <w:t xml:space="preserve">            is_adj = all(leq(y, (a @ x &lt; .5).astype(int)) ==</w:t>
      </w:r>
      <w:r>
        <w:br/>
      </w:r>
      <w:r>
        <w:rPr>
          <w:rStyle w:val="VerbatimChar"/>
        </w:rPr>
        <w:t xml:space="preserve">                         leq(x, (b @ y &lt; .5).astype(int))</w:t>
      </w:r>
      <w:r>
        <w:br/>
      </w:r>
      <w:r>
        <w:rPr>
          <w:rStyle w:val="VerbatimChar"/>
        </w:rPr>
        <w:t xml:space="preserve">                         for x in small for y in small)</w:t>
      </w:r>
      <w:r>
        <w:br/>
      </w:r>
      <w:r>
        <w:rPr>
          <w:rStyle w:val="VerbatimChar"/>
        </w:rPr>
        <w:t xml:space="preserve">            tied = np.array_equal(b, a.T)</w:t>
      </w:r>
      <w:r>
        <w:br/>
      </w:r>
      <w:r>
        <w:rPr>
          <w:rStyle w:val="VerbatimChar"/>
        </w:rPr>
        <w:t xml:space="preserve">            assert is_adj == tied</w:t>
      </w:r>
      <w:r>
        <w:br/>
      </w:r>
      <w:r>
        <w:rPr>
          <w:rStyle w:val="VerbatimChar"/>
        </w:rPr>
        <w:t xml:space="preserve">            adjoints += is_adj</w:t>
      </w:r>
      <w:r>
        <w:br/>
      </w:r>
      <w:r>
        <w:rPr>
          <w:rStyle w:val="VerbatimChar"/>
        </w:rPr>
        <w:t xml:space="preserve">            closures += all(p)</w:t>
      </w:r>
      <w:r>
        <w:br/>
      </w:r>
      <w:r>
        <w:rPr>
          <w:rStyle w:val="VerbatimChar"/>
        </w:rPr>
        <w:t xml:space="preserve">            untied_closures += all(p) and not tied</w:t>
      </w:r>
      <w:r>
        <w:br/>
      </w:r>
      <w:r>
        <w:rPr>
          <w:rStyle w:val="VerbatimChar"/>
        </w:rPr>
        <w:t xml:space="preserve">    out["two_by_two"] = dict(pairs=256, extensive=int(counts[0]),</w:t>
      </w:r>
      <w:r>
        <w:br/>
      </w:r>
      <w:r>
        <w:rPr>
          <w:rStyle w:val="VerbatimChar"/>
        </w:rPr>
        <w:t xml:space="preserve">        monotone=int(counts[1]), idempotent=int(counts[2]),</w:t>
      </w:r>
      <w:r>
        <w:br/>
      </w:r>
      <w:r>
        <w:rPr>
          <w:rStyle w:val="VerbatimChar"/>
        </w:rPr>
        <w:t xml:space="preserve">        closures=int(closures), adjoint_pairs=int(adjoints),</w:t>
      </w:r>
      <w:r>
        <w:br/>
      </w:r>
      <w:r>
        <w:rPr>
          <w:rStyle w:val="VerbatimChar"/>
        </w:rPr>
        <w:t xml:space="preserve">        untied_closures=int(untied_closures))</w:t>
      </w:r>
      <w:r>
        <w:br/>
      </w:r>
      <w:r>
        <w:rPr>
          <w:rStyle w:val="VerbatimChar"/>
        </w:rPr>
        <w:t xml:space="preserve">    flip = {}</w:t>
      </w:r>
      <w:r>
        <w:br/>
      </w:r>
      <w:r>
        <w:rPr>
          <w:rStyle w:val="VerbatimChar"/>
        </w:rPr>
        <w:t xml:space="preserve">    for mode in ("shared", "independent"):</w:t>
      </w:r>
      <w:r>
        <w:br/>
      </w:r>
      <w:r>
        <w:rPr>
          <w:rStyle w:val="VerbatimChar"/>
        </w:rPr>
        <w:t xml:space="preserve">        axiom_fail = semantic_change = 0</w:t>
      </w:r>
      <w:r>
        <w:br/>
      </w:r>
      <w:r>
        <w:rPr>
          <w:rStyle w:val="VerbatimChar"/>
        </w:rPr>
        <w:t xml:space="preserve">        trials = A.size if mode == "shared" else 2*A.size</w:t>
      </w:r>
      <w:r>
        <w:br/>
      </w:r>
      <w:r>
        <w:rPr>
          <w:rStyle w:val="VerbatimChar"/>
        </w:rPr>
        <w:t xml:space="preserve">        for k in range(trials):</w:t>
      </w:r>
      <w:r>
        <w:br/>
      </w:r>
      <w:r>
        <w:rPr>
          <w:rStyle w:val="VerbatimChar"/>
        </w:rPr>
        <w:t xml:space="preserve">            a, b = A.copy(), A.T.copy()</w:t>
      </w:r>
      <w:r>
        <w:br/>
      </w:r>
      <w:r>
        <w:rPr>
          <w:rStyle w:val="VerbatimChar"/>
        </w:rPr>
        <w:t xml:space="preserve">            if mode == "shared":</w:t>
      </w:r>
      <w:r>
        <w:br/>
      </w:r>
      <w:r>
        <w:rPr>
          <w:rStyle w:val="VerbatimChar"/>
        </w:rPr>
        <w:t xml:space="preserve">                a.flat[k] ^= 1</w:t>
      </w:r>
      <w:r>
        <w:br/>
      </w:r>
      <w:r>
        <w:rPr>
          <w:rStyle w:val="VerbatimChar"/>
        </w:rPr>
        <w:t xml:space="preserve">                b = a.T</w:t>
      </w:r>
      <w:r>
        <w:br/>
      </w:r>
      <w:r>
        <w:rPr>
          <w:rStyle w:val="VerbatimChar"/>
        </w:rPr>
        <w:t xml:space="preserve">            elif k &lt; A.size:</w:t>
      </w:r>
      <w:r>
        <w:br/>
      </w:r>
      <w:r>
        <w:rPr>
          <w:rStyle w:val="VerbatimChar"/>
        </w:rPr>
        <w:t xml:space="preserve">                a.flat[k] ^= 1</w:t>
      </w:r>
      <w:r>
        <w:br/>
      </w:r>
      <w:r>
        <w:rPr>
          <w:rStyle w:val="VerbatimChar"/>
        </w:rPr>
        <w:t xml:space="preserve">            else:</w:t>
      </w:r>
      <w:r>
        <w:br/>
      </w:r>
      <w:r>
        <w:rPr>
          <w:rStyle w:val="VerbatimChar"/>
        </w:rPr>
        <w:t xml:space="preserve">                b.flat[k-A.size] ^= 1</w:t>
      </w:r>
      <w:r>
        <w:br/>
      </w:r>
      <w:r>
        <w:rPr>
          <w:rStyle w:val="VerbatimChar"/>
        </w:rPr>
        <w:t xml:space="preserve">            fn = lambda z: pair(a, z, b)</w:t>
      </w:r>
      <w:r>
        <w:br/>
      </w:r>
      <w:r>
        <w:rPr>
          <w:rStyle w:val="VerbatimChar"/>
        </w:rPr>
        <w:t xml:space="preserve">            z = fn(X)</w:t>
      </w:r>
      <w:r>
        <w:br/>
      </w:r>
      <w:r>
        <w:rPr>
          <w:rStyle w:val="VerbatimChar"/>
        </w:rPr>
        <w:t xml:space="preserve">            # Monotonicity follows from the two antitone stages.</w:t>
      </w:r>
      <w:r>
        <w:br/>
      </w:r>
      <w:r>
        <w:rPr>
          <w:rStyle w:val="VerbatimChar"/>
        </w:rPr>
        <w:t xml:space="preserve">            axiom_fail += not (np.all(X &lt;= z) and</w:t>
      </w:r>
      <w:r>
        <w:br/>
      </w:r>
      <w:r>
        <w:rPr>
          <w:rStyle w:val="VerbatimChar"/>
        </w:rPr>
        <w:t xml:space="preserve">                              np.array_equal(fn(z), z))</w:t>
      </w:r>
      <w:r>
        <w:br/>
      </w:r>
      <w:r>
        <w:rPr>
          <w:rStyle w:val="VerbatimChar"/>
        </w:rPr>
        <w:t xml:space="preserve">            semantic_change += not np.array_equal(z, Y)</w:t>
      </w:r>
      <w:r>
        <w:br/>
      </w:r>
      <w:r>
        <w:rPr>
          <w:rStyle w:val="VerbatimChar"/>
        </w:rPr>
        <w:t xml:space="preserve">        flip[mode] = dict(trials=int(trials),</w:t>
      </w:r>
      <w:r>
        <w:br/>
      </w:r>
      <w:r>
        <w:rPr>
          <w:rStyle w:val="VerbatimChar"/>
        </w:rPr>
        <w:t xml:space="preserve">            axiom_failures=int(axiom_fail),</w:t>
      </w:r>
      <w:r>
        <w:br/>
      </w:r>
      <w:r>
        <w:rPr>
          <w:rStyle w:val="VerbatimChar"/>
        </w:rPr>
        <w:t xml:space="preserve">            semantic_changes=int(semantic_change))</w:t>
      </w:r>
      <w:r>
        <w:br/>
      </w:r>
      <w:r>
        <w:rPr>
          <w:rStyle w:val="VerbatimChar"/>
        </w:rPr>
        <w:t xml:space="preserve">    out["single_bit_flips"] = flip</w:t>
      </w:r>
      <w:r>
        <w:br/>
      </w:r>
      <w:r>
        <w:rPr>
          <w:rStyle w:val="VerbatimChar"/>
        </w:rPr>
        <w:t xml:space="preserve">    ablate = []</w:t>
      </w:r>
      <w:r>
        <w:br/>
      </w:r>
      <w:r>
        <w:rPr>
          <w:rStyle w:val="VerbatimChar"/>
        </w:rPr>
        <w:t xml:space="preserve">    for k in range(len(M)):</w:t>
      </w:r>
      <w:r>
        <w:br/>
      </w:r>
      <w:r>
        <w:rPr>
          <w:rStyle w:val="VerbatimChar"/>
        </w:rPr>
        <w:t xml:space="preserve">        a = np.delete(A, k, axis=0)</w:t>
      </w:r>
      <w:r>
        <w:br/>
      </w:r>
      <w:r>
        <w:rPr>
          <w:rStyle w:val="VerbatimChar"/>
        </w:rPr>
        <w:t xml:space="preserve">        z = pair(a, X)</w:t>
      </w:r>
      <w:r>
        <w:br/>
      </w:r>
      <w:r>
        <w:rPr>
          <w:rStyle w:val="VerbatimChar"/>
        </w:rPr>
        <w:t xml:space="preserve">        assert np.all(z &gt;= Y)</w:t>
      </w:r>
      <w:r>
        <w:br/>
      </w:r>
      <w:r>
        <w:rPr>
          <w:rStyle w:val="VerbatimChar"/>
        </w:rPr>
        <w:t xml:space="preserve">        changed = np.any(z != Y, axis=1)</w:t>
      </w:r>
      <w:r>
        <w:br/>
      </w:r>
      <w:r>
        <w:rPr>
          <w:rStyle w:val="VerbatimChar"/>
        </w:rPr>
        <w:t xml:space="preserve">        assert np.any(changed)</w:t>
      </w:r>
      <w:r>
        <w:br/>
      </w:r>
      <w:r>
        <w:rPr>
          <w:rStyle w:val="VerbatimChar"/>
        </w:rPr>
        <w:t xml:space="preserve">        ablate.append(int(np.sum(changed)))</w:t>
      </w:r>
      <w:r>
        <w:br/>
      </w:r>
      <w:r>
        <w:rPr>
          <w:rStyle w:val="VerbatimChar"/>
        </w:rPr>
        <w:t xml:space="preserve">    out["candidate_deletion"] = dict(trials=len(M),</w:t>
      </w:r>
      <w:r>
        <w:br/>
      </w:r>
      <w:r>
        <w:rPr>
          <w:rStyle w:val="VerbatimChar"/>
        </w:rPr>
        <w:t xml:space="preserve">        changed_seeds_min=min(ablate),</w:t>
      </w:r>
      <w:r>
        <w:br/>
      </w:r>
      <w:r>
        <w:rPr>
          <w:rStyle w:val="VerbatimChar"/>
        </w:rPr>
        <w:t xml:space="preserve">        changed_seeds_max=max(ablate),</w:t>
      </w:r>
      <w:r>
        <w:br/>
      </w:r>
      <w:r>
        <w:rPr>
          <w:rStyle w:val="VerbatimChar"/>
        </w:rPr>
        <w:t xml:space="preserve">        changed_seed_counts=ablate)</w:t>
      </w:r>
      <w:r>
        <w:br/>
      </w:r>
      <w:r>
        <w:rPr>
          <w:rStyle w:val="VerbatimChar"/>
        </w:rPr>
        <w:t xml:space="preserve">    G = np.array([[1,1,0,0], [0,1,1,0],</w:t>
      </w:r>
      <w:r>
        <w:br/>
      </w:r>
      <w:r>
        <w:rPr>
          <w:rStyle w:val="VerbatimChar"/>
        </w:rPr>
        <w:t xml:space="preserve">                  [0,0,1,0], [1,0,0,1]])</w:t>
      </w:r>
      <w:r>
        <w:br/>
      </w:r>
      <w:r>
        <w:rPr>
          <w:rStyle w:val="VerbatimChar"/>
        </w:rPr>
        <w:t xml:space="preserve">    Z = states(4, (0., .25, .5, .75, 1.))</w:t>
      </w:r>
      <w:r>
        <w:br/>
      </w:r>
      <w:r>
        <w:rPr>
          <w:rStyle w:val="VerbatimChar"/>
        </w:rPr>
        <w:t xml:space="preserve">    V = graded(G, Z)</w:t>
      </w:r>
      <w:r>
        <w:br/>
      </w:r>
      <w:r>
        <w:rPr>
          <w:rStyle w:val="VerbatimChar"/>
        </w:rPr>
        <w:t xml:space="preserve">    pp = properties(Z, V, lambda z: graded(G, z))</w:t>
      </w:r>
      <w:r>
        <w:br/>
      </w:r>
      <w:r>
        <w:rPr>
          <w:rStyle w:val="VerbatimChar"/>
        </w:rPr>
        <w:t xml:space="preserve">    assert pp == (True,)*3</w:t>
      </w:r>
      <w:r>
        <w:br/>
      </w:r>
      <w:r>
        <w:rPr>
          <w:rStyle w:val="VerbatimChar"/>
        </w:rPr>
        <w:t xml:space="preserve">    cut_trials = 0</w:t>
      </w:r>
      <w:r>
        <w:br/>
      </w:r>
      <w:r>
        <w:rPr>
          <w:rStyle w:val="VerbatimChar"/>
        </w:rPr>
        <w:t xml:space="preserve">    for alpha in (.25, .5, .75, 1.):</w:t>
      </w:r>
      <w:r>
        <w:br/>
      </w:r>
      <w:r>
        <w:rPr>
          <w:rStyle w:val="VerbatimChar"/>
        </w:rPr>
        <w:t xml:space="preserve">        assert np.array_equal(V &gt;= alpha,</w:t>
      </w:r>
      <w:r>
        <w:br/>
      </w:r>
      <w:r>
        <w:rPr>
          <w:rStyle w:val="VerbatimChar"/>
        </w:rPr>
        <w:t xml:space="preserve">                              pair(G, (Z &gt;= alpha).astype(int)))</w:t>
      </w:r>
      <w:r>
        <w:br/>
      </w:r>
      <w:r>
        <w:rPr>
          <w:rStyle w:val="VerbatimChar"/>
        </w:rPr>
        <w:t xml:space="preserve">        cut_trials += len(Z)</w:t>
      </w:r>
      <w:r>
        <w:br/>
      </w:r>
      <w:r>
        <w:rPr>
          <w:rStyle w:val="VerbatimChar"/>
        </w:rPr>
        <w:t xml:space="preserve">    z = rng.integers(0, 256, size=(10000, 4))/255</w:t>
      </w:r>
      <w:r>
        <w:br/>
      </w:r>
      <w:r>
        <w:rPr>
          <w:rStyle w:val="VerbatimChar"/>
        </w:rPr>
        <w:t xml:space="preserve">    c = graded(G, z)</w:t>
      </w:r>
      <w:r>
        <w:br/>
      </w:r>
      <w:r>
        <w:rPr>
          <w:rStyle w:val="VerbatimChar"/>
        </w:rPr>
        <w:t xml:space="preserve">    q = lambda a: np.floor(a*4)/4</w:t>
      </w:r>
      <w:r>
        <w:br/>
      </w:r>
      <w:r>
        <w:rPr>
          <w:rStyle w:val="VerbatimChar"/>
        </w:rPr>
        <w:t xml:space="preserve">    assert np.array_equal(q(c), graded(G, q(z)))</w:t>
      </w:r>
      <w:r>
        <w:br/>
      </w:r>
      <w:r>
        <w:rPr>
          <w:rStyle w:val="VerbatimChar"/>
        </w:rPr>
        <w:t xml:space="preserve">    other = rng.integers(0, 256, size=(10000, 4))/255</w:t>
      </w:r>
      <w:r>
        <w:br/>
      </w:r>
      <w:r>
        <w:rPr>
          <w:rStyle w:val="VerbatimChar"/>
        </w:rPr>
        <w:t xml:space="preserve">    inp = np.max(np.abs(z-other), axis=1)</w:t>
      </w:r>
      <w:r>
        <w:br/>
      </w:r>
      <w:r>
        <w:rPr>
          <w:rStyle w:val="VerbatimChar"/>
        </w:rPr>
        <w:t xml:space="preserve">    res = np.max(np.abs(c-graded(G, other)), axis=1)</w:t>
      </w:r>
      <w:r>
        <w:br/>
      </w:r>
      <w:r>
        <w:rPr>
          <w:rStyle w:val="VerbatimChar"/>
        </w:rPr>
        <w:t xml:space="preserve">    assert np.all(res &lt;= inp + 1e-14)</w:t>
      </w:r>
      <w:r>
        <w:br/>
      </w:r>
      <w:r>
        <w:rPr>
          <w:rStyle w:val="VerbatimChar"/>
        </w:rPr>
        <w:t xml:space="preserve">    a = np.array([[1,0], [1,0]])</w:t>
      </w:r>
      <w:r>
        <w:br/>
      </w:r>
      <w:r>
        <w:rPr>
          <w:rStyle w:val="VerbatimChar"/>
        </w:rPr>
        <w:t xml:space="preserve">    v = np.array([[.6, 0.]])</w:t>
      </w:r>
      <w:r>
        <w:br/>
      </w:r>
      <w:r>
        <w:rPr>
          <w:rStyle w:val="VerbatimChar"/>
        </w:rPr>
        <w:t xml:space="preserve">    naive = relu(1 - relu(1 - v @ a.T) @ a)</w:t>
      </w:r>
      <w:r>
        <w:br/>
      </w:r>
      <w:r>
        <w:rPr>
          <w:rStyle w:val="VerbatimChar"/>
        </w:rPr>
        <w:t xml:space="preserve">    assert np.allclose(naive, [[.2, 1.]])</w:t>
      </w:r>
      <w:r>
        <w:br/>
      </w:r>
      <w:r>
        <w:rPr>
          <w:rStyle w:val="VerbatimChar"/>
        </w:rPr>
        <w:t xml:space="preserve">    out["graded"] = dict(grid_states=len(Z),</w:t>
      </w:r>
      <w:r>
        <w:br/>
      </w:r>
      <w:r>
        <w:rPr>
          <w:rStyle w:val="VerbatimChar"/>
        </w:rPr>
        <w:t xml:space="preserve">        comparable_pairs=15**4, cut_trials=cut_trials,</w:t>
      </w:r>
      <w:r>
        <w:br/>
      </w:r>
      <w:r>
        <w:rPr>
          <w:rStyle w:val="VerbatimChar"/>
        </w:rPr>
        <w:t xml:space="preserve">        quantization_trials=10000, lipschitz_trials=10000,</w:t>
      </w:r>
      <w:r>
        <w:br/>
      </w:r>
      <w:r>
        <w:rPr>
          <w:rStyle w:val="VerbatimChar"/>
        </w:rPr>
        <w:t xml:space="preserve">        naive_output=naive.tolist(),</w:t>
      </w:r>
      <w:r>
        <w:br/>
      </w:r>
      <w:r>
        <w:rPr>
          <w:rStyle w:val="VerbatimChar"/>
        </w:rPr>
        <w:t xml:space="preserve">        max_lipschitz_excess=float(np.max(res-inp)))</w:t>
      </w:r>
      <w:r>
        <w:br/>
      </w:r>
      <w:r>
        <w:rPr>
          <w:rStyle w:val="VerbatimChar"/>
        </w:rPr>
        <w:t xml:space="preserve">    family = []</w:t>
      </w:r>
      <w:r>
        <w:br/>
      </w:r>
      <w:r>
        <w:rPr>
          <w:rStyle w:val="VerbatimChar"/>
        </w:rPr>
        <w:t xml:space="preserve">    for m in range(1, 6):</w:t>
      </w:r>
      <w:r>
        <w:br/>
      </w:r>
      <w:r>
        <w:rPr>
          <w:rStyle w:val="VerbatimChar"/>
        </w:rPr>
        <w:t xml:space="preserve">        n = 2*m + 1</w:t>
      </w:r>
      <w:r>
        <w:br/>
      </w:r>
      <w:r>
        <w:rPr>
          <w:rStyle w:val="VerbatimChar"/>
        </w:rPr>
        <w:t xml:space="preserve">        r = [((2*i, 2*i+1), 2*m) for i in range(m)]</w:t>
      </w:r>
      <w:r>
        <w:br/>
      </w:r>
      <w:r>
        <w:rPr>
          <w:rStyle w:val="VerbatimChar"/>
        </w:rPr>
        <w:t xml:space="preserve">        cf = np.unique([close(x, r)[0] for x in states(n)], axis=0)</w:t>
      </w:r>
      <w:r>
        <w:br/>
      </w:r>
      <w:r>
        <w:rPr>
          <w:rStyle w:val="VerbatimChar"/>
        </w:rPr>
        <w:t xml:space="preserve">        width = len(irreducibles(cf))</w:t>
      </w:r>
      <w:r>
        <w:br/>
      </w:r>
      <w:r>
        <w:rPr>
          <w:rStyle w:val="VerbatimChar"/>
        </w:rPr>
        <w:t xml:space="preserve">        assert width == 2**m+2*m</w:t>
      </w:r>
      <w:r>
        <w:br/>
      </w:r>
      <w:r>
        <w:rPr>
          <w:rStyle w:val="VerbatimChar"/>
        </w:rPr>
        <w:t xml:space="preserve">        family.append([m, n, width])</w:t>
      </w:r>
      <w:r>
        <w:br/>
      </w:r>
      <w:r>
        <w:rPr>
          <w:rStyle w:val="VerbatimChar"/>
        </w:rPr>
        <w:t xml:space="preserve">    out["pair_family"] = family</w:t>
      </w:r>
      <w:r>
        <w:br/>
      </w:r>
      <w:r>
        <w:rPr>
          <w:rStyle w:val="VerbatimChar"/>
        </w:rPr>
        <w:t xml:space="preserve">    for n in range(2, 10):</w:t>
      </w:r>
      <w:r>
        <w:br/>
      </w:r>
      <w:r>
        <w:rPr>
          <w:rStyle w:val="VerbatimChar"/>
        </w:rPr>
        <w:t xml:space="preserve">        rules = [((j,), j+1) for j in range(n-1)]</w:t>
      </w:r>
      <w:r>
        <w:br/>
      </w:r>
      <w:r>
        <w:rPr>
          <w:rStyle w:val="VerbatimChar"/>
        </w:rPr>
        <w:t xml:space="preserve">        xx = states(n)</w:t>
      </w:r>
      <w:r>
        <w:br/>
      </w:r>
      <w:r>
        <w:rPr>
          <w:rStyle w:val="VerbatimChar"/>
        </w:rPr>
        <w:t xml:space="preserve">        cc = np.unique([close(x, rules)[0] for x in xx], axis=0)</w:t>
      </w:r>
      <w:r>
        <w:br/>
      </w:r>
      <w:r>
        <w:rPr>
          <w:rStyle w:val="VerbatimChar"/>
        </w:rPr>
        <w:t xml:space="preserve">        assert len(irreducibles(cc)) == n</w:t>
      </w:r>
      <w:r>
        <w:br/>
      </w:r>
      <w:r>
        <w:rPr>
          <w:rStyle w:val="VerbatimChar"/>
        </w:rPr>
        <w:t xml:space="preserve">        assert close(np.array([1]+[0]*(n-1)), rules)[1] == n-1</w:t>
      </w:r>
      <w:r>
        <w:br/>
      </w:r>
      <w:r>
        <w:rPr>
          <w:rStyle w:val="VerbatimChar"/>
        </w:rPr>
        <w:t xml:space="preserve">    # Bounded input and drive perturbations of fan-in four NOR gates.</w:t>
      </w:r>
      <w:r>
        <w:br/>
      </w:r>
      <w:r>
        <w:rPr>
          <w:rStyle w:val="VerbatimChar"/>
        </w:rPr>
        <w:t xml:space="preserve">    bits = rng.integers(0, 2, size=(200000, 4))</w:t>
      </w:r>
      <w:r>
        <w:br/>
      </w:r>
      <w:r>
        <w:rPr>
          <w:rStyle w:val="VerbatimChar"/>
        </w:rPr>
        <w:t xml:space="preserve">    inputs = bits + rng.uniform(-.1, .1, size=bits.shape)</w:t>
      </w:r>
      <w:r>
        <w:br/>
      </w:r>
      <w:r>
        <w:rPr>
          <w:rStyle w:val="VerbatimChar"/>
        </w:rPr>
        <w:t xml:space="preserve">    noise = rng.uniform(-.05, .05, size=len(bits))</w:t>
      </w:r>
      <w:r>
        <w:br/>
      </w:r>
      <w:r>
        <w:rPr>
          <w:rStyle w:val="VerbatimChar"/>
        </w:rPr>
        <w:t xml:space="preserve">    pred = .5 - inputs.sum(axis=1) + noise &gt; 0</w:t>
      </w:r>
      <w:r>
        <w:br/>
      </w:r>
      <w:r>
        <w:rPr>
          <w:rStyle w:val="VerbatimChar"/>
        </w:rPr>
        <w:t xml:space="preserve">    errors = int(np.sum(pred != (bits.sum(axis=1) == 0)))</w:t>
      </w:r>
      <w:r>
        <w:br/>
      </w:r>
      <w:r>
        <w:rPr>
          <w:rStyle w:val="VerbatimChar"/>
        </w:rPr>
        <w:t xml:space="preserve">    assert errors == 0</w:t>
      </w:r>
      <w:r>
        <w:br/>
      </w:r>
      <w:r>
        <w:rPr>
          <w:rStyle w:val="VerbatimChar"/>
        </w:rPr>
        <w:t xml:space="preserve">    out["noise"] = dict(trials=200000, fanin=4,</w:t>
      </w:r>
      <w:r>
        <w:br/>
      </w:r>
      <w:r>
        <w:rPr>
          <w:rStyle w:val="VerbatimChar"/>
        </w:rPr>
        <w:t xml:space="preserve">        epsilon=.1, delta=.05, bound=.45, errors=errors)</w:t>
      </w:r>
      <w:r>
        <w:br/>
      </w:r>
      <w:r>
        <w:rPr>
          <w:rStyle w:val="VerbatimChar"/>
        </w:rPr>
        <w:t xml:space="preserve">    t = np.linspace(-2, 2, 2001)</w:t>
      </w:r>
      <w:r>
        <w:br/>
      </w:r>
      <w:r>
        <w:rPr>
          <w:rStyle w:val="VerbatimChar"/>
        </w:rPr>
        <w:t xml:space="preserve">    out["denoiser"] = dict(first=tanh(.5), second=tanh(tanh(.5)),</w:t>
      </w:r>
      <w:r>
        <w:br/>
      </w:r>
      <w:r>
        <w:rPr>
          <w:rStyle w:val="VerbatimChar"/>
        </w:rPr>
        <w:t xml:space="preserve">        grid_max=float(np.max(np.abs(np.tanh(np.tanh(t))-np.tanh(t)))))</w:t>
      </w:r>
      <w:r>
        <w:br/>
      </w:r>
      <w:r>
        <w:rPr>
          <w:rStyle w:val="VerbatimChar"/>
        </w:rPr>
        <w:t xml:space="preserve">    return out</w:t>
      </w:r>
      <w:r>
        <w:br/>
      </w:r>
      <w:r>
        <w:rPr>
          <w:rStyle w:val="VerbatimChar"/>
        </w:rPr>
        <w:t xml:space="preserve"> </w:t>
      </w:r>
      <w:r>
        <w:br/>
      </w:r>
      <w:r>
        <w:rPr>
          <w:rStyle w:val="VerbatimChar"/>
        </w:rPr>
        <w:t xml:space="preserve">if __name__ == "__main__":</w:t>
      </w:r>
      <w:r>
        <w:br/>
      </w:r>
      <w:r>
        <w:rPr>
          <w:rStyle w:val="VerbatimChar"/>
        </w:rPr>
        <w:t xml:space="preserve">    result = audit()</w:t>
      </w:r>
      <w:r>
        <w:br/>
      </w:r>
      <w:r>
        <w:rPr>
          <w:rStyle w:val="VerbatimChar"/>
        </w:rPr>
        <w:t xml:space="preserve">    text = json.dumps(result, indent=2)</w:t>
      </w:r>
      <w:r>
        <w:br/>
      </w:r>
      <w:r>
        <w:rPr>
          <w:rStyle w:val="VerbatimChar"/>
        </w:rPr>
        <w:t xml:space="preserve">    print(text)</w:t>
      </w:r>
      <w:r>
        <w:br/>
      </w:r>
      <w:r>
        <w:rPr>
          <w:rStyle w:val="VerbatimChar"/>
        </w:rPr>
        <w:t xml:space="preserve">    Path(__file__).with_name("results_v3.json").write_text(text + "\n")</w:t>
      </w:r>
    </w:p>
    <w:bookmarkEnd w:id="103"/>
    <w:bookmarkStart w:id="104" w:name="X22a7a204d163fb885a6dd90d8a44a601df15bbb"/>
    <w:p>
      <w:pPr>
        <w:pStyle w:val="Heading1"/>
      </w:pPr>
      <w:r>
        <w:t xml:space="preserve">Appendix B Executable reference routine for the graded route</w:t>
      </w:r>
    </w:p>
    <w:p>
      <w:pPr>
        <w:pStyle w:val="FirstParagraph"/>
        <w:jc w:val="both"/>
      </w:pPr>
      <w:r>
        <w:t xml:space="preserve">Save this compact reference routine as checks.py and run it with Python and NumPy. It reconstructs the four-layer MLP, compiles source signs into binary masks, checks graded and integer closure, enumerates small encoding classes and prints the projection and audit results. Source-copy arrays and unpacked reference arrays use ordinary NumPy storage; only the separately audited mask payload is bit packed.</w:t>
      </w:r>
    </w:p>
    <w:p>
      <w:pPr>
        <w:pStyle w:val="SourceCode"/>
      </w:pPr>
      <w:r>
        <w:rPr>
          <w:rStyle w:val="VerbatimChar"/>
        </w:rPr>
        <w:t xml:space="preserve">from itertools import product</w:t>
      </w:r>
      <w:r>
        <w:br/>
      </w:r>
      <w:r>
        <w:rPr>
          <w:rStyle w:val="VerbatimChar"/>
        </w:rPr>
        <w:t xml:space="preserve">from math import ceil</w:t>
      </w:r>
      <w:r>
        <w:br/>
      </w:r>
      <w:r>
        <w:rPr>
          <w:rStyle w:val="VerbatimChar"/>
        </w:rPr>
        <w:t xml:space="preserve">import numpy as np</w:t>
      </w:r>
      <w:r>
        <w:br/>
      </w:r>
      <w:r>
        <w:rPr>
          <w:rStyle w:val="VerbatimChar"/>
        </w:rPr>
        <w:t xml:space="preserve">SEED = 17</w:t>
      </w:r>
      <w:r>
        <w:br/>
      </w:r>
      <w:r>
        <w:rPr>
          <w:rStyle w:val="VerbatimChar"/>
        </w:rPr>
        <w:t xml:space="preserve">relu = lambda x: np.maximum(x, 0)</w:t>
      </w:r>
      <w:r>
        <w:br/>
      </w:r>
      <w:r>
        <w:rPr>
          <w:rStyle w:val="VerbatimChar"/>
        </w:rPr>
        <w:t xml:space="preserve">W = [</w:t>
      </w:r>
      <w:r>
        <w:br/>
      </w:r>
      <w:r>
        <w:rPr>
          <w:rStyle w:val="VerbatimChar"/>
        </w:rPr>
        <w:t xml:space="preserve">    np.array([[1,0,0,0], [0,1,0,0], [0,0,1,0], [0,0,0,1],</w:t>
      </w:r>
      <w:r>
        <w:br/>
      </w:r>
      <w:r>
        <w:rPr>
          <w:rStyle w:val="VerbatimChar"/>
        </w:rPr>
        <w:t xml:space="preserve">              [1,-1,0,0], [0,0,-1,1]], dtype=np.int8),</w:t>
      </w:r>
      <w:r>
        <w:br/>
      </w:r>
      <w:r>
        <w:rPr>
          <w:rStyle w:val="VerbatimChar"/>
        </w:rPr>
        <w:t xml:space="preserve">    np.array([[1,0,0,0,0,0], [0,1,0,0,0,0],</w:t>
      </w:r>
      <w:r>
        <w:br/>
      </w:r>
      <w:r>
        <w:rPr>
          <w:rStyle w:val="VerbatimChar"/>
        </w:rPr>
        <w:t xml:space="preserve">              [0,0,1,0,0,0], [0,0,0,1,0,0],</w:t>
      </w:r>
      <w:r>
        <w:br/>
      </w:r>
      <w:r>
        <w:rPr>
          <w:rStyle w:val="VerbatimChar"/>
        </w:rPr>
        <w:t xml:space="preserve">              [1,0,0,0,-1,0], [0,0,0,0,0,1]], dtype=np.int8),</w:t>
      </w:r>
      <w:r>
        <w:br/>
      </w:r>
      <w:r>
        <w:rPr>
          <w:rStyle w:val="VerbatimChar"/>
        </w:rPr>
        <w:t xml:space="preserve">    np.array([[1,0,0,0,0,0], [0,1,0,0,0,0],</w:t>
      </w:r>
      <w:r>
        <w:br/>
      </w:r>
      <w:r>
        <w:rPr>
          <w:rStyle w:val="VerbatimChar"/>
        </w:rPr>
        <w:t xml:space="preserve">              [0,0,0,0,1,0], [0,0,1,0,-1,0],</w:t>
      </w:r>
      <w:r>
        <w:br/>
      </w:r>
      <w:r>
        <w:rPr>
          <w:rStyle w:val="VerbatimChar"/>
        </w:rPr>
        <w:t xml:space="preserve">              [0,0,1,0,0,0], [0,0,0,0,0,1]], dtype=np.int8),</w:t>
      </w:r>
      <w:r>
        <w:br/>
      </w:r>
      <w:r>
        <w:rPr>
          <w:rStyle w:val="VerbatimChar"/>
        </w:rPr>
        <w:t xml:space="preserve">    np.array([[1,0,0,0,0,0], [0,1,0,0,0,0],</w:t>
      </w:r>
      <w:r>
        <w:br/>
      </w:r>
      <w:r>
        <w:rPr>
          <w:rStyle w:val="VerbatimChar"/>
        </w:rPr>
        <w:t xml:space="preserve">              [0,0,1,1,0,0], [0,0,0,0,1,1]], dtype=np.int8)]</w:t>
      </w:r>
      <w:r>
        <w:br/>
      </w:r>
      <w:r>
        <w:rPr>
          <w:rStyle w:val="VerbatimChar"/>
        </w:rPr>
        <w:t xml:space="preserve"> </w:t>
      </w:r>
      <w:r>
        <w:br/>
      </w:r>
      <w:r>
        <w:rPr>
          <w:rStyle w:val="VerbatimChar"/>
        </w:rPr>
        <w:t xml:space="preserve">def compile_columns(w):</w:t>
      </w:r>
      <w:r>
        <w:br/>
      </w:r>
      <w:r>
        <w:rPr>
          <w:rStyle w:val="VerbatimChar"/>
        </w:rPr>
        <w:t xml:space="preserve">    columns, sources, signs = [], [], []</w:t>
      </w:r>
      <w:r>
        <w:br/>
      </w:r>
      <w:r>
        <w:rPr>
          <w:rStyle w:val="VerbatimChar"/>
        </w:rPr>
        <w:t xml:space="preserve">    for j in range(w.shape[1]):</w:t>
      </w:r>
      <w:r>
        <w:br/>
      </w:r>
      <w:r>
        <w:rPr>
          <w:rStyle w:val="VerbatimChar"/>
        </w:rPr>
        <w:t xml:space="preserve">        choices = [s for s in (1, -1) if np.any(w[:,j] == s)]</w:t>
      </w:r>
      <w:r>
        <w:br/>
      </w:r>
      <w:r>
        <w:rPr>
          <w:rStyle w:val="VerbatimChar"/>
        </w:rPr>
        <w:t xml:space="preserve">        for s in choices or [1]:</w:t>
      </w:r>
      <w:r>
        <w:br/>
      </w:r>
      <w:r>
        <w:rPr>
          <w:rStyle w:val="VerbatimChar"/>
        </w:rPr>
        <w:t xml:space="preserve">            columns.append((w[:,j] == s).astype(np.uint8))</w:t>
      </w:r>
      <w:r>
        <w:br/>
      </w:r>
      <w:r>
        <w:rPr>
          <w:rStyle w:val="VerbatimChar"/>
        </w:rPr>
        <w:t xml:space="preserve">            sources.append(j)</w:t>
      </w:r>
      <w:r>
        <w:br/>
      </w:r>
      <w:r>
        <w:rPr>
          <w:rStyle w:val="VerbatimChar"/>
        </w:rPr>
        <w:t xml:space="preserve">            signs.append(s)</w:t>
      </w:r>
      <w:r>
        <w:br/>
      </w:r>
      <w:r>
        <w:rPr>
          <w:rStyle w:val="VerbatimChar"/>
        </w:rPr>
        <w:t xml:space="preserve">    return np.stack(columns, axis=1), np.array(sources), np.array(signs)</w:t>
      </w:r>
      <w:r>
        <w:br/>
      </w:r>
      <w:r>
        <w:rPr>
          <w:rStyle w:val="VerbatimChar"/>
        </w:rPr>
        <w:t xml:space="preserve">COMPILED = [compile_columns(w) for w in W]</w:t>
      </w:r>
      <w:r>
        <w:br/>
      </w:r>
      <w:r>
        <w:rPr>
          <w:rStyle w:val="VerbatimChar"/>
        </w:rPr>
        <w:t xml:space="preserve">assert all(np.all((b == 0) | (b == 1)) for b, _, _ in COMPILED)</w:t>
      </w:r>
      <w:r>
        <w:br/>
      </w:r>
      <w:r>
        <w:rPr>
          <w:rStyle w:val="VerbatimChar"/>
        </w:rPr>
        <w:t xml:space="preserve"> </w:t>
      </w:r>
      <w:r>
        <w:br/>
      </w:r>
      <w:r>
        <w:rPr>
          <w:rStyle w:val="VerbatimChar"/>
        </w:rPr>
        <w:t xml:space="preserve">def step(x, compiled=True):</w:t>
      </w:r>
      <w:r>
        <w:br/>
      </w:r>
      <w:r>
        <w:rPr>
          <w:rStyle w:val="VerbatimChar"/>
        </w:rPr>
        <w:t xml:space="preserve">    for k, w in enumerate(W):</w:t>
      </w:r>
      <w:r>
        <w:br/>
      </w:r>
      <w:r>
        <w:rPr>
          <w:rStyle w:val="VerbatimChar"/>
        </w:rPr>
        <w:t xml:space="preserve">        if compiled:</w:t>
      </w:r>
      <w:r>
        <w:br/>
      </w:r>
      <w:r>
        <w:rPr>
          <w:rStyle w:val="VerbatimChar"/>
        </w:rPr>
        <w:t xml:space="preserve">            b, source, sign = COMPILED[k]</w:t>
      </w:r>
      <w:r>
        <w:br/>
      </w:r>
      <w:r>
        <w:rPr>
          <w:rStyle w:val="VerbatimChar"/>
        </w:rPr>
        <w:t xml:space="preserve">            x = (x[..., source] * sign) @ b.T</w:t>
      </w:r>
      <w:r>
        <w:br/>
      </w:r>
      <w:r>
        <w:rPr>
          <w:rStyle w:val="VerbatimChar"/>
        </w:rPr>
        <w:t xml:space="preserve">        else:</w:t>
      </w:r>
      <w:r>
        <w:br/>
      </w:r>
      <w:r>
        <w:rPr>
          <w:rStyle w:val="VerbatimChar"/>
        </w:rPr>
        <w:t xml:space="preserve">            x = x @ w.T</w:t>
      </w:r>
      <w:r>
        <w:br/>
      </w:r>
      <w:r>
        <w:rPr>
          <w:rStyle w:val="VerbatimChar"/>
        </w:rPr>
        <w:t xml:space="preserve">        if k &lt; len(W)-1:</w:t>
      </w:r>
      <w:r>
        <w:br/>
      </w:r>
      <w:r>
        <w:rPr>
          <w:rStyle w:val="VerbatimChar"/>
        </w:rPr>
        <w:t xml:space="preserve">            x = relu(x)</w:t>
      </w:r>
      <w:r>
        <w:br/>
      </w:r>
      <w:r>
        <w:rPr>
          <w:rStyle w:val="VerbatimChar"/>
        </w:rPr>
        <w:t xml:space="preserve">    return x</w:t>
      </w:r>
      <w:r>
        <w:br/>
      </w:r>
      <w:r>
        <w:rPr>
          <w:rStyle w:val="VerbatimChar"/>
        </w:rPr>
        <w:t xml:space="preserve"> </w:t>
      </w:r>
      <w:r>
        <w:br/>
      </w:r>
      <w:r>
        <w:rPr>
          <w:rStyle w:val="VerbatimChar"/>
        </w:rPr>
        <w:t xml:space="preserve">def direct(x):</w:t>
      </w:r>
      <w:r>
        <w:br/>
      </w:r>
      <w:r>
        <w:rPr>
          <w:rStyle w:val="VerbatimChar"/>
        </w:rPr>
        <w:t xml:space="preserve">    y = x.copy()</w:t>
      </w:r>
      <w:r>
        <w:br/>
      </w:r>
      <w:r>
        <w:rPr>
          <w:rStyle w:val="VerbatimChar"/>
        </w:rPr>
        <w:t xml:space="preserve">    y[...,2] = np.maximum(x[...,2], np.minimum(x[...,0],x[...,1]))</w:t>
      </w:r>
      <w:r>
        <w:br/>
      </w:r>
      <w:r>
        <w:rPr>
          <w:rStyle w:val="VerbatimChar"/>
        </w:rPr>
        <w:t xml:space="preserve">    y[...,3] = np.maximum(x[...,3], x[...,2])</w:t>
      </w:r>
      <w:r>
        <w:br/>
      </w:r>
      <w:r>
        <w:rPr>
          <w:rStyle w:val="VerbatimChar"/>
        </w:rPr>
        <w:t xml:space="preserve">    return y</w:t>
      </w:r>
      <w:r>
        <w:br/>
      </w:r>
      <w:r>
        <w:rPr>
          <w:rStyle w:val="VerbatimChar"/>
        </w:rPr>
        <w:t xml:space="preserve"> </w:t>
      </w:r>
      <w:r>
        <w:br/>
      </w:r>
      <w:r>
        <w:rPr>
          <w:rStyle w:val="VerbatimChar"/>
        </w:rPr>
        <w:t xml:space="preserve">def close(x):</w:t>
      </w:r>
      <w:r>
        <w:br/>
      </w:r>
      <w:r>
        <w:rPr>
          <w:rStyle w:val="VerbatimChar"/>
        </w:rPr>
        <w:t xml:space="preserve">    for _ in range(4):</w:t>
      </w:r>
      <w:r>
        <w:br/>
      </w:r>
      <w:r>
        <w:rPr>
          <w:rStyle w:val="VerbatimChar"/>
        </w:rPr>
        <w:t xml:space="preserve">        x = step(x)</w:t>
      </w:r>
      <w:r>
        <w:br/>
      </w:r>
      <w:r>
        <w:rPr>
          <w:rStyle w:val="VerbatimChar"/>
        </w:rPr>
        <w:t xml:space="preserve">    return x</w:t>
      </w:r>
      <w:r>
        <w:br/>
      </w:r>
      <w:r>
        <w:rPr>
          <w:rStyle w:val="VerbatimChar"/>
        </w:rPr>
        <w:t xml:space="preserve"> </w:t>
      </w:r>
      <w:r>
        <w:br/>
      </w:r>
      <w:r>
        <w:rPr>
          <w:rStyle w:val="VerbatimChar"/>
        </w:rPr>
        <w:t xml:space="preserve">def expected_projection_error(k):</w:t>
      </w:r>
      <w:r>
        <w:br/>
      </w:r>
      <w:r>
        <w:rPr>
          <w:rStyle w:val="VerbatimChar"/>
        </w:rPr>
        <w:t xml:space="preserve">    p = np.array([1.0])</w:t>
      </w:r>
      <w:r>
        <w:br/>
      </w:r>
      <w:r>
        <w:rPr>
          <w:rStyle w:val="VerbatimChar"/>
        </w:rPr>
        <w:t xml:space="preserve">    for _ in range(k):</w:t>
      </w:r>
      <w:r>
        <w:br/>
      </w:r>
      <w:r>
        <w:rPr>
          <w:rStyle w:val="VerbatimChar"/>
        </w:rPr>
        <w:t xml:space="preserve">        p = np.convolve(p, np.ones(3)/3)</w:t>
      </w:r>
      <w:r>
        <w:br/>
      </w:r>
      <w:r>
        <w:rPr>
          <w:rStyle w:val="VerbatimChar"/>
        </w:rPr>
        <w:t xml:space="preserve">    mean_abs = np.dot(np.abs(np.arange(-k,k+1)), p)</w:t>
      </w:r>
      <w:r>
        <w:br/>
      </w:r>
      <w:r>
        <w:rPr>
          <w:rStyle w:val="VerbatimChar"/>
        </w:rPr>
        <w:t xml:space="preserve">    return float(1/3 - mean_abs/(2*k))</w:t>
      </w:r>
      <w:r>
        <w:br/>
      </w:r>
      <w:r>
        <w:rPr>
          <w:rStyle w:val="VerbatimChar"/>
        </w:rPr>
        <w:t xml:space="preserve"> </w:t>
      </w:r>
      <w:r>
        <w:br/>
      </w:r>
      <w:r>
        <w:rPr>
          <w:rStyle w:val="VerbatimChar"/>
        </w:rPr>
        <w:t xml:space="preserve">def run():</w:t>
      </w:r>
      <w:r>
        <w:br/>
      </w:r>
      <w:r>
        <w:rPr>
          <w:rStyle w:val="VerbatimChar"/>
        </w:rPr>
        <w:t xml:space="preserve">    x = np.array(list(product([0,.25,.5,.75,1], repeat=4)))</w:t>
      </w:r>
      <w:r>
        <w:br/>
      </w:r>
      <w:r>
        <w:rPr>
          <w:rStyle w:val="VerbatimChar"/>
        </w:rPr>
        <w:t xml:space="preserve">    y = close(x)</w:t>
      </w:r>
      <w:r>
        <w:br/>
      </w:r>
      <w:r>
        <w:rPr>
          <w:rStyle w:val="VerbatimChar"/>
        </w:rPr>
        <w:t xml:space="preserve">    assert np.array_equal(step(x), direct(x))</w:t>
      </w:r>
      <w:r>
        <w:br/>
      </w:r>
      <w:r>
        <w:rPr>
          <w:rStyle w:val="VerbatimChar"/>
        </w:rPr>
        <w:t xml:space="preserve">    assert np.array_equal(step(x), step(x, compiled=False))</w:t>
      </w:r>
      <w:r>
        <w:br/>
      </w:r>
      <w:r>
        <w:rPr>
          <w:rStyle w:val="VerbatimChar"/>
        </w:rPr>
        <w:t xml:space="preserve">    assert np.all(y &gt;= x)</w:t>
      </w:r>
      <w:r>
        <w:br/>
      </w:r>
      <w:r>
        <w:rPr>
          <w:rStyle w:val="VerbatimChar"/>
        </w:rPr>
        <w:t xml:space="preserve">    assert np.array_equal(close(y), y)</w:t>
      </w:r>
      <w:r>
        <w:br/>
      </w:r>
      <w:r>
        <w:rPr>
          <w:rStyle w:val="VerbatimChar"/>
        </w:rPr>
        <w:t xml:space="preserve">    pairs = np.all(x[:,None,:] &lt;= x[None,:,:], axis=-1)</w:t>
      </w:r>
      <w:r>
        <w:br/>
      </w:r>
      <w:r>
        <w:rPr>
          <w:rStyle w:val="VerbatimChar"/>
        </w:rPr>
        <w:t xml:space="preserve">    good = np.all(y[:,None,:] &lt;= y[None,:,:], axis=-1)</w:t>
      </w:r>
      <w:r>
        <w:br/>
      </w:r>
      <w:r>
        <w:rPr>
          <w:rStyle w:val="VerbatimChar"/>
        </w:rPr>
        <w:t xml:space="preserve">    assert np.all(good[pairs])</w:t>
      </w:r>
      <w:r>
        <w:br/>
      </w:r>
      <w:r>
        <w:rPr>
          <w:rStyle w:val="VerbatimChar"/>
        </w:rPr>
        <w:t xml:space="preserve">    integer_x = np.array(list(product([0,64,128,192,255],repeat=4)),</w:t>
      </w:r>
      <w:r>
        <w:br/>
      </w:r>
      <w:r>
        <w:rPr>
          <w:rStyle w:val="VerbatimChar"/>
        </w:rPr>
        <w:t xml:space="preserve">                         dtype=np.int16)</w:t>
      </w:r>
      <w:r>
        <w:br/>
      </w:r>
      <w:r>
        <w:rPr>
          <w:rStyle w:val="VerbatimChar"/>
        </w:rPr>
        <w:t xml:space="preserve">    integer_y = close(integer_x)</w:t>
      </w:r>
      <w:r>
        <w:br/>
      </w:r>
      <w:r>
        <w:rPr>
          <w:rStyle w:val="VerbatimChar"/>
        </w:rPr>
        <w:t xml:space="preserve">    assert np.array_equal(step(integer_x), direct(integer_x))</w:t>
      </w:r>
      <w:r>
        <w:br/>
      </w:r>
      <w:r>
        <w:rPr>
          <w:rStyle w:val="VerbatimChar"/>
        </w:rPr>
        <w:t xml:space="preserve">    assert np.array_equal(close(integer_y), integer_y)</w:t>
      </w:r>
      <w:r>
        <w:br/>
      </w:r>
      <w:r>
        <w:rPr>
          <w:rStyle w:val="VerbatimChar"/>
        </w:rPr>
        <w:t xml:space="preserve">    assert np.all(integer_y &gt;= integer_x)</w:t>
      </w:r>
      <w:r>
        <w:br/>
      </w:r>
      <w:r>
        <w:rPr>
          <w:rStyle w:val="VerbatimChar"/>
        </w:rPr>
        <w:t xml:space="preserve">    rng = np.random.default_rng(SEED)</w:t>
      </w:r>
      <w:r>
        <w:br/>
      </w:r>
      <w:r>
        <w:rPr>
          <w:rStyle w:val="VerbatimChar"/>
        </w:rPr>
        <w:t xml:space="preserve">    a = rng.random((10000,4))</w:t>
      </w:r>
      <w:r>
        <w:br/>
      </w:r>
      <w:r>
        <w:rPr>
          <w:rStyle w:val="VerbatimChar"/>
        </w:rPr>
        <w:t xml:space="preserve">    b = a + (1-a)*rng.random((10000,4))</w:t>
      </w:r>
      <w:r>
        <w:br/>
      </w:r>
      <w:r>
        <w:rPr>
          <w:rStyle w:val="VerbatimChar"/>
        </w:rPr>
        <w:t xml:space="preserve">    assert np.all(close(a) &lt;= close(b) + 1e-14)</w:t>
      </w:r>
      <w:r>
        <w:br/>
      </w:r>
      <w:r>
        <w:rPr>
          <w:rStyle w:val="VerbatimChar"/>
        </w:rPr>
        <w:t xml:space="preserve">    random_residual = float(np.max(np.abs(close(close(a))-close(a))))</w:t>
      </w:r>
      <w:r>
        <w:br/>
      </w:r>
      <w:r>
        <w:rPr>
          <w:rStyle w:val="VerbatimChar"/>
        </w:rPr>
        <w:t xml:space="preserve">    assert random_residual &lt;= 1e-14</w:t>
      </w:r>
      <w:r>
        <w:br/>
      </w:r>
      <w:r>
        <w:rPr>
          <w:rStyle w:val="VerbatimChar"/>
        </w:rPr>
        <w:t xml:space="preserve">    history = [np.array([.8,.6,0.,0.])]</w:t>
      </w:r>
      <w:r>
        <w:br/>
      </w:r>
      <w:r>
        <w:rPr>
          <w:rStyle w:val="VerbatimChar"/>
        </w:rPr>
        <w:t xml:space="preserve">    for _ in range(3):</w:t>
      </w:r>
      <w:r>
        <w:br/>
      </w:r>
      <w:r>
        <w:rPr>
          <w:rStyle w:val="VerbatimChar"/>
        </w:rPr>
        <w:t xml:space="preserve">        history.append(step(history[-1]))</w:t>
      </w:r>
      <w:r>
        <w:br/>
      </w:r>
      <w:r>
        <w:rPr>
          <w:rStyle w:val="VerbatimChar"/>
        </w:rPr>
        <w:t xml:space="preserve">    rows = []</w:t>
      </w:r>
      <w:r>
        <w:br/>
      </w:r>
      <w:r>
        <w:rPr>
          <w:rStyle w:val="VerbatimChar"/>
        </w:rPr>
        <w:t xml:space="preserve">    slots = 2**20</w:t>
      </w:r>
      <w:r>
        <w:br/>
      </w:r>
      <w:r>
        <w:rPr>
          <w:rStyle w:val="VerbatimChar"/>
        </w:rPr>
        <w:t xml:space="preserve">    ternary = rng.integers(-1,2,size=slots,dtype=np.int8)</w:t>
      </w:r>
      <w:r>
        <w:br/>
      </w:r>
      <w:r>
        <w:rPr>
          <w:rStyle w:val="VerbatimChar"/>
        </w:rPr>
        <w:t xml:space="preserve">    for k in (1,2,4,8,16,64,256,4096):</w:t>
      </w:r>
      <w:r>
        <w:br/>
      </w:r>
      <w:r>
        <w:rPr>
          <w:rStyle w:val="VerbatimChar"/>
        </w:rPr>
        <w:t xml:space="preserve">        v = ternary.reshape(-1,k)</w:t>
      </w:r>
      <w:r>
        <w:br/>
      </w:r>
      <w:r>
        <w:rPr>
          <w:rStyle w:val="VerbatimChar"/>
        </w:rPr>
        <w:t xml:space="preserve">        positive = (v == 1).sum(1)</w:t>
      </w:r>
      <w:r>
        <w:br/>
      </w:r>
      <w:r>
        <w:rPr>
          <w:rStyle w:val="VerbatimChar"/>
        </w:rPr>
        <w:t xml:space="preserve">        negative = (v == -1).sum(1)</w:t>
      </w:r>
      <w:r>
        <w:br/>
      </w:r>
      <w:r>
        <w:rPr>
          <w:rStyle w:val="VerbatimChar"/>
        </w:rPr>
        <w:t xml:space="preserve">        s = np.where(positive &gt;= negative, 1, -1)[:,None]</w:t>
      </w:r>
      <w:r>
        <w:br/>
      </w:r>
      <w:r>
        <w:rPr>
          <w:rStyle w:val="VerbatimChar"/>
        </w:rPr>
        <w:t xml:space="preserve">        projected = np.where(v == s, v, 0)</w:t>
      </w:r>
      <w:r>
        <w:br/>
      </w:r>
      <w:r>
        <w:rPr>
          <w:rStyle w:val="VerbatimChar"/>
        </w:rPr>
        <w:t xml:space="preserve">        error = float(np.mean((v-projected)**2))</w:t>
      </w:r>
      <w:r>
        <w:br/>
      </w:r>
      <w:r>
        <w:rPr>
          <w:rStyle w:val="VerbatimChar"/>
        </w:rPr>
        <w:t xml:space="preserve">        assert error == float(np.minimum(positive,negative).sum()/slots)</w:t>
      </w:r>
      <w:r>
        <w:br/>
      </w:r>
      <w:r>
        <w:rPr>
          <w:rStyle w:val="VerbatimChar"/>
        </w:rPr>
        <w:t xml:space="preserve">        rows.append(dict(group_size=k, bpw=1+1/k,</w:t>
      </w:r>
      <w:r>
        <w:br/>
      </w:r>
      <w:r>
        <w:rPr>
          <w:rStyle w:val="VerbatimChar"/>
        </w:rPr>
        <w:t xml:space="preserve">                         mse=error, expected_mse=expected_projection_error(k)))</w:t>
      </w:r>
      <w:r>
        <w:br/>
      </w:r>
      <w:r>
        <w:rPr>
          <w:rStyle w:val="VerbatimChar"/>
        </w:rPr>
        <w:t xml:space="preserve">    signs = rng.choice([-1,1],size=(slots//64,1))</w:t>
      </w:r>
      <w:r>
        <w:br/>
      </w:r>
      <w:r>
        <w:rPr>
          <w:rStyle w:val="VerbatimChar"/>
        </w:rPr>
        <w:t xml:space="preserve">    masks = rng.integers(0,2,size=(slots//64,64))</w:t>
      </w:r>
      <w:r>
        <w:br/>
      </w:r>
      <w:r>
        <w:rPr>
          <w:rStyle w:val="VerbatimChar"/>
        </w:rPr>
        <w:t xml:space="preserve">    teacher = signs*masks</w:t>
      </w:r>
      <w:r>
        <w:br/>
      </w:r>
      <w:r>
        <w:rPr>
          <w:rStyle w:val="VerbatimChar"/>
        </w:rPr>
        <w:t xml:space="preserve">    dominant = np.where((teacher==1).sum(1) &gt;= (teacher==-1).sum(1),1,-1)</w:t>
      </w:r>
      <w:r>
        <w:br/>
      </w:r>
      <w:r>
        <w:rPr>
          <w:rStyle w:val="VerbatimChar"/>
        </w:rPr>
        <w:t xml:space="preserve">    assert np.array_equal(np.where(teacher==dominant[:,None],teacher,0),teacher)</w:t>
      </w:r>
      <w:r>
        <w:br/>
      </w:r>
      <w:r>
        <w:rPr>
          <w:rStyle w:val="VerbatimChar"/>
        </w:rPr>
        <w:t xml:space="preserve">    counts = []</w:t>
      </w:r>
      <w:r>
        <w:br/>
      </w:r>
      <w:r>
        <w:rPr>
          <w:rStyle w:val="VerbatimChar"/>
        </w:rPr>
        <w:t xml:space="preserve">    for k in range(1,9):</w:t>
      </w:r>
      <w:r>
        <w:br/>
      </w:r>
      <w:r>
        <w:rPr>
          <w:rStyle w:val="VerbatimChar"/>
        </w:rPr>
        <w:t xml:space="preserve">        patterns = {tuple(s*b for b in bits)</w:t>
      </w:r>
      <w:r>
        <w:br/>
      </w:r>
      <w:r>
        <w:rPr>
          <w:rStyle w:val="VerbatimChar"/>
        </w:rPr>
        <w:t xml:space="preserve">                    for s in [-1,1] for bits in product([0,1],repeat=k)}</w:t>
      </w:r>
      <w:r>
        <w:br/>
      </w:r>
      <w:r>
        <w:rPr>
          <w:rStyle w:val="VerbatimChar"/>
        </w:rPr>
        <w:t xml:space="preserve">        assert len(patterns) == 2**(k+1)-1</w:t>
      </w:r>
      <w:r>
        <w:br/>
      </w:r>
      <w:r>
        <w:rPr>
          <w:rStyle w:val="VerbatimChar"/>
        </w:rPr>
        <w:t xml:space="preserve">        counts.append(dict(k=k, restricted=len(patterns), unrestricted=3**k))</w:t>
      </w:r>
      <w:r>
        <w:br/>
      </w:r>
      <w:r>
        <w:rPr>
          <w:rStyle w:val="VerbatimChar"/>
        </w:rPr>
        <w:t xml:space="preserve">    audit = []</w:t>
      </w:r>
      <w:r>
        <w:br/>
      </w:r>
      <w:r>
        <w:rPr>
          <w:rStyle w:val="VerbatimChar"/>
        </w:rPr>
        <w:t xml:space="preserve">    for w,(mask,source,sign) in zip(W,COMPILED):</w:t>
      </w:r>
      <w:r>
        <w:br/>
      </w:r>
      <w:r>
        <w:rPr>
          <w:rStyle w:val="VerbatimChar"/>
        </w:rPr>
        <w:t xml:space="preserve">        packed = np.packbits(mask.reshape(-1))</w:t>
      </w:r>
      <w:r>
        <w:br/>
      </w:r>
      <w:r>
        <w:rPr>
          <w:rStyle w:val="VerbatimChar"/>
        </w:rPr>
        <w:t xml:space="preserve">        recovered = np.unpackbits(packed)[:mask.size].reshape(mask.shape)</w:t>
      </w:r>
      <w:r>
        <w:br/>
      </w:r>
      <w:r>
        <w:rPr>
          <w:rStyle w:val="VerbatimChar"/>
        </w:rPr>
        <w:t xml:space="preserve">        assert np.array_equal(recovered,mask)</w:t>
      </w:r>
      <w:r>
        <w:br/>
      </w:r>
      <w:r>
        <w:rPr>
          <w:rStyle w:val="VerbatimChar"/>
        </w:rPr>
        <w:t xml:space="preserve">        audit.append(dict(original_shape=list(w.shape), binary_shape=list(mask.shape),</w:t>
      </w:r>
      <w:r>
        <w:br/>
      </w:r>
      <w:r>
        <w:rPr>
          <w:rStyle w:val="VerbatimChar"/>
        </w:rPr>
        <w:t xml:space="preserve">                          mask_bits=int(mask.size),tag_bits=int(sign.size),</w:t>
      </w:r>
      <w:r>
        <w:br/>
      </w:r>
      <w:r>
        <w:rPr>
          <w:rStyle w:val="VerbatimChar"/>
        </w:rPr>
        <w:t xml:space="preserve">                          padded_mask_bytes=int(packed.nbytes),</w:t>
      </w:r>
      <w:r>
        <w:br/>
      </w:r>
      <w:r>
        <w:rPr>
          <w:rStyle w:val="VerbatimChar"/>
        </w:rPr>
        <w:t xml:space="preserve">                          padded_tag_bytes=ceil(sign.size/8),</w:t>
      </w:r>
      <w:r>
        <w:br/>
      </w:r>
      <w:r>
        <w:rPr>
          <w:rStyle w:val="VerbatimChar"/>
        </w:rPr>
        <w:t xml:space="preserve">                          source_index_entries=int(source.size)))</w:t>
      </w:r>
      <w:r>
        <w:br/>
      </w:r>
      <w:r>
        <w:rPr>
          <w:rStyle w:val="VerbatimChar"/>
        </w:rPr>
        <w:t xml:space="preserve">    result = dict(grid_states=len(x),</w:t>
      </w:r>
      <w:r>
        <w:br/>
      </w:r>
      <w:r>
        <w:rPr>
          <w:rStyle w:val="VerbatimChar"/>
        </w:rPr>
        <w:t xml:space="preserve">                  ordered_pairs=int(pairs.sum()),</w:t>
      </w:r>
      <w:r>
        <w:br/>
      </w:r>
      <w:r>
        <w:rPr>
          <w:rStyle w:val="VerbatimChar"/>
        </w:rPr>
        <w:t xml:space="preserve">                  integer_states=len(integer_x),</w:t>
      </w:r>
      <w:r>
        <w:br/>
      </w:r>
      <w:r>
        <w:rPr>
          <w:rStyle w:val="VerbatimChar"/>
        </w:rPr>
        <w:t xml:space="preserve">                  continuous_residual=random_residual,</w:t>
      </w:r>
      <w:r>
        <w:br/>
      </w:r>
      <w:r>
        <w:rPr>
          <w:rStyle w:val="VerbatimChar"/>
        </w:rPr>
        <w:t xml:space="preserve">                  projection=rows, counts=counts, audit=audit)</w:t>
      </w:r>
      <w:r>
        <w:br/>
      </w:r>
      <w:r>
        <w:rPr>
          <w:rStyle w:val="VerbatimChar"/>
        </w:rPr>
        <w:t xml:space="preserve">    print(result)</w:t>
      </w:r>
      <w:r>
        <w:br/>
      </w:r>
      <w:r>
        <w:rPr>
          <w:rStyle w:val="VerbatimChar"/>
        </w:rPr>
        <w:t xml:space="preserve">    return result</w:t>
      </w:r>
      <w:r>
        <w:br/>
      </w:r>
      <w:r>
        <w:rPr>
          <w:rStyle w:val="VerbatimChar"/>
        </w:rPr>
        <w:t xml:space="preserve"> </w:t>
      </w:r>
      <w:r>
        <w:br/>
      </w:r>
      <w:r>
        <w:rPr>
          <w:rStyle w:val="VerbatimChar"/>
        </w:rPr>
        <w:t xml:space="preserve">if __name__ == '__main__':</w:t>
      </w:r>
      <w:r>
        <w:br/>
      </w:r>
      <w:r>
        <w:rPr>
          <w:rStyle w:val="VerbatimChar"/>
        </w:rPr>
        <w:t xml:space="preserve">    run()</w:t>
      </w:r>
    </w:p>
    <w:bookmarkEnd w:id="104"/>
    <w:bookmarkStart w:id="105" w:name="appendix-c-additional-reference-checks"/>
    <w:p>
      <w:pPr>
        <w:pStyle w:val="Heading1"/>
      </w:pPr>
      <w:r>
        <w:t xml:space="preserve">Appendix C Additional reference checks</w:t>
      </w:r>
    </w:p>
    <w:p>
      <w:pPr>
        <w:pStyle w:val="FirstParagraph"/>
        <w:jc w:val="both"/>
      </w:pPr>
      <w:r>
        <w:t xml:space="preserve">This compact listing reproduces the generic graded compiler and selected mathematical checks. Table 10 uses the full supplied verify_obc.py. The compiler’s subtraction helper below includes the cancellation fix, which also handles strength-free self-implications in the full routine. Figure 5 uses that supplied script’s data; the corrected figure removes biological density annotations. Appendix D contains the new learning and routing experiment.</w:t>
      </w:r>
    </w:p>
    <w:p>
      <w:pPr>
        <w:pStyle w:val="SourceCode"/>
      </w:pPr>
      <w:r>
        <w:rPr>
          <w:rStyle w:val="VerbatimChar"/>
        </w:rPr>
        <w:t xml:space="preserve">import numpy as np</w:t>
      </w:r>
      <w:r>
        <w:br/>
      </w:r>
      <w:r>
        <w:rPr>
          <w:rStyle w:val="VerbatimChar"/>
        </w:rPr>
        <w:t xml:space="preserve">from itertools import product</w:t>
      </w:r>
      <w:r>
        <w:br/>
      </w:r>
      <w:r>
        <w:rPr>
          <w:rStyle w:val="VerbatimChar"/>
        </w:rPr>
        <w:t xml:space="preserve">rng = np.random.default_rng(7)</w:t>
      </w:r>
      <w:r>
        <w:br/>
      </w:r>
      <w:r>
        <w:rPr>
          <w:rStyle w:val="VerbatimChar"/>
        </w:rPr>
        <w:t xml:space="preserve">relu = lambda x: np.maximum(x, 0)</w:t>
      </w:r>
      <w:r>
        <w:br/>
      </w:r>
      <w:r>
        <w:rPr>
          <w:rStyle w:val="VerbatimChar"/>
        </w:rPr>
        <w:t xml:space="preserve"> </w:t>
      </w:r>
      <w:r>
        <w:br/>
      </w:r>
      <w:r>
        <w:rPr>
          <w:rStyle w:val="VerbatimChar"/>
        </w:rPr>
        <w:t xml:space="preserve">def T(z, rules, gam):                       # one retained graded update (Section 4)</w:t>
      </w:r>
      <w:r>
        <w:br/>
      </w:r>
      <w:r>
        <w:rPr>
          <w:rStyle w:val="VerbatimChar"/>
        </w:rPr>
        <w:t xml:space="preserve">    y = z.copy()</w:t>
      </w:r>
      <w:r>
        <w:br/>
      </w:r>
      <w:r>
        <w:rPr>
          <w:rStyle w:val="VerbatimChar"/>
        </w:rPr>
        <w:t xml:space="preserve">    for j, (B, h) in enumerate(rules):</w:t>
      </w:r>
      <w:r>
        <w:br/>
      </w:r>
      <w:r>
        <w:rPr>
          <w:rStyle w:val="VerbatimChar"/>
        </w:rPr>
        <w:t xml:space="preserve">        r = gam[..., j].copy()</w:t>
      </w:r>
      <w:r>
        <w:br/>
      </w:r>
      <w:r>
        <w:rPr>
          <w:rStyle w:val="VerbatimChar"/>
        </w:rPr>
        <w:t xml:space="preserve">        for k in B: r = np.minimum(r, z[..., k])</w:t>
      </w:r>
      <w:r>
        <w:br/>
      </w:r>
      <w:r>
        <w:rPr>
          <w:rStyle w:val="VerbatimChar"/>
        </w:rPr>
        <w:t xml:space="preserve">        y[..., h] = np.maximum(y[..., h], r)</w:t>
      </w:r>
      <w:r>
        <w:br/>
      </w:r>
      <w:r>
        <w:rPr>
          <w:rStyle w:val="VerbatimChar"/>
        </w:rPr>
        <w:t xml:space="preserve">    return y</w:t>
      </w:r>
      <w:r>
        <w:br/>
      </w:r>
      <w:r>
        <w:rPr>
          <w:rStyle w:val="VerbatimChar"/>
        </w:rPr>
        <w:t xml:space="preserve">def close(z, rules, gam):</w:t>
      </w:r>
      <w:r>
        <w:br/>
      </w:r>
      <w:r>
        <w:rPr>
          <w:rStyle w:val="VerbatimChar"/>
        </w:rPr>
        <w:t xml:space="preserve">    while True:</w:t>
      </w:r>
      <w:r>
        <w:br/>
      </w:r>
      <w:r>
        <w:rPr>
          <w:rStyle w:val="VerbatimChar"/>
        </w:rPr>
        <w:t xml:space="preserve">        y = T(z, rules, gam)</w:t>
      </w:r>
      <w:r>
        <w:br/>
      </w:r>
      <w:r>
        <w:rPr>
          <w:rStyle w:val="VerbatimChar"/>
        </w:rPr>
        <w:t xml:space="preserve">        if np.array_equal(y, z): return z</w:t>
      </w:r>
      <w:r>
        <w:br/>
      </w:r>
      <w:r>
        <w:rPr>
          <w:rStyle w:val="VerbatimChar"/>
        </w:rPr>
        <w:t xml:space="preserve">        z = y</w:t>
      </w:r>
      <w:r>
        <w:br/>
      </w:r>
      <w:r>
        <w:rPr>
          <w:rStyle w:val="VerbatimChar"/>
        </w:rPr>
        <w:t xml:space="preserve">def rand_rules(n, R):</w:t>
      </w:r>
      <w:r>
        <w:br/>
      </w:r>
      <w:r>
        <w:rPr>
          <w:rStyle w:val="VerbatimChar"/>
        </w:rPr>
        <w:t xml:space="preserve">    return [(tuple(rng.choice(n, size=int(rng.integers(0, min(3, n) + 1)), replace=False)),</w:t>
      </w:r>
      <w:r>
        <w:br/>
      </w:r>
      <w:r>
        <w:rPr>
          <w:rStyle w:val="VerbatimChar"/>
        </w:rPr>
        <w:t xml:space="preserve">             int(rng.integers(0, n))) for _ in range(R)]</w:t>
      </w:r>
      <w:r>
        <w:br/>
      </w:r>
      <w:r>
        <w:rPr>
          <w:rStyle w:val="VerbatimChar"/>
        </w:rPr>
        <w:t xml:space="preserve"> </w:t>
      </w:r>
      <w:r>
        <w:br/>
      </w:r>
      <w:r>
        <w:rPr>
          <w:rStyle w:val="VerbatimChar"/>
        </w:rPr>
        <w:t xml:space="preserve"># Theorem 3: unit-weight, zero-bias ReLU compiler for one update</w:t>
      </w:r>
      <w:r>
        <w:br/>
      </w:r>
      <w:r>
        <w:rPr>
          <w:rStyle w:val="VerbatimChar"/>
        </w:rPr>
        <w:t xml:space="preserve">def clog2(c): return 0 if c &lt;= 1 else (c - 1).bit_length()</w:t>
      </w:r>
      <w:r>
        <w:br/>
      </w:r>
      <w:r>
        <w:rPr>
          <w:rStyle w:val="VerbatimChar"/>
        </w:rPr>
        <w:t xml:space="preserve">def compile_update(rules, n):</w:t>
      </w:r>
      <w:r>
        <w:br/>
      </w:r>
      <w:r>
        <w:rPr>
          <w:rStyle w:val="VerbatimChar"/>
        </w:rPr>
        <w:t xml:space="preserve">    R = len(rules); layers = []; width = n + R</w:t>
      </w:r>
      <w:r>
        <w:br/>
      </w:r>
      <w:r>
        <w:rPr>
          <w:rStyle w:val="VerbatimChar"/>
        </w:rPr>
        <w:t xml:space="preserve">    zf = [{k: 1} for k in range(n)]; gf = [{n + j: 1} for j in range(R)]</w:t>
      </w:r>
      <w:r>
        <w:br/>
      </w:r>
      <w:r>
        <w:rPr>
          <w:rStyle w:val="VerbatimChar"/>
        </w:rPr>
        <w:t xml:space="preserve">    leaves = [[dict(zf[k]) for k in B] + [dict(gf[j])] for j, (B, h) in enumerate(rules)]</w:t>
      </w:r>
      <w:r>
        <w:br/>
      </w:r>
      <w:r>
        <w:rPr>
          <w:rStyle w:val="VerbatimChar"/>
        </w:rPr>
        <w:t xml:space="preserve">    heads = {i: [dict(zf[i])] for i in range(n)}</w:t>
      </w:r>
      <w:r>
        <w:br/>
      </w:r>
      <w:r>
        <w:rPr>
          <w:rStyle w:val="VerbatimChar"/>
        </w:rPr>
        <w:t xml:space="preserve">    def layer(kind):</w:t>
      </w:r>
      <w:r>
        <w:br/>
      </w:r>
      <w:r>
        <w:rPr>
          <w:rStyle w:val="VerbatimChar"/>
        </w:rPr>
        <w:t xml:space="preserve">        nonlocal leaves, heads, gf, width</w:t>
      </w:r>
      <w:r>
        <w:br/>
      </w:r>
      <w:r>
        <w:rPr>
          <w:rStyle w:val="VerbatimChar"/>
        </w:rPr>
        <w:t xml:space="preserve">        rows = []</w:t>
      </w:r>
      <w:r>
        <w:br/>
      </w:r>
      <w:r>
        <w:rPr>
          <w:rStyle w:val="VerbatimChar"/>
        </w:rPr>
        <w:t xml:space="preserve">        def emit(f): rows.append(f); return len(rows) - 1</w:t>
      </w:r>
      <w:r>
        <w:br/>
      </w:r>
      <w:r>
        <w:rPr>
          <w:rStyle w:val="VerbatimChar"/>
        </w:rPr>
        <w:t xml:space="preserve">        def sub(x, y):</w:t>
      </w:r>
      <w:r>
        <w:br/>
      </w:r>
      <w:r>
        <w:rPr>
          <w:rStyle w:val="VerbatimChar"/>
        </w:rPr>
        <w:t xml:space="preserve">            f = dict(x)</w:t>
      </w:r>
      <w:r>
        <w:br/>
      </w:r>
      <w:r>
        <w:rPr>
          <w:rStyle w:val="VerbatimChar"/>
        </w:rPr>
        <w:t xml:space="preserve">            for c, v in y.items(): f[c] = f.get(c, 0) - v</w:t>
      </w:r>
      <w:r>
        <w:br/>
      </w:r>
      <w:r>
        <w:rPr>
          <w:rStyle w:val="VerbatimChar"/>
        </w:rPr>
        <w:t xml:space="preserve">            return {c: v for c, v in f.items() if v}</w:t>
      </w:r>
      <w:r>
        <w:br/>
      </w:r>
      <w:r>
        <w:rPr>
          <w:rStyle w:val="VerbatimChar"/>
        </w:rPr>
        <w:t xml:space="preserve">        def red(vals, active, mn):</w:t>
      </w:r>
      <w:r>
        <w:br/>
      </w:r>
      <w:r>
        <w:rPr>
          <w:rStyle w:val="VerbatimChar"/>
        </w:rPr>
        <w:t xml:space="preserve">            if not active: return [{emit(f): 1} for f in vals]</w:t>
      </w:r>
      <w:r>
        <w:br/>
      </w:r>
      <w:r>
        <w:rPr>
          <w:rStyle w:val="VerbatimChar"/>
        </w:rPr>
        <w:t xml:space="preserve">            out = [{emit(x): 1, emit(sub(x, y)): -1} if mn else {emit(y): 1, emit(sub(x, y)): 1}</w:t>
      </w:r>
      <w:r>
        <w:br/>
      </w:r>
      <w:r>
        <w:rPr>
          <w:rStyle w:val="VerbatimChar"/>
        </w:rPr>
        <w:t xml:space="preserve">                   for x, y in zip(vals[0::2], vals[1::2])]</w:t>
      </w:r>
      <w:r>
        <w:br/>
      </w:r>
      <w:r>
        <w:rPr>
          <w:rStyle w:val="VerbatimChar"/>
        </w:rPr>
        <w:t xml:space="preserve">            return out + ([{emit(vals[-1]): 1}] if len(vals) % 2 else [])</w:t>
      </w:r>
      <w:r>
        <w:br/>
      </w:r>
      <w:r>
        <w:rPr>
          <w:rStyle w:val="VerbatimChar"/>
        </w:rPr>
        <w:t xml:space="preserve">        heads = {i: red(v, kind == "max", False) for i, v in heads.items()}</w:t>
      </w:r>
      <w:r>
        <w:br/>
      </w:r>
      <w:r>
        <w:rPr>
          <w:rStyle w:val="VerbatimChar"/>
        </w:rPr>
        <w:t xml:space="preserve">        leaves = [red(v, kind == "min", True) for v in leaves]</w:t>
      </w:r>
      <w:r>
        <w:br/>
      </w:r>
      <w:r>
        <w:rPr>
          <w:rStyle w:val="VerbatimChar"/>
        </w:rPr>
        <w:t xml:space="preserve">        gf = [{emit(f): 1} for f in gf]</w:t>
      </w:r>
      <w:r>
        <w:br/>
      </w:r>
      <w:r>
        <w:rPr>
          <w:rStyle w:val="VerbatimChar"/>
        </w:rPr>
        <w:t xml:space="preserve">        W = np.zeros((len(rows), width), int)</w:t>
      </w:r>
      <w:r>
        <w:br/>
      </w:r>
      <w:r>
        <w:rPr>
          <w:rStyle w:val="VerbatimChar"/>
        </w:rPr>
        <w:t xml:space="preserve">        for r, f in enumerate(rows):</w:t>
      </w:r>
      <w:r>
        <w:br/>
      </w:r>
      <w:r>
        <w:rPr>
          <w:rStyle w:val="VerbatimChar"/>
        </w:rPr>
        <w:t xml:space="preserve">            for c, v in f.items(): W[r, c] += v</w:t>
      </w:r>
      <w:r>
        <w:br/>
      </w:r>
      <w:r>
        <w:rPr>
          <w:rStyle w:val="VerbatimChar"/>
        </w:rPr>
        <w:t xml:space="preserve">        assert np.abs(W).max() &lt;= 1</w:t>
      </w:r>
      <w:r>
        <w:br/>
      </w:r>
      <w:r>
        <w:rPr>
          <w:rStyle w:val="VerbatimChar"/>
        </w:rPr>
        <w:t xml:space="preserve">        layers.append(W); width = len(rows)</w:t>
      </w:r>
      <w:r>
        <w:br/>
      </w:r>
      <w:r>
        <w:rPr>
          <w:rStyle w:val="VerbatimChar"/>
        </w:rPr>
        <w:t xml:space="preserve">    for _ in range(max(clog2(len(l)) for l in leaves)): layer("min")</w:t>
      </w:r>
      <w:r>
        <w:br/>
      </w:r>
      <w:r>
        <w:rPr>
          <w:rStyle w:val="VerbatimChar"/>
        </w:rPr>
        <w:t xml:space="preserve">    for j, (B, h) in enumerate(rules): heads[h].append(leaves[j][0])</w:t>
      </w:r>
      <w:r>
        <w:br/>
      </w:r>
      <w:r>
        <w:rPr>
          <w:rStyle w:val="VerbatimChar"/>
        </w:rPr>
        <w:t xml:space="preserve">    leaves = []</w:t>
      </w:r>
      <w:r>
        <w:br/>
      </w:r>
      <w:r>
        <w:rPr>
          <w:rStyle w:val="VerbatimChar"/>
        </w:rPr>
        <w:t xml:space="preserve">    for _ in range(max(clog2(len(v)) for v in heads.values())): layer("max")</w:t>
      </w:r>
      <w:r>
        <w:br/>
      </w:r>
      <w:r>
        <w:rPr>
          <w:rStyle w:val="VerbatimChar"/>
        </w:rPr>
        <w:t xml:space="preserve">    Wout = np.zeros((n, width), int)</w:t>
      </w:r>
      <w:r>
        <w:br/>
      </w:r>
      <w:r>
        <w:rPr>
          <w:rStyle w:val="VerbatimChar"/>
        </w:rPr>
        <w:t xml:space="preserve">    for i in range(n):</w:t>
      </w:r>
      <w:r>
        <w:br/>
      </w:r>
      <w:r>
        <w:rPr>
          <w:rStyle w:val="VerbatimChar"/>
        </w:rPr>
        <w:t xml:space="preserve">        for c, v in heads[i][0].items(): Wout[i, c] = v</w:t>
      </w:r>
      <w:r>
        <w:br/>
      </w:r>
      <w:r>
        <w:rPr>
          <w:rStyle w:val="VerbatimChar"/>
        </w:rPr>
        <w:t xml:space="preserve">    return layers, Wout</w:t>
      </w:r>
      <w:r>
        <w:br/>
      </w:r>
      <w:r>
        <w:rPr>
          <w:rStyle w:val="VerbatimChar"/>
        </w:rPr>
        <w:t xml:space="preserve"> </w:t>
      </w:r>
      <w:r>
        <w:br/>
      </w:r>
      <w:r>
        <w:rPr>
          <w:rStyle w:val="VerbatimChar"/>
        </w:rPr>
        <w:t xml:space="preserve">grid = np.arange(17) / 16                   # dyadic grades keep float arithmetic exact</w:t>
      </w:r>
      <w:r>
        <w:br/>
      </w:r>
      <w:r>
        <w:rPr>
          <w:rStyle w:val="VerbatimChar"/>
        </w:rPr>
        <w:t xml:space="preserve">for _ in range(100):</w:t>
      </w:r>
      <w:r>
        <w:br/>
      </w:r>
      <w:r>
        <w:rPr>
          <w:rStyle w:val="VerbatimChar"/>
        </w:rPr>
        <w:t xml:space="preserve">    n, R = int(rng.integers(2, 7)), int(rng.integers(1, 9))</w:t>
      </w:r>
      <w:r>
        <w:br/>
      </w:r>
      <w:r>
        <w:rPr>
          <w:rStyle w:val="VerbatimChar"/>
        </w:rPr>
        <w:t xml:space="preserve">    rules = rand_rules(n, R); layers, Wout = compile_update(rules, n)</w:t>
      </w:r>
      <w:r>
        <w:br/>
      </w:r>
      <w:r>
        <w:rPr>
          <w:rStyle w:val="VerbatimChar"/>
        </w:rPr>
        <w:t xml:space="preserve">    z = rng.choice(grid, (200, n)); gam = rng.choice(grid[1:], (200, R))</w:t>
      </w:r>
      <w:r>
        <w:br/>
      </w:r>
      <w:r>
        <w:rPr>
          <w:rStyle w:val="VerbatimChar"/>
        </w:rPr>
        <w:t xml:space="preserve">    h = np.concatenate([z, gam], 1)</w:t>
      </w:r>
      <w:r>
        <w:br/>
      </w:r>
      <w:r>
        <w:rPr>
          <w:rStyle w:val="VerbatimChar"/>
        </w:rPr>
        <w:t xml:space="preserve">    for W in layers: h = relu(h @ W.T)</w:t>
      </w:r>
      <w:r>
        <w:br/>
      </w:r>
      <w:r>
        <w:rPr>
          <w:rStyle w:val="VerbatimChar"/>
        </w:rPr>
        <w:t xml:space="preserve">    assert np.array_equal(h @ Wout.T, T(z, rules, gam))</w:t>
      </w:r>
      <w:r>
        <w:br/>
      </w:r>
      <w:r>
        <w:rPr>
          <w:rStyle w:val="VerbatimChar"/>
        </w:rPr>
        <w:t xml:space="preserve"> </w:t>
      </w:r>
      <w:r>
        <w:br/>
      </w:r>
      <w:r>
        <w:rPr>
          <w:rStyle w:val="VerbatimChar"/>
        </w:rPr>
        <w:t xml:space="preserve"># Theorem 5 and Proposition 8: requantisation and non-expansiveness</w:t>
      </w:r>
      <w:r>
        <w:br/>
      </w:r>
      <w:r>
        <w:rPr>
          <w:rStyle w:val="VerbatimChar"/>
        </w:rPr>
        <w:t xml:space="preserve">for _ in range(300):</w:t>
      </w:r>
      <w:r>
        <w:br/>
      </w:r>
      <w:r>
        <w:rPr>
          <w:rStyle w:val="VerbatimChar"/>
        </w:rPr>
        <w:t xml:space="preserve">    n, R = int(rng.integers(2, 7)), int(rng.integers(1, 9)); rules = rand_rules(n, R)</w:t>
      </w:r>
      <w:r>
        <w:br/>
      </w:r>
      <w:r>
        <w:rPr>
          <w:rStyle w:val="VerbatimChar"/>
        </w:rPr>
        <w:t xml:space="preserve">    z, gam = rng.random(n), rng.random(R)</w:t>
      </w:r>
      <w:r>
        <w:br/>
      </w:r>
      <w:r>
        <w:rPr>
          <w:rStyle w:val="VerbatimChar"/>
        </w:rPr>
        <w:t xml:space="preserve">    q = lambda x: np.rint(255 * x)</w:t>
      </w:r>
      <w:r>
        <w:br/>
      </w:r>
      <w:r>
        <w:rPr>
          <w:rStyle w:val="VerbatimChar"/>
        </w:rPr>
        <w:t xml:space="preserve">    assert np.array_equal(close(q(z), rules, q(gam)), q(close(z, rules, gam)))</w:t>
      </w:r>
      <w:r>
        <w:br/>
      </w:r>
      <w:r>
        <w:rPr>
          <w:rStyle w:val="VerbatimChar"/>
        </w:rPr>
        <w:t xml:space="preserve">    z2, g2 = rng.random(n), rng.random(R)</w:t>
      </w:r>
      <w:r>
        <w:br/>
      </w:r>
      <w:r>
        <w:rPr>
          <w:rStyle w:val="VerbatimChar"/>
        </w:rPr>
        <w:t xml:space="preserve">    d_in = max(np.abs(z - z2).max(), np.abs(gam - g2).max())</w:t>
      </w:r>
      <w:r>
        <w:br/>
      </w:r>
      <w:r>
        <w:rPr>
          <w:rStyle w:val="VerbatimChar"/>
        </w:rPr>
        <w:t xml:space="preserve">    assert np.abs(close(z, rules, gam) - close(z2, rules, g2)).max() &lt;= d_in + 1e-15</w:t>
      </w:r>
      <w:r>
        <w:br/>
      </w:r>
      <w:r>
        <w:rPr>
          <w:rStyle w:val="VerbatimChar"/>
        </w:rPr>
        <w:t xml:space="preserve"> </w:t>
      </w:r>
      <w:r>
        <w:br/>
      </w:r>
      <w:r>
        <w:rPr>
          <w:rStyle w:val="VerbatimChar"/>
        </w:rPr>
        <w:t xml:space="preserve"># Theorem 7: monotone circuit value reduces to completion</w:t>
      </w:r>
      <w:r>
        <w:br/>
      </w:r>
      <w:r>
        <w:rPr>
          <w:rStyle w:val="VerbatimChar"/>
        </w:rPr>
        <w:t xml:space="preserve">for _ in range(200):</w:t>
      </w:r>
      <w:r>
        <w:br/>
      </w:r>
      <w:r>
        <w:rPr>
          <w:rStyle w:val="VerbatimChar"/>
        </w:rPr>
        <w:t xml:space="preserve">    m, G = int(rng.integers(1, 5)), int(rng.integers(1, 20))</w:t>
      </w:r>
      <w:r>
        <w:br/>
      </w:r>
      <w:r>
        <w:rPr>
          <w:rStyle w:val="VerbatimChar"/>
        </w:rPr>
        <w:t xml:space="preserve">    val = list(rng.integers(0, 2, m)); rules = []</w:t>
      </w:r>
      <w:r>
        <w:br/>
      </w:r>
      <w:r>
        <w:rPr>
          <w:rStyle w:val="VerbatimChar"/>
        </w:rPr>
        <w:t xml:space="preserve">    for t in range(m, m + G):</w:t>
      </w:r>
      <w:r>
        <w:br/>
      </w:r>
      <w:r>
        <w:rPr>
          <w:rStyle w:val="VerbatimChar"/>
        </w:rPr>
        <w:t xml:space="preserve">        u, v = (int(a) for a in rng.integers(0, t, 2))</w:t>
      </w:r>
      <w:r>
        <w:br/>
      </w:r>
      <w:r>
        <w:rPr>
          <w:rStyle w:val="VerbatimChar"/>
        </w:rPr>
        <w:t xml:space="preserve">        if rng.random() &lt; 0.5: val.append(val[u] &amp; val[v]); rules.append(((u, v), t))</w:t>
      </w:r>
      <w:r>
        <w:br/>
      </w:r>
      <w:r>
        <w:rPr>
          <w:rStyle w:val="VerbatimChar"/>
        </w:rPr>
        <w:t xml:space="preserve">        else: val.append(val[u] | val[v]); rules += [((u,), t), ((v,), t)]</w:t>
      </w:r>
      <w:r>
        <w:br/>
      </w:r>
      <w:r>
        <w:rPr>
          <w:rStyle w:val="VerbatimChar"/>
        </w:rPr>
        <w:t xml:space="preserve">    z = np.array([float(x) for x in val[:m]] + [0.0] * G)</w:t>
      </w:r>
      <w:r>
        <w:br/>
      </w:r>
      <w:r>
        <w:rPr>
          <w:rStyle w:val="VerbatimChar"/>
        </w:rPr>
        <w:t xml:space="preserve">    c = close(z, rules, np.ones(len(rules)))</w:t>
      </w:r>
      <w:r>
        <w:br/>
      </w:r>
      <w:r>
        <w:rPr>
          <w:rStyle w:val="VerbatimChar"/>
        </w:rPr>
        <w:t xml:space="preserve">    assert all(c[t] == val[t] for t in range(m + G))</w:t>
      </w:r>
      <w:r>
        <w:br/>
      </w:r>
      <w:r>
        <w:rPr>
          <w:rStyle w:val="VerbatimChar"/>
        </w:rPr>
        <w:t xml:space="preserve"> </w:t>
      </w:r>
      <w:r>
        <w:br/>
      </w:r>
      <w:r>
        <w:rPr>
          <w:rStyle w:val="VerbatimChar"/>
        </w:rPr>
        <w:t xml:space="preserve"># Proposition 11: one join of closure experts is not idempotent; iterating it is exact</w:t>
      </w:r>
      <w:r>
        <w:br/>
      </w:r>
      <w:r>
        <w:rPr>
          <w:rStyle w:val="VerbatimChar"/>
        </w:rPr>
        <w:t xml:space="preserve">e1, e2 = [((0,), 1)], [((1,), 2)]</w:t>
      </w:r>
      <w:r>
        <w:br/>
      </w:r>
      <w:r>
        <w:rPr>
          <w:rStyle w:val="VerbatimChar"/>
        </w:rPr>
        <w:t xml:space="preserve">J = lambda z: np.maximum(close(z, e1, np.ones(1)), close(z, e2, np.ones(1)))</w:t>
      </w:r>
      <w:r>
        <w:br/>
      </w:r>
      <w:r>
        <w:rPr>
          <w:rStyle w:val="VerbatimChar"/>
        </w:rPr>
        <w:t xml:space="preserve">a = np.array([1.0, 0, 0])</w:t>
      </w:r>
      <w:r>
        <w:br/>
      </w:r>
      <w:r>
        <w:rPr>
          <w:rStyle w:val="VerbatimChar"/>
        </w:rPr>
        <w:t xml:space="preserve">assert not np.array_equal(J(J(a)), J(a)) and np.array_equal(J(J(a)), close(a, e1 + e2, np.ones(2)))</w:t>
      </w:r>
      <w:r>
        <w:br/>
      </w:r>
      <w:r>
        <w:rPr>
          <w:rStyle w:val="VerbatimChar"/>
        </w:rPr>
        <w:t xml:space="preserve">print("Appendix B checks passed")</w:t>
      </w:r>
    </w:p>
    <w:bookmarkEnd w:id="105"/>
    <w:bookmarkStart w:id="106" w:name="Xfaf16b118db3494ce48a1e62c942b046e9a7da0"/>
    <w:p>
      <w:pPr>
        <w:pStyle w:val="Heading1"/>
      </w:pPr>
      <w:r>
        <w:t xml:space="preserve">Appendix D Rule-mask learning and routing experiments</w:t>
      </w:r>
    </w:p>
    <w:p>
      <w:pPr>
        <w:pStyle w:val="FirstParagraph"/>
        <w:jc w:val="both"/>
      </w:pPr>
      <w:r>
        <w:t xml:space="preserve">Save this listing as new_experiments.py and run it with Python 3 and NumPy. It writes v3_results.json beside the script and prints all ten runs. The training data and candidate order are explicit. The audit compares every Boolean routing gate with the exact fixed-point criterion and includes the quantisation and float64 counterexamples. No external dataset, model checkpoint or network access is required.</w:t>
      </w:r>
    </w:p>
    <w:p>
      <w:pPr>
        <w:pStyle w:val="SourceCode"/>
      </w:pPr>
      <w:r>
        <w:rPr>
          <w:rStyle w:val="VerbatimChar"/>
        </w:rPr>
        <w:t xml:space="preserve">"""Version 3 synthetic experiments. NumPy only; deterministic seeds.</w:t>
      </w:r>
      <w:r>
        <w:br/>
      </w:r>
      <w:r>
        <w:rPr>
          <w:rStyle w:val="VerbatimChar"/>
        </w:rPr>
        <w:t xml:space="preserve"> </w:t>
      </w:r>
      <w:r>
        <w:br/>
      </w:r>
      <w:r>
        <w:rPr>
          <w:rStyle w:val="VerbatimChar"/>
        </w:rPr>
        <w:t xml:space="preserve">These are rule-mask identification experiments, not LLM pre-training.</w:t>
      </w:r>
      <w:r>
        <w:br/>
      </w:r>
      <w:r>
        <w:rPr>
          <w:rStyle w:val="VerbatimChar"/>
        </w:rPr>
        <w:t xml:space="preserve">All paths are relative to this script so runs do not depend on the shell cwd.</w:t>
      </w:r>
      <w:r>
        <w:br/>
      </w:r>
      <w:r>
        <w:rPr>
          <w:rStyle w:val="VerbatimChar"/>
        </w:rPr>
        <w:t xml:space="preserve">"""</w:t>
      </w:r>
      <w:r>
        <w:br/>
      </w:r>
      <w:r>
        <w:rPr>
          <w:rStyle w:val="VerbatimChar"/>
        </w:rPr>
        <w:t xml:space="preserve">from itertools import combinations, product</w:t>
      </w:r>
      <w:r>
        <w:br/>
      </w:r>
      <w:r>
        <w:rPr>
          <w:rStyle w:val="VerbatimChar"/>
        </w:rPr>
        <w:t xml:space="preserve">from pathlib import Path</w:t>
      </w:r>
      <w:r>
        <w:br/>
      </w:r>
      <w:r>
        <w:rPr>
          <w:rStyle w:val="VerbatimChar"/>
        </w:rPr>
        <w:t xml:space="preserve">import json</w:t>
      </w:r>
      <w:r>
        <w:br/>
      </w:r>
      <w:r>
        <w:rPr>
          <w:rStyle w:val="VerbatimChar"/>
        </w:rPr>
        <w:t xml:space="preserve">import numpy as np</w:t>
      </w:r>
      <w:r>
        <w:br/>
      </w:r>
      <w:r>
        <w:rPr>
          <w:rStyle w:val="VerbatimChar"/>
        </w:rPr>
        <w:t xml:space="preserve"> </w:t>
      </w:r>
      <w:r>
        <w:br/>
      </w:r>
      <w:r>
        <w:rPr>
          <w:rStyle w:val="VerbatimChar"/>
        </w:rPr>
        <w:t xml:space="preserve">HERE = Path(__file__).resolve().parent</w:t>
      </w:r>
      <w:r>
        <w:br/>
      </w:r>
      <w:r>
        <w:rPr>
          <w:rStyle w:val="VerbatimChar"/>
        </w:rPr>
        <w:t xml:space="preserve">OUT = {}</w:t>
      </w:r>
      <w:r>
        <w:br/>
      </w:r>
      <w:r>
        <w:rPr>
          <w:rStyle w:val="VerbatimChar"/>
        </w:rPr>
        <w:t xml:space="preserve"> </w:t>
      </w:r>
      <w:r>
        <w:br/>
      </w:r>
      <w:r>
        <w:rPr>
          <w:rStyle w:val="VerbatimChar"/>
        </w:rPr>
        <w:t xml:space="preserve">def update(z, rules):</w:t>
      </w:r>
      <w:r>
        <w:br/>
      </w:r>
      <w:r>
        <w:rPr>
          <w:rStyle w:val="VerbatimChar"/>
        </w:rPr>
        <w:t xml:space="preserve">    y = z.copy()</w:t>
      </w:r>
      <w:r>
        <w:br/>
      </w:r>
      <w:r>
        <w:rPr>
          <w:rStyle w:val="VerbatimChar"/>
        </w:rPr>
        <w:t xml:space="preserve">    for body, head in rules:</w:t>
      </w:r>
      <w:r>
        <w:br/>
      </w:r>
      <w:r>
        <w:rPr>
          <w:rStyle w:val="VerbatimChar"/>
        </w:rPr>
        <w:t xml:space="preserve">        support = np.min(z[..., body], axis=-1) if body else np.ones(z.shape[:-1])</w:t>
      </w:r>
      <w:r>
        <w:br/>
      </w:r>
      <w:r>
        <w:rPr>
          <w:rStyle w:val="VerbatimChar"/>
        </w:rPr>
        <w:t xml:space="preserve">        y[..., head] = np.maximum(y[..., head], support)</w:t>
      </w:r>
      <w:r>
        <w:br/>
      </w:r>
      <w:r>
        <w:rPr>
          <w:rStyle w:val="VerbatimChar"/>
        </w:rPr>
        <w:t xml:space="preserve">    return y</w:t>
      </w:r>
      <w:r>
        <w:br/>
      </w:r>
      <w:r>
        <w:rPr>
          <w:rStyle w:val="VerbatimChar"/>
        </w:rPr>
        <w:t xml:space="preserve"> </w:t>
      </w:r>
      <w:r>
        <w:br/>
      </w:r>
      <w:r>
        <w:rPr>
          <w:rStyle w:val="VerbatimChar"/>
        </w:rPr>
        <w:t xml:space="preserve">def complete(z, rules, rounds=None):</w:t>
      </w:r>
      <w:r>
        <w:br/>
      </w:r>
      <w:r>
        <w:rPr>
          <w:rStyle w:val="VerbatimChar"/>
        </w:rPr>
        <w:t xml:space="preserve">    n = z.shape[-1]</w:t>
      </w:r>
      <w:r>
        <w:br/>
      </w:r>
      <w:r>
        <w:rPr>
          <w:rStyle w:val="VerbatimChar"/>
        </w:rPr>
        <w:t xml:space="preserve">    for _ in range(n if rounds is None else rounds):</w:t>
      </w:r>
      <w:r>
        <w:br/>
      </w:r>
      <w:r>
        <w:rPr>
          <w:rStyle w:val="VerbatimChar"/>
        </w:rPr>
        <w:t xml:space="preserve">        y = update(z, rules)</w:t>
      </w:r>
      <w:r>
        <w:br/>
      </w:r>
      <w:r>
        <w:rPr>
          <w:rStyle w:val="VerbatimChar"/>
        </w:rPr>
        <w:t xml:space="preserve">        if np.array_equal(y, z):</w:t>
      </w:r>
      <w:r>
        <w:br/>
      </w:r>
      <w:r>
        <w:rPr>
          <w:rStyle w:val="VerbatimChar"/>
        </w:rPr>
        <w:t xml:space="preserve">            return y</w:t>
      </w:r>
      <w:r>
        <w:br/>
      </w:r>
      <w:r>
        <w:rPr>
          <w:rStyle w:val="VerbatimChar"/>
        </w:rPr>
        <w:t xml:space="preserve">        z = y</w:t>
      </w:r>
      <w:r>
        <w:br/>
      </w:r>
      <w:r>
        <w:rPr>
          <w:rStyle w:val="VerbatimChar"/>
        </w:rPr>
        <w:t xml:space="preserve">    return z</w:t>
      </w:r>
      <w:r>
        <w:br/>
      </w:r>
      <w:r>
        <w:rPr>
          <w:rStyle w:val="VerbatimChar"/>
        </w:rPr>
        <w:t xml:space="preserve"> </w:t>
      </w:r>
      <w:r>
        <w:br/>
      </w:r>
      <w:r>
        <w:rPr>
          <w:rStyle w:val="VerbatimChar"/>
        </w:rPr>
        <w:t xml:space="preserve">def routing_audit():</w:t>
      </w:r>
      <w:r>
        <w:br/>
      </w:r>
      <w:r>
        <w:rPr>
          <w:rStyle w:val="VerbatimChar"/>
        </w:rPr>
        <w:t xml:space="preserve">    states = np.array(list(product((0, 1), repeat=3)), dtype=np.int8)</w:t>
      </w:r>
      <w:r>
        <w:br/>
      </w:r>
      <w:r>
        <w:rPr>
          <w:rStyle w:val="VerbatimChar"/>
        </w:rPr>
        <w:t xml:space="preserve">    comparable = np.all(states[:, None] &lt;= states[None], axis=-1)</w:t>
      </w:r>
      <w:r>
        <w:br/>
      </w:r>
      <w:r>
        <w:rPr>
          <w:rStyle w:val="VerbatimChar"/>
        </w:rPr>
        <w:t xml:space="preserve">    state_index = {tuple(z): i for i, z in enumerate(states)}</w:t>
      </w:r>
      <w:r>
        <w:br/>
      </w:r>
      <w:r>
        <w:rPr>
          <w:rStyle w:val="VerbatimChar"/>
        </w:rPr>
        <w:t xml:space="preserve">    records = []</w:t>
      </w:r>
      <w:r>
        <w:br/>
      </w:r>
      <w:r>
        <w:rPr>
          <w:rStyle w:val="VerbatimChar"/>
        </w:rPr>
        <w:t xml:space="preserve">    for gate_values in product((0, 1), repeat=8):</w:t>
      </w:r>
      <w:r>
        <w:br/>
      </w:r>
      <w:r>
        <w:rPr>
          <w:rStyle w:val="VerbatimChar"/>
        </w:rPr>
        <w:t xml:space="preserve">        g = np.array(gate_values)</w:t>
      </w:r>
      <w:r>
        <w:br/>
      </w:r>
      <w:r>
        <w:rPr>
          <w:rStyle w:val="VerbatimChar"/>
        </w:rPr>
        <w:t xml:space="preserve">        F = states.copy()</w:t>
      </w:r>
      <w:r>
        <w:br/>
      </w:r>
      <w:r>
        <w:rPr>
          <w:rStyle w:val="VerbatimChar"/>
        </w:rPr>
        <w:t xml:space="preserve">        F[:, 1] = np.maximum(states[:, 1], np.minimum(states[:, 0], g))</w:t>
      </w:r>
      <w:r>
        <w:br/>
      </w:r>
      <w:r>
        <w:rPr>
          <w:rStyle w:val="VerbatimChar"/>
        </w:rPr>
        <w:t xml:space="preserve">        # One rule a=&gt;b can change only b, so the retained map is already fixed.</w:t>
      </w:r>
      <w:r>
        <w:br/>
      </w:r>
      <w:r>
        <w:rPr>
          <w:rStyle w:val="VerbatimChar"/>
        </w:rPr>
        <w:t xml:space="preserve">        idx = np.array([state_index[tuple(z)] for z in F])</w:t>
      </w:r>
      <w:r>
        <w:br/>
      </w:r>
      <w:r>
        <w:rPr>
          <w:rStyle w:val="VerbatimChar"/>
        </w:rPr>
        <w:t xml:space="preserve">        assert np.array_equal(F[idx], F)</w:t>
      </w:r>
      <w:r>
        <w:br/>
      </w:r>
      <w:r>
        <w:rPr>
          <w:rStyle w:val="VerbatimChar"/>
        </w:rPr>
        <w:t xml:space="preserve">        mono_g = bool(np.all((g[:, None] &lt;= g[None])[comparable]))</w:t>
      </w:r>
      <w:r>
        <w:br/>
      </w:r>
      <w:r>
        <w:rPr>
          <w:rStyle w:val="VerbatimChar"/>
        </w:rPr>
        <w:t xml:space="preserve">        mono_C = bool(np.all(np.all(F[:, None] &lt;= F[None], axis=-1)[comparable]))</w:t>
      </w:r>
      <w:r>
        <w:br/>
      </w:r>
      <w:r>
        <w:rPr>
          <w:rStyle w:val="VerbatimChar"/>
        </w:rPr>
        <w:t xml:space="preserve">        fixed = np.all(F == states, axis=-1)</w:t>
      </w:r>
      <w:r>
        <w:br/>
      </w:r>
      <w:r>
        <w:rPr>
          <w:rStyle w:val="VerbatimChar"/>
        </w:rPr>
        <w:t xml:space="preserve">        barrier = all(np.all(F[x] &lt;= states[y])</w:t>
      </w:r>
      <w:r>
        <w:br/>
      </w:r>
      <w:r>
        <w:rPr>
          <w:rStyle w:val="VerbatimChar"/>
        </w:rPr>
        <w:t xml:space="preserve">                      for y in range(8) if fixed[y]</w:t>
      </w:r>
      <w:r>
        <w:br/>
      </w:r>
      <w:r>
        <w:rPr>
          <w:rStyle w:val="VerbatimChar"/>
        </w:rPr>
        <w:t xml:space="preserve">                      for x in range(8) if comparable[x, y])</w:t>
      </w:r>
      <w:r>
        <w:br/>
      </w:r>
      <w:r>
        <w:rPr>
          <w:rStyle w:val="VerbatimChar"/>
        </w:rPr>
        <w:t xml:space="preserve">        assert mono_C == barrier</w:t>
      </w:r>
      <w:r>
        <w:br/>
      </w:r>
      <w:r>
        <w:rPr>
          <w:rStyle w:val="VerbatimChar"/>
        </w:rPr>
        <w:t xml:space="preserve">        assert not mono_g or mono_C</w:t>
      </w:r>
      <w:r>
        <w:br/>
      </w:r>
      <w:r>
        <w:rPr>
          <w:rStyle w:val="VerbatimChar"/>
        </w:rPr>
        <w:t xml:space="preserve">        records.append((mono_g, mono_C))</w:t>
      </w:r>
      <w:r>
        <w:br/>
      </w:r>
      <w:r>
        <w:rPr>
          <w:rStyle w:val="VerbatimChar"/>
        </w:rPr>
        <w:t xml:space="preserve">    OUT['routing_enumeration'] = dict(gates=len(records), seeds_per_gate=8,</w:t>
      </w:r>
      <w:r>
        <w:br/>
      </w:r>
      <w:r>
        <w:rPr>
          <w:rStyle w:val="VerbatimChar"/>
        </w:rPr>
        <w:t xml:space="preserve">        comparable_pairs_per_gate=int(comparable.sum()),</w:t>
      </w:r>
      <w:r>
        <w:br/>
      </w:r>
      <w:r>
        <w:rPr>
          <w:rStyle w:val="VerbatimChar"/>
        </w:rPr>
        <w:t xml:space="preserve">        monotone_gates=sum(a for a, b in records),</w:t>
      </w:r>
      <w:r>
        <w:br/>
      </w:r>
      <w:r>
        <w:rPr>
          <w:rStyle w:val="VerbatimChar"/>
        </w:rPr>
        <w:t xml:space="preserve">        closure_maps=sum(b for a, b in records),</w:t>
      </w:r>
      <w:r>
        <w:br/>
      </w:r>
      <w:r>
        <w:rPr>
          <w:rStyle w:val="VerbatimChar"/>
        </w:rPr>
        <w:t xml:space="preserve">        nonmonotone_gates_with_closure=sum(not a and b for a, b in records),</w:t>
      </w:r>
      <w:r>
        <w:br/>
      </w:r>
      <w:r>
        <w:rPr>
          <w:rStyle w:val="VerbatimChar"/>
        </w:rPr>
        <w:t xml:space="preserve">        exact_barrier_agreement=len(records))</w:t>
      </w:r>
      <w:r>
        <w:br/>
      </w:r>
      <w:r>
        <w:rPr>
          <w:rStyle w:val="VerbatimChar"/>
        </w:rPr>
        <w:t xml:space="preserve"> </w:t>
      </w:r>
      <w:r>
        <w:br/>
      </w:r>
      <w:r>
        <w:rPr>
          <w:rStyle w:val="VerbatimChar"/>
        </w:rPr>
        <w:t xml:space="preserve">def quantization_audit():</w:t>
      </w:r>
      <w:r>
        <w:br/>
      </w:r>
      <w:r>
        <w:rPr>
          <w:rStyle w:val="VerbatimChar"/>
        </w:rPr>
        <w:t xml:space="preserve">    # A collapsed cut is a concrete counterexample to universal decision invariance.</w:t>
      </w:r>
      <w:r>
        <w:br/>
      </w:r>
      <w:r>
        <w:rPr>
          <w:rStyle w:val="VerbatimChar"/>
        </w:rPr>
        <w:t xml:space="preserve">    q = lambda x: np.rint(255 * np.asarray(x))</w:t>
      </w:r>
      <w:r>
        <w:br/>
      </w:r>
      <w:r>
        <w:rPr>
          <w:rStyle w:val="VerbatimChar"/>
        </w:rPr>
        <w:t xml:space="preserve">    alpha, below = .501, .5001</w:t>
      </w:r>
      <w:r>
        <w:br/>
      </w:r>
      <w:r>
        <w:rPr>
          <w:rStyle w:val="VerbatimChar"/>
        </w:rPr>
        <w:t xml:space="preserve">    assert below &lt; alpha and q(below) == q(alpha)</w:t>
      </w:r>
      <w:r>
        <w:br/>
      </w:r>
      <w:r>
        <w:rPr>
          <w:rStyle w:val="VerbatimChar"/>
        </w:rPr>
        <w:t xml:space="preserve">    # This integer path changes summation order to expose intermediate overflow.</w:t>
      </w:r>
      <w:r>
        <w:br/>
      </w:r>
      <w:r>
        <w:rPr>
          <w:rStyle w:val="VerbatimChar"/>
        </w:rPr>
        <w:t xml:space="preserve">    terms = np.array([255, 255, -255], dtype=np.int64)</w:t>
      </w:r>
      <w:r>
        <w:br/>
      </w:r>
      <w:r>
        <w:rPr>
          <w:rStyle w:val="VerbatimChar"/>
        </w:rPr>
        <w:t xml:space="preserve">    wrapped = ((np.cumsum(terms) + 256) % 512) - 256</w:t>
      </w:r>
      <w:r>
        <w:br/>
      </w:r>
      <w:r>
        <w:rPr>
          <w:rStyle w:val="VerbatimChar"/>
        </w:rPr>
        <w:t xml:space="preserve">    assert wrapped[1] == -2 and wrapped[-1] == 255</w:t>
      </w:r>
      <w:r>
        <w:br/>
      </w:r>
      <w:r>
        <w:rPr>
          <w:rStyle w:val="VerbatimChar"/>
        </w:rPr>
        <w:t xml:space="preserve">    a, b = np.float64(1), np.float64(2.0**-55)</w:t>
      </w:r>
      <w:r>
        <w:br/>
      </w:r>
      <w:r>
        <w:rPr>
          <w:rStyle w:val="VerbatimChar"/>
        </w:rPr>
        <w:t xml:space="preserve">    neural_min = a - max(a-b, 0.)</w:t>
      </w:r>
      <w:r>
        <w:br/>
      </w:r>
      <w:r>
        <w:rPr>
          <w:rStyle w:val="VerbatimChar"/>
        </w:rPr>
        <w:t xml:space="preserve">    assert neural_min == 0 and np.minimum(a, b) == b</w:t>
      </w:r>
      <w:r>
        <w:br/>
      </w:r>
      <w:r>
        <w:rPr>
          <w:rStyle w:val="VerbatimChar"/>
        </w:rPr>
        <w:t xml:space="preserve">    OUT['arithmetic_counterexamples'] = dict(cut=alpha, input=below,</w:t>
      </w:r>
      <w:r>
        <w:br/>
      </w:r>
      <w:r>
        <w:rPr>
          <w:rStyle w:val="VerbatimChar"/>
        </w:rPr>
        <w:t xml:space="preserve">        quantized_cut=int(q(alpha)), quantized_input=int(q(below)),</w:t>
      </w:r>
      <w:r>
        <w:br/>
      </w:r>
      <w:r>
        <w:rPr>
          <w:rStyle w:val="VerbatimChar"/>
        </w:rPr>
        <w:t xml:space="preserve">        integer_partial_sums=np.cumsum(terms).tolist(),</w:t>
      </w:r>
      <w:r>
        <w:br/>
      </w:r>
      <w:r>
        <w:rPr>
          <w:rStyle w:val="VerbatimChar"/>
        </w:rPr>
        <w:t xml:space="preserve">        nine_bit_modular_partial_sums=wrapped.tolist(),</w:t>
      </w:r>
      <w:r>
        <w:br/>
      </w:r>
      <w:r>
        <w:rPr>
          <w:rStyle w:val="VerbatimChar"/>
        </w:rPr>
        <w:t xml:space="preserve">        final_exact=int(terms.sum()), float64_small_input=float(b),</w:t>
      </w:r>
      <w:r>
        <w:br/>
      </w:r>
      <w:r>
        <w:rPr>
          <w:rStyle w:val="VerbatimChar"/>
        </w:rPr>
        <w:t xml:space="preserve">        float64_relu_min=float(neural_min), float64_direct_min=float(np.minimum(a,b)))</w:t>
      </w:r>
      <w:r>
        <w:br/>
      </w:r>
      <w:r>
        <w:rPr>
          <w:rStyle w:val="VerbatimChar"/>
        </w:rPr>
        <w:t xml:space="preserve"> </w:t>
      </w:r>
      <w:r>
        <w:br/>
      </w:r>
      <w:r>
        <w:rPr>
          <w:rStyle w:val="VerbatimChar"/>
        </w:rPr>
        <w:t xml:space="preserve">def candidate_outputs(z, selected, candidates, rounds=8):</w:t>
      </w:r>
      <w:r>
        <w:br/>
      </w:r>
      <w:r>
        <w:rPr>
          <w:rStyle w:val="VerbatimChar"/>
        </w:rPr>
        <w:t xml:space="preserve">    """Evaluate each possible one-rule addition in one batched reference run."""</w:t>
      </w:r>
      <w:r>
        <w:br/>
      </w:r>
      <w:r>
        <w:rPr>
          <w:rStyle w:val="VerbatimChar"/>
        </w:rPr>
        <w:t xml:space="preserve">    C = len(candidates)</w:t>
      </w:r>
      <w:r>
        <w:br/>
      </w:r>
      <w:r>
        <w:rPr>
          <w:rStyle w:val="VerbatimChar"/>
        </w:rPr>
        <w:t xml:space="preserve">    x = np.broadcast_to(z, (C,) + z.shape).copy()</w:t>
      </w:r>
      <w:r>
        <w:br/>
      </w:r>
      <w:r>
        <w:rPr>
          <w:rStyle w:val="VerbatimChar"/>
        </w:rPr>
        <w:t xml:space="preserve">    bodies = np.array([b + (b[-1],) * (2 - len(b)) for b, h in candidates])</w:t>
      </w:r>
      <w:r>
        <w:br/>
      </w:r>
      <w:r>
        <w:rPr>
          <w:rStyle w:val="VerbatimChar"/>
        </w:rPr>
        <w:t xml:space="preserve">    heads = np.array([h for b, h in candidates])</w:t>
      </w:r>
      <w:r>
        <w:br/>
      </w:r>
      <w:r>
        <w:rPr>
          <w:rStyle w:val="VerbatimChar"/>
        </w:rPr>
        <w:t xml:space="preserve">    ci = np.arange(C)[:, None]</w:t>
      </w:r>
      <w:r>
        <w:br/>
      </w:r>
      <w:r>
        <w:rPr>
          <w:rStyle w:val="VerbatimChar"/>
        </w:rPr>
        <w:t xml:space="preserve">    si = np.arange(len(z))[None, :]</w:t>
      </w:r>
      <w:r>
        <w:br/>
      </w:r>
      <w:r>
        <w:rPr>
          <w:rStyle w:val="VerbatimChar"/>
        </w:rPr>
        <w:t xml:space="preserve">    for _ in range(rounds):</w:t>
      </w:r>
      <w:r>
        <w:br/>
      </w:r>
      <w:r>
        <w:rPr>
          <w:rStyle w:val="VerbatimChar"/>
        </w:rPr>
        <w:t xml:space="preserve">        y = update(x, selected)</w:t>
      </w:r>
      <w:r>
        <w:br/>
      </w:r>
      <w:r>
        <w:rPr>
          <w:rStyle w:val="VerbatimChar"/>
        </w:rPr>
        <w:t xml:space="preserve">        support = np.minimum(x[ci, si, bodies[:, 0, None]],</w:t>
      </w:r>
      <w:r>
        <w:br/>
      </w:r>
      <w:r>
        <w:rPr>
          <w:rStyle w:val="VerbatimChar"/>
        </w:rPr>
        <w:t xml:space="preserve">                             x[ci, si, bodies[:, 1, None]])</w:t>
      </w:r>
      <w:r>
        <w:br/>
      </w:r>
      <w:r>
        <w:rPr>
          <w:rStyle w:val="VerbatimChar"/>
        </w:rPr>
        <w:t xml:space="preserve">        y[ci, si, heads[:, None]] = np.maximum(y[ci, si, heads[:, None]], support)</w:t>
      </w:r>
      <w:r>
        <w:br/>
      </w:r>
      <w:r>
        <w:rPr>
          <w:rStyle w:val="VerbatimChar"/>
        </w:rPr>
        <w:t xml:space="preserve">        if np.array_equal(x, y):</w:t>
      </w:r>
      <w:r>
        <w:br/>
      </w:r>
      <w:r>
        <w:rPr>
          <w:rStyle w:val="VerbatimChar"/>
        </w:rPr>
        <w:t xml:space="preserve">            break</w:t>
      </w:r>
      <w:r>
        <w:br/>
      </w:r>
      <w:r>
        <w:rPr>
          <w:rStyle w:val="VerbatimChar"/>
        </w:rPr>
        <w:t xml:space="preserve">        x = y</w:t>
      </w:r>
      <w:r>
        <w:br/>
      </w:r>
      <w:r>
        <w:rPr>
          <w:rStyle w:val="VerbatimChar"/>
        </w:rPr>
        <w:t xml:space="preserve">    return y</w:t>
      </w:r>
      <w:r>
        <w:br/>
      </w:r>
      <w:r>
        <w:rPr>
          <w:rStyle w:val="VerbatimChar"/>
        </w:rPr>
        <w:t xml:space="preserve"> </w:t>
      </w:r>
      <w:r>
        <w:br/>
      </w:r>
      <w:r>
        <w:rPr>
          <w:rStyle w:val="VerbatimChar"/>
        </w:rPr>
        <w:t xml:space="preserve">def learn(z, target, candidates, max_rules=16):</w:t>
      </w:r>
      <w:r>
        <w:br/>
      </w:r>
      <w:r>
        <w:rPr>
          <w:rStyle w:val="VerbatimChar"/>
        </w:rPr>
        <w:t xml:space="preserve">    selected, losses = [], []</w:t>
      </w:r>
      <w:r>
        <w:br/>
      </w:r>
      <w:r>
        <w:rPr>
          <w:rStyle w:val="VerbatimChar"/>
        </w:rPr>
        <w:t xml:space="preserve">    loss = float(np.mean((z - target) ** 2))</w:t>
      </w:r>
      <w:r>
        <w:br/>
      </w:r>
      <w:r>
        <w:rPr>
          <w:rStyle w:val="VerbatimChar"/>
        </w:rPr>
        <w:t xml:space="preserve">    for _ in range(max_rules):</w:t>
      </w:r>
      <w:r>
        <w:br/>
      </w:r>
      <w:r>
        <w:rPr>
          <w:rStyle w:val="VerbatimChar"/>
        </w:rPr>
        <w:t xml:space="preserve">        values = candidate_outputs(z, selected, candidates)</w:t>
      </w:r>
      <w:r>
        <w:br/>
      </w:r>
      <w:r>
        <w:rPr>
          <w:rStyle w:val="VerbatimChar"/>
        </w:rPr>
        <w:t xml:space="preserve">        errors = np.mean((values - target[None]) ** 2, axis=(1, 2))</w:t>
      </w:r>
      <w:r>
        <w:br/>
      </w:r>
      <w:r>
        <w:rPr>
          <w:rStyle w:val="VerbatimChar"/>
        </w:rPr>
        <w:t xml:space="preserve">        k = int(np.argmin(errors))  # deterministic lexicographic tie breaking</w:t>
      </w:r>
      <w:r>
        <w:br/>
      </w:r>
      <w:r>
        <w:rPr>
          <w:rStyle w:val="VerbatimChar"/>
        </w:rPr>
        <w:t xml:space="preserve">        if errors[k] &gt;= loss - 1e-12:</w:t>
      </w:r>
      <w:r>
        <w:br/>
      </w:r>
      <w:r>
        <w:rPr>
          <w:rStyle w:val="VerbatimChar"/>
        </w:rPr>
        <w:t xml:space="preserve">            break</w:t>
      </w:r>
      <w:r>
        <w:br/>
      </w:r>
      <w:r>
        <w:rPr>
          <w:rStyle w:val="VerbatimChar"/>
        </w:rPr>
        <w:t xml:space="preserve">        selected.append(candidates[k])</w:t>
      </w:r>
      <w:r>
        <w:br/>
      </w:r>
      <w:r>
        <w:rPr>
          <w:rStyle w:val="VerbatimChar"/>
        </w:rPr>
        <w:t xml:space="preserve">        loss = float(errors[k]); losses.append(loss)</w:t>
      </w:r>
      <w:r>
        <w:br/>
      </w:r>
      <w:r>
        <w:rPr>
          <w:rStyle w:val="VerbatimChar"/>
        </w:rPr>
        <w:t xml:space="preserve">    return selected, losses</w:t>
      </w:r>
      <w:r>
        <w:br/>
      </w:r>
      <w:r>
        <w:rPr>
          <w:rStyle w:val="VerbatimChar"/>
        </w:rPr>
        <w:t xml:space="preserve"> </w:t>
      </w:r>
      <w:r>
        <w:br/>
      </w:r>
      <w:r>
        <w:rPr>
          <w:rStyle w:val="VerbatimChar"/>
        </w:rPr>
        <w:t xml:space="preserve">def metrics(z, pred, target):</w:t>
      </w:r>
      <w:r>
        <w:br/>
      </w:r>
      <w:r>
        <w:rPr>
          <w:rStyle w:val="VerbatimChar"/>
        </w:rPr>
        <w:t xml:space="preserve">    return dict(mse=float(np.mean((pred - target) ** 2)),</w:t>
      </w:r>
      <w:r>
        <w:br/>
      </w:r>
      <w:r>
        <w:rPr>
          <w:rStyle w:val="VerbatimChar"/>
        </w:rPr>
        <w:t xml:space="preserve">        exact_state_fraction=float(np.mean(np.all(pred == target, axis=-1))),</w:t>
      </w:r>
      <w:r>
        <w:br/>
      </w:r>
      <w:r>
        <w:rPr>
          <w:rStyle w:val="VerbatimChar"/>
        </w:rPr>
        <w:t xml:space="preserve">        overstated_coordinate_fraction=float(np.mean(pred &gt; target + 1e-12)),</w:t>
      </w:r>
      <w:r>
        <w:br/>
      </w:r>
      <w:r>
        <w:rPr>
          <w:rStyle w:val="VerbatimChar"/>
        </w:rPr>
        <w:t xml:space="preserve">        understated_coordinate_fraction=float(np.mean(pred &lt; target - 1e-12)))</w:t>
      </w:r>
      <w:r>
        <w:br/>
      </w:r>
      <w:r>
        <w:rPr>
          <w:rStyle w:val="VerbatimChar"/>
        </w:rPr>
        <w:t xml:space="preserve"> </w:t>
      </w:r>
      <w:r>
        <w:br/>
      </w:r>
      <w:r>
        <w:rPr>
          <w:rStyle w:val="VerbatimChar"/>
        </w:rPr>
        <w:t xml:space="preserve">def learning_audit():</w:t>
      </w:r>
      <w:r>
        <w:br/>
      </w:r>
      <w:r>
        <w:rPr>
          <w:rStyle w:val="VerbatimChar"/>
        </w:rPr>
        <w:t xml:space="preserve">    n = 8</w:t>
      </w:r>
      <w:r>
        <w:br/>
      </w:r>
      <w:r>
        <w:rPr>
          <w:rStyle w:val="VerbatimChar"/>
        </w:rPr>
        <w:t xml:space="preserve">    candidates = [(tuple(b), h) for size in (1, 2)</w:t>
      </w:r>
      <w:r>
        <w:br/>
      </w:r>
      <w:r>
        <w:rPr>
          <w:rStyle w:val="VerbatimChar"/>
        </w:rPr>
        <w:t xml:space="preserve">                  for b in combinations(range(n), size)</w:t>
      </w:r>
      <w:r>
        <w:br/>
      </w:r>
      <w:r>
        <w:rPr>
          <w:rStyle w:val="VerbatimChar"/>
        </w:rPr>
        <w:t xml:space="preserve">                  for h in range(n) if h not in b]</w:t>
      </w:r>
      <w:r>
        <w:br/>
      </w:r>
      <w:r>
        <w:rPr>
          <w:rStyle w:val="VerbatimChar"/>
        </w:rPr>
        <w:t xml:space="preserve">    assert len(candidates) == 224</w:t>
      </w:r>
      <w:r>
        <w:br/>
      </w:r>
      <w:r>
        <w:rPr>
          <w:rStyle w:val="VerbatimChar"/>
        </w:rPr>
        <w:t xml:space="preserve">    teacher = [((0, 1), 2), ((2,), 3), ((3, 4), 5), ((5,), 6),</w:t>
      </w:r>
      <w:r>
        <w:br/>
      </w:r>
      <w:r>
        <w:rPr>
          <w:rStyle w:val="VerbatimChar"/>
        </w:rPr>
        <w:t xml:space="preserve">               ((6,), 7), ((1, 4), 6), ((0,), 4), ((7,), 2)]</w:t>
      </w:r>
      <w:r>
        <w:br/>
      </w:r>
      <w:r>
        <w:rPr>
          <w:rStyle w:val="VerbatimChar"/>
        </w:rPr>
        <w:t xml:space="preserve">    assert all(r in candidates for r in teacher)</w:t>
      </w:r>
      <w:r>
        <w:br/>
      </w:r>
      <w:r>
        <w:rPr>
          <w:rStyle w:val="VerbatimChar"/>
        </w:rPr>
        <w:t xml:space="preserve">    boolean = np.array(list(product((0., 1.), repeat=n)))</w:t>
      </w:r>
      <w:r>
        <w:br/>
      </w:r>
      <w:r>
        <w:rPr>
          <w:rStyle w:val="VerbatimChar"/>
        </w:rPr>
        <w:t xml:space="preserve">    Cbool = complete(boolean, teacher)</w:t>
      </w:r>
      <w:r>
        <w:br/>
      </w:r>
      <w:r>
        <w:rPr>
          <w:rStyle w:val="VerbatimChar"/>
        </w:rPr>
        <w:t xml:space="preserve">    rows = []</w:t>
      </w:r>
      <w:r>
        <w:br/>
      </w:r>
      <w:r>
        <w:rPr>
          <w:rStyle w:val="VerbatimChar"/>
        </w:rPr>
        <w:t xml:space="preserve">    for seed in range(5):</w:t>
      </w:r>
      <w:r>
        <w:br/>
      </w:r>
      <w:r>
        <w:rPr>
          <w:rStyle w:val="VerbatimChar"/>
        </w:rPr>
        <w:t xml:space="preserve">        rng = np.random.default_rng(3000 + seed)</w:t>
      </w:r>
      <w:r>
        <w:br/>
      </w:r>
      <w:r>
        <w:rPr>
          <w:rStyle w:val="VerbatimChar"/>
        </w:rPr>
        <w:t xml:space="preserve">        # Each seed keeps its own train/test draws; both sizes use nested train data.</w:t>
      </w:r>
      <w:r>
        <w:br/>
      </w:r>
      <w:r>
        <w:rPr>
          <w:rStyle w:val="VerbatimChar"/>
        </w:rPr>
        <w:t xml:space="preserve">        train = (rng.random((64, n)) &lt; .2) * rng.choice(np.arange(1, 17)/16, (64, n))</w:t>
      </w:r>
      <w:r>
        <w:br/>
      </w:r>
      <w:r>
        <w:rPr>
          <w:rStyle w:val="VerbatimChar"/>
        </w:rPr>
        <w:t xml:space="preserve">        test = (rng.random((2048, n)) &lt; .2) * rng.choice(np.arange(1, 17)/16, (2048, n))</w:t>
      </w:r>
      <w:r>
        <w:br/>
      </w:r>
      <w:r>
        <w:rPr>
          <w:rStyle w:val="VerbatimChar"/>
        </w:rPr>
        <w:t xml:space="preserve">        Ctrain = complete(train, teacher); Ctest = complete(test, teacher)</w:t>
      </w:r>
      <w:r>
        <w:br/>
      </w:r>
      <w:r>
        <w:rPr>
          <w:rStyle w:val="VerbatimChar"/>
        </w:rPr>
        <w:t xml:space="preserve">        for count in (16, 64):</w:t>
      </w:r>
      <w:r>
        <w:br/>
      </w:r>
      <w:r>
        <w:rPr>
          <w:rStyle w:val="VerbatimChar"/>
        </w:rPr>
        <w:t xml:space="preserve">            selected, history = learn(train[:count], Ctrain[:count], candidates)</w:t>
      </w:r>
      <w:r>
        <w:br/>
      </w:r>
      <w:r>
        <w:rPr>
          <w:rStyle w:val="VerbatimChar"/>
        </w:rPr>
        <w:t xml:space="preserve">            pred = complete(test, selected)</w:t>
      </w:r>
      <w:r>
        <w:br/>
      </w:r>
      <w:r>
        <w:rPr>
          <w:rStyle w:val="VerbatimChar"/>
        </w:rPr>
        <w:t xml:space="preserve">            Bpred = complete(boolean, selected)</w:t>
      </w:r>
      <w:r>
        <w:br/>
      </w:r>
      <w:r>
        <w:rPr>
          <w:rStyle w:val="VerbatimChar"/>
        </w:rPr>
        <w:t xml:space="preserve">            once = update(test, selected)</w:t>
      </w:r>
      <w:r>
        <w:br/>
      </w:r>
      <w:r>
        <w:rPr>
          <w:rStyle w:val="VerbatimChar"/>
        </w:rPr>
        <w:t xml:space="preserve">            row = dict(seed=3000+seed, train_states=count,</w:t>
      </w:r>
      <w:r>
        <w:br/>
      </w:r>
      <w:r>
        <w:rPr>
          <w:rStyle w:val="VerbatimChar"/>
        </w:rPr>
        <w:t xml:space="preserve">                selected_count=len(selected), selected_rules=selected,</w:t>
      </w:r>
      <w:r>
        <w:br/>
      </w:r>
      <w:r>
        <w:rPr>
          <w:rStyle w:val="VerbatimChar"/>
        </w:rPr>
        <w:t xml:space="preserve">                training_mse=float(np.mean((complete(train[:count], selected)-Ctrain[:count])**2)),</w:t>
      </w:r>
      <w:r>
        <w:br/>
      </w:r>
      <w:r>
        <w:rPr>
          <w:rStyle w:val="VerbatimChar"/>
        </w:rPr>
        <w:t xml:space="preserve">                graded_test=metrics(test, pred, Ctest),</w:t>
      </w:r>
      <w:r>
        <w:br/>
      </w:r>
      <w:r>
        <w:rPr>
          <w:rStyle w:val="VerbatimChar"/>
        </w:rPr>
        <w:t xml:space="preserve">                boolean_test=metrics(boolean, Bpred, Cbool),</w:t>
      </w:r>
      <w:r>
        <w:br/>
      </w:r>
      <w:r>
        <w:rPr>
          <w:rStyle w:val="VerbatimChar"/>
        </w:rPr>
        <w:t xml:space="preserve">                one_update_test=metrics(test, once, Ctest),</w:t>
      </w:r>
      <w:r>
        <w:br/>
      </w:r>
      <w:r>
        <w:rPr>
          <w:rStyle w:val="VerbatimChar"/>
        </w:rPr>
        <w:t xml:space="preserve">                one_update_idempotence_max=float(np.max(np.abs(update(once, selected)-once))),</w:t>
      </w:r>
      <w:r>
        <w:br/>
      </w:r>
      <w:r>
        <w:rPr>
          <w:rStyle w:val="VerbatimChar"/>
        </w:rPr>
        <w:t xml:space="preserve">                completion_idempotence_max=float(np.max(np.abs(complete(pred, selected)-pred))),</w:t>
      </w:r>
      <w:r>
        <w:br/>
      </w:r>
      <w:r>
        <w:rPr>
          <w:rStyle w:val="VerbatimChar"/>
        </w:rPr>
        <w:t xml:space="preserve">                loss_history=history)</w:t>
      </w:r>
      <w:r>
        <w:br/>
      </w:r>
      <w:r>
        <w:rPr>
          <w:rStyle w:val="VerbatimChar"/>
        </w:rPr>
        <w:t xml:space="preserve">            # The symbolic reference can be compiled into unit E/I ReLU weights.</w:t>
      </w:r>
      <w:r>
        <w:br/>
      </w:r>
      <w:r>
        <w:rPr>
          <w:rStyle w:val="VerbatimChar"/>
        </w:rPr>
        <w:t xml:space="preserve">            assert row['completion_idempotence_max'] == 0</w:t>
      </w:r>
      <w:r>
        <w:br/>
      </w:r>
      <w:r>
        <w:rPr>
          <w:rStyle w:val="VerbatimChar"/>
        </w:rPr>
        <w:t xml:space="preserve">            rows.append(row)</w:t>
      </w:r>
      <w:r>
        <w:br/>
      </w:r>
      <w:r>
        <w:rPr>
          <w:rStyle w:val="VerbatimChar"/>
        </w:rPr>
        <w:t xml:space="preserve">            print('learning', seed, count, 'rules', len(selected),</w:t>
      </w:r>
      <w:r>
        <w:br/>
      </w:r>
      <w:r>
        <w:rPr>
          <w:rStyle w:val="VerbatimChar"/>
        </w:rPr>
        <w:t xml:space="preserve">                  'train MSE', row['training_mse'], 'test MSE', row['graded_test']['mse'], flush=True)</w:t>
      </w:r>
      <w:r>
        <w:br/>
      </w:r>
      <w:r>
        <w:rPr>
          <w:rStyle w:val="VerbatimChar"/>
        </w:rPr>
        <w:t xml:space="preserve">    summary = {}</w:t>
      </w:r>
      <w:r>
        <w:br/>
      </w:r>
      <w:r>
        <w:rPr>
          <w:rStyle w:val="VerbatimChar"/>
        </w:rPr>
        <w:t xml:space="preserve">    for count in (16, 64):</w:t>
      </w:r>
      <w:r>
        <w:br/>
      </w:r>
      <w:r>
        <w:rPr>
          <w:rStyle w:val="VerbatimChar"/>
        </w:rPr>
        <w:t xml:space="preserve">        rr = [r for r in rows if r['train_states'] == count]</w:t>
      </w:r>
      <w:r>
        <w:br/>
      </w:r>
      <w:r>
        <w:rPr>
          <w:rStyle w:val="VerbatimChar"/>
        </w:rPr>
        <w:t xml:space="preserve">        summary[count] = {k: dict(mean=float(np.mean(v)),</w:t>
      </w:r>
      <w:r>
        <w:br/>
      </w:r>
      <w:r>
        <w:rPr>
          <w:rStyle w:val="VerbatimChar"/>
        </w:rPr>
        <w:t xml:space="preserve">                                  sd=float(np.std(v, ddof=1)), min=float(np.min(v)), max=float(np.max(v)))</w:t>
      </w:r>
      <w:r>
        <w:br/>
      </w:r>
      <w:r>
        <w:rPr>
          <w:rStyle w:val="VerbatimChar"/>
        </w:rPr>
        <w:t xml:space="preserve">             for k, v in {</w:t>
      </w:r>
      <w:r>
        <w:br/>
      </w:r>
      <w:r>
        <w:rPr>
          <w:rStyle w:val="VerbatimChar"/>
        </w:rPr>
        <w:t xml:space="preserve">                 'selected_rules':[r['selected_count'] for r in rr],</w:t>
      </w:r>
      <w:r>
        <w:br/>
      </w:r>
      <w:r>
        <w:rPr>
          <w:rStyle w:val="VerbatimChar"/>
        </w:rPr>
        <w:t xml:space="preserve">                 'training_mse':[r['training_mse'] for r in rr],</w:t>
      </w:r>
      <w:r>
        <w:br/>
      </w:r>
      <w:r>
        <w:rPr>
          <w:rStyle w:val="VerbatimChar"/>
        </w:rPr>
        <w:t xml:space="preserve">                 'graded_test_mse':[r['graded_test']['mse'] for r in rr],</w:t>
      </w:r>
      <w:r>
        <w:br/>
      </w:r>
      <w:r>
        <w:rPr>
          <w:rStyle w:val="VerbatimChar"/>
        </w:rPr>
        <w:t xml:space="preserve">                 'graded_exact_fraction':[r['graded_test']['exact_state_fraction'] for r in rr],</w:t>
      </w:r>
      <w:r>
        <w:br/>
      </w:r>
      <w:r>
        <w:rPr>
          <w:rStyle w:val="VerbatimChar"/>
        </w:rPr>
        <w:t xml:space="preserve">                 'graded_overstated_fraction':[r['graded_test']['overstated_coordinate_fraction'] for r in rr],</w:t>
      </w:r>
      <w:r>
        <w:br/>
      </w:r>
      <w:r>
        <w:rPr>
          <w:rStyle w:val="VerbatimChar"/>
        </w:rPr>
        <w:t xml:space="preserve">                 'boolean_exact_fraction':[r['boolean_test']['exact_state_fraction'] for r in rr],</w:t>
      </w:r>
      <w:r>
        <w:br/>
      </w:r>
      <w:r>
        <w:rPr>
          <w:rStyle w:val="VerbatimChar"/>
        </w:rPr>
        <w:t xml:space="preserve">                 'one_update_test_mse':[r['one_update_test']['mse'] for r in rr],</w:t>
      </w:r>
      <w:r>
        <w:br/>
      </w:r>
      <w:r>
        <w:rPr>
          <w:rStyle w:val="VerbatimChar"/>
        </w:rPr>
        <w:t xml:space="preserve">                 'one_update_idempotence_max':[r['one_update_idempotence_max'] for r in rr],</w:t>
      </w:r>
      <w:r>
        <w:br/>
      </w:r>
      <w:r>
        <w:rPr>
          <w:rStyle w:val="VerbatimChar"/>
        </w:rPr>
        <w:t xml:space="preserve">             }.items()}</w:t>
      </w:r>
      <w:r>
        <w:br/>
      </w:r>
      <w:r>
        <w:rPr>
          <w:rStyle w:val="VerbatimChar"/>
        </w:rPr>
        <w:t xml:space="preserve">    # Oracle ablations isolate iteration from learning errors.</w:t>
      </w:r>
      <w:r>
        <w:br/>
      </w:r>
      <w:r>
        <w:rPr>
          <w:rStyle w:val="VerbatimChar"/>
        </w:rPr>
        <w:t xml:space="preserve">    test = boolean</w:t>
      </w:r>
      <w:r>
        <w:br/>
      </w:r>
      <w:r>
        <w:rPr>
          <w:rStyle w:val="VerbatimChar"/>
        </w:rPr>
        <w:t xml:space="preserve">    experts = [teacher[::2], teacher[1::2]]</w:t>
      </w:r>
      <w:r>
        <w:br/>
      </w:r>
      <w:r>
        <w:rPr>
          <w:rStyle w:val="VerbatimChar"/>
        </w:rPr>
        <w:t xml:space="preserve">    J = lambda x: np.maximum(complete(x, experts[0]), complete(x, experts[1]))</w:t>
      </w:r>
      <w:r>
        <w:br/>
      </w:r>
      <w:r>
        <w:rPr>
          <w:rStyle w:val="VerbatimChar"/>
        </w:rPr>
        <w:t xml:space="preserve">    j = J(test); jn = test.copy()</w:t>
      </w:r>
      <w:r>
        <w:br/>
      </w:r>
      <w:r>
        <w:rPr>
          <w:rStyle w:val="VerbatimChar"/>
        </w:rPr>
        <w:t xml:space="preserve">    for _ in range(n): jn = J(jn)</w:t>
      </w:r>
      <w:r>
        <w:br/>
      </w:r>
      <w:r>
        <w:rPr>
          <w:rStyle w:val="VerbatimChar"/>
        </w:rPr>
        <w:t xml:space="preserve">    assert np.array_equal(jn, Cbool)</w:t>
      </w:r>
      <w:r>
        <w:br/>
      </w:r>
      <w:r>
        <w:rPr>
          <w:rStyle w:val="VerbatimChar"/>
        </w:rPr>
        <w:t xml:space="preserve">    OUT['rule_mask_learning'] = dict(n=n, candidate_rules=len(candidates),</w:t>
      </w:r>
      <w:r>
        <w:br/>
      </w:r>
      <w:r>
        <w:rPr>
          <w:rStyle w:val="VerbatimChar"/>
        </w:rPr>
        <w:t xml:space="preserve">        teacher_rules=teacher, train_counts=[16,64], seeds=list(range(3000,3005)),</w:t>
      </w:r>
      <w:r>
        <w:br/>
      </w:r>
      <w:r>
        <w:rPr>
          <w:rStyle w:val="VerbatimChar"/>
        </w:rPr>
        <w:t xml:space="preserve">        graded_test_states_per_run=2048, boolean_test_states_per_run=256,</w:t>
      </w:r>
      <w:r>
        <w:br/>
      </w:r>
      <w:r>
        <w:rPr>
          <w:rStyle w:val="VerbatimChar"/>
        </w:rPr>
        <w:t xml:space="preserve">        rounds=n, max_selected_rules=16, rows=rows, summary=summary,</w:t>
      </w:r>
      <w:r>
        <w:br/>
      </w:r>
      <w:r>
        <w:rPr>
          <w:rStyle w:val="VerbatimChar"/>
        </w:rPr>
        <w:t xml:space="preserve">        oracle_boolean_ablation={</w:t>
      </w:r>
      <w:r>
        <w:br/>
      </w:r>
      <w:r>
        <w:rPr>
          <w:rStyle w:val="VerbatimChar"/>
        </w:rPr>
        <w:t xml:space="preserve">            'one_update':metrics(test, update(test, teacher), Cbool),</w:t>
      </w:r>
      <w:r>
        <w:br/>
      </w:r>
      <w:r>
        <w:rPr>
          <w:rStyle w:val="VerbatimChar"/>
        </w:rPr>
        <w:t xml:space="preserve">            'one_expert_join':metrics(test, j, Cbool),</w:t>
      </w:r>
      <w:r>
        <w:br/>
      </w:r>
      <w:r>
        <w:rPr>
          <w:rStyle w:val="VerbatimChar"/>
        </w:rPr>
        <w:t xml:space="preserve">            'iterated_join':metrics(test, jn, Cbool)})</w:t>
      </w:r>
      <w:r>
        <w:br/>
      </w:r>
      <w:r>
        <w:rPr>
          <w:rStyle w:val="VerbatimChar"/>
        </w:rPr>
        <w:t xml:space="preserve"> </w:t>
      </w:r>
      <w:r>
        <w:br/>
      </w:r>
      <w:r>
        <w:rPr>
          <w:rStyle w:val="VerbatimChar"/>
        </w:rPr>
        <w:t xml:space="preserve">if __name__ == '__main__':</w:t>
      </w:r>
      <w:r>
        <w:br/>
      </w:r>
      <w:r>
        <w:rPr>
          <w:rStyle w:val="VerbatimChar"/>
        </w:rPr>
        <w:t xml:space="preserve">    routing_audit(); quantization_audit(); learning_audit()</w:t>
      </w:r>
      <w:r>
        <w:br/>
      </w:r>
      <w:r>
        <w:rPr>
          <w:rStyle w:val="VerbatimChar"/>
        </w:rPr>
        <w:t xml:space="preserve">    (HERE/'v3_results.json').write_text(json.dumps(OUT, indent=2))</w:t>
      </w:r>
      <w:r>
        <w:br/>
      </w:r>
      <w:r>
        <w:rPr>
          <w:rStyle w:val="VerbatimChar"/>
        </w:rPr>
        <w:t xml:space="preserve">    print(json.dumps({k: v if k != 'rule_mask_learning' else v['summary'] for k, v in OUT.items()}, indent=2))</w:t>
      </w:r>
    </w:p>
    <w:bookmarkEnd w:id="106"/>
    <w:bookmarkStart w:id="107" w:name="X524c4ec9d6459de20c50da582944658f8541c4e"/>
    <w:p>
      <w:pPr>
        <w:pStyle w:val="Heading1"/>
      </w:pPr>
      <w:r>
        <w:t xml:space="preserve">Appendix E Boundary and compiled deployment audit</w:t>
      </w:r>
    </w:p>
    <w:p>
      <w:pPr>
        <w:pStyle w:val="FirstParagraph"/>
        <w:jc w:val="both"/>
      </w:pPr>
      <w:r>
        <w:t xml:space="preserve">Save this listing as compiler_audit.py beside the originally supplied verify_obc.py and Appendix D. Run Appendix D first, then this file. Importing the supplied reference script also reruns its earlier checks; the original file is not edited. The audit installs the corrected subtraction helper in memory, tests all seven boundary cases and the integer accumulator contract, and verifies all ten learned compiled graphs. It writes compiler_audit.json. The unpadded mask and sign sizes are obtained from those graphs, without measuring NumPy object overhead.</w:t>
      </w:r>
    </w:p>
    <w:p>
      <w:pPr>
        <w:pStyle w:val="SourceCode"/>
      </w:pPr>
      <w:r>
        <w:rPr>
          <w:rStyle w:val="VerbatimChar"/>
        </w:rPr>
        <w:t xml:space="preserve">"""Boundary checks and deployment audits supplementing the supplied V2 script."""</w:t>
      </w:r>
      <w:r>
        <w:br/>
      </w:r>
      <w:r>
        <w:rPr>
          <w:rStyle w:val="VerbatimChar"/>
        </w:rPr>
        <w:t xml:space="preserve">import contextlib</w:t>
      </w:r>
      <w:r>
        <w:br/>
      </w:r>
      <w:r>
        <w:rPr>
          <w:rStyle w:val="VerbatimChar"/>
        </w:rPr>
        <w:t xml:space="preserve">import io</w:t>
      </w:r>
      <w:r>
        <w:br/>
      </w:r>
      <w:r>
        <w:rPr>
          <w:rStyle w:val="VerbatimChar"/>
        </w:rPr>
        <w:t xml:space="preserve">import json</w:t>
      </w:r>
      <w:r>
        <w:br/>
      </w:r>
      <w:r>
        <w:rPr>
          <w:rStyle w:val="VerbatimChar"/>
        </w:rPr>
        <w:t xml:space="preserve">from itertools import product</w:t>
      </w:r>
      <w:r>
        <w:br/>
      </w:r>
      <w:r>
        <w:rPr>
          <w:rStyle w:val="VerbatimChar"/>
        </w:rPr>
        <w:t xml:space="preserve">from pathlib import Path</w:t>
      </w:r>
      <w:r>
        <w:br/>
      </w:r>
      <w:r>
        <w:rPr>
          <w:rStyle w:val="VerbatimChar"/>
        </w:rPr>
        <w:t xml:space="preserve">import numpy as np</w:t>
      </w:r>
      <w:r>
        <w:br/>
      </w:r>
      <w:r>
        <w:rPr>
          <w:rStyle w:val="VerbatimChar"/>
        </w:rPr>
        <w:t xml:space="preserve"> </w:t>
      </w:r>
      <w:r>
        <w:br/>
      </w:r>
      <w:r>
        <w:rPr>
          <w:rStyle w:val="VerbatimChar"/>
        </w:rPr>
        <w:t xml:space="preserve">HERE = Path(__file__).resolve().parent</w:t>
      </w:r>
      <w:r>
        <w:br/>
      </w:r>
      <w:r>
        <w:rPr>
          <w:rStyle w:val="VerbatimChar"/>
        </w:rPr>
        <w:t xml:space="preserve">with contextlib.redirect_stdout(io.StringIO()):</w:t>
      </w:r>
      <w:r>
        <w:br/>
      </w:r>
      <w:r>
        <w:rPr>
          <w:rStyle w:val="VerbatimChar"/>
        </w:rPr>
        <w:t xml:space="preserve">    import verify_obc as v</w:t>
      </w:r>
      <w:r>
        <w:br/>
      </w:r>
      <w:r>
        <w:rPr>
          <w:rStyle w:val="VerbatimChar"/>
        </w:rPr>
        <w:t xml:space="preserve"> </w:t>
      </w:r>
      <w:r>
        <w:br/>
      </w:r>
      <w:r>
        <w:rPr>
          <w:rStyle w:val="VerbatimChar"/>
        </w:rPr>
        <w:t xml:space="preserve"># Alias-aware subtraction: a self-implication can supply the same form twice.</w:t>
      </w:r>
      <w:r>
        <w:br/>
      </w:r>
      <w:r>
        <w:rPr>
          <w:rStyle w:val="VerbatimChar"/>
        </w:rPr>
        <w:t xml:space="preserve">def safe_sub(x, y):</w:t>
      </w:r>
      <w:r>
        <w:br/>
      </w:r>
      <w:r>
        <w:rPr>
          <w:rStyle w:val="VerbatimChar"/>
        </w:rPr>
        <w:t xml:space="preserve">    out = dict(x)</w:t>
      </w:r>
      <w:r>
        <w:br/>
      </w:r>
      <w:r>
        <w:rPr>
          <w:rStyle w:val="VerbatimChar"/>
        </w:rPr>
        <w:t xml:space="preserve">    for k, a in y.items(): out[k] = out.get(k, 0) - a</w:t>
      </w:r>
      <w:r>
        <w:br/>
      </w:r>
      <w:r>
        <w:rPr>
          <w:rStyle w:val="VerbatimChar"/>
        </w:rPr>
        <w:t xml:space="preserve">    out = {k: a for k, a in out.items() if a}</w:t>
      </w:r>
      <w:r>
        <w:br/>
      </w:r>
      <w:r>
        <w:rPr>
          <w:rStyle w:val="VerbatimChar"/>
        </w:rPr>
        <w:t xml:space="preserve">    assert all(abs(a) &lt;= 1 for a in out.values())</w:t>
      </w:r>
      <w:r>
        <w:br/>
      </w:r>
      <w:r>
        <w:rPr>
          <w:rStyle w:val="VerbatimChar"/>
        </w:rPr>
        <w:t xml:space="preserve">    return out</w:t>
      </w:r>
      <w:r>
        <w:br/>
      </w:r>
      <w:r>
        <w:rPr>
          <w:rStyle w:val="VerbatimChar"/>
        </w:rPr>
        <w:t xml:space="preserve"> </w:t>
      </w:r>
      <w:r>
        <w:br/>
      </w:r>
      <w:r>
        <w:rPr>
          <w:rStyle w:val="VerbatimChar"/>
        </w:rPr>
        <w:t xml:space="preserve">v.sub = safe_sub</w:t>
      </w:r>
      <w:r>
        <w:br/>
      </w:r>
      <w:r>
        <w:rPr>
          <w:rStyle w:val="VerbatimChar"/>
        </w:rPr>
        <w:t xml:space="preserve">rng = np.random.default_rng(4300)</w:t>
      </w:r>
      <w:r>
        <w:br/>
      </w:r>
      <w:r>
        <w:rPr>
          <w:rStyle w:val="VerbatimChar"/>
        </w:rPr>
        <w:t xml:space="preserve">cases = [([], True), ([((), 0, 0.)], True), ([((), 0, 1.)], True),</w:t>
      </w:r>
      <w:r>
        <w:br/>
      </w:r>
      <w:r>
        <w:rPr>
          <w:rStyle w:val="VerbatimChar"/>
        </w:rPr>
        <w:t xml:space="preserve">         ([((0,), 0, 1.)], False),</w:t>
      </w:r>
      <w:r>
        <w:br/>
      </w:r>
      <w:r>
        <w:rPr>
          <w:rStyle w:val="VerbatimChar"/>
        </w:rPr>
        <w:t xml:space="preserve">         ([((0,), 1, 1.), ((1,), 2, 1.), ((2,), 0, 1.)], False),</w:t>
      </w:r>
      <w:r>
        <w:br/>
      </w:r>
      <w:r>
        <w:rPr>
          <w:rStyle w:val="VerbatimChar"/>
        </w:rPr>
        <w:t xml:space="preserve">         ([((0,), 1, 1.), ((0,), 1, 1.)], False),</w:t>
      </w:r>
      <w:r>
        <w:br/>
      </w:r>
      <w:r>
        <w:rPr>
          <w:rStyle w:val="VerbatimChar"/>
        </w:rPr>
        <w:t xml:space="preserve">         ([((0, 1), 2, 1.), ((2,), 3, 1.)], False)]</w:t>
      </w:r>
      <w:r>
        <w:br/>
      </w:r>
      <w:r>
        <w:rPr>
          <w:rStyle w:val="VerbatimChar"/>
        </w:rPr>
        <w:t xml:space="preserve">rows = []</w:t>
      </w:r>
      <w:r>
        <w:br/>
      </w:r>
      <w:r>
        <w:rPr>
          <w:rStyle w:val="VerbatimChar"/>
        </w:rPr>
        <w:t xml:space="preserve">for rules, use in cases:</w:t>
      </w:r>
      <w:r>
        <w:br/>
      </w:r>
      <w:r>
        <w:rPr>
          <w:rStyle w:val="VerbatimChar"/>
        </w:rPr>
        <w:t xml:space="preserve">    n = 4</w:t>
      </w:r>
      <w:r>
        <w:br/>
      </w:r>
      <w:r>
        <w:rPr>
          <w:rStyle w:val="VerbatimChar"/>
        </w:rPr>
        <w:t xml:space="preserve">    layers, out, depth, widths = v.compile_rules(rules, n, n, use_gamma=use)</w:t>
      </w:r>
      <w:r>
        <w:br/>
      </w:r>
      <w:r>
        <w:rPr>
          <w:rStyle w:val="VerbatimChar"/>
        </w:rPr>
        <w:t xml:space="preserve">    z = np.array(list(product((0., .25, .5, .75, 1.), repeat=n)))</w:t>
      </w:r>
      <w:r>
        <w:br/>
      </w:r>
      <w:r>
        <w:rPr>
          <w:rStyle w:val="VerbatimChar"/>
        </w:rPr>
        <w:t xml:space="preserve">    gam = np.tile([g for _, _, g in rules], (len(z), 1)) if use else None</w:t>
      </w:r>
      <w:r>
        <w:br/>
      </w:r>
      <w:r>
        <w:rPr>
          <w:rStyle w:val="VerbatimChar"/>
        </w:rPr>
        <w:t xml:space="preserve">    u = np.concatenate([z, gam], -1) if use else z</w:t>
      </w:r>
      <w:r>
        <w:br/>
      </w:r>
      <w:r>
        <w:rPr>
          <w:rStyle w:val="VerbatimChar"/>
        </w:rPr>
        <w:t xml:space="preserve">    y = z.copy()</w:t>
      </w:r>
      <w:r>
        <w:br/>
      </w:r>
      <w:r>
        <w:rPr>
          <w:rStyle w:val="VerbatimChar"/>
        </w:rPr>
        <w:t xml:space="preserve">    for _ in range(n): y = v.T(y, rules, n)</w:t>
      </w:r>
      <w:r>
        <w:br/>
      </w:r>
      <w:r>
        <w:rPr>
          <w:rStyle w:val="VerbatimChar"/>
        </w:rPr>
        <w:t xml:space="preserve">    assert np.array_equal(v.run_net(layers, out, u), y)</w:t>
      </w:r>
      <w:r>
        <w:br/>
      </w:r>
      <w:r>
        <w:rPr>
          <w:rStyle w:val="VerbatimChar"/>
        </w:rPr>
        <w:t xml:space="preserve">    rows.append(dict(rules=rules, strengths_as_inputs=use, relu_layers=depth, exact=True))</w:t>
      </w:r>
      <w:r>
        <w:br/>
      </w:r>
      <w:r>
        <w:rPr>
          <w:rStyle w:val="VerbatimChar"/>
        </w:rPr>
        <w:t xml:space="preserve"> </w:t>
      </w:r>
      <w:r>
        <w:br/>
      </w:r>
      <w:r>
        <w:rPr>
          <w:rStyle w:val="VerbatimChar"/>
        </w:rPr>
        <w:t xml:space="preserve"># Reproduce the self-implication failure in the unmodified supplementary routine.</w:t>
      </w:r>
      <w:r>
        <w:br/>
      </w:r>
      <w:r>
        <w:rPr>
          <w:rStyle w:val="VerbatimChar"/>
        </w:rPr>
        <w:t xml:space="preserve">def original_sub(x, y):</w:t>
      </w:r>
      <w:r>
        <w:br/>
      </w:r>
      <w:r>
        <w:rPr>
          <w:rStyle w:val="VerbatimChar"/>
        </w:rPr>
        <w:t xml:space="preserve">    assert not (set(x) &amp; set(y))</w:t>
      </w:r>
      <w:r>
        <w:br/>
      </w:r>
      <w:r>
        <w:rPr>
          <w:rStyle w:val="VerbatimChar"/>
        </w:rPr>
        <w:t xml:space="preserve">    return dict(x) | {k: -a for k, a in y.items()}</w:t>
      </w:r>
      <w:r>
        <w:br/>
      </w:r>
      <w:r>
        <w:rPr>
          <w:rStyle w:val="VerbatimChar"/>
        </w:rPr>
        <w:t xml:space="preserve">v.sub = original_sub</w:t>
      </w:r>
      <w:r>
        <w:br/>
      </w:r>
      <w:r>
        <w:rPr>
          <w:rStyle w:val="VerbatimChar"/>
        </w:rPr>
        <w:t xml:space="preserve">try:</w:t>
      </w:r>
      <w:r>
        <w:br/>
      </w:r>
      <w:r>
        <w:rPr>
          <w:rStyle w:val="VerbatimChar"/>
        </w:rPr>
        <w:t xml:space="preserve">    v.compile_rules([((0,), 0, 1.)], 4, 1, use_gamma=False)</w:t>
      </w:r>
      <w:r>
        <w:br/>
      </w:r>
      <w:r>
        <w:rPr>
          <w:rStyle w:val="VerbatimChar"/>
        </w:rPr>
        <w:t xml:space="preserve">    old_alias_failure = False</w:t>
      </w:r>
      <w:r>
        <w:br/>
      </w:r>
      <w:r>
        <w:rPr>
          <w:rStyle w:val="VerbatimChar"/>
        </w:rPr>
        <w:t xml:space="preserve">except AssertionError:</w:t>
      </w:r>
      <w:r>
        <w:br/>
      </w:r>
      <w:r>
        <w:rPr>
          <w:rStyle w:val="VerbatimChar"/>
        </w:rPr>
        <w:t xml:space="preserve">    old_alias_failure = True</w:t>
      </w:r>
      <w:r>
        <w:br/>
      </w:r>
      <w:r>
        <w:rPr>
          <w:rStyle w:val="VerbatimChar"/>
        </w:rPr>
        <w:t xml:space="preserve">assert old_alias_failure</w:t>
      </w:r>
      <w:r>
        <w:br/>
      </w:r>
      <w:r>
        <w:rPr>
          <w:rStyle w:val="VerbatimChar"/>
        </w:rPr>
        <w:t xml:space="preserve">v.sub = safe_sub</w:t>
      </w:r>
      <w:r>
        <w:br/>
      </w:r>
      <w:r>
        <w:rPr>
          <w:rStyle w:val="VerbatimChar"/>
        </w:rPr>
        <w:t xml:space="preserve"> </w:t>
      </w:r>
      <w:r>
        <w:br/>
      </w:r>
      <w:r>
        <w:rPr>
          <w:rStyle w:val="VerbatimChar"/>
        </w:rPr>
        <w:t xml:space="preserve"># Verify wraparound at the full dot-product boundary BEFORE ReLU, including</w:t>
      </w:r>
      <w:r>
        <w:br/>
      </w:r>
      <w:r>
        <w:rPr>
          <w:rStyle w:val="VerbatimChar"/>
        </w:rPr>
        <w:t xml:space="preserve"># every partial sum. This is a bit-accurate reference for a modular accumulator.</w:t>
      </w:r>
      <w:r>
        <w:br/>
      </w:r>
      <w:r>
        <w:rPr>
          <w:rStyle w:val="VerbatimChar"/>
        </w:rPr>
        <w:t xml:space="preserve">audit = []</w:t>
      </w:r>
      <w:r>
        <w:br/>
      </w:r>
      <w:r>
        <w:rPr>
          <w:rStyle w:val="VerbatimChar"/>
        </w:rPr>
        <w:t xml:space="preserve">rules = [((0, 1), 2, 1.), ((2,), 3, 1.)]</w:t>
      </w:r>
      <w:r>
        <w:br/>
      </w:r>
      <w:r>
        <w:rPr>
          <w:rStyle w:val="VerbatimChar"/>
        </w:rPr>
        <w:t xml:space="preserve">layers, out, _, _ = v.compile_rules(rules, 4, 4, use_gamma=False)</w:t>
      </w:r>
      <w:r>
        <w:br/>
      </w:r>
      <w:r>
        <w:rPr>
          <w:rStyle w:val="VerbatimChar"/>
        </w:rPr>
        <w:t xml:space="preserve">z = rng.integers(0, 256, size=(4096, 4), dtype=np.int64)</w:t>
      </w:r>
      <w:r>
        <w:br/>
      </w:r>
      <w:r>
        <w:rPr>
          <w:rStyle w:val="VerbatimChar"/>
        </w:rPr>
        <w:t xml:space="preserve">x = z.copy(); intermediate_overflows = 0</w:t>
      </w:r>
      <w:r>
        <w:br/>
      </w:r>
      <w:r>
        <w:rPr>
          <w:rStyle w:val="VerbatimChar"/>
        </w:rPr>
        <w:t xml:space="preserve">for W in layers + [out]:</w:t>
      </w:r>
      <w:r>
        <w:br/>
      </w:r>
      <w:r>
        <w:rPr>
          <w:rStyle w:val="VerbatimChar"/>
        </w:rPr>
        <w:t xml:space="preserve">    comp, source, sign = v.compile_columns(W)</w:t>
      </w:r>
      <w:r>
        <w:br/>
      </w:r>
      <w:r>
        <w:rPr>
          <w:rStyle w:val="VerbatimChar"/>
        </w:rPr>
        <w:t xml:space="preserve">    terms = (x[:, source] * sign)[:, None, :] * comp[None, :, :]</w:t>
      </w:r>
      <w:r>
        <w:br/>
      </w:r>
      <w:r>
        <w:rPr>
          <w:rStyle w:val="VerbatimChar"/>
        </w:rPr>
        <w:t xml:space="preserve">    partial = np.cumsum(terms, axis=-1, dtype=np.int64)</w:t>
      </w:r>
      <w:r>
        <w:br/>
      </w:r>
      <w:r>
        <w:rPr>
          <w:rStyle w:val="VerbatimChar"/>
        </w:rPr>
        <w:t xml:space="preserve">    intermediate_overflows += int(np.sum((partial &lt; -256) | (partial &gt; 255)))</w:t>
      </w:r>
      <w:r>
        <w:br/>
      </w:r>
      <w:r>
        <w:rPr>
          <w:rStyle w:val="VerbatimChar"/>
        </w:rPr>
        <w:t xml:space="preserve">    modular = ((partial + 256) % 512) - 256</w:t>
      </w:r>
      <w:r>
        <w:br/>
      </w:r>
      <w:r>
        <w:rPr>
          <w:rStyle w:val="VerbatimChar"/>
        </w:rPr>
        <w:t xml:space="preserve">    exact = x @ W.T</w:t>
      </w:r>
      <w:r>
        <w:br/>
      </w:r>
      <w:r>
        <w:rPr>
          <w:rStyle w:val="VerbatimChar"/>
        </w:rPr>
        <w:t xml:space="preserve">    assert np.array_equal(modular[..., -1], exact)</w:t>
      </w:r>
      <w:r>
        <w:br/>
      </w:r>
      <w:r>
        <w:rPr>
          <w:rStyle w:val="VerbatimChar"/>
        </w:rPr>
        <w:t xml:space="preserve">    x = np.maximum(modular[..., -1], 0) if W is not out else modular[..., -1]</w:t>
      </w:r>
      <w:r>
        <w:br/>
      </w:r>
      <w:r>
        <w:rPr>
          <w:rStyle w:val="VerbatimChar"/>
        </w:rPr>
        <w:t xml:space="preserve">    audit.append(dict(shape=list(W.shape),</w:t>
      </w:r>
      <w:r>
        <w:br/>
      </w:r>
      <w:r>
        <w:rPr>
          <w:rStyle w:val="VerbatimChar"/>
        </w:rPr>
        <w:t xml:space="preserve">                      mask_bits=int(comp.size), tag_bits=int(sign.size),</w:t>
      </w:r>
      <w:r>
        <w:br/>
      </w:r>
      <w:r>
        <w:rPr>
          <w:rStyle w:val="VerbatimChar"/>
        </w:rPr>
        <w:t xml:space="preserve">                      max_final_preactivation=int(exact.max()),</w:t>
      </w:r>
      <w:r>
        <w:br/>
      </w:r>
      <w:r>
        <w:rPr>
          <w:rStyle w:val="VerbatimChar"/>
        </w:rPr>
        <w:t xml:space="preserve">                      min_final_preactivation=int(exact.min())))</w:t>
      </w:r>
      <w:r>
        <w:br/>
      </w:r>
      <w:r>
        <w:rPr>
          <w:rStyle w:val="VerbatimChar"/>
        </w:rPr>
        <w:t xml:space="preserve">y = z.copy()</w:t>
      </w:r>
      <w:r>
        <w:br/>
      </w:r>
      <w:r>
        <w:rPr>
          <w:rStyle w:val="VerbatimChar"/>
        </w:rPr>
        <w:t xml:space="preserve"># With the unit-strength leaf removed, the circuit's cap is the grade-domain</w:t>
      </w:r>
      <w:r>
        <w:br/>
      </w:r>
      <w:r>
        <w:rPr>
          <w:rStyle w:val="VerbatimChar"/>
        </w:rPr>
        <w:t xml:space="preserve"># maximum: 255 on the integer chain, rather than 1 on the unit interval.</w:t>
      </w:r>
      <w:r>
        <w:br/>
      </w:r>
      <w:r>
        <w:rPr>
          <w:rStyle w:val="VerbatimChar"/>
        </w:rPr>
        <w:t xml:space="preserve">integer_rules = [(B, h, 255) for B, h, _ in rules]</w:t>
      </w:r>
      <w:r>
        <w:br/>
      </w:r>
      <w:r>
        <w:rPr>
          <w:rStyle w:val="VerbatimChar"/>
        </w:rPr>
        <w:t xml:space="preserve">for _ in range(4): y = v.T(y, integer_rules, 4)</w:t>
      </w:r>
      <w:r>
        <w:br/>
      </w:r>
      <w:r>
        <w:rPr>
          <w:rStyle w:val="VerbatimChar"/>
        </w:rPr>
        <w:t xml:space="preserve">assert np.array_equal(x, y)</w:t>
      </w:r>
      <w:r>
        <w:br/>
      </w:r>
      <w:r>
        <w:rPr>
          <w:rStyle w:val="VerbatimChar"/>
        </w:rPr>
        <w:t xml:space="preserve"> </w:t>
      </w:r>
      <w:r>
        <w:br/>
      </w:r>
      <w:r>
        <w:rPr>
          <w:rStyle w:val="VerbatimChar"/>
        </w:rPr>
        <w:t xml:space="preserve"># Compile every learned rule mask and compare the neural and symbolic graphs on</w:t>
      </w:r>
      <w:r>
        <w:br/>
      </w:r>
      <w:r>
        <w:rPr>
          <w:rStyle w:val="VerbatimChar"/>
        </w:rPr>
        <w:t xml:space="preserve"># the entire Boolean cube and a disjoint graded audit set.</w:t>
      </w:r>
      <w:r>
        <w:br/>
      </w:r>
      <w:r>
        <w:rPr>
          <w:rStyle w:val="VerbatimChar"/>
        </w:rPr>
        <w:t xml:space="preserve">learned = json.loads((HERE/'v3_results.json').read_text())['rule_mask_learning']</w:t>
      </w:r>
      <w:r>
        <w:br/>
      </w:r>
      <w:r>
        <w:rPr>
          <w:rStyle w:val="VerbatimChar"/>
        </w:rPr>
        <w:t xml:space="preserve">learned_audits = []</w:t>
      </w:r>
      <w:r>
        <w:br/>
      </w:r>
      <w:r>
        <w:rPr>
          <w:rStyle w:val="VerbatimChar"/>
        </w:rPr>
        <w:t xml:space="preserve">for row in learned['rows']:</w:t>
      </w:r>
      <w:r>
        <w:br/>
      </w:r>
      <w:r>
        <w:rPr>
          <w:rStyle w:val="VerbatimChar"/>
        </w:rPr>
        <w:t xml:space="preserve">    rules = [(tuple(b), h, 1.) for b, h in row['selected_rules']]</w:t>
      </w:r>
      <w:r>
        <w:br/>
      </w:r>
      <w:r>
        <w:rPr>
          <w:rStyle w:val="VerbatimChar"/>
        </w:rPr>
        <w:t xml:space="preserve">    layers, out, depth, widths = v.compile_rules(rules, 8, 8, use_gamma=False)</w:t>
      </w:r>
      <w:r>
        <w:br/>
      </w:r>
      <w:r>
        <w:rPr>
          <w:rStyle w:val="VerbatimChar"/>
        </w:rPr>
        <w:t xml:space="preserve">    comp = [v.compile_columns(W) for W in layers] + [v.compile_columns(out)]</w:t>
      </w:r>
      <w:r>
        <w:br/>
      </w:r>
      <w:r>
        <w:rPr>
          <w:rStyle w:val="VerbatimChar"/>
        </w:rPr>
        <w:t xml:space="preserve">    z = np.concatenate([np.array(list(product((0., 1.), repeat=8))),</w:t>
      </w:r>
      <w:r>
        <w:br/>
      </w:r>
      <w:r>
        <w:rPr>
          <w:rStyle w:val="VerbatimChar"/>
        </w:rPr>
        <w:t xml:space="preserve">                         rng.integers(0, 17, size=(512, 8))/16])</w:t>
      </w:r>
      <w:r>
        <w:br/>
      </w:r>
      <w:r>
        <w:rPr>
          <w:rStyle w:val="VerbatimChar"/>
        </w:rPr>
        <w:t xml:space="preserve">    truth = z.copy()</w:t>
      </w:r>
      <w:r>
        <w:br/>
      </w:r>
      <w:r>
        <w:rPr>
          <w:rStyle w:val="VerbatimChar"/>
        </w:rPr>
        <w:t xml:space="preserve">    for _ in range(8): truth = v.T(truth, rules, 8)</w:t>
      </w:r>
      <w:r>
        <w:br/>
      </w:r>
      <w:r>
        <w:rPr>
          <w:rStyle w:val="VerbatimChar"/>
        </w:rPr>
        <w:t xml:space="preserve">    pred = v.run_compiled(comp[:-1], comp[-1], z)</w:t>
      </w:r>
      <w:r>
        <w:br/>
      </w:r>
      <w:r>
        <w:rPr>
          <w:rStyle w:val="VerbatimChar"/>
        </w:rPr>
        <w:t xml:space="preserve">    assert np.array_equal(pred, truth)</w:t>
      </w:r>
      <w:r>
        <w:br/>
      </w:r>
      <w:r>
        <w:rPr>
          <w:rStyle w:val="VerbatimChar"/>
        </w:rPr>
        <w:t xml:space="preserve">    learned_audits.append(dict(seed=row['seed'], train_states=row['train_states'],</w:t>
      </w:r>
      <w:r>
        <w:br/>
      </w:r>
      <w:r>
        <w:rPr>
          <w:rStyle w:val="VerbatimChar"/>
        </w:rPr>
        <w:t xml:space="preserve">         verification_states=len(z), relu_layers=depth,</w:t>
      </w:r>
      <w:r>
        <w:br/>
      </w:r>
      <w:r>
        <w:rPr>
          <w:rStyle w:val="VerbatimChar"/>
        </w:rPr>
        <w:t xml:space="preserve">         max_width=max(widths), mask_bits=sum(c[0].size for c in comp),</w:t>
      </w:r>
      <w:r>
        <w:br/>
      </w:r>
      <w:r>
        <w:rPr>
          <w:rStyle w:val="VerbatimChar"/>
        </w:rPr>
        <w:t xml:space="preserve">         sign_bits=sum(c[2].size for c in comp)))</w:t>
      </w:r>
      <w:r>
        <w:br/>
      </w:r>
      <w:r>
        <w:rPr>
          <w:rStyle w:val="VerbatimChar"/>
        </w:rPr>
        <w:t xml:space="preserve"> </w:t>
      </w:r>
      <w:r>
        <w:br/>
      </w:r>
      <w:r>
        <w:rPr>
          <w:rStyle w:val="VerbatimChar"/>
        </w:rPr>
        <w:t xml:space="preserve">result = dict(boundary_cases=rows, old_self_implication_assertion=old_alias_failure,</w:t>
      </w:r>
      <w:r>
        <w:br/>
      </w:r>
      <w:r>
        <w:rPr>
          <w:rStyle w:val="VerbatimChar"/>
        </w:rPr>
        <w:t xml:space="preserve">              modular_states=4096, intermediate_wrap_events=intermediate_overflows,</w:t>
      </w:r>
      <w:r>
        <w:br/>
      </w:r>
      <w:r>
        <w:rPr>
          <w:rStyle w:val="VerbatimChar"/>
        </w:rPr>
        <w:t xml:space="preserve">              modular_exact=True, layer_audit=audit, learned_compiler_audits=learned_audits)</w:t>
      </w:r>
      <w:r>
        <w:br/>
      </w:r>
      <w:r>
        <w:rPr>
          <w:rStyle w:val="VerbatimChar"/>
        </w:rPr>
        <w:t xml:space="preserve">(HERE/'compiler_audit.json').write_text(json.dumps(result, indent=2))</w:t>
      </w:r>
      <w:r>
        <w:br/>
      </w:r>
      <w:r>
        <w:rPr>
          <w:rStyle w:val="VerbatimChar"/>
        </w:rPr>
        <w:t xml:space="preserve">print(json.dumps(result, indent=2))</w:t>
      </w:r>
    </w:p>
    <w:bookmarkEnd w:id="107"/>
    <w:sectPr w:rsidR="002E50F9" w:rsidSect="00034616">
      <w:headerReference r:id="rId9" w:type="default"/>
      <w:footerReference r:id="rId10" w:type="default"/>
      <w:pgSz w:h="15840" w:w="12240"/>
      <w:pgMar w:bottom="1080" w:footer="432" w:gutter="0" w:header="432" w:left="1152" w:right="1152"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42F4" w14:textId="77777777" w:rsidR="002E50F9" w:rsidRDefault="00000000">
    <w:pPr>
      <w:pStyle w:val="Footer"/>
      <w:jc w:val="right"/>
    </w:pPr>
    <w:proofErr w:type="gramStart"/>
    <w:r>
      <w:t>Ghosh  |</w:t>
    </w:r>
    <w:proofErr w:type="gramEnd"/>
    <w:r>
      <w:t xml:space="preserve">  </w:t>
    </w:r>
    <w:r>
      <w:fldChar w:fldCharType="begin"/>
    </w:r>
    <w:r>
      <w:instrText>PAGE</w:instrText>
    </w:r>
    <w:r>
      <w:fldChar w:fldCharType="separate"/>
    </w:r>
    <w:r w:rsidR="00486142">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81BA" w14:textId="77777777" w:rsidR="002E50F9" w:rsidRDefault="00000000">
    <w:pPr>
      <w:pStyle w:val="Header"/>
    </w:pPr>
    <w:r>
      <w:rPr>
        <w:sz w:val="16"/>
      </w:rPr>
      <w:t xml:space="preserve">CEREBELLUM AS A 1 BIT CLOSURE NEURAL </w:t>
    </w:r>
    <w:proofErr w:type="gramStart"/>
    <w:r>
      <w:rPr>
        <w:sz w:val="16"/>
      </w:rPr>
      <w:t>NETWORK  |</w:t>
    </w:r>
    <w:proofErr w:type="gramEnd"/>
    <w:r>
      <w:rPr>
        <w:sz w:val="16"/>
      </w:rPr>
      <w:t xml:space="preserve">  INHIBITORY MASKS AND EXACT COMPLETION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845099273" w:numId="1">
    <w:abstractNumId w:val="8"/>
  </w:num>
  <w:num w16cid:durableId="776870650" w:numId="2">
    <w:abstractNumId w:val="6"/>
  </w:num>
  <w:num w16cid:durableId="270092224" w:numId="3">
    <w:abstractNumId w:val="5"/>
  </w:num>
  <w:num w16cid:durableId="487793432" w:numId="4">
    <w:abstractNumId w:val="4"/>
  </w:num>
  <w:num w16cid:durableId="1366642130" w:numId="5">
    <w:abstractNumId w:val="7"/>
  </w:num>
  <w:num w16cid:durableId="145779858" w:numId="6">
    <w:abstractNumId w:val="3"/>
  </w:num>
  <w:num w16cid:durableId="1533572522" w:numId="7">
    <w:abstractNumId w:val="2"/>
  </w:num>
  <w:num w16cid:durableId="1599367677" w:numId="8">
    <w:abstractNumId w:val="1"/>
  </w:num>
  <w:num w16cid:durableId="381174632" w:numId="9">
    <w:abstractNumId w:val="0"/>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F32"/>
    <w:rsid w:val="0029639D"/>
    <w:rsid w:val="002E50F9"/>
    <w:rsid w:val="00326F90"/>
    <w:rsid w:val="00486142"/>
    <w:rsid w:val="00585F9A"/>
    <w:rsid w:val="00857B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93EE0"/>
  <w14:defaultImageDpi w14:val="300"/>
  <w15:docId w15:val="{BF0916F1-20DD-4613-960E-6E1B8F2E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line="252" w:lineRule="auto"/>
    </w:pPr>
    <w:rPr>
      <w:rFonts w:ascii="Calibri" w:hAnsi="Calibri"/>
      <w:color w:val="000000"/>
      <w:sz w:val="22"/>
    </w:rPr>
  </w:style>
  <w:style w:styleId="Heading1" w:type="paragraph">
    <w:name w:val="heading 1"/>
    <w:basedOn w:val="Normal"/>
    <w:next w:val="Normal"/>
    <w:link w:val="Heading1Char"/>
    <w:uiPriority w:val="9"/>
    <w:qFormat/>
    <w:rsid w:val="00FC693F"/>
    <w:pPr>
      <w:keepNext/>
      <w:keepLines/>
      <w:spacing w:after="100" w:before="220"/>
      <w:outlineLvl w:val="0"/>
    </w:pPr>
    <w:rPr>
      <w:rFonts w:ascii="Calibri" w:asciiTheme="majorHAnsi" w:cstheme="majorBidi" w:eastAsiaTheme="majorEastAsia" w:hAnsi="Calibri"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Calibri" w:asciiTheme="majorHAnsi" w:cstheme="majorBidi" w:eastAsiaTheme="majorEastAsia" w:hAnsi="Calibri"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220" w:line="240" w:lineRule="auto"/>
      <w:contextualSpacing/>
    </w:pPr>
    <w:rPr>
      <w:rFonts w:ascii="Calibri" w:asciiTheme="majorHAnsi" w:cstheme="majorBidi" w:eastAsiaTheme="majorEastAsia" w:hAnsi="Calibri" w:hAnsiTheme="majorHAnsi"/>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220"/>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after="120" w:line="252"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libri" w:hAnsi="Calibri"/>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keepLines w:val="0"/>
      <w:wordWrap w:val="off"/>
      <w:spacing w:after="0" w:before="0" w:line="240" w:lineRule="auto"/>
    </w:pPr>
    <w:rPr>
      <w:rFonts w:ascii="Courier New" w:hAnsi="Courier New"/>
      <w:color w:val="000000"/>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46" Target="media/rId46.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6740</Words>
  <Characters>38419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Cerebellum as a 1 Bit Closure Neural Network</dc:title>
  <dc:creator/>
  <cp:keywords/>
  <dcterms:created xsi:type="dcterms:W3CDTF">2026-10-25T02:15:06Z</dcterms:created>
  <dcterms:modified xsi:type="dcterms:W3CDTF">2026-10-25T02:15:06Z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One-bit inhibitory masks, shared-sign compilation and exact evidence completion</vt:lpwstr>
  </property>
</Properties>
</file>