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Autoregressive Diffusion Evolution</w:t>
      </w:r>
    </w:p>
    <w:p>
      <w:pPr>
        <w:spacing w:after="240"/>
        <w:jc w:val="center"/>
      </w:pPr>
      <w:r>
        <w:rPr>
          <w:rFonts w:ascii="Cambria" w:cs="Cambria" w:eastAsia="Cambria" w:hAnsi="Cambria"/>
          <w:i/>
          <w:iCs/>
          <w:color w:val="52514E"/>
          <w:sz w:val="25"/>
          <w:szCs w:val="25"/>
        </w:rPr>
        <w:t xml:space="preserve">Interchanging the loops of Diffusion Evolution: one evaluation log, query-dependent normalisers, re-tempering at no storage cost, and the three reporting objects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15 October 2026  ·  “Respect science. Import emotion.”</w:t>
      </w:r>
    </w:p>
    <w:p>
      <w:pPr>
        <w:spacing w:after="280"/>
        <w:jc w:val="center"/>
      </w:pPr>
      <w:r>
        <w:rPr>
          <w:rFonts w:ascii="Cambria" w:cs="Cambria" w:eastAsia="Cambria" w:hAnsi="Cambria"/>
          <w:i/>
          <w:iCs/>
          <w:color w:val="52514E"/>
          <w:sz w:val="19"/>
          <w:szCs w:val="19"/>
        </w:rPr>
        <w:t xml:space="preserve">Revised edition, aligned with Chapter 5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Diffusion Evolution (DE) runs its diffusion steps in the outer loop and updates a whole population in the inner loop. Autoregressive Diffusion Evolution (ADE) interchanges the two loops. Candidates are generated one at a time, and each passes through the diffusion steps as a token passes through the layers of a decoder. At every layer it reads an evaluated memory, makes a proposal and requests an evaluation. This revised edition follows the companion book’s Chapter 5. One authoritative evaluation log serves every layer in place of per-layer caches, the evaluation count is the exact n = n₀ + KT, and three reporting objects are kept apart: the raw candidate, the verified incumbent and any weighted estimate.</w:t>
            </w:r>
          </w:p>
          <w:p>
            <w:pPr>
              <w:spacing w:after="80" w:line="264"/>
              <w:jc w:val="both"/>
            </w:pPr>
            <w:r>
              <w:rPr>
                <w:rFonts w:ascii="Cambria" w:cs="Cambria" w:eastAsia="Cambria" w:hAnsi="Cambria"/>
              </w:rPr>
              <w:t xml:space="preserve">The first version’s script, re-run unchanged, reproduced its equal-budget results to every printed digit. At 1,600 evaluations on the scaled Himmelblau landscape, ADE as specified reached best loss 0.067 against 0.062 for parallel DE, and 19% against 12% of final candidates near an optimum. Replacing the per-layer caches (2,559 entries) by one shared log (1,600 records) improved the search at the same budget. With a fixed β the best loss fell to 0.033 against 0.054, and 23% against 16% of the last 64 tokens were near an optimum. With β rising over tokens the figures were 0.015 and 62%, the best of every variant. The price is computation: the shared log costs about 7.4 times the key visits.</w:t>
            </w:r>
          </w:p>
          <w:p>
            <w:pPr>
              <w:spacing w:after="80" w:line="264"/>
              <w:jc w:val="both"/>
            </w:pPr>
            <w:r>
              <w:rPr>
                <w:rFonts w:ascii="Cambria" w:cs="Cambria" w:eastAsia="Cambria" w:hAnsi="Cambria"/>
              </w:rPr>
              <w:t xml:space="preserve">The normaliser of each retrieval depends on its query, so no running sum gives it: the ratio of exact to running sum is 1.004 at the first layer, 26 at a = 0.85 and about 10³⁰ at a = 0.99. Each logged state carries the density of the Gaussian proposal that produced it. With those densities, the importance-corrected estimate of E_π[J] came within reach of the quadrature value (10.34); it was closer than the uncorrected, loss-weighted estimate in 10 of 10 runs with per-layer caches and 8 of 10 with the shared log. The uncorrected estimate was biased low (6.7). Six predictions were recorded in advance; five held and one was mixed.</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Diffusion Evolution; Autoregressive Diffusion Evolution; autoregression; evaluation log; KV cache; annealing; importance sampling; reproducibility.</w:t>
      </w:r>
    </w:p>
    <w:p>
      <w:pPr>
        <w:pStyle w:val="Heading1"/>
      </w:pPr>
      <w:r>
        <w:t xml:space="preserve">1  Introduction</w:t>
      </w:r>
    </w:p>
    <w:p>
      <w:pPr>
        <w:spacing w:after="120" w:before="0" w:line="276"/>
        <w:jc w:val="both"/>
      </w:pPr>
      <w:r>
        <w:rPr>
          <w:rFonts w:ascii="Cambria" w:cs="Cambria" w:eastAsia="Cambria" w:hAnsi="Cambria"/>
        </w:rPr>
        <w:t xml:space="preserve">The companion papers established three things. Diffusion Evolution’s retrieval is exactly softmax attention with the loss as a key bias [9]. DE is a block decoder with a one-generation window, and widening the window turns the KV cache into an archive [10]. And quality as an attention bias can be rescaled without re-encoding [10, 11]. This paper takes the decoder reading literally and asks for an </w:t>
      </w:r>
      <w:r>
        <w:rPr>
          <w:rFonts w:ascii="Cambria" w:cs="Cambria" w:eastAsia="Cambria" w:hAnsi="Cambria"/>
          <w:i/>
          <w:iCs/>
        </w:rPr>
        <w:t xml:space="preserve">autoregressive</w:t>
      </w:r>
      <w:r>
        <w:rPr>
          <w:rFonts w:ascii="Cambria" w:cs="Cambria" w:eastAsia="Cambria" w:hAnsi="Cambria"/>
        </w:rPr>
        <w:t xml:space="preserve"> optimiser. Candidates are generated one at a time. Each passes through the diffusion steps as through the layers of a GPT and attends, at each layer, to a memory built from everything evaluated before.</w:t>
      </w:r>
    </w:p>
    <w:p>
      <w:pPr>
        <w:spacing w:after="120" w:before="0" w:line="276"/>
        <w:jc w:val="both"/>
      </w:pPr>
      <w:r>
        <w:rPr>
          <w:rFonts w:ascii="Cambria" w:cs="Cambria" w:eastAsia="Cambria" w:hAnsi="Cambria"/>
        </w:rPr>
        <w:t xml:space="preserve">The design was first specified informally, in eight points (Table 1). The first version turned that specification into an algorithm, sized its cache, tested it at equal budget and listed test and improvement requirements. This edition restates it in the conventions of the companion book’s Chapter 5 [8]. There, ADE is defined by its persistent state — an evaluation log L, a bounded proposal archive A, model and constraint versions, a proposal policy and budget counters — and the log is the authoritative record. Two forms are distinguished: an </w:t>
      </w:r>
      <w:r>
        <w:rPr>
          <w:rFonts w:ascii="Cambria" w:cs="Cambria" w:eastAsia="Cambria" w:hAnsi="Cambria"/>
          <w:i/>
          <w:iCs/>
        </w:rPr>
        <w:t xml:space="preserve">optimisation</w:t>
      </w:r>
      <w:r>
        <w:rPr>
          <w:rFonts w:ascii="Cambria" w:cs="Cambria" w:eastAsia="Cambria" w:hAnsi="Cambria"/>
        </w:rPr>
        <w:t xml:space="preserve"> form, which uses archive scores and heuristics without claiming a posterior estimate, and an </w:t>
      </w:r>
      <w:r>
        <w:rPr>
          <w:rFonts w:ascii="Cambria" w:cs="Cambria" w:eastAsia="Cambria" w:hAnsi="Cambria"/>
          <w:i/>
          <w:iCs/>
        </w:rPr>
        <w:t xml:space="preserve">importance-corrected</w:t>
      </w:r>
      <w:r>
        <w:rPr>
          <w:rFonts w:ascii="Cambria" w:cs="Cambria" w:eastAsia="Cambria" w:hAnsi="Cambria"/>
        </w:rPr>
        <w:t xml:space="preserve"> form, CB-ADE, which records the conditional sampling law of every state used in an estimate.</w:t>
      </w:r>
    </w:p>
    <w:p>
      <w:pPr>
        <w:spacing w:after="120" w:before="0" w:line="276"/>
        <w:jc w:val="both"/>
      </w:pPr>
      <w:r>
        <w:rPr>
          <w:rFonts w:ascii="Cambria" w:cs="Cambria" w:eastAsia="Cambria" w:hAnsi="Cambria"/>
          <w:b/>
          <w:bCs/>
        </w:rPr>
        <w:t xml:space="preserve">What is new in this edition.</w:t>
      </w:r>
      <w:r>
        <w:rPr>
          <w:rFonts w:ascii="Cambria" w:cs="Cambria" w:eastAsia="Cambria" w:hAnsi="Cambria"/>
        </w:rPr>
        <w:t xml:space="preserve"> One shared log replaces per-layer caches, and the two are compared at equal budget. Evaluation and memory are counted with the book’s exact conventions. The claim that ‘each token becomes more optimal’ is replaced by the three reporting objects the book distinguishes. Each logged state carries its recorded Gaussian proposal density, and an importance-corrected estimate is checked against quadrature. Replay of a token from the log is tested. The test and improvement requirements are revised, including one withdrawn in the light of the revised </w:t>
      </w:r>
      <w:r>
        <w:rPr>
          <w:rFonts w:ascii="Cambria" w:cs="Cambria" w:eastAsia="Cambria" w:hAnsi="Cambria"/>
          <w:i/>
          <w:iCs/>
        </w:rPr>
        <w:t xml:space="preserve">Hidden Transformer</w:t>
      </w:r>
      <w:r>
        <w:rPr>
          <w:rFonts w:ascii="Cambria" w:cs="Cambria" w:eastAsia="Cambria" w:hAnsi="Cambria"/>
        </w:rPr>
        <w:t xml:space="preserve"> paper. Six predictions were recorded before the runs (Table 4).</w:t>
      </w:r>
    </w:p>
    <w:p>
      <w:pPr>
        <w:pStyle w:val="Heading1"/>
      </w:pPr>
      <w:r>
        <w:t xml:space="preserve">2  From Diffusion Evolution to ADE</w:t>
      </w:r>
    </w:p>
    <w:p>
      <w:pPr>
        <w:spacing w:after="120" w:before="0" w:line="276"/>
        <w:jc w:val="both"/>
      </w:pPr>
      <w:r>
        <w:rPr>
          <w:rFonts w:ascii="Cambria" w:cs="Cambria" w:eastAsia="Cambria" w:hAnsi="Cambria"/>
        </w:rPr>
        <w:t xml:space="preserve">DE [2] initialises a population of N individuals from noise. At each step t = T, …, 1 it evaluates every individual and replaces it by the proposal</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q</w:t>
      </w:r>
      <w:r>
        <w:rPr>
          <w:rFonts w:ascii="Cambria" w:cs="Cambria" w:eastAsia="Cambria" w:hAnsi="Cambria"/>
          <w:vertAlign w:val="subscript"/>
        </w:rPr>
        <w:t xml:space="preserve">t−1</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 q</w:t>
      </w:r>
      <w:r>
        <w:rPr>
          <w:rFonts w:ascii="Cambria" w:cs="Cambria" w:eastAsia="Cambria" w:hAnsi="Cambria"/>
          <w:vertAlign w:val="subscript"/>
        </w:rPr>
        <w:t xml:space="preserve">t</w:t>
      </w:r>
      <w:r>
        <w:rPr>
          <w:rFonts w:ascii="Cambria" w:cs="Cambria" w:eastAsia="Cambria" w:hAnsi="Cambria"/>
        </w:rPr>
        <w:t xml:space="preserve"> + B</w:t>
      </w:r>
      <w:r>
        <w:rPr>
          <w:rFonts w:ascii="Cambria" w:cs="Cambria" w:eastAsia="Cambria" w:hAnsi="Cambria"/>
          <w:vertAlign w:val="subscript"/>
        </w:rPr>
        <w:t xml:space="preserve">t</w:t>
      </w:r>
      <w:r>
        <w:rPr>
          <w:rFonts w:ascii="Cambria" w:cs="Cambria" w:eastAsia="Cambria" w:hAnsi="Cambria"/>
        </w:rPr>
        <w:t xml:space="preserve"> m</w:t>
      </w:r>
      <w:r>
        <w:rPr>
          <w:rFonts w:ascii="Cambria" w:cs="Cambria" w:eastAsia="Cambria" w:hAnsi="Cambria"/>
          <w:vertAlign w:val="subscript"/>
        </w:rPr>
        <w:t xml:space="preserve">t</w:t>
      </w:r>
      <w:r>
        <w:rPr>
          <w:rFonts w:ascii="Cambria" w:cs="Cambria" w:eastAsia="Cambria" w:hAnsi="Cambria"/>
        </w:rPr>
        <w:t xml:space="preserve">(q</w:t>
      </w:r>
      <w:r>
        <w:rPr>
          <w:rFonts w:ascii="Cambria" w:cs="Cambria" w:eastAsia="Cambria" w:hAnsi="Cambria"/>
          <w:vertAlign w:val="subscript"/>
        </w:rPr>
        <w:t xml:space="preserve">t</w:t>
      </w:r>
      <w:r>
        <w:rPr>
          <w:rFonts w:ascii="Cambria" w:cs="Cambria" w:eastAsia="Cambria" w:hAnsi="Cambria"/>
        </w:rPr>
        <w:t xml:space="preserve">) + σ</w:t>
      </w:r>
      <w:r>
        <w:rPr>
          <w:rFonts w:ascii="Cambria" w:cs="Cambria" w:eastAsia="Cambria" w:hAnsi="Cambria"/>
          <w:vertAlign w:val="subscript"/>
        </w:rPr>
        <w:t xml:space="preserve">t</w:t>
      </w:r>
      <w:r>
        <w:rPr>
          <w:rFonts w:ascii="Cambria" w:cs="Cambria" w:eastAsia="Cambria" w:hAnsi="Cambria"/>
        </w:rPr>
        <w:t xml:space="preserve"> ξ,    m</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i</w:t>
      </w:r>
      <w:r>
        <w:rPr>
          <w:rFonts w:ascii="Cambria" w:cs="Cambria" w:eastAsia="Cambria" w:hAnsi="Cambria"/>
        </w:rPr>
        <w:t xml:space="preserve"> softmax</w:t>
      </w:r>
      <w:r>
        <w:rPr>
          <w:rFonts w:ascii="Cambria" w:cs="Cambria" w:eastAsia="Cambria" w:hAnsi="Cambria"/>
          <w:vertAlign w:val="subscript"/>
        </w:rPr>
        <w:t xml:space="preserve">i</w:t>
      </w:r>
      <w:r>
        <w:rPr>
          <w:rFonts w:ascii="Cambria" w:cs="Cambria" w:eastAsia="Cambria" w:hAnsi="Cambria"/>
        </w:rPr>
        <w:t xml:space="preserve">( −βJ(y</w:t>
      </w:r>
      <w:r>
        <w:rPr>
          <w:rFonts w:ascii="Cambria" w:cs="Cambria" w:eastAsia="Cambria" w:hAnsi="Cambria"/>
          <w:vertAlign w:val="subscript"/>
        </w:rPr>
        <w:t xml:space="preserve">i</w:t>
      </w:r>
      <w:r>
        <w:rPr>
          <w:rFonts w:ascii="Cambria" w:cs="Cambria" w:eastAsia="Cambria" w:hAnsi="Cambria"/>
        </w:rPr>
        <w:t xml:space="preserve">) − ‖q − √a</w:t>
      </w:r>
      <w:r>
        <w:rPr>
          <w:rFonts w:ascii="Cambria" w:cs="Cambria" w:eastAsia="Cambria" w:hAnsi="Cambria"/>
          <w:vertAlign w:val="subscript"/>
        </w:rPr>
        <w:t xml:space="preserve">t</w:t>
      </w:r>
      <w:r>
        <w:rPr>
          <w:rFonts w:ascii="Cambria" w:cs="Cambria" w:eastAsia="Cambria" w:hAnsi="Cambria"/>
        </w:rPr>
        <w:t xml:space="preserve"> 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 y</w:t>
      </w:r>
      <w:r>
        <w:rPr>
          <w:rFonts w:ascii="Cambria" w:cs="Cambria" w:eastAsia="Cambria" w:hAnsi="Cambria"/>
          <w:vertAlign w:val="subscript"/>
        </w:rPr>
        <w:t xml:space="preserve">i</w:t>
      </w:r>
      <w:r>
        <w:rPr>
          <w:rFonts w:ascii="Cambria" w:cs="Cambria" w:eastAsia="Cambria" w:hAnsi="Cambria"/>
        </w:rPr>
        <w:t xml:space="preserve">,</w:t>
      </w:r>
      <w:r>
        <w:rPr>
          <w:rFonts w:ascii="Cambria" w:cs="Cambria" w:eastAsia="Cambria" w:hAnsi="Cambria"/>
        </w:rPr>
        <w:t xml:space="preserve">	(1)</w:t>
      </w:r>
    </w:p>
    <w:p>
      <w:pPr>
        <w:spacing w:after="120" w:before="0" w:line="276"/>
        <w:jc w:val="both"/>
      </w:pPr>
      <w:r>
        <w:rPr>
          <w:rFonts w:ascii="Cambria" w:cs="Cambria" w:eastAsia="Cambria" w:hAnsi="Cambria"/>
        </w:rPr>
        <w:t xml:space="preserve">where the particles y</w:t>
      </w:r>
      <w:r>
        <w:rPr>
          <w:rFonts w:ascii="Cambria" w:cs="Cambria" w:eastAsia="Cambria" w:hAnsi="Cambria"/>
          <w:vertAlign w:val="subscript"/>
        </w:rPr>
        <w:t xml:space="preserve">i</w:t>
      </w:r>
      <w:r>
        <w:rPr>
          <w:rFonts w:ascii="Cambria" w:cs="Cambria" w:eastAsia="Cambria" w:hAnsi="Cambria"/>
        </w:rPr>
        <w:t xml:space="preserve"> are the current population, A</w:t>
      </w:r>
      <w:r>
        <w:rPr>
          <w:rFonts w:ascii="Cambria" w:cs="Cambria" w:eastAsia="Cambria" w:hAnsi="Cambria"/>
          <w:vertAlign w:val="subscript"/>
        </w:rPr>
        <w:t xml:space="preserve">t</w:t>
      </w:r>
      <w:r>
        <w:rPr>
          <w:rFonts w:ascii="Cambria" w:cs="Cambria" w:eastAsia="Cambria" w:hAnsi="Cambria"/>
        </w:rPr>
        <w:t xml:space="preserve"> and B</w:t>
      </w:r>
      <w:r>
        <w:rPr>
          <w:rFonts w:ascii="Cambria" w:cs="Cambria" w:eastAsia="Cambria" w:hAnsi="Cambria"/>
          <w:vertAlign w:val="subscript"/>
        </w:rPr>
        <w:t xml:space="preserve">t</w:t>
      </w:r>
      <w:r>
        <w:rPr>
          <w:rFonts w:ascii="Cambria" w:cs="Cambria" w:eastAsia="Cambria" w:hAnsi="Cambria"/>
        </w:rPr>
        <w:t xml:space="preserve"> are the DDIM coefficients and σ</w:t>
      </w:r>
      <w:r>
        <w:rPr>
          <w:rFonts w:ascii="Cambria" w:cs="Cambria" w:eastAsia="Cambria" w:hAnsi="Cambria"/>
          <w:vertAlign w:val="subscript"/>
        </w:rPr>
        <w:t xml:space="preserve">t</w:t>
      </w:r>
      <w:r>
        <w:rPr>
          <w:rFonts w:ascii="Cambria" w:cs="Cambria" w:eastAsia="Cambria" w:hAnsi="Cambria"/>
        </w:rPr>
        <w:t xml:space="preserve"> the noise scale [3, 4, 8]. Steps form the outer loop and individuals the inner loop; a run costs N·T evaluations and O(N²DT) kernel work. ADE interchanges the loops. A </w:t>
      </w:r>
      <w:r>
        <w:rPr>
          <w:rFonts w:ascii="Cambria" w:cs="Cambria" w:eastAsia="Cambria" w:hAnsi="Cambria"/>
          <w:i/>
          <w:iCs/>
        </w:rPr>
        <w:t xml:space="preserve">prompt</w:t>
      </w:r>
      <w:r>
        <w:rPr>
          <w:rFonts w:ascii="Cambria" w:cs="Cambria" w:eastAsia="Cambria" w:hAnsi="Cambria"/>
        </w:rPr>
        <w:t xml:space="preserve"> of n₀ evaluated designs initialises the log. Each new candidate — a </w:t>
      </w:r>
      <w:r>
        <w:rPr>
          <w:rFonts w:ascii="Cambria" w:cs="Cambria" w:eastAsia="Cambria" w:hAnsi="Cambria"/>
          <w:i/>
          <w:iCs/>
        </w:rPr>
        <w:t xml:space="preserve">token</w:t>
      </w:r>
      <w:r>
        <w:rPr>
          <w:rFonts w:ascii="Cambria" w:cs="Cambria" w:eastAsia="Cambria" w:hAnsi="Cambria"/>
        </w:rPr>
        <w:t xml:space="preserve"> — starts from the previous output and descends through layers t = T, …, 1. At each layer it retrieves from the log by (1), with the log’s evaluated states as particles, and every new state it produces is evaluated and appended.</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The eight design points of the original specification, how they are realised, and the verdict after testing.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14"/>
        <w:gridCol w:w="2792"/>
        <w:gridCol w:w="3722"/>
        <w:gridCol w:w="2378"/>
      </w:tblGrid>
      <w:tr>
        <w:trPr>
          <w:tblHeader/>
        </w:trPr>
        <w:tc>
          <w:tcPr>
            <w:tcW w:type="dxa" w:w="41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w:t>
            </w:r>
          </w:p>
        </w:tc>
        <w:tc>
          <w:tcPr>
            <w:tcW w:type="dxa" w:w="279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Specification</w:t>
            </w:r>
          </w:p>
        </w:tc>
        <w:tc>
          <w:tcPr>
            <w:tcW w:type="dxa" w:w="372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Realisation in ADE (this edition)</w:t>
            </w:r>
          </w:p>
        </w:tc>
        <w:tc>
          <w:tcPr>
            <w:tcW w:type="dxa" w:w="237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Interchange the step loop and the individual loop to obtain autoregression.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Tokens are the outer loop; steps t = T…1 are the layers each token passes through.</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Adopted.</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Cache Q</w:t>
            </w:r>
            <w:r>
              <w:rPr>
                <w:rFonts w:ascii="Cambria" w:cs="Cambria" w:eastAsia="Cambria" w:hAnsi="Cambria"/>
                <w:b w:val="false"/>
                <w:bCs w:val="false"/>
                <w:sz w:val="19"/>
                <w:szCs w:val="19"/>
                <w:vertAlign w:val="subscript"/>
              </w:rPr>
              <w:t xml:space="preserve">i</w:t>
            </w:r>
            <w:r>
              <w:rPr>
                <w:rFonts w:ascii="Cambria" w:cs="Cambria" w:eastAsia="Cambria" w:hAnsi="Cambria"/>
                <w:b w:val="false"/>
                <w:bCs w:val="false"/>
                <w:sz w:val="19"/>
                <w:szCs w:val="19"/>
              </w:rPr>
              <w:t xml:space="preserve"> = g[f(x</w:t>
            </w:r>
            <w:r>
              <w:rPr>
                <w:rFonts w:ascii="Cambria" w:cs="Cambria" w:eastAsia="Cambria" w:hAnsi="Cambria"/>
                <w:b w:val="false"/>
                <w:bCs w:val="false"/>
                <w:sz w:val="19"/>
                <w:szCs w:val="19"/>
                <w:vertAlign w:val="subscript"/>
              </w:rPr>
              <w:t xml:space="preserve">i</w:t>
            </w:r>
            <w:r>
              <w:rPr>
                <w:rFonts w:ascii="Cambria" w:cs="Cambria" w:eastAsia="Cambria" w:hAnsi="Cambria"/>
                <w:b w:val="false"/>
                <w:bCs w:val="false"/>
                <w:sz w:val="19"/>
                <w:szCs w:val="19"/>
              </w:rPr>
              <w:t xml:space="preserve">)] once and keep it for all layers and tokens.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 shared log of (state, raw loss, log proposal density, versions); keys formed per layer at use.</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Adopted with change: raw loss, one log (Section 5).</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Keep the normaliser Z as a running average with a counter.</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Z is computed per query in log-sum-exp form.</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 (Proposition 2).</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Gaussian kernel is a causal approximation, probably not required.</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Causality comes from the log; the kernel is the locality and is kept.</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 required (Table 4).</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5</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initial population is not updated; it fills the cache, as a GPT prompt does.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Prompt of n₀ designs evaluated once and written to the log.</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Adopted.</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last prompt token starts the generation of a new token.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The previous output is the start state of the next token.</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Adopted; starting from noise is worse.</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Each layer creates a state; one evaluation per layer per token.</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 evaluations per token, the output included; n = n₀ + KT.</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Adopted; one evaluation per token is far worse.</w:t>
            </w:r>
          </w:p>
        </w:tc>
      </w:tr>
      <w:tr>
        <w:trPr>
          <w:cantSplit/>
        </w:trPr>
        <w:tc>
          <w:tcPr>
            <w:tcW w:type="dxa" w:w="4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8</w:t>
            </w:r>
          </w:p>
        </w:tc>
        <w:tc>
          <w:tcPr>
            <w:tcW w:type="dxa" w:w="27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Each token becomes more optimal, by Bayes’ theorem over earlier examples.</w:t>
            </w:r>
          </w:p>
        </w:tc>
        <w:tc>
          <w:tcPr>
            <w:tcW w:type="dxa" w:w="37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fixed target does not move; the incumbent improves by construction; a rising β changes the target.</w:t>
            </w:r>
          </w:p>
        </w:tc>
        <w:tc>
          <w:tcPr>
            <w:tcW w:type="dxa" w:w="23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 (Propositions 3–5).</w:t>
            </w:r>
          </w:p>
        </w:tc>
      </w:tr>
    </w:tbl>
    <w:p>
      <w:pPr>
        <w:spacing w:after="60"/>
      </w:pPr>
    </w:p>
    <w:p>
      <w:pPr>
        <w:pStyle w:val="Heading1"/>
      </w:pPr>
      <w:r>
        <w:t xml:space="preserve">3  The algorithm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Algorithm 1. Autoregressive Diffusion Evolution with one evaluation log</w:t>
            </w:r>
          </w:p>
          <w:p>
            <w:pPr>
              <w:spacing w:after="80" w:line="264"/>
              <w:jc w:val="both"/>
            </w:pPr>
            <w:r>
              <w:rPr>
                <w:rFonts w:ascii="Cambria" w:cs="Cambria" w:eastAsia="Cambria" w:hAnsi="Cambria"/>
                <w:b/>
                <w:bCs/>
              </w:rPr>
              <w:t xml:space="preserve">Input:</w:t>
            </w:r>
            <w:r>
              <w:rPr>
                <w:rFonts w:ascii="Cambria" w:cs="Cambria" w:eastAsia="Cambria" w:hAnsi="Cambria"/>
              </w:rPr>
              <w:t xml:space="preserve"> prompt size n₀, layers T, schedules a</w:t>
            </w:r>
            <w:r>
              <w:rPr>
                <w:rFonts w:ascii="Cambria" w:cs="Cambria" w:eastAsia="Cambria" w:hAnsi="Cambria"/>
                <w:vertAlign w:val="subscript"/>
              </w:rPr>
              <w:t xml:space="preserve">t</w:t>
            </w:r>
            <w:r>
              <w:rPr>
                <w:rFonts w:ascii="Cambria" w:cs="Cambria" w:eastAsia="Cambria" w:hAnsi="Cambria"/>
              </w:rPr>
              <w:t xml:space="preserve"> and σ</w:t>
            </w:r>
            <w:r>
              <w:rPr>
                <w:rFonts w:ascii="Cambria" w:cs="Cambria" w:eastAsia="Cambria" w:hAnsi="Cambria"/>
                <w:vertAlign w:val="subscript"/>
              </w:rPr>
              <w:t xml:space="preserve">t</w:t>
            </w:r>
            <w:r>
              <w:rPr>
                <w:rFonts w:ascii="Cambria" w:cs="Cambria" w:eastAsia="Cambria" w:hAnsi="Cambria"/>
              </w:rPr>
              <w:t xml:space="preserve">, tokens K, selection schedule β</w:t>
            </w:r>
            <w:r>
              <w:rPr>
                <w:rFonts w:ascii="Cambria" w:cs="Cambria" w:eastAsia="Cambria" w:hAnsi="Cambria"/>
                <w:vertAlign w:val="subscript"/>
              </w:rPr>
              <w:t xml:space="preserve">1</w:t>
            </w:r>
            <w:r>
              <w:rPr>
                <w:rFonts w:ascii="Cambria" w:cs="Cambria" w:eastAsia="Cambria" w:hAnsi="Cambria"/>
              </w:rPr>
              <w:t xml:space="preserve"> ≤ … ≤ β</w:t>
            </w:r>
            <w:r>
              <w:rPr>
                <w:rFonts w:ascii="Cambria" w:cs="Cambria" w:eastAsia="Cambria" w:hAnsi="Cambria"/>
                <w:vertAlign w:val="subscript"/>
              </w:rPr>
              <w:t xml:space="preserve">K</w:t>
            </w:r>
            <w:r>
              <w:rPr>
                <w:rFonts w:ascii="Cambria" w:cs="Cambria" w:eastAsia="Cambria" w:hAnsi="Cambria"/>
              </w:rPr>
              <w:t xml:space="preserve">, prior ν (here N(0, I)), loss J, model version v.</w:t>
            </w:r>
          </w:p>
          <w:p>
            <w:pPr>
              <w:spacing w:after="80" w:line="264"/>
              <w:jc w:val="both"/>
            </w:pPr>
            <w:r>
              <w:rPr>
                <w:rFonts w:ascii="Cambria" w:cs="Cambria" w:eastAsia="Cambria" w:hAnsi="Cambria"/>
              </w:rPr>
              <w:t xml:space="preserve">1. Draw y</w:t>
            </w:r>
            <w:r>
              <w:rPr>
                <w:rFonts w:ascii="Cambria" w:cs="Cambria" w:eastAsia="Cambria" w:hAnsi="Cambria"/>
                <w:vertAlign w:val="subscript"/>
              </w:rPr>
              <w:t xml:space="preserve">1..n₀</w:t>
            </w:r>
            <w:r>
              <w:rPr>
                <w:rFonts w:ascii="Cambria" w:cs="Cambria" w:eastAsia="Cambria" w:hAnsi="Cambria"/>
              </w:rPr>
              <w:t xml:space="preserve"> ∼ ν; evaluate; append records (y, J(y), log ν(y), v) to the log L.  ▷ prompt: n₀ evaluations</w:t>
            </w:r>
          </w:p>
          <w:p>
            <w:pPr>
              <w:spacing w:after="80" w:line="264"/>
              <w:jc w:val="both"/>
            </w:pPr>
            <w:r>
              <w:rPr>
                <w:rFonts w:ascii="Cambria" w:cs="Cambria" w:eastAsia="Cambria" w:hAnsi="Cambria"/>
              </w:rPr>
              <w:t xml:space="preserve">2. x ← y</w:t>
            </w:r>
            <w:r>
              <w:rPr>
                <w:rFonts w:ascii="Cambria" w:cs="Cambria" w:eastAsia="Cambria" w:hAnsi="Cambria"/>
                <w:vertAlign w:val="subscript"/>
              </w:rPr>
              <w:t xml:space="preserve">n₀</w:t>
            </w:r>
            <w:r>
              <w:rPr>
                <w:rFonts w:ascii="Cambria" w:cs="Cambria" w:eastAsia="Cambria" w:hAnsi="Cambria"/>
              </w:rPr>
              <w:t xml:space="preserve">.  ▷ the start state of the first token</w:t>
            </w:r>
          </w:p>
          <w:p>
            <w:pPr>
              <w:spacing w:after="80" w:line="264"/>
              <w:jc w:val="both"/>
            </w:pPr>
            <w:r>
              <w:rPr>
                <w:rFonts w:ascii="Cambria" w:cs="Cambria" w:eastAsia="Cambria" w:hAnsi="Cambria"/>
              </w:rPr>
              <w:t xml:space="preserve">3. for k = 1, …, K:</w:t>
            </w:r>
          </w:p>
          <w:p>
            <w:pPr>
              <w:spacing w:after="80" w:line="264"/>
              <w:jc w:val="both"/>
            </w:pPr>
            <w:r>
              <w:rPr>
                <w:rFonts w:ascii="Cambria" w:cs="Cambria" w:eastAsia="Cambria" w:hAnsi="Cambria"/>
              </w:rPr>
              <w:t xml:space="preserve">4.     for t = T, …, 1:</w:t>
            </w:r>
          </w:p>
          <w:p>
            <w:pPr>
              <w:spacing w:after="80" w:line="264"/>
              <w:jc w:val="both"/>
            </w:pPr>
            <w:r>
              <w:rPr>
                <w:rFonts w:ascii="Cambria" w:cs="Cambria" w:eastAsia="Cambria" w:hAnsi="Cambria"/>
              </w:rPr>
              <w:t xml:space="preserve">5.         m ← retrieval (1) over every record of L, with keys √a</w:t>
            </w:r>
            <w:r>
              <w:rPr>
                <w:rFonts w:ascii="Cambria" w:cs="Cambria" w:eastAsia="Cambria" w:hAnsi="Cambria"/>
                <w:vertAlign w:val="subscript"/>
              </w:rPr>
              <w:t xml:space="preserve">t</w:t>
            </w:r>
            <w:r>
              <w:rPr>
                <w:rFonts w:ascii="Cambria" w:cs="Cambria" w:eastAsia="Cambria" w:hAnsi="Cambria"/>
              </w:rPr>
              <w:t xml:space="preserve"> y and logits −β</w:t>
            </w:r>
            <w:r>
              <w:rPr>
                <w:rFonts w:ascii="Cambria" w:cs="Cambria" w:eastAsia="Cambria" w:hAnsi="Cambria"/>
                <w:vertAlign w:val="subscript"/>
              </w:rPr>
              <w:t xml:space="preserve">k</w:t>
            </w:r>
            <w:r>
              <w:rPr>
                <w:rFonts w:ascii="Cambria" w:cs="Cambria" w:eastAsia="Cambria" w:hAnsi="Cambria"/>
              </w:rPr>
              <w:t xml:space="preserve">J(y) − ‖x − √a</w:t>
            </w:r>
            <w:r>
              <w:rPr>
                <w:rFonts w:ascii="Cambria" w:cs="Cambria" w:eastAsia="Cambria" w:hAnsi="Cambria"/>
                <w:vertAlign w:val="subscript"/>
              </w:rPr>
              <w:t xml:space="preserve">t</w:t>
            </w:r>
            <w:r>
              <w:rPr>
                <w:rFonts w:ascii="Cambria" w:cs="Cambria" w:eastAsia="Cambria" w:hAnsi="Cambria"/>
              </w:rPr>
              <w:t xml:space="preserve">y‖²/2(1 − a</w:t>
            </w:r>
            <w:r>
              <w:rPr>
                <w:rFonts w:ascii="Cambria" w:cs="Cambria" w:eastAsia="Cambria" w:hAnsi="Cambria"/>
                <w:vertAlign w:val="subscript"/>
              </w:rPr>
              <w:t xml:space="preserve">t</w:t>
            </w:r>
            <w:r>
              <w:rPr>
                <w:rFonts w:ascii="Cambria" w:cs="Cambria" w:eastAsia="Cambria" w:hAnsi="Cambria"/>
              </w:rPr>
              <w:t xml:space="preserve">), normalised exactly per query</w:t>
            </w:r>
          </w:p>
          <w:p>
            <w:pPr>
              <w:spacing w:after="80" w:line="264"/>
              <w:jc w:val="both"/>
            </w:pPr>
            <w:r>
              <w:rPr>
                <w:rFonts w:ascii="Cambria" w:cs="Cambria" w:eastAsia="Cambria" w:hAnsi="Cambria"/>
              </w:rPr>
              <w:t xml:space="preserve">6.         μ ← A</w:t>
            </w:r>
            <w:r>
              <w:rPr>
                <w:rFonts w:ascii="Cambria" w:cs="Cambria" w:eastAsia="Cambria" w:hAnsi="Cambria"/>
                <w:vertAlign w:val="subscript"/>
              </w:rPr>
              <w:t xml:space="preserve">t</w:t>
            </w:r>
            <w:r>
              <w:rPr>
                <w:rFonts w:ascii="Cambria" w:cs="Cambria" w:eastAsia="Cambria" w:hAnsi="Cambria"/>
              </w:rPr>
              <w:t xml:space="preserve">x + B</w:t>
            </w:r>
            <w:r>
              <w:rPr>
                <w:rFonts w:ascii="Cambria" w:cs="Cambria" w:eastAsia="Cambria" w:hAnsi="Cambria"/>
                <w:vertAlign w:val="subscript"/>
              </w:rPr>
              <w:t xml:space="preserve">t</w:t>
            </w:r>
            <w:r>
              <w:rPr>
                <w:rFonts w:ascii="Cambria" w:cs="Cambria" w:eastAsia="Cambria" w:hAnsi="Cambria"/>
              </w:rPr>
              <w:t xml:space="preserve">m;   x ← μ + σ</w:t>
            </w:r>
            <w:r>
              <w:rPr>
                <w:rFonts w:ascii="Cambria" w:cs="Cambria" w:eastAsia="Cambria" w:hAnsi="Cambria"/>
                <w:vertAlign w:val="subscript"/>
              </w:rPr>
              <w:t xml:space="preserve">t</w:t>
            </w:r>
            <w:r>
              <w:rPr>
                <w:rFonts w:ascii="Cambria" w:cs="Cambria" w:eastAsia="Cambria" w:hAnsi="Cambria"/>
              </w:rPr>
              <w:t xml:space="preserve">ξ, ξ ∼ N(0, I)  ▷ proposal (2.6) of the book</w:t>
            </w:r>
          </w:p>
          <w:p>
            <w:pPr>
              <w:spacing w:after="80" w:line="264"/>
              <w:jc w:val="both"/>
            </w:pPr>
            <w:r>
              <w:rPr>
                <w:rFonts w:ascii="Cambria" w:cs="Cambria" w:eastAsia="Cambria" w:hAnsi="Cambria"/>
              </w:rPr>
              <w:t xml:space="preserve">7.         evaluate x; append (x, J(x), log N(x; μ, σ</w:t>
            </w:r>
            <w:r>
              <w:rPr>
                <w:rFonts w:ascii="Cambria" w:cs="Cambria" w:eastAsia="Cambria" w:hAnsi="Cambria"/>
                <w:vertAlign w:val="subscript"/>
              </w:rPr>
              <w:t xml:space="preserve">t</w:t>
            </w:r>
            <w:r>
              <w:rPr>
                <w:rFonts w:ascii="Cambria" w:cs="Cambria" w:eastAsia="Cambria" w:hAnsi="Cambria"/>
              </w:rPr>
              <w:t xml:space="preserve">²I), v, token k, layer t − 1)  ▷ every new state, the output included</w:t>
            </w:r>
          </w:p>
          <w:p>
            <w:pPr>
              <w:spacing w:after="80" w:line="264"/>
              <w:jc w:val="both"/>
            </w:pPr>
            <w:r>
              <w:rPr>
                <w:rFonts w:ascii="Cambria" w:cs="Cambria" w:eastAsia="Cambria" w:hAnsi="Cambria"/>
              </w:rPr>
              <w:t xml:space="preserve">8.     emit x as token k; it is the start state of token k + 1 and is not re-evaluated</w:t>
            </w:r>
          </w:p>
          <w:p>
            <w:pPr>
              <w:spacing w:after="80" w:line="264"/>
              <w:jc w:val="both"/>
            </w:pPr>
            <w:r>
              <w:rPr>
                <w:rFonts w:ascii="Cambria" w:cs="Cambria" w:eastAsia="Cambria" w:hAnsi="Cambria"/>
              </w:rPr>
              <w:t xml:space="preserve">9. Report the verified incumbent, the raw tokens, and — for CB-ADE — weighted estimates with their diagnostics.</w:t>
            </w:r>
          </w:p>
        </w:tc>
      </w:tr>
    </w:tbl>
    <w:p>
      <w:pPr>
        <w:spacing w:after="60"/>
      </w:pPr>
    </w:p>
    <w:p>
      <w:pPr>
        <w:spacing w:after="120" w:before="0" w:line="276"/>
        <w:jc w:val="both"/>
      </w:pPr>
      <w:r>
        <w:rPr>
          <w:rFonts w:ascii="Cambria" w:cs="Cambria" w:eastAsia="Cambria" w:hAnsi="Cambria"/>
        </w:rPr>
        <w:t xml:space="preserve">Steps 5–7 match the book’s explicit candidate loop: read the archive, construct a proposal law, draw the next state, evaluate under the declared inclusion policy (here, every state), and append [8, Chapter 5]. The proposal family is configurable; probability requirements enter only when an implementation reports a probability estimate, and the book’s Chapter 7 supplies them. Recording log N(x; μ, σ</w:t>
      </w:r>
      <w:r>
        <w:rPr>
          <w:rFonts w:ascii="Cambria" w:cs="Cambria" w:eastAsia="Cambria" w:hAnsi="Cambria"/>
          <w:vertAlign w:val="subscript"/>
        </w:rPr>
        <w:t xml:space="preserve">t</w:t>
      </w:r>
      <w:r>
        <w:rPr>
          <w:rFonts w:ascii="Cambria" w:cs="Cambria" w:eastAsia="Cambria" w:hAnsi="Cambria"/>
        </w:rPr>
        <w:t xml:space="preserve">²I) costs one number per record and makes CB-ADE possible without changing the optimiser.</w:t>
      </w:r>
    </w:p>
    <w:p>
      <w:pPr>
        <w:pStyle w:val="Heading1"/>
      </w:pPr>
      <w:r>
        <w:t xml:space="preserve">4  Mathematics of the changes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 (retrieval over the log is attention; book Theorem 2.1).</w:t>
            </w:r>
          </w:p>
          <w:p>
            <w:pPr>
              <w:spacing w:after="80" w:line="264"/>
              <w:jc w:val="both"/>
            </w:pPr>
            <w:r>
              <w:rPr>
                <w:rFonts w:ascii="Cambria" w:cs="Cambria" w:eastAsia="Cambria" w:hAnsi="Cambria"/>
              </w:rPr>
              <w:t xml:space="preserve">At layer t, (1) over the log is softmax attention with query x, keys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values y</w:t>
            </w:r>
            <w:r>
              <w:rPr>
                <w:rFonts w:ascii="Cambria" w:cs="Cambria" w:eastAsia="Cambria" w:hAnsi="Cambria"/>
                <w:vertAlign w:val="subscript"/>
              </w:rPr>
              <w:t xml:space="preserve">i</w:t>
            </w:r>
            <w:r>
              <w:rPr>
                <w:rFonts w:ascii="Cambria" w:cs="Cambria" w:eastAsia="Cambria" w:hAnsi="Cambria"/>
              </w:rPr>
              <w:t xml:space="preserve">, temperature 1 − a</w:t>
            </w:r>
            <w:r>
              <w:rPr>
                <w:rFonts w:ascii="Cambria" w:cs="Cambria" w:eastAsia="Cambria" w:hAnsi="Cambria"/>
                <w:vertAlign w:val="subscript"/>
              </w:rPr>
              <w:t xml:space="preserve">t</w:t>
            </w:r>
            <w:r>
              <w:rPr>
                <w:rFonts w:ascii="Cambria" w:cs="Cambria" w:eastAsia="Cambria" w:hAnsi="Cambria"/>
              </w:rPr>
              <w:t xml:space="preserve"> and key bias −β</w:t>
            </w:r>
            <w:r>
              <w:rPr>
                <w:rFonts w:ascii="Cambria" w:cs="Cambria" w:eastAsia="Cambria" w:hAnsi="Cambria"/>
                <w:vertAlign w:val="subscript"/>
              </w:rPr>
              <w:t xml:space="preserve">k</w:t>
            </w:r>
            <w:r>
              <w:rPr>
                <w:rFonts w:ascii="Cambria" w:cs="Cambria" w:eastAsia="Cambria" w:hAnsi="Cambria"/>
              </w:rPr>
              <w:t xml:space="preserve">J(y</w:t>
            </w:r>
            <w:r>
              <w:rPr>
                <w:rFonts w:ascii="Cambria" w:cs="Cambria" w:eastAsia="Cambria" w:hAnsi="Cambria"/>
                <w:vertAlign w:val="subscript"/>
              </w:rPr>
              <w:t xml:space="preserve">i</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Its output lies in the convex hull of the logged states.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Expand the squared distance; the term in ‖x‖² cancels in the normalisation [8, 9]. The weights are nonnegative and sum to one.  ∎</w:t>
      </w:r>
    </w:p>
    <w:p>
      <w:pPr>
        <w:spacing w:after="120" w:before="0" w:line="276"/>
        <w:jc w:val="both"/>
      </w:pPr>
      <w:r>
        <w:rPr>
          <w:rFonts w:ascii="Cambria" w:cs="Cambria" w:eastAsia="Cambria" w:hAnsi="Cambria"/>
        </w:rPr>
        <w:t xml:space="preserve">Because the retrieval cannot leave the hull of the log, a token can leave the region spanned by earlier evaluations only through its fresh noise (with η = 1) [12]. Evaluating and logging the noisy intermediate states puts exploratory samples into the log at every noise level — including the early layers, where the kernel is wide and where a token’s destination is decided. A log of finished tokens only is a log without exploration; Section 6.1 measures the cost.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 (the normaliser depends on the query; book (5.1)).</w:t>
            </w:r>
          </w:p>
          <w:p>
            <w:pPr>
              <w:spacing w:after="80" w:line="264"/>
              <w:jc w:val="both"/>
            </w:pPr>
            <w:r>
              <w:rPr>
                <w:rFonts w:ascii="Cambria" w:cs="Cambria" w:eastAsia="Cambria" w:hAnsi="Cambria"/>
              </w:rPr>
              <w:t xml:space="preserve">Let D</w:t>
            </w:r>
            <w:r>
              <w:rPr>
                <w:rFonts w:ascii="Cambria" w:cs="Cambria" w:eastAsia="Cambria" w:hAnsi="Cambria"/>
                <w:vertAlign w:val="subscript"/>
              </w:rPr>
              <w:t xml:space="preserve">t</w:t>
            </w:r>
            <w:r>
              <w:rPr>
                <w:rFonts w:ascii="Cambria" w:cs="Cambria" w:eastAsia="Cambria" w:hAnsi="Cambria"/>
              </w:rPr>
              <w:t xml:space="preserve">(q)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K</w:t>
            </w:r>
            <w:r>
              <w:rPr>
                <w:rFonts w:ascii="Cambria" w:cs="Cambria" w:eastAsia="Cambria" w:hAnsi="Cambria"/>
                <w:vertAlign w:val="subscript"/>
              </w:rPr>
              <w:t xml:space="preserve">t</w:t>
            </w:r>
            <w:r>
              <w:rPr>
                <w:rFonts w:ascii="Cambria" w:cs="Cambria" w:eastAsia="Cambria" w:hAnsi="Cambria"/>
              </w:rPr>
              <w:t xml:space="preserve">(q, y</w:t>
            </w:r>
            <w:r>
              <w:rPr>
                <w:rFonts w:ascii="Cambria" w:cs="Cambria" w:eastAsia="Cambria" w:hAnsi="Cambria"/>
                <w:vertAlign w:val="subscript"/>
              </w:rPr>
              <w:t xml:space="preserve">i</w:t>
            </w:r>
            <w:r>
              <w:rPr>
                <w:rFonts w:ascii="Cambria" w:cs="Cambria" w:eastAsia="Cambria" w:hAnsi="Cambria"/>
              </w:rPr>
              <w:t xml:space="preserve">) with w</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perscript"/>
              </w:rPr>
              <w:t xml:space="preserve">−βJ(y_{i})</w:t>
            </w:r>
            <w:r>
              <w:rPr>
                <w:rFonts w:ascii="Cambria" w:cs="Cambria" w:eastAsia="Cambria" w:hAnsi="Cambria"/>
              </w:rPr>
              <w:t xml:space="preserve">, and S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 Then</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D</w:t>
            </w:r>
            <w:r>
              <w:rPr>
                <w:rFonts w:ascii="Cambria" w:cs="Cambria" w:eastAsia="Cambria" w:hAnsi="Cambria"/>
                <w:vertAlign w:val="subscript"/>
              </w:rPr>
              <w:t xml:space="preserve">t</w:t>
            </w:r>
            <w:r>
              <w:rPr>
                <w:rFonts w:ascii="Cambria" w:cs="Cambria" w:eastAsia="Cambria" w:hAnsi="Cambria"/>
              </w:rPr>
              <w:t xml:space="preserve">(q) / ( S · (2π(1 − a</w:t>
            </w:r>
            <w:r>
              <w:rPr>
                <w:rFonts w:ascii="Cambria" w:cs="Cambria" w:eastAsia="Cambria" w:hAnsi="Cambria"/>
                <w:vertAlign w:val="subscript"/>
              </w:rPr>
              <w:t xml:space="preserve">t</w:t>
            </w:r>
            <w:r>
              <w:rPr>
                <w:rFonts w:ascii="Cambria" w:cs="Cambria" w:eastAsia="Cambria" w:hAnsi="Cambria"/>
              </w:rPr>
              <w:t xml:space="preserve">))</w:t>
            </w:r>
            <w:r>
              <w:rPr>
                <w:rFonts w:ascii="Cambria" w:cs="Cambria" w:eastAsia="Cambria" w:hAnsi="Cambria"/>
                <w:vertAlign w:val="superscript"/>
              </w:rPr>
              <w:t xml:space="preserve">−D/2</w:t>
            </w:r>
            <w:r>
              <w:rPr>
                <w:rFonts w:ascii="Cambria" w:cs="Cambria" w:eastAsia="Cambria" w:hAnsi="Cambria"/>
              </w:rPr>
              <w:t xml:space="preserve"> e</w:t>
            </w:r>
            <w:r>
              <w:rPr>
                <w:rFonts w:ascii="Cambria" w:cs="Cambria" w:eastAsia="Cambria" w:hAnsi="Cambria"/>
                <w:vertAlign w:val="superscript"/>
              </w:rPr>
              <w:t xml:space="preserve">−‖q‖²/2(1 − a_{t})</w:t>
            </w:r>
            <w:r>
              <w:rPr>
                <w:rFonts w:ascii="Cambria" w:cs="Cambria" w:eastAsia="Cambria" w:hAnsi="Cambria"/>
              </w:rPr>
              <w:t xml:space="preserve"> ) = Σ</w:t>
            </w:r>
            <w:r>
              <w:rPr>
                <w:rFonts w:ascii="Cambria" w:cs="Cambria" w:eastAsia="Cambria" w:hAnsi="Cambria"/>
                <w:vertAlign w:val="subscript"/>
              </w:rPr>
              <w:t xml:space="preserve">i</w:t>
            </w:r>
            <w:r>
              <w:rPr>
                <w:rFonts w:ascii="Cambria" w:cs="Cambria" w:eastAsia="Cambria" w:hAnsi="Cambria"/>
              </w:rPr>
              <w:t xml:space="preserve"> (w</w:t>
            </w:r>
            <w:r>
              <w:rPr>
                <w:rFonts w:ascii="Cambria" w:cs="Cambria" w:eastAsia="Cambria" w:hAnsi="Cambria"/>
                <w:vertAlign w:val="subscript"/>
              </w:rPr>
              <w:t xml:space="preserve">i</w:t>
            </w:r>
            <w:r>
              <w:rPr>
                <w:rFonts w:ascii="Cambria" w:cs="Cambria" w:eastAsia="Cambria" w:hAnsi="Cambria"/>
              </w:rPr>
              <w:t xml:space="preserve">/S) exp( (2√a</w:t>
            </w:r>
            <w:r>
              <w:rPr>
                <w:rFonts w:ascii="Cambria" w:cs="Cambria" w:eastAsia="Cambria" w:hAnsi="Cambria"/>
                <w:vertAlign w:val="subscript"/>
              </w:rPr>
              <w:t xml:space="preserve">t</w:t>
            </w:r>
            <w:r>
              <w:rPr>
                <w:rFonts w:ascii="Cambria" w:cs="Cambria" w:eastAsia="Cambria" w:hAnsi="Cambria"/>
              </w:rPr>
              <w:t xml:space="preserve"> q·y</w:t>
            </w:r>
            <w:r>
              <w:rPr>
                <w:rFonts w:ascii="Cambria" w:cs="Cambria" w:eastAsia="Cambria" w:hAnsi="Cambria"/>
                <w:vertAlign w:val="subscript"/>
              </w:rPr>
              <w:t xml:space="preserve">i</w:t>
            </w:r>
            <w:r>
              <w:rPr>
                <w:rFonts w:ascii="Cambria" w:cs="Cambria" w:eastAsia="Cambria" w:hAnsi="Cambria"/>
              </w:rPr>
              <w:t xml:space="preserve"> − a</w:t>
            </w:r>
            <w:r>
              <w:rPr>
                <w:rFonts w:ascii="Cambria" w:cs="Cambria" w:eastAsia="Cambria" w:hAnsi="Cambria"/>
                <w:vertAlign w:val="subscript"/>
              </w:rPr>
              <w:t xml:space="preserve">t</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‖²)/2(1 − a</w:t>
            </w:r>
            <w:r>
              <w:rPr>
                <w:rFonts w:ascii="Cambria" w:cs="Cambria" w:eastAsia="Cambria" w:hAnsi="Cambria"/>
                <w:vertAlign w:val="subscript"/>
              </w:rPr>
              <w:t xml:space="preserve">t</w:t>
            </w:r>
            <w:r>
              <w:rPr>
                <w:rFonts w:ascii="Cambria" w:cs="Cambria" w:eastAsia="Cambria" w:hAnsi="Cambria"/>
              </w:rPr>
              <w:t xml:space="preserve">) ),</w:t>
            </w:r>
            <w:r>
              <w:rPr>
                <w:rFonts w:ascii="Cambria" w:cs="Cambria" w:eastAsia="Cambria" w:hAnsi="Cambria"/>
              </w:rPr>
              <w:t xml:space="preserve">	(2)</w:t>
            </w:r>
          </w:p>
          <w:p>
            <w:pPr>
              <w:spacing w:after="80" w:line="264"/>
              <w:jc w:val="both"/>
            </w:pPr>
            <w:r>
              <w:rPr>
                <w:rFonts w:ascii="Cambria" w:cs="Cambria" w:eastAsia="Cambria" w:hAnsi="Cambria"/>
              </w:rPr>
              <w:t xml:space="preserve">which tends to 1 as a</w:t>
            </w:r>
            <w:r>
              <w:rPr>
                <w:rFonts w:ascii="Cambria" w:cs="Cambria" w:eastAsia="Cambria" w:hAnsi="Cambria"/>
                <w:vertAlign w:val="subscript"/>
              </w:rPr>
              <w:t xml:space="preserve">t</w:t>
            </w:r>
            <w:r>
              <w:rPr>
                <w:rFonts w:ascii="Cambria" w:cs="Cambria" w:eastAsia="Cambria" w:hAnsi="Cambria"/>
              </w:rPr>
              <w:t xml:space="preserve"> → 0 and depends on q for every a</w:t>
            </w:r>
            <w:r>
              <w:rPr>
                <w:rFonts w:ascii="Cambria" w:cs="Cambria" w:eastAsia="Cambria" w:hAnsi="Cambria"/>
                <w:vertAlign w:val="subscript"/>
              </w:rPr>
              <w:t xml:space="preserve">t</w:t>
            </w:r>
            <w:r>
              <w:rPr>
                <w:rFonts w:ascii="Cambria" w:cs="Cambria" w:eastAsia="Cambria" w:hAnsi="Cambria"/>
              </w:rPr>
              <w:t xml:space="preserve"> &gt; 0. A running sum of the w</w:t>
            </w:r>
            <w:r>
              <w:rPr>
                <w:rFonts w:ascii="Cambria" w:cs="Cambria" w:eastAsia="Cambria" w:hAnsi="Cambria"/>
                <w:vertAlign w:val="subscript"/>
              </w:rPr>
              <w:t xml:space="preserve">i</w:t>
            </w:r>
            <w:r>
              <w:rPr>
                <w:rFonts w:ascii="Cambria" w:cs="Cambria" w:eastAsia="Cambria" w:hAnsi="Cambria"/>
              </w:rPr>
              <w:t xml:space="preserve"> reproduces D</w:t>
            </w:r>
            <w:r>
              <w:rPr>
                <w:rFonts w:ascii="Cambria" w:cs="Cambria" w:eastAsia="Cambria" w:hAnsi="Cambria"/>
                <w:vertAlign w:val="subscript"/>
              </w:rPr>
              <w:t xml:space="preserve">t</w:t>
            </w:r>
            <w:r>
              <w:rPr>
                <w:rFonts w:ascii="Cambria" w:cs="Cambria" w:eastAsia="Cambria" w:hAnsi="Cambria"/>
              </w:rPr>
              <w:t xml:space="preserve"> only in that limit.</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Expand the Gaussian exponent and factor out the terms that do not depend on i.  ∎</w:t>
      </w:r>
    </w:p>
    <w:p>
      <w:pPr>
        <w:spacing w:after="120" w:before="0" w:line="276"/>
        <w:jc w:val="both"/>
      </w:pPr>
      <w:r>
        <w:rPr>
          <w:rFonts w:ascii="Cambria" w:cs="Cambria" w:eastAsia="Cambria" w:hAnsi="Cambria"/>
        </w:rPr>
        <w:t xml:space="preserve">For 500 logged states and one random query, the ratio (2) is 1.004 at a = 10</w:t>
      </w:r>
      <w:r>
        <w:rPr>
          <w:rFonts w:ascii="Cambria" w:cs="Cambria" w:eastAsia="Cambria" w:hAnsi="Cambria"/>
          <w:vertAlign w:val="superscript"/>
        </w:rPr>
        <w:t xml:space="preserve">−4</w:t>
      </w:r>
      <w:r>
        <w:rPr>
          <w:rFonts w:ascii="Cambria" w:cs="Cambria" w:eastAsia="Cambria" w:hAnsi="Cambria"/>
        </w:rPr>
        <w:t xml:space="preserve">, 1.17 at 0.15, 1.74 at 0.50, 26 at 0.85 and about 2×10</w:t>
      </w:r>
      <w:r>
        <w:rPr>
          <w:rFonts w:ascii="Cambria" w:cs="Cambria" w:eastAsia="Cambria" w:hAnsi="Cambria"/>
          <w:vertAlign w:val="superscript"/>
        </w:rPr>
        <w:t xml:space="preserve">30</w:t>
      </w:r>
      <w:r>
        <w:rPr>
          <w:rFonts w:ascii="Cambria" w:cs="Cambria" w:eastAsia="Cambria" w:hAnsi="Cambria"/>
        </w:rPr>
        <w:t xml:space="preserve"> at 0.99 — the first version’s values exactly. The exact computation costs O(nD) per layer per token, the same as attending over a KV cache, and must be done in log-sum-exp form. Fixed-query sums can be cached, and a finite feature approximation K ≈ φ(q)</w:t>
      </w:r>
      <w:r>
        <w:rPr>
          <w:rFonts w:ascii="Cambria" w:cs="Cambria" w:eastAsia="Cambria" w:hAnsi="Cambria"/>
          <w:vertAlign w:val="superscript"/>
        </w:rPr>
        <w:t xml:space="preserve">⊤</w:t>
      </w:r>
      <w:r>
        <w:rPr>
          <w:rFonts w:ascii="Cambria" w:cs="Cambria" w:eastAsia="Cambria" w:hAnsi="Cambria"/>
        </w:rPr>
        <w:t xml:space="preserve">ψ(y) supports many queries with aggregate moments. But that approximates the kernel rather than removing its dependence on the query, and its error must be part of the specification [8]. The revised </w:t>
      </w:r>
      <w:r>
        <w:rPr>
          <w:rFonts w:ascii="Cambria" w:cs="Cambria" w:eastAsia="Cambria" w:hAnsi="Cambria"/>
          <w:i/>
          <w:iCs/>
        </w:rPr>
        <w:t xml:space="preserve">Hidden Transformer</w:t>
      </w:r>
      <w:r>
        <w:rPr>
          <w:rFonts w:ascii="Cambria" w:cs="Cambria" w:eastAsia="Cambria" w:hAnsi="Cambria"/>
        </w:rPr>
        <w:t xml:space="preserve"> paper measured that error: random features are accurate early and useless late [9].</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3 (a fixed target does not move).</w:t>
            </w:r>
          </w:p>
          <w:p>
            <w:pPr>
              <w:spacing w:after="80" w:line="264"/>
              <w:jc w:val="both"/>
            </w:pPr>
            <w:r>
              <w:rPr>
                <w:rFonts w:ascii="Cambria" w:cs="Cambria" w:eastAsia="Cambria" w:hAnsi="Cambria"/>
              </w:rPr>
              <w:t xml:space="preserve">With a fixed β, every token is produced by a proposal whose intended target is π</w:t>
            </w:r>
            <w:r>
              <w:rPr>
                <w:rFonts w:ascii="Cambria" w:cs="Cambria" w:eastAsia="Cambria" w:hAnsi="Cambria"/>
                <w:vertAlign w:val="subscript"/>
              </w:rPr>
              <w:t xml:space="preserve">β</w:t>
            </w:r>
            <w:r>
              <w:rPr>
                <w:rFonts w:ascii="Cambria" w:cs="Cambria" w:eastAsia="Cambria" w:hAnsi="Cambria"/>
              </w:rPr>
              <w:t xml:space="preserve"> ∝ e</w:t>
            </w:r>
            <w:r>
              <w:rPr>
                <w:rFonts w:ascii="Cambria" w:cs="Cambria" w:eastAsia="Cambria" w:hAnsi="Cambria"/>
                <w:vertAlign w:val="superscript"/>
              </w:rPr>
              <w:t xml:space="preserve">−βJ</w:t>
            </w:r>
            <w:r>
              <w:rPr>
                <w:rFonts w:ascii="Cambria" w:cs="Cambria" w:eastAsia="Cambria" w:hAnsi="Cambria"/>
              </w:rPr>
              <w:t xml:space="preserve">ν at every k. As the log grows, the retrieval can estimate that target more accurately; it does not make the target more selective.</w:t>
            </w:r>
          </w:p>
        </w:tc>
      </w:tr>
    </w:tbl>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4 (re-tempering at no storage cost).</w:t>
            </w:r>
          </w:p>
          <w:p>
            <w:pPr>
              <w:spacing w:after="80" w:line="264"/>
              <w:jc w:val="both"/>
            </w:pPr>
            <w:r>
              <w:rPr>
                <w:rFonts w:ascii="Cambria" w:cs="Cambria" w:eastAsia="Cambria" w:hAnsi="Cambria"/>
              </w:rPr>
              <w:t xml:space="preserve">If the log stores raw losses J(y</w:t>
            </w:r>
            <w:r>
              <w:rPr>
                <w:rFonts w:ascii="Cambria" w:cs="Cambria" w:eastAsia="Cambria" w:hAnsi="Cambria"/>
                <w:vertAlign w:val="subscript"/>
              </w:rPr>
              <w:t xml:space="preserve">i</w:t>
            </w:r>
            <w:r>
              <w:rPr>
                <w:rFonts w:ascii="Cambria" w:cs="Cambria" w:eastAsia="Cambria" w:hAnsi="Cambria"/>
              </w:rPr>
              <w:t xml:space="preserve">) and the bias −β</w:t>
            </w:r>
            <w:r>
              <w:rPr>
                <w:rFonts w:ascii="Cambria" w:cs="Cambria" w:eastAsia="Cambria" w:hAnsi="Cambria"/>
                <w:vertAlign w:val="subscript"/>
              </w:rPr>
              <w:t xml:space="preserve">k</w:t>
            </w:r>
            <w:r>
              <w:rPr>
                <w:rFonts w:ascii="Cambria" w:cs="Cambria" w:eastAsia="Cambria" w:hAnsi="Cambria"/>
              </w:rPr>
              <w:t xml:space="preserve">J(y</w:t>
            </w:r>
            <w:r>
              <w:rPr>
                <w:rFonts w:ascii="Cambria" w:cs="Cambria" w:eastAsia="Cambria" w:hAnsi="Cambria"/>
                <w:vertAlign w:val="subscript"/>
              </w:rPr>
              <w:t xml:space="preserve">i</w:t>
            </w:r>
            <w:r>
              <w:rPr>
                <w:rFonts w:ascii="Cambria" w:cs="Cambria" w:eastAsia="Cambria" w:hAnsi="Cambria"/>
              </w:rPr>
              <w:t xml:space="preserve">) is formed at use, any schedule β</w:t>
            </w:r>
            <w:r>
              <w:rPr>
                <w:rFonts w:ascii="Cambria" w:cs="Cambria" w:eastAsia="Cambria" w:hAnsi="Cambria"/>
                <w:vertAlign w:val="subscript"/>
              </w:rPr>
              <w:t xml:space="preserve">1</w:t>
            </w:r>
            <w:r>
              <w:rPr>
                <w:rFonts w:ascii="Cambria" w:cs="Cambria" w:eastAsia="Cambria" w:hAnsi="Cambria"/>
              </w:rPr>
              <w:t xml:space="preserve"> ≤ β</w:t>
            </w:r>
            <w:r>
              <w:rPr>
                <w:rFonts w:ascii="Cambria" w:cs="Cambria" w:eastAsia="Cambria" w:hAnsi="Cambria"/>
                <w:vertAlign w:val="subscript"/>
              </w:rPr>
              <w:t xml:space="preserve">2</w:t>
            </w:r>
            <w:r>
              <w:rPr>
                <w:rFonts w:ascii="Cambria" w:cs="Cambria" w:eastAsia="Cambria" w:hAnsi="Cambria"/>
              </w:rPr>
              <w:t xml:space="preserve"> ≤ … re-weights the entire log for token k without recomputing or re-storing any record. The target for token k is π</w:t>
            </w:r>
            <w:r>
              <w:rPr>
                <w:rFonts w:ascii="Cambria" w:cs="Cambria" w:eastAsia="Cambria" w:hAnsi="Cambria"/>
                <w:vertAlign w:val="subscript"/>
              </w:rPr>
              <w:t xml:space="preserve">β_{k}</w:t>
            </w:r>
            <w:r>
              <w:rPr>
                <w:rFonts w:ascii="Cambria" w:cs="Cambria" w:eastAsia="Cambria" w:hAnsi="Cambria"/>
              </w:rPr>
              <w:t xml:space="preserve">, which concentrates on the minimisers of J as β</w:t>
            </w:r>
            <w:r>
              <w:rPr>
                <w:rFonts w:ascii="Cambria" w:cs="Cambria" w:eastAsia="Cambria" w:hAnsi="Cambria"/>
                <w:vertAlign w:val="subscript"/>
              </w:rPr>
              <w:t xml:space="preserve">k</w:t>
            </w:r>
            <w:r>
              <w:rPr>
                <w:rFonts w:ascii="Cambria" w:cs="Cambria" w:eastAsia="Cambria" w:hAnsi="Cambria"/>
              </w:rPr>
              <w:t xml:space="preserve"> grows.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β enters only the logits of step 5 of Algorithm 1.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 (the incumbent improves by construction; book Section 5).</w:t>
            </w:r>
          </w:p>
          <w:p>
            <w:pPr>
              <w:spacing w:after="80" w:line="264"/>
              <w:jc w:val="both"/>
            </w:pPr>
            <w:r>
              <w:rPr>
                <w:rFonts w:ascii="Cambria" w:cs="Cambria" w:eastAsia="Cambria" w:hAnsi="Cambria"/>
              </w:rPr>
              <w:t xml:space="preserve">For an append-only log of exactly evaluated designs, the best observed loss is nonincreasing. The raw sequence of tokens need not improve: it can rise and fall, revisit designs and produce infeasible candidates.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minimum over an expanding set is nonincreasing. No diffusion argument is involved.  ∎</w:t>
      </w:r>
    </w:p>
    <w:p>
      <w:pPr>
        <w:spacing w:after="120" w:before="0" w:line="276"/>
        <w:jc w:val="both"/>
      </w:pPr>
      <w:r>
        <w:rPr>
          <w:rFonts w:ascii="Cambria" w:cs="Cambria" w:eastAsia="Cambria" w:hAnsi="Cambria"/>
        </w:rPr>
        <w:t xml:space="preserve">The first version’s eighth design point — ‘each token becomes more optimal’ — mixes three objects that the book keeps apart [8]. The </w:t>
      </w:r>
      <w:r>
        <w:rPr>
          <w:rFonts w:ascii="Cambria" w:cs="Cambria" w:eastAsia="Cambria" w:hAnsi="Cambria"/>
          <w:i/>
          <w:iCs/>
        </w:rPr>
        <w:t xml:space="preserve">raw token</w:t>
      </w:r>
      <w:r>
        <w:rPr>
          <w:rFonts w:ascii="Cambria" w:cs="Cambria" w:eastAsia="Cambria" w:hAnsi="Cambria"/>
        </w:rPr>
        <w:t xml:space="preserve"> is a draw from a proposal. The </w:t>
      </w:r>
      <w:r>
        <w:rPr>
          <w:rFonts w:ascii="Cambria" w:cs="Cambria" w:eastAsia="Cambria" w:hAnsi="Cambria"/>
          <w:i/>
          <w:iCs/>
        </w:rPr>
        <w:t xml:space="preserve">verified incumbent</w:t>
      </w:r>
      <w:r>
        <w:rPr>
          <w:rFonts w:ascii="Cambria" w:cs="Cambria" w:eastAsia="Cambria" w:hAnsi="Cambria"/>
        </w:rPr>
        <w:t xml:space="preserve"> is the best evaluated design so far. A </w:t>
      </w:r>
      <w:r>
        <w:rPr>
          <w:rFonts w:ascii="Cambria" w:cs="Cambria" w:eastAsia="Cambria" w:hAnsi="Cambria"/>
          <w:i/>
          <w:iCs/>
        </w:rPr>
        <w:t xml:space="preserve">weighted estimate</w:t>
      </w:r>
      <w:r>
        <w:rPr>
          <w:rFonts w:ascii="Cambria" w:cs="Cambria" w:eastAsia="Cambria" w:hAnsi="Cambria"/>
        </w:rPr>
        <w:t xml:space="preserve"> is a statement about a target measure. Increasing β changes the target and favours lower losses, but it does not force each subsequent token to improve. A progress plot of the incumbent is not a posterior consistency theorem, and Figure 1 shows the three objects side by side.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6 (every logged state has a known proposal density).</w:t>
            </w:r>
          </w:p>
          <w:p>
            <w:pPr>
              <w:spacing w:after="80" w:line="264"/>
              <w:jc w:val="both"/>
            </w:pPr>
            <w:r>
              <w:rPr>
                <w:rFonts w:ascii="Cambria" w:cs="Cambria" w:eastAsia="Cambria" w:hAnsi="Cambria"/>
              </w:rPr>
              <w:t xml:space="preserve">In Algorithm 1 each state appended at step 7 is a draw from N(μ, σ</w:t>
            </w:r>
            <w:r>
              <w:rPr>
                <w:rFonts w:ascii="Cambria" w:cs="Cambria" w:eastAsia="Cambria" w:hAnsi="Cambria"/>
                <w:vertAlign w:val="subscript"/>
              </w:rPr>
              <w:t xml:space="preserve">t</w:t>
            </w:r>
            <w:r>
              <w:rPr>
                <w:rFonts w:ascii="Cambria" w:cs="Cambria" w:eastAsia="Cambria" w:hAnsi="Cambria"/>
              </w:rPr>
              <w:t xml:space="preserve">²I) given the history, with μ fixed before the draw, and each prompt state is a draw from ν. Its log density is therefore known exactly and is recorded. The start state of a token is the previous output, already logged; it is not a new draw and is not logged again.</w:t>
            </w:r>
          </w:p>
        </w:tc>
      </w:tr>
    </w:tbl>
    <w:p>
      <w:pPr>
        <w:spacing w:after="120" w:before="0" w:line="276"/>
        <w:jc w:val="both"/>
      </w:pPr>
      <w:r>
        <w:rPr>
          <w:rFonts w:ascii="Cambria" w:cs="Cambria" w:eastAsia="Cambria" w:hAnsi="Cambria"/>
        </w:rPr>
        <w:t xml:space="preserve">Proposition 6 is what turns the optimiser into CB-ADE without changing it. With w</w:t>
      </w:r>
      <w:r>
        <w:rPr>
          <w:rFonts w:ascii="Cambria" w:cs="Cambria" w:eastAsia="Cambria" w:hAnsi="Cambria"/>
          <w:vertAlign w:val="subscript"/>
        </w:rPr>
        <w:t xml:space="preserve">i</w:t>
      </w:r>
      <w:r>
        <w:rPr>
          <w:rFonts w:ascii="Cambria" w:cs="Cambria" w:eastAsia="Cambria" w:hAnsi="Cambria"/>
        </w:rPr>
        <w:t xml:space="preserve"> ∝ e</w:t>
      </w:r>
      <w:r>
        <w:rPr>
          <w:rFonts w:ascii="Cambria" w:cs="Cambria" w:eastAsia="Cambria" w:hAnsi="Cambria"/>
          <w:vertAlign w:val="superscript"/>
        </w:rPr>
        <w:t xml:space="preserve">−βJ(y_{i})</w:t>
      </w:r>
      <w:r>
        <w:rPr>
          <w:rFonts w:ascii="Cambria" w:cs="Cambria" w:eastAsia="Cambria" w:hAnsi="Cambria"/>
        </w:rPr>
        <w:t xml:space="preserve">ν(y</w:t>
      </w:r>
      <w:r>
        <w:rPr>
          <w:rFonts w:ascii="Cambria" w:cs="Cambria" w:eastAsia="Cambria" w:hAnsi="Cambria"/>
          <w:vertAlign w:val="subscript"/>
        </w:rPr>
        <w:t xml:space="preserve">i</w:t>
      </w:r>
      <w:r>
        <w:rPr>
          <w:rFonts w:ascii="Cambria" w:cs="Cambria" w:eastAsia="Cambria" w:hAnsi="Cambria"/>
        </w:rPr>
        <w:t xml:space="preserve">)/p</w:t>
      </w:r>
      <w:r>
        <w:rPr>
          <w:rFonts w:ascii="Cambria" w:cs="Cambria" w:eastAsia="Cambria" w:hAnsi="Cambria"/>
          <w:vertAlign w:val="subscript"/>
        </w:rPr>
        <w:t xml:space="preserve">i</w:t>
      </w:r>
      <w:r>
        <w:rPr>
          <w:rFonts w:ascii="Cambria" w:cs="Cambria" w:eastAsia="Cambria" w:hAnsi="Cambria"/>
        </w:rPr>
        <w:t xml:space="preserve">(y</w:t>
      </w:r>
      <w:r>
        <w:rPr>
          <w:rFonts w:ascii="Cambria" w:cs="Cambria" w:eastAsia="Cambria" w:hAnsi="Cambria"/>
          <w:vertAlign w:val="subscript"/>
        </w:rPr>
        <w:t xml:space="preserve">i</w:t>
      </w:r>
      <w:r>
        <w:rPr>
          <w:rFonts w:ascii="Cambria" w:cs="Cambria" w:eastAsia="Cambria" w:hAnsi="Cambria"/>
        </w:rPr>
        <w:t xml:space="preserve">), a self-normalised average estimates expectations under π</w:t>
      </w:r>
      <w:r>
        <w:rPr>
          <w:rFonts w:ascii="Cambria" w:cs="Cambria" w:eastAsia="Cambria" w:hAnsi="Cambria"/>
          <w:vertAlign w:val="subscript"/>
        </w:rPr>
        <w:t xml:space="preserve">β</w:t>
      </w:r>
      <w:r>
        <w:rPr>
          <w:rFonts w:ascii="Cambria" w:cs="Cambria" w:eastAsia="Cambria" w:hAnsi="Cambria"/>
        </w:rPr>
        <w:t xml:space="preserve"> [6]. The conditions under which this converges for adaptive, history-dependent proposals — support, a defensive share [7], and predictability — are the subject of the book’s Chapter 7 [8]. Here the estimate is only checked against quadrature.</w:t>
      </w:r>
    </w:p>
    <w:p>
      <w:pPr>
        <w:pStyle w:val="Heading1"/>
      </w:pPr>
      <w:r>
        <w:t xml:space="preserve">5  Accounting</w:t>
      </w:r>
    </w:p>
    <w:p>
      <w:pPr>
        <w:pStyle w:val="Heading2"/>
      </w:pPr>
      <w:r>
        <w:t xml:space="preserve">5.1  Evaluations</w:t>
      </w:r>
    </w:p>
    <w:p>
      <w:pPr>
        <w:spacing w:after="120" w:before="0" w:line="276"/>
        <w:jc w:val="both"/>
      </w:pPr>
      <w:r>
        <w:rPr>
          <w:rFonts w:ascii="Cambria" w:cs="Cambria" w:eastAsia="Cambria" w:hAnsi="Cambria"/>
        </w:rPr>
        <w:t xml:space="preserve">With n₀ prompt evaluations, K tokens and T newly evaluated states per token — the output included — the exact total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n = n₀ + K·T.</w:t>
      </w:r>
      <w:r>
        <w:rPr>
          <w:rFonts w:ascii="Cambria" w:cs="Cambria" w:eastAsia="Cambria" w:hAnsi="Cambria"/>
        </w:rPr>
        <w:t xml:space="preserve">	(3)</w:t>
      </w:r>
    </w:p>
    <w:p>
      <w:pPr>
        <w:spacing w:after="120" w:before="0" w:line="276"/>
        <w:jc w:val="both"/>
      </w:pPr>
      <w:r>
        <w:rPr>
          <w:rFonts w:ascii="Cambria" w:cs="Cambria" w:eastAsia="Cambria" w:hAnsi="Cambria"/>
        </w:rPr>
        <w:t xml:space="preserve">A token’s start state is the previous output, already evaluated, and is not counted again. At budget B the number of tokens is K = ⌊(B − n₀)/T⌋: 96 for B = 1,600, n₀ = 64 and T = 16. A policy that evaluates only four intermediate states and the output of each token costs n₀ + 5K. Any other convention must be stated, not absorbed into an unexplained extra term [8].</w:t>
      </w:r>
    </w:p>
    <w:p>
      <w:pPr>
        <w:pStyle w:val="Heading2"/>
      </w:pPr>
      <w:r>
        <w:t xml:space="preserve">5.2  Memory: one log or per-layer caches</w:t>
      </w:r>
    </w:p>
    <w:p>
      <w:pPr>
        <w:spacing w:after="120" w:before="0" w:line="276"/>
        <w:jc w:val="both"/>
      </w:pPr>
      <w:r>
        <w:rPr>
          <w:rFonts w:ascii="Cambria" w:cs="Cambria" w:eastAsia="Cambria" w:hAnsi="Cambria"/>
        </w:rPr>
        <w:t xml:space="preserve">The first version kept a separate cache for every layer: layer t held the prompt and every token’s state at layer t. Under its convention the total was T·n₀ + T·K − 1 entries — 2,559 in the test — because the prompt was copied into every layer. The book’s recommendation is one log: each evaluated state is stored once, and layer-specific keys √a</w:t>
      </w:r>
      <w:r>
        <w:rPr>
          <w:rFonts w:ascii="Cambria" w:cs="Cambria" w:eastAsia="Cambria" w:hAnsi="Cambria"/>
          <w:vertAlign w:val="subscript"/>
        </w:rPr>
        <w:t xml:space="preserve">t</w:t>
      </w:r>
      <w:r>
        <w:rPr>
          <w:rFonts w:ascii="Cambria" w:cs="Cambria" w:eastAsia="Cambria" w:hAnsi="Cambria"/>
        </w:rPr>
        <w:t xml:space="preserve">y are computed at use [8]. The log holds exactly n = n₀ + KT = 1,600 records. One scalar-loss record holds D state numbers, one loss and one log proposal density, so float64 storage is</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8 n (D + 2) bytes,   or  8 n (D + m + 1)  with m response values,</w:t>
      </w:r>
      <w:r>
        <w:rPr>
          <w:rFonts w:ascii="Cambria" w:cs="Cambria" w:eastAsia="Cambria" w:hAnsi="Cambria"/>
        </w:rPr>
        <w:t xml:space="preserve">	(4)</w:t>
      </w:r>
    </w:p>
    <w:p>
      <w:pPr>
        <w:spacing w:after="120" w:before="0" w:line="276"/>
        <w:jc w:val="both"/>
      </w:pPr>
      <w:r>
        <w:rPr>
          <w:rFonts w:ascii="Cambria" w:cs="Cambria" w:eastAsia="Cambria" w:hAnsi="Cambria"/>
        </w:rPr>
        <w:t xml:space="preserve">before identifiers and metadata. For the test this is 51,200 bytes. For the book’s example (D = 1,000, m = 200, n = 2,000) it is 19,216,000 bytes, about 18.33 MiB. Per-layer caches that copy full states multiply the state storage by up to T. Layer-specific archives can still be useful for speed or specialisation, but their contents are not interchangeable with the complete log that a probability estimate needs.</w:t>
      </w:r>
    </w:p>
    <w:p>
      <w:pPr>
        <w:pStyle w:val="Heading2"/>
      </w:pPr>
      <w:r>
        <w:t xml:space="preserve">5.3  Computation</w:t>
      </w:r>
    </w:p>
    <w:p>
      <w:pPr>
        <w:spacing w:after="120" w:before="0" w:line="276"/>
        <w:jc w:val="both"/>
      </w:pPr>
      <w:r>
        <w:rPr>
          <w:rFonts w:ascii="Cambria" w:cs="Cambria" w:eastAsia="Cambria" w:hAnsi="Cambria"/>
        </w:rPr>
        <w:t xml:space="preserve">Sharing the log has a cost: every layer attends to every logged state, not only to the states that entered that layer. In the test the per-layer caches cost 172,704 key visits and the shared log 1,277,184, a factor of 7.4. Asymptotically the shared log costs about T(n₀K + TK²/2) against T(n₀K + K²/2), so the factor approaches T for long runs. Kernel work is O(D) per key visit. Latency is the larger difference from DE: ADE is sequential, with T evaluations in series per token, whereas DE evaluates N individuals in parallel at each step.</w:t>
      </w:r>
    </w:p>
    <w:p>
      <w:pPr>
        <w:pStyle w:val="Heading1"/>
      </w:pPr>
      <w:r>
        <w:t xml:space="preserve">6  Experiments</w:t>
      </w:r>
    </w:p>
    <w:p>
      <w:pPr>
        <w:spacing w:after="120" w:before="0" w:line="276"/>
        <w:jc w:val="both"/>
      </w:pPr>
      <w:r>
        <w:rPr>
          <w:rFonts w:ascii="Cambria" w:cs="Cambria" w:eastAsia="Cambria" w:hAnsi="Cambria"/>
        </w:rPr>
        <w:t xml:space="preserve">Landscape: the Himmelblau function scaled into the unit region, J(z) = h(4z) with four equal minima, prior N(0, I), β = 0.1 unless stated. The budget is 1,600 evaluations for every variant: ADE with n₀ = 64 and T = 16 (96 tokens), or DE with N = 64 and 24 steps; ten seeds. ‘Final candidates’ are the last 64 tokens (for DE, the final population), and ‘near’ means within 0.05 of an optimum. Predictions S1–S6 were recorded before the runs.</w:t>
      </w:r>
    </w:p>
    <w:p>
      <w:pPr>
        <w:pStyle w:val="Heading2"/>
      </w:pPr>
      <w:r>
        <w:t xml:space="preserve">6.1  Reproduction of the first version</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The first version’s equal-budget comparison, re-run with its own script (means over 10 seeds; losses are minimised, so the first version’s fitness −0.067 is the loss 0.067 here).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60"/>
        <w:gridCol w:w="990"/>
        <w:gridCol w:w="1584"/>
        <w:gridCol w:w="1386"/>
        <w:gridCol w:w="1386"/>
      </w:tblGrid>
      <w:tr>
        <w:trPr>
          <w:tblHeader/>
        </w:trPr>
        <w:tc>
          <w:tcPr>
            <w:tcW w:type="dxa" w:w="396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Variant</w:t>
            </w:r>
          </w:p>
        </w:tc>
        <w:tc>
          <w:tcPr>
            <w:tcW w:type="dxa" w:w="9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loss</w:t>
            </w:r>
          </w:p>
        </w:tc>
        <w:tc>
          <w:tcPr>
            <w:tcW w:type="dxa" w:w="158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Final candidates near an optimum</w:t>
            </w:r>
          </w:p>
        </w:tc>
        <w:tc>
          <w:tcPr>
            <w:tcW w:type="dxa" w:w="138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among final candidates</w:t>
            </w:r>
          </w:p>
        </w:tc>
        <w:tc>
          <w:tcPr>
            <w:tcW w:type="dxa" w:w="138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ever found (of 4)</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Parallel DE (Zhang et al.’s Algorithm 1)</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0.062</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12%</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2.6</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ADE as first specified (per-layer caches, start from last token, fixed β)</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0.067</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2.9</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 above, start from fresh noise</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0.157</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15%</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2.5</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finished tokens only in the memory, 1 evaluation per token</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2.750</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0.5</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as previous, without the Gaussian kernel</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7.652</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0.3</w:t>
            </w:r>
          </w:p>
        </w:tc>
      </w:tr>
      <w:tr>
        <w:trPr>
          <w:cantSplit/>
        </w:trPr>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per-layer caches, β rising 0.05 → 0.4 over tokens</w:t>
            </w:r>
          </w:p>
        </w:tc>
        <w:tc>
          <w:tcPr>
            <w:tcW w:type="dxa" w:w="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0.030</w:t>
            </w:r>
          </w:p>
        </w:tc>
        <w:tc>
          <w:tcPr>
            <w:tcW w:type="dxa" w:w="15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38%</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1.9</w:t>
            </w:r>
          </w:p>
        </w:tc>
        <w:tc>
          <w:tcPr>
            <w:tcW w:type="dxa" w:w="13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w:t>
            </w:r>
          </w:p>
        </w:tc>
      </w:tr>
    </w:tbl>
    <w:p>
      <w:pPr>
        <w:spacing w:after="60"/>
      </w:pPr>
    </w:p>
    <w:p>
      <w:pPr>
        <w:spacing w:after="120" w:before="0" w:line="276"/>
        <w:jc w:val="both"/>
      </w:pPr>
      <w:r>
        <w:rPr>
          <w:rFonts w:ascii="Cambria" w:cs="Cambria" w:eastAsia="Cambria" w:hAnsi="Cambria"/>
          <w:b/>
          <w:bCs/>
        </w:rPr>
        <w:t xml:space="preserve">S1: the first version’s script reproduces its table to every printed digit. Held.</w:t>
      </w:r>
      <w:r>
        <w:rPr>
          <w:rFonts w:ascii="Cambria" w:cs="Cambria" w:eastAsia="Cambria" w:hAnsi="Cambria"/>
        </w:rPr>
        <w:t xml:space="preserve"> Every row equals the first version’s figures, as do the ratios of Proposition 2. The first version’s row ‘without the Gaussian kernel’ for per-layer caches came from a script that was not preserved and was not re-run. The finished-tokens rows make the point of Proposition 1. Sixteen times as many tokens for the same budget gave a best loss of 2.75 and 0.7 optima ever found: without evaluated intermediate states the memory never explores.</w:t>
      </w:r>
    </w:p>
    <w:p>
      <w:pPr>
        <w:pStyle w:val="Heading2"/>
      </w:pPr>
      <w:r>
        <w:t xml:space="preserve">6.2  One log against per-layer caches</w:t>
      </w:r>
    </w:p>
    <w:p>
      <w:pPr>
        <w:spacing w:after="120" w:before="0" w:line="276"/>
        <w:jc w:val="both"/>
      </w:pPr>
      <w:r>
        <w:rPr>
          <w:rFonts w:ascii="Cambria" w:cs="Cambria" w:eastAsia="Cambria" w:hAnsi="Cambria"/>
        </w:rPr>
        <w:t xml:space="preserve">The new implementation (Appendix B) runs Algorithm 1 with either one shared log or the first version’s per-layer caches, with every other choice identical. In both, a token’s own state is a key at the layer it enters, as in a decoder that attends to itself; the first version’s script excluded it until the next token, which is why the per-layer figures differ slightly from Table 2.</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One shared log against per-layer caches at 1,600 evaluations (means over 10 seeds). Quarter statistics are over the 96 tokens: the fraction near an optimum, and the median raw token loss.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47"/>
        <w:gridCol w:w="882"/>
        <w:gridCol w:w="882"/>
        <w:gridCol w:w="882"/>
        <w:gridCol w:w="1959"/>
        <w:gridCol w:w="2154"/>
      </w:tblGrid>
      <w:tr>
        <w:trPr>
          <w:tblHeader/>
        </w:trPr>
        <w:tc>
          <w:tcPr>
            <w:tcW w:type="dxa" w:w="254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Variant</w:t>
            </w:r>
          </w:p>
        </w:tc>
        <w:tc>
          <w:tcPr>
            <w:tcW w:type="dxa" w:w="8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Best loss</w:t>
            </w:r>
          </w:p>
        </w:tc>
        <w:tc>
          <w:tcPr>
            <w:tcW w:type="dxa" w:w="8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Last 64 near</w:t>
            </w:r>
          </w:p>
        </w:tc>
        <w:tc>
          <w:tcPr>
            <w:tcW w:type="dxa" w:w="882"/>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Optima ever</w:t>
            </w:r>
          </w:p>
        </w:tc>
        <w:tc>
          <w:tcPr>
            <w:tcW w:type="dxa" w:w="195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Near, by quarter</w:t>
            </w:r>
          </w:p>
        </w:tc>
        <w:tc>
          <w:tcPr>
            <w:tcW w:type="dxa" w:w="2154"/>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Median token loss, by quarter</w:t>
            </w:r>
          </w:p>
        </w:tc>
      </w:tr>
      <w:tr>
        <w:trPr>
          <w:cantSplit/>
        </w:trPr>
        <w:tc>
          <w:tcPr>
            <w:tcW w:type="dxa" w:w="2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per-layer caches, fixed β</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0.054</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16%</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w:t>
            </w:r>
          </w:p>
        </w:tc>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0.16, 0.15, 0.17, 0.14</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6.37, 5.42, 5.25, 5.60</w:t>
            </w:r>
          </w:p>
        </w:tc>
      </w:tr>
      <w:tr>
        <w:trPr>
          <w:cantSplit/>
        </w:trPr>
        <w:tc>
          <w:tcPr>
            <w:tcW w:type="dxa" w:w="2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shared log, fixed β</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0.033</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23%</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3.2</w:t>
            </w:r>
          </w:p>
        </w:tc>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0.19, 0.20, 0.24, 0.23</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4.25, 2.89, 3.23, 3.38</w:t>
            </w:r>
          </w:p>
        </w:tc>
      </w:tr>
      <w:tr>
        <w:trPr>
          <w:cantSplit/>
        </w:trPr>
        <w:tc>
          <w:tcPr>
            <w:tcW w:type="dxa" w:w="2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per-layer caches, β 0.05 → 0.4</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0.021</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37%</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3.1</w:t>
            </w:r>
          </w:p>
        </w:tc>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0.11, 0.24, 0.37, 0.43</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9.09, 3.06, 1.93, 1.44</w:t>
            </w:r>
          </w:p>
        </w:tc>
      </w:tr>
      <w:tr>
        <w:trPr>
          <w:cantSplit/>
        </w:trPr>
        <w:tc>
          <w:tcPr>
            <w:tcW w:type="dxa" w:w="25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shared log, β 0.05 → 0.4</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0.015</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62%</w:t>
            </w:r>
          </w:p>
        </w:tc>
        <w:tc>
          <w:tcPr>
            <w:tcW w:type="dxa" w:w="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3.2</w:t>
            </w:r>
          </w:p>
        </w:tc>
        <w:tc>
          <w:tcPr>
            <w:tcW w:type="dxa" w:w="19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0.10, 0.43, 0.61, 0.73</w:t>
            </w:r>
          </w:p>
        </w:tc>
        <w:tc>
          <w:tcPr>
            <w:tcW w:type="dxa" w:w="21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7.66, 1.51, 0.67, 0.43</w:t>
            </w:r>
          </w:p>
        </w:tc>
      </w:tr>
    </w:tbl>
    <w:p>
      <w:pPr>
        <w:spacing w:after="60"/>
      </w:pPr>
    </w:p>
    <w:p>
      <w:pPr>
        <w:spacing w:after="120" w:before="0" w:line="276"/>
        <w:jc w:val="both"/>
      </w:pPr>
      <w:r>
        <w:rPr>
          <w:rFonts w:ascii="Cambria" w:cs="Cambria" w:eastAsia="Cambria" w:hAnsi="Cambria"/>
          <w:b/>
          <w:bCs/>
        </w:rPr>
        <w:t xml:space="preserve">S2: the shared log, with 1,600 records against 2,559 per-layer entries, is at least as good at equal budget. Held.</w:t>
      </w:r>
      <w:r>
        <w:rPr>
          <w:rFonts w:ascii="Cambria" w:cs="Cambria" w:eastAsia="Cambria" w:hAnsi="Cambria"/>
        </w:rPr>
        <w:t xml:space="preserve"> With a fixed β the shared log reached best loss 0.033 against 0.054, and 23% against 16% of the last 64 tokens near an optimum. With β rising the gap widened: 0.015 against 0.021, and 62% against 37%. A state evaluated at one noise level is still a valid particle at every other, and sharing them gives every layer roughly T times as many particles for the same evaluations. The cost is the key visits of Section 5.3.</w:t>
      </w:r>
    </w:p>
    <w:p>
      <w:pPr>
        <w:spacing w:after="120" w:before="0" w:line="276"/>
        <w:jc w:val="both"/>
      </w:pPr>
      <w:r>
        <w:rPr>
          <w:rFonts w:ascii="Cambria" w:cs="Cambria" w:eastAsia="Cambria" w:hAnsi="Cambria"/>
          <w:b/>
          <w:bCs/>
        </w:rPr>
        <w:t xml:space="preserve">S3: with a fixed β the near-optimum fraction does not rise from the first quarter to the last; with β rising it does, in both memories. Mixed.</w:t>
      </w:r>
      <w:r>
        <w:rPr>
          <w:rFonts w:ascii="Cambria" w:cs="Cambria" w:eastAsia="Cambria" w:hAnsi="Cambria"/>
        </w:rPr>
        <w:t xml:space="preserve"> The per-layer caches behaved as predicted (0.16 → 0.14). The shared log did not: its fraction rose from 0.19 to 0.23 with β fixed. This does not contradict Proposition 3. The target is fixed, but a proposal is not a sampler of its target, and a richer log lets the retrieval estimate the target better as it grows — the book’s distinction between estimator and target [8]. With β rising both memories improved strongly: 0.10 → 0.43 → 0.61 → 0.73 for the shared log.</w:t>
      </w:r>
    </w:p>
    <w:p>
      <w:pPr>
        <w:keepNext/>
        <w:spacing w:after="60" w:before="120"/>
        <w:jc w:val="center"/>
      </w:pPr>
      <w:r>
        <w:drawing>
          <wp:inline distT="0" distB="0" distL="0" distR="0">
            <wp:extent cx="5905500" cy="1866900"/>
            <wp:effectExtent t="0" r="0" b="0" l="0"/>
            <wp:docPr id="1" name="fig1.png" descr="fig1.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6690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The three reporting objects on one run each (shared log, seed 0), and the near-optimum fraction by quarter (10 seeds). Grey: raw token loss, which rises and falls. Blue: the verified incumbent, nonincreasing by construction. Orange: the importance-corrected estimate of E[J] under the current β, using every record’s recorded proposal density; the dotted line is the quadrature value at β = 0.1 (10.34).</w:t>
      </w:r>
    </w:p>
    <w:p>
      <w:pPr>
        <w:pStyle w:val="Heading2"/>
      </w:pPr>
      <w:r>
        <w:t xml:space="preserve">6.3  Reporting objects and the importance-corrected estimate</w:t>
      </w:r>
    </w:p>
    <w:p>
      <w:pPr>
        <w:spacing w:after="120" w:before="0" w:line="276"/>
        <w:jc w:val="both"/>
      </w:pPr>
      <w:r>
        <w:rPr>
          <w:rFonts w:ascii="Cambria" w:cs="Cambria" w:eastAsia="Cambria" w:hAnsi="Cambria"/>
          <w:b/>
          <w:bCs/>
        </w:rPr>
        <w:t xml:space="preserve">S4: the incumbent is nonincreasing in every run, and the raw token loss is monotone in none. Held</w:t>
      </w:r>
      <w:r>
        <w:rPr>
          <w:rFonts w:ascii="Cambria" w:cs="Cambria" w:eastAsia="Cambria" w:hAnsi="Cambria"/>
        </w:rPr>
        <w:t xml:space="preserve"> (all 40 runs). The first half is a theorem (Proposition 5) and was checked as an implementation test. The second half is why the raw sequence should never be reported as progress.</w:t>
      </w:r>
    </w:p>
    <w:p>
      <w:pPr>
        <w:spacing w:after="120" w:before="0" w:line="276"/>
        <w:jc w:val="both"/>
      </w:pPr>
      <w:r>
        <w:rPr>
          <w:rFonts w:ascii="Cambria" w:cs="Cambria" w:eastAsia="Cambria" w:hAnsi="Cambria"/>
          <w:b/>
          <w:bCs/>
        </w:rPr>
        <w:t xml:space="preserve">S5: with a fixed β, the importance-corrected estimate of E_π[J] is closer to the quadrature value than the uncorrected estimate in at least 8 of 10 seeds. Held.</w:t>
      </w:r>
      <w:r>
        <w:rPr>
          <w:rFonts w:ascii="Cambria" w:cs="Cambria" w:eastAsia="Cambria" w:hAnsi="Cambria"/>
        </w:rPr>
        <w:t xml:space="preserve"> The quadrature value at β = 0.1 under the N(0, I) prior is 10.34. The corrected estimates averaged 10.74 (per-layer, closer in 10 of 10) and 10.87 (shared log, closer in 8 of 10). The uncorrected loss-weighted estimates averaged 7.64 and 6.69: biased low, because the logged states over-represent the regions the search favoured — the over-concentration of the companion papers [11, 12]. The corrected estimate pays for its correction in variance. Its effective sample size, 1/Σw</w:t>
      </w:r>
      <w:r>
        <w:rPr>
          <w:rFonts w:ascii="Cambria" w:cs="Cambria" w:eastAsia="Cambria" w:hAnsi="Cambria"/>
          <w:vertAlign w:val="subscript"/>
        </w:rPr>
        <w:t xml:space="preserve">i</w:t>
      </w:r>
      <w:r>
        <w:rPr>
          <w:rFonts w:ascii="Cambria" w:cs="Cambria" w:eastAsia="Cambria" w:hAnsi="Cambria"/>
        </w:rPr>
        <w:t xml:space="preserve">², was 2.3–71.1 of 1,600 records with the shared log, against about 300 uncorrected. The worst seed (effective size 2.3) gave 18.2. A defensive prior share in the proposal, which bounds the weights, is the book’s remedy [8, Chapter 7] and is listed as improvement I2.</w:t>
      </w:r>
    </w:p>
    <w:p>
      <w:pPr>
        <w:pStyle w:val="Heading2"/>
      </w:pPr>
      <w:r>
        <w:t xml:space="preserve">6.4  Replay</w:t>
      </w:r>
    </w:p>
    <w:p>
      <w:pPr>
        <w:spacing w:after="120" w:before="0" w:line="276"/>
        <w:jc w:val="both"/>
      </w:pPr>
      <w:r>
        <w:rPr>
          <w:rFonts w:ascii="Cambria" w:cs="Cambria" w:eastAsia="Cambria" w:hAnsi="Cambria"/>
          <w:b/>
          <w:bCs/>
        </w:rPr>
        <w:t xml:space="preserve">S6: replaying a token from the stored log prefix and the stored random-generator state reproduces it bit for bit. Held.</w:t>
      </w:r>
      <w:r>
        <w:rPr>
          <w:rFonts w:ascii="Cambria" w:cs="Cambria" w:eastAsia="Cambria" w:hAnsi="Cambria"/>
        </w:rPr>
        <w:t xml:space="preserve"> Token 50 of seed 3 was regenerated from its archived inputs and was identical. The book asks that a deployment be able to reproduce any proposal from its archived inputs, seed and software version. Where bitwise replay is unavailable, for example on non-deterministic solvers or accelerators, the realised state and its evaluation record must be stored for an independent audit [8].</w:t>
      </w:r>
    </w:p>
    <w:p>
      <w:pPr>
        <w:pStyle w:val="Heading2"/>
      </w:pPr>
      <w:r>
        <w:t xml:space="preserve">6.5  Ledger of predictions</w:t>
      </w:r>
    </w:p>
    <w:p>
      <w:pPr>
        <w:keepNext/>
        <w:spacing w:after="80" w:before="120"/>
      </w:pPr>
      <w:r>
        <w:rPr>
          <w:rFonts w:ascii="Cambria" w:cs="Cambria" w:eastAsia="Cambria" w:hAnsi="Cambria"/>
          <w:b/>
          <w:bCs/>
          <w:sz w:val="20"/>
          <w:szCs w:val="20"/>
        </w:rPr>
        <w:t xml:space="preserve">Table 4.</w:t>
      </w:r>
      <w:r>
        <w:rPr>
          <w:rFonts w:ascii="Cambria" w:cs="Cambria" w:eastAsia="Cambria" w:hAnsi="Cambria"/>
          <w:sz w:val="20"/>
          <w:szCs w:val="20"/>
        </w:rPr>
        <w:t xml:space="preserve"> Predictions and outcomes (recorded before the runs).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790"/>
        <w:gridCol w:w="3516"/>
      </w:tblGrid>
      <w:tr>
        <w:trPr>
          <w:tblHeader/>
        </w:trPr>
        <w:tc>
          <w:tcPr>
            <w:tcW w:type="dxa" w:w="579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51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S1: the first version’s script reproduces its table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(every printed digit)</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S2: one shared log at least as good as per-layer caches at equal budget</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(better, at ~7.4× the key visits)</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S3: fixed β gives no rise across quarters; rising β does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mixed (per-layer as predicted; the shared log rose with β fixed)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S4: incumbent nonincreasing in every run; raw token loss monotone in none</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S5: corrected estimate closer to quadrature than uncorrected in ≥ 8 of 10 seeds</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(10/10 and 8/10)</w:t>
            </w:r>
          </w:p>
        </w:tc>
      </w:tr>
      <w:tr>
        <w:trPr>
          <w:cantSplit/>
        </w:trPr>
        <w:tc>
          <w:tcPr>
            <w:tcW w:type="dxa" w:w="57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S6: bitwise replay of a token from the log</w:t>
            </w:r>
          </w:p>
        </w:tc>
        <w:tc>
          <w:tcPr>
            <w:tcW w:type="dxa" w:w="35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bl>
    <w:p>
      <w:pPr>
        <w:spacing w:after="60"/>
      </w:pPr>
    </w:p>
    <w:p>
      <w:pPr>
        <w:pStyle w:val="Heading1"/>
      </w:pPr>
      <w:r>
        <w:t xml:space="preserve">7  Requirements</w:t>
      </w:r>
    </w:p>
    <w:p>
      <w:pPr>
        <w:keepNext/>
        <w:spacing w:after="80" w:before="120"/>
      </w:pPr>
      <w:r>
        <w:rPr>
          <w:rFonts w:ascii="Cambria" w:cs="Cambria" w:eastAsia="Cambria" w:hAnsi="Cambria"/>
          <w:b/>
          <w:bCs/>
          <w:sz w:val="20"/>
          <w:szCs w:val="20"/>
        </w:rPr>
        <w:t xml:space="preserve">Table 5.</w:t>
      </w:r>
      <w:r>
        <w:rPr>
          <w:rFonts w:ascii="Cambria" w:cs="Cambria" w:eastAsia="Cambria" w:hAnsi="Cambria"/>
          <w:sz w:val="20"/>
          <w:szCs w:val="20"/>
        </w:rPr>
        <w:t xml:space="preserve"> Test requirements for an ADE implementation (float64 tolerances).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
        <w:gridCol w:w="4756"/>
        <w:gridCol w:w="3930"/>
      </w:tblGrid>
      <w:tr>
        <w:trPr>
          <w:tblHeader/>
        </w:trPr>
        <w:tc>
          <w:tcPr>
            <w:tcW w:type="dxa" w:w="62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75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Test</w:t>
            </w:r>
          </w:p>
        </w:tc>
        <w:tc>
          <w:tcPr>
            <w:tcW w:type="dxa" w:w="393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Pass criterion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Attention identity: step 5 equals the kernel form of (1) on random logs,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 [10</w:t>
            </w:r>
            <w:r>
              <w:rPr>
                <w:rFonts w:ascii="Cambria" w:cs="Cambria" w:eastAsia="Cambria" w:hAnsi="Cambria"/>
                <w:b w:val="false"/>
                <w:bCs w:val="false"/>
                <w:sz w:val="19"/>
                <w:szCs w:val="19"/>
                <w:vertAlign w:val="superscript"/>
              </w:rPr>
              <w:t xml:space="preserve">−4</w:t>
            </w:r>
            <w:r>
              <w:rPr>
                <w:rFonts w:ascii="Cambria" w:cs="Cambria" w:eastAsia="Cambria" w:hAnsi="Cambria"/>
                <w:b w:val="false"/>
                <w:bCs w:val="false"/>
                <w:sz w:val="19"/>
                <w:szCs w:val="19"/>
              </w:rPr>
              <w:t xml:space="preserve">, 1 − 10</w:t>
            </w:r>
            <w:r>
              <w:rPr>
                <w:rFonts w:ascii="Cambria" w:cs="Cambria" w:eastAsia="Cambria" w:hAnsi="Cambria"/>
                <w:b w:val="false"/>
                <w:bCs w:val="false"/>
                <w:sz w:val="19"/>
                <w:szCs w:val="19"/>
                <w:vertAlign w:val="superscript"/>
              </w:rPr>
              <w:t xml:space="preserve">−4</w:t>
            </w:r>
            <w:r>
              <w:rPr>
                <w:rFonts w:ascii="Cambria" w:cs="Cambria" w:eastAsia="Cambria" w:hAnsi="Cambria"/>
                <w:b w:val="false"/>
                <w:bCs w:val="false"/>
                <w:sz w:val="19"/>
                <w:szCs w:val="19"/>
              </w:rPr>
              <w:t xml:space="preserve">]</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max relative difference &lt; 10</w:t>
            </w:r>
            <w:r>
              <w:rPr>
                <w:rFonts w:ascii="Cambria" w:cs="Cambria" w:eastAsia="Cambria" w:hAnsi="Cambria"/>
                <w:b w:val="false"/>
                <w:bCs w:val="false"/>
                <w:sz w:val="19"/>
                <w:szCs w:val="19"/>
                <w:vertAlign w:val="superscript"/>
              </w:rPr>
              <w:t xml:space="preserve">−10</w:t>
            </w:r>
            <w:r>
              <w:rPr>
                <w:rFonts w:ascii="Cambria" w:cs="Cambria" w:eastAsia="Cambria" w:hAnsi="Cambria"/>
                <w:b w:val="false"/>
                <w:bCs w:val="false"/>
                <w:sz w:val="19"/>
                <w:szCs w:val="19"/>
              </w:rPr>
              <w:t xml:space="preserve"> (rounding grows with 1/(1 −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T2</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Evaluation count for n₀, T, K</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exactly n₀ + K·T, the output included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T3</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Log contents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one record per evaluated state, with raw loss, log proposal density and versions; no duplicates of the start state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T4</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Re-tempering invariance: change the β schedule after generation</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record changes; regenerated logits equal −βJ − distance term</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T5</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Numerical stability: β ≤ 10, |J| ≤ 10⁶, a</w:t>
            </w:r>
            <w:r>
              <w:rPr>
                <w:rFonts w:ascii="Cambria" w:cs="Cambria" w:eastAsia="Cambria" w:hAnsi="Cambria"/>
                <w:b w:val="false"/>
                <w:bCs w:val="false"/>
                <w:sz w:val="19"/>
                <w:szCs w:val="19"/>
                <w:vertAlign w:val="subscript"/>
              </w:rPr>
              <w:t xml:space="preserve">t</w:t>
            </w:r>
            <w:r>
              <w:rPr>
                <w:rFonts w:ascii="Cambria" w:cs="Cambria" w:eastAsia="Cambria" w:hAnsi="Cambria"/>
                <w:b w:val="false"/>
                <w:bCs w:val="false"/>
                <w:sz w:val="19"/>
                <w:szCs w:val="19"/>
              </w:rPr>
              <w:t xml:space="preserve"> at both ends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NaN or Inf; weights sum to 1 within 10</w:t>
            </w:r>
            <w:r>
              <w:rPr>
                <w:rFonts w:ascii="Cambria" w:cs="Cambria" w:eastAsia="Cambria" w:hAnsi="Cambria"/>
                <w:b w:val="false"/>
                <w:bCs w:val="false"/>
                <w:sz w:val="19"/>
                <w:szCs w:val="19"/>
                <w:vertAlign w:val="superscript"/>
              </w:rPr>
              <w:t xml:space="preserve">−12</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T6</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Convex hull of each retrieval</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inside the bounding box of the log (necessary condition)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T7</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Normaliser</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per query in log-sum-exp form; no running sum</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T8</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Kernel ablation (regression guard)</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removing the kernel reduces final candidates near an optimum to ≈ 0 on Himmelblau</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T9</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Incumbent monotonicity</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best verified loss nonincreasing in every run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T10</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Equal-budget acceptance on Himmelblau (10 seeds)</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best loss and near-optimum fraction no worse than parallel DE at the same budget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T11</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Replay</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 token regenerated from its log prefix, seed and version is identical, or its audit record is complete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T12</w:t>
            </w:r>
          </w:p>
        </w:tc>
        <w:tc>
          <w:tcPr>
            <w:tcW w:type="dxa" w:w="47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Cross-implementation parity (C# against Python)</w:t>
            </w:r>
          </w:p>
        </w:tc>
        <w:tc>
          <w:tcPr>
            <w:tcW w:type="dxa" w:w="39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T10 statistics within two standard errors</w:t>
            </w:r>
          </w:p>
        </w:tc>
      </w:tr>
    </w:tbl>
    <w:p>
      <w:pPr>
        <w:spacing w:after="60"/>
      </w:pPr>
    </w:p>
    <w:p>
      <w:pPr>
        <w:keepNext/>
        <w:spacing w:after="80" w:before="120"/>
      </w:pPr>
      <w:r>
        <w:rPr>
          <w:rFonts w:ascii="Cambria" w:cs="Cambria" w:eastAsia="Cambria" w:hAnsi="Cambria"/>
          <w:b/>
          <w:bCs/>
          <w:sz w:val="20"/>
          <w:szCs w:val="20"/>
        </w:rPr>
        <w:t xml:space="preserve">Table 6.</w:t>
      </w:r>
      <w:r>
        <w:rPr>
          <w:rFonts w:ascii="Cambria" w:cs="Cambria" w:eastAsia="Cambria" w:hAnsi="Cambria"/>
          <w:sz w:val="20"/>
          <w:szCs w:val="20"/>
        </w:rPr>
        <w:t xml:space="preserve"> Improvement requirements, each with an acceptance criterion.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20"/>
        <w:gridCol w:w="4963"/>
        <w:gridCol w:w="3723"/>
      </w:tblGrid>
      <w:tr>
        <w:trPr>
          <w:tblHeader/>
        </w:trPr>
        <w:tc>
          <w:tcPr>
            <w:tcW w:type="dxa" w:w="620"/>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496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Requirement</w:t>
            </w:r>
          </w:p>
        </w:tc>
        <w:tc>
          <w:tcPr>
            <w:tcW w:type="dxa" w:w="372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Acceptance criterion</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I1</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Adaptive β schedule driven by the effective sample size of the current weights</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near-optimum fraction non-decreasing across quarters on the suite landscapes; no loss in optima ever found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I2</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Defensive proposal: a prior share ε in every draw, with the full mixture density recorded (book Appendix A2)</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corrected-estimate effective sample size ≥ 50 in every seed; optimisation metrics within 2 s.e.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I3</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Noisy losses: repeated measurements; known-variance or interval scores (companion paper </w:t>
            </w:r>
            <w:r>
              <w:rPr>
                <w:rFonts w:ascii="Cambria" w:cs="Cambria" w:eastAsia="Cambria" w:hAnsi="Cambria"/>
                <w:b w:val="false"/>
                <w:bCs w:val="false"/>
                <w:i/>
                <w:iCs/>
                <w:sz w:val="19"/>
                <w:szCs w:val="19"/>
              </w:rPr>
              <w:t xml:space="preserve">Specification as Density</w:t>
            </w:r>
            <w:r>
              <w:rPr>
                <w:rFonts w:ascii="Cambria" w:cs="Cambria" w:eastAsia="Cambria" w:hAnsi="Cambria"/>
                <w:b w:val="false"/>
                <w:bCs w:val="false"/>
                <w:sz w:val="19"/>
                <w:szCs w:val="19"/>
              </w:rPr>
              <w:t xml:space="preserve">)</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 drift toward high-noise regions in the two-mode noise test</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I4</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Bounded proposal archive A beside the complete log L; probability estimates always use L</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 10% loss in T10 metrics at a fixed archive bound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I5</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Change detection on anchor designs and re-diffusion (companion paper </w:t>
            </w:r>
            <w:r>
              <w:rPr>
                <w:rFonts w:ascii="Cambria" w:cs="Cambria" w:eastAsia="Cambria" w:hAnsi="Cambria"/>
                <w:b w:val="false"/>
                <w:bCs w:val="false"/>
                <w:i/>
                <w:iCs/>
                <w:sz w:val="19"/>
                <w:szCs w:val="19"/>
              </w:rPr>
              <w:t xml:space="preserve">Sambhavāmi Yuge Yuge</w:t>
            </w:r>
            <w:r>
              <w:rPr>
                <w:rFonts w:ascii="Cambria" w:cs="Cambria" w:eastAsia="Cambria" w:hAnsi="Cambria"/>
                <w:b w:val="false"/>
                <w:bCs w:val="false"/>
                <w:sz w:val="19"/>
                <w:szCs w:val="19"/>
              </w:rPr>
              <w:t xml:space="preserve">)</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recovery after a shift within the bound of glāni-triggered DE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I6</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Withdrawn: local attention at late layers. Late attention in DE is dense within clusters (revised </w:t>
            </w:r>
            <w:r>
              <w:rPr>
                <w:rFonts w:ascii="Cambria" w:cs="Cambria" w:eastAsia="Cambria" w:hAnsi="Cambria"/>
                <w:b w:val="false"/>
                <w:bCs w:val="false"/>
                <w:i/>
                <w:iCs/>
                <w:sz w:val="19"/>
                <w:szCs w:val="19"/>
              </w:rPr>
              <w:t xml:space="preserve">Hidden Transformer</w:t>
            </w:r>
            <w:r>
              <w:rPr>
                <w:rFonts w:ascii="Cambria" w:cs="Cambria" w:eastAsia="Cambria" w:hAnsi="Cambria"/>
                <w:b w:val="false"/>
                <w:bCs w:val="false"/>
                <w:sz w:val="19"/>
                <w:szCs w:val="19"/>
              </w:rPr>
              <w:t xml:space="preserve">); a fast Gauss transform is the open alternative</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I7</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Block generation: B tokens in parallel from one log snapshot, each recording its snapshot</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wall-clock per evaluation ≤ parallel DE; T10 unchanged</w:t>
            </w:r>
          </w:p>
        </w:tc>
      </w:tr>
      <w:tr>
        <w:trPr>
          <w:cantSplit/>
        </w:trPr>
        <w:tc>
          <w:tcPr>
            <w:tcW w:type="dxa" w:w="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I8</w:t>
            </w:r>
          </w:p>
        </w:tc>
        <w:tc>
          <w:tcPr>
            <w:tcW w:type="dxa" w:w="4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Latent keys for large D: distances in a declared chart, full states stored once in L</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memory reduced by D/d at equal T10 metrics</w:t>
            </w:r>
          </w:p>
        </w:tc>
      </w:tr>
    </w:tbl>
    <w:p>
      <w:pPr>
        <w:spacing w:after="60"/>
      </w:pPr>
    </w:p>
    <w:p>
      <w:pPr>
        <w:pStyle w:val="Heading1"/>
      </w:pPr>
      <w:r>
        <w:t xml:space="preserve">8  Limitations</w:t>
      </w:r>
    </w:p>
    <w:p>
      <w:pPr>
        <w:pStyle w:val="ListParagraph"/>
        <w:numPr>
          <w:ilvl w:val="0"/>
          <w:numId w:val="2"/>
        </w:numPr>
        <w:spacing w:after="60" w:line="264"/>
        <w:jc w:val="both"/>
      </w:pPr>
      <w:r>
        <w:rPr>
          <w:rFonts w:ascii="Cambria" w:cs="Cambria" w:eastAsia="Cambria" w:hAnsi="Cambria"/>
        </w:rPr>
        <w:t xml:space="preserve">All measurements are on one two-dimensional landscape with ten seeds; the rising-β schedule is one untuned choice.</w:t>
      </w:r>
    </w:p>
    <w:p>
      <w:pPr>
        <w:pStyle w:val="ListParagraph"/>
        <w:numPr>
          <w:ilvl w:val="0"/>
          <w:numId w:val="2"/>
        </w:numPr>
        <w:spacing w:after="60" w:line="264"/>
        <w:jc w:val="both"/>
      </w:pPr>
      <w:r>
        <w:rPr>
          <w:rFonts w:ascii="Cambria" w:cs="Cambria" w:eastAsia="Cambria" w:hAnsi="Cambria"/>
        </w:rPr>
        <w:t xml:space="preserve">T is fixed at 16; the trade-off between layers and tokens at fixed budget has not been mapped.</w:t>
      </w:r>
    </w:p>
    <w:p>
      <w:pPr>
        <w:pStyle w:val="ListParagraph"/>
        <w:numPr>
          <w:ilvl w:val="0"/>
          <w:numId w:val="2"/>
        </w:numPr>
        <w:spacing w:after="60" w:line="264"/>
        <w:jc w:val="both"/>
      </w:pPr>
      <w:r>
        <w:rPr>
          <w:rFonts w:ascii="Cambria" w:cs="Cambria" w:eastAsia="Cambria" w:hAnsi="Cambria"/>
        </w:rPr>
        <w:t xml:space="preserve">The shared log’s quality gain was measured at equal evaluations, not equal computation; it costs several times the key visits.</w:t>
      </w:r>
    </w:p>
    <w:p>
      <w:pPr>
        <w:pStyle w:val="ListParagraph"/>
        <w:numPr>
          <w:ilvl w:val="0"/>
          <w:numId w:val="2"/>
        </w:numPr>
        <w:spacing w:after="60" w:line="264"/>
        <w:jc w:val="both"/>
      </w:pPr>
      <w:r>
        <w:rPr>
          <w:rFonts w:ascii="Cambria" w:cs="Cambria" w:eastAsia="Cambria" w:hAnsi="Cambria"/>
        </w:rPr>
        <w:t xml:space="preserve">The importance-corrected estimate is checked against quadrature in two dimensions only, without a defensive share, and its effective sample size can collapse; it is an illustration of CB-ADE, not a validated estimator. The book’s Chapter 7 states the conditions under which it is consistent.</w:t>
      </w:r>
    </w:p>
    <w:p>
      <w:pPr>
        <w:pStyle w:val="ListParagraph"/>
        <w:numPr>
          <w:ilvl w:val="0"/>
          <w:numId w:val="2"/>
        </w:numPr>
        <w:spacing w:after="60" w:line="264"/>
        <w:jc w:val="both"/>
      </w:pPr>
      <w:r>
        <w:rPr>
          <w:rFonts w:ascii="Cambria" w:cs="Cambria" w:eastAsia="Cambria" w:hAnsi="Cambria"/>
        </w:rPr>
        <w:t xml:space="preserve">Wall-clock comparisons are not reported; ADE is sequential until block generation (I7) is implemented.</w:t>
      </w:r>
    </w:p>
    <w:p>
      <w:pPr>
        <w:pStyle w:val="Heading1"/>
      </w:pPr>
      <w:r>
        <w:t xml:space="preserve">9  Conclusion</w:t>
      </w:r>
    </w:p>
    <w:p>
      <w:pPr>
        <w:spacing w:after="120" w:before="0" w:line="276"/>
        <w:jc w:val="both"/>
      </w:pPr>
      <w:r>
        <w:rPr>
          <w:rFonts w:ascii="Cambria" w:cs="Cambria" w:eastAsia="Cambria" w:hAnsi="Cambria"/>
        </w:rPr>
        <w:t xml:space="preserve">Interchanging the two loops of Diffusion Evolution yields a working autoregressive optimiser. A prompt initialises an evaluation log; each new token descends through the diffusion steps as through the layers of a decoder, retrieves at each layer from everything evaluated so far, and logs every state it produces with the density that produced it. As first specified it matched the published algorithm at equal budget, and that result reproduces exactly. One shared log is both smaller and better than per-layer caches, at a computational cost. The normaliser must be computed per query. The kernel must stay. Raw losses must be logged so that β can rise at no storage cost. And progress must be reported as three different objects — raw tokens, a verified incumbent, and weighted estimates whose validity rests on the recorded proposal densities and on the conditions of the book’s Chapter 7.</w:t>
      </w:r>
    </w:p>
    <w:p>
      <w:pPr>
        <w:pStyle w:val="Heading1"/>
      </w:pPr>
      <w:r>
        <w:t xml:space="preserve">References</w:t>
      </w:r>
    </w:p>
    <w:p>
      <w:pPr>
        <w:spacing w:after="80" w:line="252"/>
        <w:ind w:left="440" w:hanging="440"/>
      </w:pPr>
      <w:r>
        <w:rPr>
          <w:rFonts w:ascii="Cambria" w:cs="Cambria" w:eastAsia="Cambria" w:hAnsi="Cambria"/>
          <w:sz w:val="20"/>
          <w:szCs w:val="20"/>
        </w:rPr>
        <w:t xml:space="preserve">[1] Vaswani, A., et al. (2017). Attention is all you need. Advances in Neural Information Processing Systems 30; arXiv:1706.03762.</w:t>
      </w:r>
    </w:p>
    <w:p>
      <w:pPr>
        <w:spacing w:after="80" w:line="252"/>
        <w:ind w:left="440" w:hanging="440"/>
      </w:pPr>
      <w:r>
        <w:rPr>
          <w:rFonts w:ascii="Cambria" w:cs="Cambria" w:eastAsia="Cambria" w:hAnsi="Cambria"/>
          <w:sz w:val="20"/>
          <w:szCs w:val="20"/>
        </w:rPr>
        <w:t xml:space="preserve">[2] Zhang, Y., Hartl, B., Hazan, H., &amp; Levin, M. Diffusion models are evolutionary algorithms. ICLR 2025; arXiv:2410.02543 (version 3, 9 May 2026).</w:t>
      </w:r>
    </w:p>
    <w:p>
      <w:pPr>
        <w:spacing w:after="80" w:line="252"/>
        <w:ind w:left="440" w:hanging="440"/>
      </w:pPr>
      <w:r>
        <w:rPr>
          <w:rFonts w:ascii="Cambria" w:cs="Cambria" w:eastAsia="Cambria" w:hAnsi="Cambria"/>
          <w:sz w:val="20"/>
          <w:szCs w:val="20"/>
        </w:rPr>
        <w:t xml:space="preserve">[3] Song, J., Meng, C., &amp; Ermon, S. (2021). Denoising diffusion implicit models. ICLR 2021; arXiv:2010.02502.</w:t>
      </w:r>
    </w:p>
    <w:p>
      <w:pPr>
        <w:spacing w:after="80" w:line="252"/>
        <w:ind w:left="440" w:hanging="440"/>
      </w:pPr>
      <w:r>
        <w:rPr>
          <w:rFonts w:ascii="Cambria" w:cs="Cambria" w:eastAsia="Cambria" w:hAnsi="Cambria"/>
          <w:sz w:val="20"/>
          <w:szCs w:val="20"/>
        </w:rPr>
        <w:t xml:space="preserve">[4] Ho, J., Jain, A., &amp; Abbeel, P. (2020). Denoising diffusion probabilistic models. Advances in Neural Information Processing Systems 33; arXiv:2006.11239.</w:t>
      </w:r>
    </w:p>
    <w:p>
      <w:pPr>
        <w:spacing w:after="80" w:line="252"/>
        <w:ind w:left="440" w:hanging="440"/>
      </w:pPr>
      <w:r>
        <w:rPr>
          <w:rFonts w:ascii="Cambria" w:cs="Cambria" w:eastAsia="Cambria" w:hAnsi="Cambria"/>
          <w:sz w:val="20"/>
          <w:szCs w:val="20"/>
        </w:rPr>
        <w:t xml:space="preserve">[5] Himmelblau, D. M. (1972). Applied Nonlinear Programming. McGraw-Hill.</w:t>
      </w:r>
    </w:p>
    <w:p>
      <w:pPr>
        <w:spacing w:after="80" w:line="252"/>
        <w:ind w:left="440" w:hanging="440"/>
      </w:pPr>
      <w:r>
        <w:rPr>
          <w:rFonts w:ascii="Cambria" w:cs="Cambria" w:eastAsia="Cambria" w:hAnsi="Cambria"/>
          <w:sz w:val="20"/>
          <w:szCs w:val="20"/>
        </w:rPr>
        <w:t xml:space="preserve">[6] Owen, A. B. (2013). Monte Carlo Theory, Methods and Examples. Online book; Chapter 9 (importance sampling).</w:t>
      </w:r>
    </w:p>
    <w:p>
      <w:pPr>
        <w:spacing w:after="80" w:line="252"/>
        <w:ind w:left="440" w:hanging="440"/>
      </w:pPr>
      <w:r>
        <w:rPr>
          <w:rFonts w:ascii="Cambria" w:cs="Cambria" w:eastAsia="Cambria" w:hAnsi="Cambria"/>
          <w:sz w:val="20"/>
          <w:szCs w:val="20"/>
        </w:rPr>
        <w:t xml:space="preserve">[7] Hesterberg, T. (1995). Weighted average importance sampling and defensive mixture distributions. Technometrics, 37(2), 185–194.</w:t>
      </w:r>
    </w:p>
    <w:p>
      <w:pPr>
        <w:spacing w:after="80" w:line="252"/>
        <w:ind w:left="440" w:hanging="440"/>
      </w:pPr>
      <w:r>
        <w:rPr>
          <w:rFonts w:ascii="Cambria" w:cs="Cambria" w:eastAsia="Cambria" w:hAnsi="Cambria"/>
          <w:sz w:val="20"/>
          <w:szCs w:val="20"/>
        </w:rPr>
        <w:t xml:space="preserve">[8] Ghosh, D. P. (2026). Autoregressive Diffusion Evolution: Engineering Methods and Mathematical Foundations. Second revised edition, October 2026.</w:t>
      </w:r>
    </w:p>
    <w:p>
      <w:pPr>
        <w:spacing w:after="80" w:line="252"/>
        <w:ind w:left="440" w:hanging="440"/>
      </w:pPr>
      <w:r>
        <w:rPr>
          <w:rFonts w:ascii="Cambria" w:cs="Cambria" w:eastAsia="Cambria" w:hAnsi="Cambria"/>
          <w:sz w:val="20"/>
          <w:szCs w:val="20"/>
        </w:rPr>
        <w:t xml:space="preserve">[9] Ghosh, D. P. (2026). The Hidden Transformer in Diffusion Evolution. Revised edition, 15 October 2026.</w:t>
      </w:r>
    </w:p>
    <w:p>
      <w:pPr>
        <w:spacing w:after="80" w:line="252"/>
        <w:ind w:left="440" w:hanging="440"/>
      </w:pPr>
      <w:r>
        <w:rPr>
          <w:rFonts w:ascii="Cambria" w:cs="Cambria" w:eastAsia="Cambria" w:hAnsi="Cambria"/>
          <w:sz w:val="20"/>
          <w:szCs w:val="20"/>
        </w:rPr>
        <w:t xml:space="preserve">[10] Ghosh, D. P. (2026). Optimisation-Attention. Revised edition, 15 October 2026.</w:t>
      </w:r>
    </w:p>
    <w:p>
      <w:pPr>
        <w:spacing w:after="80" w:line="252"/>
        <w:ind w:left="440" w:hanging="440"/>
      </w:pPr>
      <w:r>
        <w:rPr>
          <w:rFonts w:ascii="Cambria" w:cs="Cambria" w:eastAsia="Cambria" w:hAnsi="Cambria"/>
          <w:sz w:val="20"/>
          <w:szCs w:val="20"/>
        </w:rPr>
        <w:t xml:space="preserve">[11] Ghosh, D. P. (2026). Specification as Density. Revised edition, 15 October 2026.</w:t>
      </w:r>
    </w:p>
    <w:p>
      <w:pPr>
        <w:spacing w:after="80" w:line="252"/>
        <w:ind w:left="440" w:hanging="440"/>
      </w:pPr>
      <w:r>
        <w:rPr>
          <w:rFonts w:ascii="Cambria" w:cs="Cambria" w:eastAsia="Cambria" w:hAnsi="Cambria"/>
          <w:sz w:val="20"/>
          <w:szCs w:val="20"/>
        </w:rPr>
        <w:t xml:space="preserve">[12] Ghosh, D. P. (2026). Sambhavāmi Yuge Yuge. Revised edition, 15 October 2026.</w:t>
      </w:r>
    </w:p>
    <w:p>
      <w:pPr>
        <w:spacing w:after="80" w:line="252"/>
        <w:ind w:left="440" w:hanging="440"/>
      </w:pPr>
      <w:r>
        <w:rPr>
          <w:rFonts w:ascii="Cambria" w:cs="Cambria" w:eastAsia="Cambria" w:hAnsi="Cambria"/>
          <w:sz w:val="20"/>
          <w:szCs w:val="20"/>
        </w:rPr>
        <w:t xml:space="preserve">[13] Ghosh, D. P. (2026). ResearchOverFlow: AutoregressiveDiffusionEvolution source collection. https://github.com/debiprasadghosh/ResearchOverFlow/tree/main/October2026/AutoregressiveDiffusionEvolution</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AdeEngine.cs</w:t>
      </w:r>
      <w:r>
        <w:rPr>
          <w:rFonts w:ascii="Cambria" w:cs="Cambria" w:eastAsia="Cambria" w:hAnsi="Cambria"/>
        </w:rPr>
        <w:t xml:space="preserve"> (namespace </w:t>
      </w:r>
      <w:r>
        <w:rPr>
          <w:rFonts w:ascii="Consolas" w:cs="Consolas" w:eastAsia="Consolas" w:hAnsi="Consolas"/>
          <w:sz w:val="19"/>
          <w:szCs w:val="19"/>
        </w:rPr>
        <w:t xml:space="preserve">Ade</w:t>
      </w:r>
      <w:r>
        <w:rPr>
          <w:rFonts w:ascii="Cambria" w:cs="Cambria" w:eastAsia="Cambria" w:hAnsi="Cambria"/>
        </w:rPr>
        <w:t xml:space="preserve">, .NET 8, no dependencies), replacing the first version’s per-layer </w:t>
      </w:r>
      <w:r>
        <w:rPr>
          <w:rFonts w:ascii="Consolas" w:cs="Consolas" w:eastAsia="Consolas" w:hAnsi="Consolas"/>
          <w:sz w:val="19"/>
          <w:szCs w:val="19"/>
        </w:rPr>
        <w:t xml:space="preserve">AutoregressiveDe.cs</w:t>
      </w:r>
      <w:r>
        <w:rPr>
          <w:rFonts w:ascii="Cambria" w:cs="Cambria" w:eastAsia="Cambria" w:hAnsi="Cambria"/>
        </w:rPr>
        <w:t xml:space="preserve">. Immutable records for the evaluation record, the log and the schedule; pure static functions for retrieval over the log, token generation with recorded proposal densities, the weighted-loss estimate with or without correction, and the book’s counting and memory conventions. Built on 16 October 2026 without warnings. The driver runs one seed of each β schedule; its numbers come from its own random stream.</w:t>
      </w:r>
    </w:p>
    <w:p>
      <w:pPr>
        <w:keepLines/>
        <w:shd w:fill="F6F6F4" w:color="auto" w:val="clear"/>
        <w:spacing w:after="0" w:before="0" w:line="220"/>
      </w:pPr>
      <w:r>
        <w:rPr>
          <w:rFonts w:ascii="Consolas" w:cs="Consolas" w:eastAsia="Consolas" w:hAnsi="Consolas"/>
          <w:sz w:val="15"/>
          <w:szCs w:val="15"/>
        </w:rPr>
        <w:t xml:space="preserve">// Autoregressive Diffusion Evolution with one shared evaluation log (revised edition, minimisation).</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Ade</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 &lt;summary&gt;Immutable evidence of one sampling-and-evaluation event (book Table A.1, reduced).&lt;/summary&gt;</w:t>
      </w:r>
    </w:p>
    <w:p>
      <w:pPr>
        <w:keepLines/>
        <w:shd w:fill="F6F6F4" w:color="auto" w:val="clear"/>
        <w:spacing w:after="0" w:before="0" w:line="220"/>
      </w:pPr>
      <w:r>
        <w:rPr>
          <w:rFonts w:ascii="Consolas" w:cs="Consolas" w:eastAsia="Consolas" w:hAnsi="Consolas"/>
          <w:sz w:val="15"/>
          <w:szCs w:val="15"/>
        </w:rPr>
        <w:t xml:space="preserve">    public sealed record EvaluationRecord(int Attempt, int Token, int Layer, double[] State, double Loss, double LogProposal, string ModelVersion);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sealed record EvaluationLog(IReadOnlyList&lt;EvaluationRecord&gt; Records)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EvaluationLog Append(EvaluationRecord r) =&gt; new(Records.Append(r).ToArray());</w:t>
      </w:r>
    </w:p>
    <w:p>
      <w:pPr>
        <w:keepLines/>
        <w:shd w:fill="F6F6F4" w:color="auto" w:val="clear"/>
        <w:spacing w:after="0" w:before="0" w:line="220"/>
      </w:pPr>
      <w:r>
        <w:rPr>
          <w:rFonts w:ascii="Consolas" w:cs="Consolas" w:eastAsia="Consolas" w:hAnsi="Consolas"/>
          <w:sz w:val="15"/>
          <w:szCs w:val="15"/>
        </w:rPr>
        <w:t xml:space="preserve">        public int Count =&gt; Records.Count;</w:t>
      </w:r>
    </w:p>
    <w:p>
      <w:pPr>
        <w:keepLines/>
        <w:shd w:fill="F6F6F4" w:color="auto" w:val="clear"/>
        <w:spacing w:after="0" w:before="0" w:line="220"/>
      </w:pPr>
      <w:r>
        <w:rPr>
          <w:rFonts w:ascii="Consolas" w:cs="Consolas" w:eastAsia="Consolas" w:hAnsi="Consolas"/>
          <w:sz w:val="15"/>
          <w:szCs w:val="15"/>
        </w:rPr>
        <w:t xml:space="preserve">        public double Incumbent =&gt; Records.Min(r =&gt; r.Loss);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sealed record Schedule(IReadOnlyList&lt;double&gt;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int T =&gt; A.Count - 1;</w:t>
      </w:r>
    </w:p>
    <w:p>
      <w:pPr>
        <w:keepLines/>
        <w:shd w:fill="F6F6F4" w:color="auto" w:val="clear"/>
        <w:spacing w:after="0" w:before="0" w:line="220"/>
      </w:pPr>
      <w:r>
        <w:rPr>
          <w:rFonts w:ascii="Consolas" w:cs="Consolas" w:eastAsia="Consolas" w:hAnsi="Consolas"/>
          <w:sz w:val="15"/>
          <w:szCs w:val="15"/>
        </w:rPr>
        <w:t xml:space="preserve">        public static Schedule Cosine(int t) =&gt; new(Enumerable.Range(0, t + 1).Select(i =&gt; Math.Clamp(Math.Cos(Math.PI * i / t) / 2 + 0.5, 1e-4, 1 - 1e-4)).ToArray());</w:t>
      </w:r>
    </w:p>
    <w:p>
      <w:pPr>
        <w:keepLines/>
        <w:shd w:fill="F6F6F4" w:color="auto" w:val="clear"/>
        <w:spacing w:after="0" w:before="0" w:line="220"/>
      </w:pPr>
      <w:r>
        <w:rPr>
          <w:rFonts w:ascii="Consolas" w:cs="Consolas" w:eastAsia="Consolas" w:hAnsi="Consolas"/>
          <w:sz w:val="15"/>
          <w:szCs w:val="15"/>
        </w:rPr>
        <w:t xml:space="preserve">        public double Sigma(int 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at = A[t], ap = A[t - 1];</w:t>
      </w:r>
    </w:p>
    <w:p>
      <w:pPr>
        <w:keepLines/>
        <w:shd w:fill="F6F6F4" w:color="auto" w:val="clear"/>
        <w:spacing w:after="0" w:before="0" w:line="220"/>
      </w:pPr>
      <w:r>
        <w:rPr>
          <w:rFonts w:ascii="Consolas" w:cs="Consolas" w:eastAsia="Consolas" w:hAnsi="Consolas"/>
          <w:sz w:val="15"/>
          <w:szCs w:val="15"/>
        </w:rPr>
        <w:t xml:space="preserve">            return Math.Min(Math.Sqrt(Math.Max((1 - ap) / (1 - at) * (1 - at / ap), 0)), 0.999 * Math.Sqrt(1 - ap));</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Engine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const double Log2Pi = 1.8378770664093453;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LogNormal(double[] y, double[] mu, double s2) =&gt;</w:t>
      </w:r>
    </w:p>
    <w:p>
      <w:pPr>
        <w:keepLines/>
        <w:shd w:fill="F6F6F4" w:color="auto" w:val="clear"/>
        <w:spacing w:after="0" w:before="0" w:line="220"/>
      </w:pPr>
      <w:r>
        <w:rPr>
          <w:rFonts w:ascii="Consolas" w:cs="Consolas" w:eastAsia="Consolas" w:hAnsi="Consolas"/>
          <w:sz w:val="15"/>
          <w:szCs w:val="15"/>
        </w:rPr>
        <w:t xml:space="preserve">            -0.5 * (y.Length * (Log2Pi + Math.Log(s2)) + y.Zip(mu, (a, b) =&gt; (a - b) * (a - b)).Sum() / s2);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&lt;summary&gt;Retrieval over the whole log at level a: one shared log serves every layer (book Section 5).&lt;/summary&gt;</w:t>
      </w:r>
    </w:p>
    <w:p>
      <w:pPr>
        <w:keepLines/>
        <w:shd w:fill="F6F6F4" w:color="auto" w:val="clear"/>
        <w:spacing w:after="0" w:before="0" w:line="220"/>
      </w:pPr>
      <w:r>
        <w:rPr>
          <w:rFonts w:ascii="Consolas" w:cs="Consolas" w:eastAsia="Consolas" w:hAnsi="Consolas"/>
          <w:sz w:val="15"/>
          <w:szCs w:val="15"/>
        </w:rPr>
        <w:t xml:space="preserve">        public static double[] Retrieve(double[] q, EvaluationLog log, double beta, double 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 = log.Records.Select(r =&gt; -beta * r.Loss - r.State.Select((v, k) =&gt; (q[k] - Math.Sqrt(a) * v) * (q[k] - Math.Sqrt(a) * v)).Sum() / (2 * (1 - a))).ToArray();</w:t>
      </w:r>
    </w:p>
    <w:p>
      <w:pPr>
        <w:keepLines/>
        <w:shd w:fill="F6F6F4" w:color="auto" w:val="clear"/>
        <w:spacing w:after="0" w:before="0" w:line="220"/>
      </w:pPr>
      <w:r>
        <w:rPr>
          <w:rFonts w:ascii="Consolas" w:cs="Consolas" w:eastAsia="Consolas" w:hAnsi="Consolas"/>
          <w:sz w:val="15"/>
          <w:szCs w:val="15"/>
        </w:rPr>
        <w:t xml:space="preserve">            double mx = l.Max(), z = 0; var m = new double[q.Length];</w:t>
      </w:r>
    </w:p>
    <w:p>
      <w:pPr>
        <w:keepLines/>
        <w:shd w:fill="F6F6F4" w:color="auto" w:val="clear"/>
        <w:spacing w:after="0" w:before="0" w:line="220"/>
      </w:pPr>
      <w:r>
        <w:rPr>
          <w:rFonts w:ascii="Consolas" w:cs="Consolas" w:eastAsia="Consolas" w:hAnsi="Consolas"/>
          <w:sz w:val="15"/>
          <w:szCs w:val="15"/>
        </w:rPr>
        <w:t xml:space="preserve">            for (int i = 0; i &lt; l.Length; i++) { double w = Math.Exp(l[i] - mx); z += w; for (int k = 0; k &lt; m.Length; k++) m[k] += w * log.Records[i].State[k]; }</w:t>
      </w:r>
    </w:p>
    <w:p>
      <w:pPr>
        <w:keepLines/>
        <w:shd w:fill="F6F6F4" w:color="auto" w:val="clear"/>
        <w:spacing w:after="0" w:before="0" w:line="220"/>
      </w:pPr>
      <w:r>
        <w:rPr>
          <w:rFonts w:ascii="Consolas" w:cs="Consolas" w:eastAsia="Consolas" w:hAnsi="Consolas"/>
          <w:sz w:val="15"/>
          <w:szCs w:val="15"/>
        </w:rPr>
        <w:t xml:space="preserve">            return m.Select(v =&gt; v / z).ToArray();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&lt;summary&gt;Generate one token: T layers, an evaluation of every new state (T per token), each with its proposal density.&lt;/summary&gt;</w:t>
      </w:r>
    </w:p>
    <w:p>
      <w:pPr>
        <w:keepLines/>
        <w:shd w:fill="F6F6F4" w:color="auto" w:val="clear"/>
        <w:spacing w:after="0" w:before="0" w:line="220"/>
      </w:pPr>
      <w:r>
        <w:rPr>
          <w:rFonts w:ascii="Consolas" w:cs="Consolas" w:eastAsia="Consolas" w:hAnsi="Consolas"/>
          <w:sz w:val="15"/>
          <w:szCs w:val="15"/>
        </w:rPr>
        <w:t xml:space="preserve">        public static (EvaluationLog Log, double[] Output) Token(EvaluationLog log, double[] start, int token, double beta, Schedule s,</w:t>
      </w:r>
    </w:p>
    <w:p>
      <w:pPr>
        <w:keepLines/>
        <w:shd w:fill="F6F6F4" w:color="auto" w:val="clear"/>
        <w:spacing w:after="0" w:before="0" w:line="220"/>
      </w:pPr>
      <w:r>
        <w:rPr>
          <w:rFonts w:ascii="Consolas" w:cs="Consolas" w:eastAsia="Consolas" w:hAnsi="Consolas"/>
          <w:sz w:val="15"/>
          <w:szCs w:val="15"/>
        </w:rPr>
        <w:t xml:space="preserve">                                                                  Func&lt;double[], double&gt; loss, Func&lt;double&gt; gauss, string version)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x = start;</w:t>
      </w:r>
    </w:p>
    <w:p>
      <w:pPr>
        <w:keepLines/>
        <w:shd w:fill="F6F6F4" w:color="auto" w:val="clear"/>
        <w:spacing w:after="0" w:before="0" w:line="220"/>
      </w:pPr>
      <w:r>
        <w:rPr>
          <w:rFonts w:ascii="Consolas" w:cs="Consolas" w:eastAsia="Consolas" w:hAnsi="Consolas"/>
          <w:sz w:val="15"/>
          <w:szCs w:val="15"/>
        </w:rPr>
        <w:t xml:space="preserve">            for (int t = s.T; t &gt;= 1; 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at = s.A[t], ap = s.A[t - 1], sig = s.Sigma(t);</w:t>
      </w:r>
    </w:p>
    <w:p>
      <w:pPr>
        <w:keepLines/>
        <w:shd w:fill="F6F6F4" w:color="auto" w:val="clear"/>
        <w:spacing w:after="0" w:before="0" w:line="220"/>
      </w:pPr>
      <w:r>
        <w:rPr>
          <w:rFonts w:ascii="Consolas" w:cs="Consolas" w:eastAsia="Consolas" w:hAnsi="Consolas"/>
          <w:sz w:val="15"/>
          <w:szCs w:val="15"/>
        </w:rPr>
        <w:t xml:space="preserve">                var m = Retrieve(x, log, beta, at);</w:t>
      </w:r>
    </w:p>
    <w:p>
      <w:pPr>
        <w:keepLines/>
        <w:shd w:fill="F6F6F4" w:color="auto" w:val="clear"/>
        <w:spacing w:after="0" w:before="0" w:line="220"/>
      </w:pPr>
      <w:r>
        <w:rPr>
          <w:rFonts w:ascii="Consolas" w:cs="Consolas" w:eastAsia="Consolas" w:hAnsi="Consolas"/>
          <w:sz w:val="15"/>
          <w:szCs w:val="15"/>
        </w:rPr>
        <w:t xml:space="preserve">                var eps = x.Select((v, k) =&gt; (v - Math.Sqrt(at) * m[k]) / Math.Sqrt(1 - at)).ToArray();</w:t>
      </w:r>
    </w:p>
    <w:p>
      <w:pPr>
        <w:keepLines/>
        <w:shd w:fill="F6F6F4" w:color="auto" w:val="clear"/>
        <w:spacing w:after="0" w:before="0" w:line="220"/>
      </w:pPr>
      <w:r>
        <w:rPr>
          <w:rFonts w:ascii="Consolas" w:cs="Consolas" w:eastAsia="Consolas" w:hAnsi="Consolas"/>
          <w:sz w:val="15"/>
          <w:szCs w:val="15"/>
        </w:rPr>
        <w:t xml:space="preserve">                var mu = m.Select((v, k) =&gt; Math.Sqrt(ap) * v + Math.Sqrt(Math.Max(1 - ap - sig * sig, 0)) * eps[k]).ToArray();</w:t>
      </w:r>
    </w:p>
    <w:p>
      <w:pPr>
        <w:keepLines/>
        <w:shd w:fill="F6F6F4" w:color="auto" w:val="clear"/>
        <w:spacing w:after="0" w:before="0" w:line="220"/>
      </w:pPr>
      <w:r>
        <w:rPr>
          <w:rFonts w:ascii="Consolas" w:cs="Consolas" w:eastAsia="Consolas" w:hAnsi="Consolas"/>
          <w:sz w:val="15"/>
          <w:szCs w:val="15"/>
        </w:rPr>
        <w:t xml:space="preserve">                x = mu.Select(v =&gt; v + sig * gauss()).ToArray();</w:t>
      </w:r>
    </w:p>
    <w:p>
      <w:pPr>
        <w:keepLines/>
        <w:shd w:fill="F6F6F4" w:color="auto" w:val="clear"/>
        <w:spacing w:after="0" w:before="0" w:line="220"/>
      </w:pPr>
      <w:r>
        <w:rPr>
          <w:rFonts w:ascii="Consolas" w:cs="Consolas" w:eastAsia="Consolas" w:hAnsi="Consolas"/>
          <w:sz w:val="15"/>
          <w:szCs w:val="15"/>
        </w:rPr>
        <w:t xml:space="preserve">                log = log.Append(new EvaluationRecord(log.Count, token, t - 1, x, loss(x), LogNormal(x, mu, sig * sig), version));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return (log, 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&lt;summary&gt;Self-normalised estimate of E_pi[J] for pi proportional to exp(-beta J) nu, with or without the proposal correction.&lt;/summary&gt;</w:t>
      </w:r>
    </w:p>
    <w:p>
      <w:pPr>
        <w:keepLines/>
        <w:shd w:fill="F6F6F4" w:color="auto" w:val="clear"/>
        <w:spacing w:after="0" w:before="0" w:line="220"/>
      </w:pPr>
      <w:r>
        <w:rPr>
          <w:rFonts w:ascii="Consolas" w:cs="Consolas" w:eastAsia="Consolas" w:hAnsi="Consolas"/>
          <w:sz w:val="15"/>
          <w:szCs w:val="15"/>
        </w:rPr>
        <w:t xml:space="preserve">        public static double WeightedLoss(EvaluationLog log, double beta, Func&lt;double[], double&gt;? logPrior)</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 = log.Records.Select(r =&gt; -beta * r.Loss + (logPrior == null ? 0 : logPrior(r.State) - r.LogProposal)).ToArray();</w:t>
      </w:r>
    </w:p>
    <w:p>
      <w:pPr>
        <w:keepLines/>
        <w:shd w:fill="F6F6F4" w:color="auto" w:val="clear"/>
        <w:spacing w:after="0" w:before="0" w:line="220"/>
      </w:pPr>
      <w:r>
        <w:rPr>
          <w:rFonts w:ascii="Consolas" w:cs="Consolas" w:eastAsia="Consolas" w:hAnsi="Consolas"/>
          <w:sz w:val="15"/>
          <w:szCs w:val="15"/>
        </w:rPr>
        <w:t xml:space="preserve">            double mx = l.Max(); var w = l.Select(v =&gt; Math.Exp(v - mx)).ToArray(); double z = w.Sum();</w:t>
      </w:r>
    </w:p>
    <w:p>
      <w:pPr>
        <w:keepLines/>
        <w:shd w:fill="F6F6F4" w:color="auto" w:val="clear"/>
        <w:spacing w:after="0" w:before="0" w:line="220"/>
      </w:pPr>
      <w:r>
        <w:rPr>
          <w:rFonts w:ascii="Consolas" w:cs="Consolas" w:eastAsia="Consolas" w:hAnsi="Consolas"/>
          <w:sz w:val="15"/>
          <w:szCs w:val="15"/>
        </w:rPr>
        <w:t xml:space="preserve">            return log.Records.Select((r, i) =&gt; w[i] * r.Loss).Sum() / z;</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&lt;summary&gt;Exact evaluation count n = n0 + K T (book Section 5); float64 bytes 8 n (D + m + 1).&lt;/summary&gt;</w:t>
      </w:r>
    </w:p>
    <w:p>
      <w:pPr>
        <w:keepLines/>
        <w:shd w:fill="F6F6F4" w:color="auto" w:val="clear"/>
        <w:spacing w:after="0" w:before="0" w:line="220"/>
      </w:pPr>
      <w:r>
        <w:rPr>
          <w:rFonts w:ascii="Consolas" w:cs="Consolas" w:eastAsia="Consolas" w:hAnsi="Consolas"/>
          <w:sz w:val="15"/>
          <w:szCs w:val="15"/>
        </w:rPr>
        <w:t xml:space="preserve">        public static int Evaluations(int n0, int k, int t) =&gt; n0 + k * t;</w:t>
      </w:r>
    </w:p>
    <w:p>
      <w:pPr>
        <w:keepLines/>
        <w:shd w:fill="F6F6F4" w:color="auto" w:val="clear"/>
        <w:spacing w:after="0" w:before="0" w:line="220"/>
      </w:pPr>
      <w:r>
        <w:rPr>
          <w:rFonts w:ascii="Consolas" w:cs="Consolas" w:eastAsia="Consolas" w:hAnsi="Consolas"/>
          <w:sz w:val="15"/>
          <w:szCs w:val="15"/>
        </w:rPr>
        <w:t xml:space="preserve">        public static long Bytes(int n, int d, int m) =&gt; 8L * n * (d + m + 1);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Ade;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rng = new Random(20261015);</w:t>
      </w:r>
    </w:p>
    <w:p>
      <w:pPr>
        <w:keepLines/>
        <w:shd w:fill="F6F6F4" w:color="auto" w:val="clear"/>
        <w:spacing w:after="0" w:before="0" w:line="220"/>
      </w:pPr>
      <w:r>
        <w:rPr>
          <w:rFonts w:ascii="Consolas" w:cs="Consolas" w:eastAsia="Consolas" w:hAnsi="Consolas"/>
          <w:sz w:val="15"/>
          <w:szCs w:val="15"/>
        </w:rPr>
        <w:t xml:space="preserve">        double G() { double u1 = 1 - rng.NextDouble(), u2 = rng.NextDouble(); return Math.Sqrt(-2 * Math.Log(u1)) * Math.Cos(2 * Math.PI * u2); }</w:t>
      </w:r>
    </w:p>
    <w:p>
      <w:pPr>
        <w:keepLines/>
        <w:shd w:fill="F6F6F4" w:color="auto" w:val="clear"/>
        <w:spacing w:after="0" w:before="0" w:line="220"/>
      </w:pPr>
      <w:r>
        <w:rPr>
          <w:rFonts w:ascii="Consolas" w:cs="Consolas" w:eastAsia="Consolas" w:hAnsi="Consolas"/>
          <w:sz w:val="15"/>
          <w:szCs w:val="15"/>
        </w:rPr>
        <w:t xml:space="preserve">        double H(double[] z) { double x = 4 * z[0], y = 4 * z[1]; return (x * x + y - 11) * (x * x + y - 11) + (x + y * y - 7) * (x + y * y - 7); }</w:t>
      </w:r>
    </w:p>
    <w:p>
      <w:pPr>
        <w:keepLines/>
        <w:shd w:fill="F6F6F4" w:color="auto" w:val="clear"/>
        <w:spacing w:after="0" w:before="0" w:line="220"/>
      </w:pPr>
      <w:r>
        <w:rPr>
          <w:rFonts w:ascii="Consolas" w:cs="Consolas" w:eastAsia="Consolas" w:hAnsi="Consolas"/>
          <w:sz w:val="15"/>
          <w:szCs w:val="15"/>
        </w:rPr>
        <w:t xml:space="preserve">        double LogPrior(double[] z) =&gt; Engine.LogNormal(z, new double[2], 1.0);</w:t>
      </w:r>
    </w:p>
    <w:p>
      <w:pPr>
        <w:keepLines/>
        <w:shd w:fill="F6F6F4" w:color="auto" w:val="clear"/>
        <w:spacing w:after="0" w:before="0" w:line="220"/>
      </w:pPr>
      <w:r>
        <w:rPr>
          <w:rFonts w:ascii="Consolas" w:cs="Consolas" w:eastAsia="Consolas" w:hAnsi="Consolas"/>
          <w:sz w:val="15"/>
          <w:szCs w:val="15"/>
        </w:rPr>
        <w:t xml:space="preserve">        var opt = new[] { new[] { 3.0, 2.0 }, new[] { -2.805118, 3.131312 }, new[] { -3.779310, -3.283186 }, new[] { 3.584428, -1.848126 } }</w:t>
      </w:r>
    </w:p>
    <w:p>
      <w:pPr>
        <w:keepLines/>
        <w:shd w:fill="F6F6F4" w:color="auto" w:val="clear"/>
        <w:spacing w:after="0" w:before="0" w:line="220"/>
      </w:pPr>
      <w:r>
        <w:rPr>
          <w:rFonts w:ascii="Consolas" w:cs="Consolas" w:eastAsia="Consolas" w:hAnsi="Consolas"/>
          <w:sz w:val="15"/>
          <w:szCs w:val="15"/>
        </w:rPr>
        <w:t xml:space="preserve">                  .Select(p =&gt; p.Select(v =&gt; v / 4).ToArray()).ToArray();</w:t>
      </w:r>
    </w:p>
    <w:p>
      <w:pPr>
        <w:keepLines/>
        <w:shd w:fill="F6F6F4" w:color="auto" w:val="clear"/>
        <w:spacing w:after="0" w:before="0" w:line="220"/>
      </w:pPr>
      <w:r>
        <w:rPr>
          <w:rFonts w:ascii="Consolas" w:cs="Consolas" w:eastAsia="Consolas" w:hAnsi="Consolas"/>
          <w:sz w:val="15"/>
          <w:szCs w:val="15"/>
        </w:rPr>
        <w:t xml:space="preserve">        bool Near(double[] z) =&gt; opt.Any(o =&gt; Math.Sqrt((z[0] - o[0]) * (z[0] - o[0]) + (z[1] - o[1]) * (z[1] - o[1])) &lt; 0.05);</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s = Schedule.Cosine(16);</w:t>
      </w:r>
    </w:p>
    <w:p>
      <w:pPr>
        <w:keepLines/>
        <w:shd w:fill="F6F6F4" w:color="auto" w:val="clear"/>
        <w:spacing w:after="0" w:before="0" w:line="220"/>
      </w:pPr>
      <w:r>
        <w:rPr>
          <w:rFonts w:ascii="Consolas" w:cs="Consolas" w:eastAsia="Consolas" w:hAnsi="Consolas"/>
          <w:sz w:val="15"/>
          <w:szCs w:val="15"/>
        </w:rPr>
        <w:t xml:space="preserve">        foreach (var (name, b0, b1) in new[] { ("fixed beta 0.1", 0.1, 0.1), ("beta 0.05 -&gt; 0.4", 0.05, 0.4)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prompt = Enumerable.Range(0, 64).Select(i =&gt; { var z = new[] { G(), G() }; return new EvaluationRecord(i, -1, 16, z, H(z), Engine.LogNormal(z, new double[2], 1.0), "v1"); }).ToArray();</w:t>
      </w:r>
    </w:p>
    <w:p>
      <w:pPr>
        <w:keepLines/>
        <w:shd w:fill="F6F6F4" w:color="auto" w:val="clear"/>
        <w:spacing w:after="0" w:before="0" w:line="220"/>
      </w:pPr>
      <w:r>
        <w:rPr>
          <w:rFonts w:ascii="Consolas" w:cs="Consolas" w:eastAsia="Consolas" w:hAnsi="Consolas"/>
          <w:sz w:val="15"/>
          <w:szCs w:val="15"/>
        </w:rPr>
        <w:t xml:space="preserve">            var log = new EvaluationLog(prompt);</w:t>
      </w:r>
    </w:p>
    <w:p>
      <w:pPr>
        <w:keepLines/>
        <w:shd w:fill="F6F6F4" w:color="auto" w:val="clear"/>
        <w:spacing w:after="0" w:before="0" w:line="220"/>
      </w:pPr>
      <w:r>
        <w:rPr>
          <w:rFonts w:ascii="Consolas" w:cs="Consolas" w:eastAsia="Consolas" w:hAnsi="Consolas"/>
          <w:sz w:val="15"/>
          <w:szCs w:val="15"/>
        </w:rPr>
        <w:t xml:space="preserve">            var x = prompt[^1].State; var outs = new System.Collections.Generic.List&lt;double[]&gt;(); bool monotone = true; double inc = log.Incumbent;</w:t>
      </w:r>
    </w:p>
    <w:p>
      <w:pPr>
        <w:keepLines/>
        <w:shd w:fill="F6F6F4" w:color="auto" w:val="clear"/>
        <w:spacing w:after="0" w:before="0" w:line="220"/>
      </w:pPr>
      <w:r>
        <w:rPr>
          <w:rFonts w:ascii="Consolas" w:cs="Consolas" w:eastAsia="Consolas" w:hAnsi="Consolas"/>
          <w:sz w:val="15"/>
          <w:szCs w:val="15"/>
        </w:rPr>
        <w:t xml:space="preserve">            for (int k = 0; k &lt; 96; k++)</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beta = b0 + (b1 - b0) * k / 95.0;</w:t>
      </w:r>
    </w:p>
    <w:p>
      <w:pPr>
        <w:keepLines/>
        <w:shd w:fill="F6F6F4" w:color="auto" w:val="clear"/>
        <w:spacing w:after="0" w:before="0" w:line="220"/>
      </w:pPr>
      <w:r>
        <w:rPr>
          <w:rFonts w:ascii="Consolas" w:cs="Consolas" w:eastAsia="Consolas" w:hAnsi="Consolas"/>
          <w:sz w:val="15"/>
          <w:szCs w:val="15"/>
        </w:rPr>
        <w:t xml:space="preserve">                (log, x) = Engine.Token(log, x, k, beta, s, H, G, "v1");</w:t>
      </w:r>
    </w:p>
    <w:p>
      <w:pPr>
        <w:keepLines/>
        <w:shd w:fill="F6F6F4" w:color="auto" w:val="clear"/>
        <w:spacing w:after="0" w:before="0" w:line="220"/>
      </w:pPr>
      <w:r>
        <w:rPr>
          <w:rFonts w:ascii="Consolas" w:cs="Consolas" w:eastAsia="Consolas" w:hAnsi="Consolas"/>
          <w:sz w:val="15"/>
          <w:szCs w:val="15"/>
        </w:rPr>
        <w:t xml:space="preserve">                outs.Add(x); monotone &amp;= log.Incumbent &lt;= inc; inc = log.Incumbent;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q = Enumerable.Range(0, 4).Select(i =&gt; outs.Skip(24 * i).Take(24).Count(Near) / 24.0).ToArray();</w:t>
      </w:r>
    </w:p>
    <w:p>
      <w:pPr>
        <w:keepLines/>
        <w:shd w:fill="F6F6F4" w:color="auto" w:val="clear"/>
        <w:spacing w:after="0" w:before="0" w:line="220"/>
      </w:pPr>
      <w:r>
        <w:rPr>
          <w:rFonts w:ascii="Consolas" w:cs="Consolas" w:eastAsia="Consolas" w:hAnsi="Consolas"/>
          <w:sz w:val="15"/>
          <w:szCs w:val="15"/>
        </w:rPr>
        <w:t xml:space="preserve">            Console.WriteLine($"{name}: n = {log.Count} (formula {Engine.Evaluations(64, 96, 16)}); near-optimum by quarter {string.Join(", ", q.Select(v =&gt; v.ToString("F2")))}; " +</w:t>
      </w:r>
    </w:p>
    <w:p>
      <w:pPr>
        <w:keepLines/>
        <w:shd w:fill="F6F6F4" w:color="auto" w:val="clear"/>
        <w:spacing w:after="0" w:before="0" w:line="220"/>
      </w:pPr>
      <w:r>
        <w:rPr>
          <w:rFonts w:ascii="Consolas" w:cs="Consolas" w:eastAsia="Consolas" w:hAnsi="Consolas"/>
          <w:sz w:val="15"/>
          <w:szCs w:val="15"/>
        </w:rPr>
        <w:t xml:space="preserve">                              $"best {log.Incumbent:F3}; incumbent monotone {monotone}");</w:t>
      </w:r>
    </w:p>
    <w:p>
      <w:pPr>
        <w:keepLines/>
        <w:shd w:fill="F6F6F4" w:color="auto" w:val="clear"/>
        <w:spacing w:after="0" w:before="0" w:line="220"/>
      </w:pPr>
      <w:r>
        <w:rPr>
          <w:rFonts w:ascii="Consolas" w:cs="Consolas" w:eastAsia="Consolas" w:hAnsi="Consolas"/>
          <w:sz w:val="15"/>
          <w:szCs w:val="15"/>
        </w:rPr>
        <w:t xml:space="preserve">            if (b0 == b1)</w:t>
      </w:r>
    </w:p>
    <w:p>
      <w:pPr>
        <w:keepLines/>
        <w:shd w:fill="F6F6F4" w:color="auto" w:val="clear"/>
        <w:spacing w:after="0" w:before="0" w:line="220"/>
      </w:pPr>
      <w:r>
        <w:rPr>
          <w:rFonts w:ascii="Consolas" w:cs="Consolas" w:eastAsia="Consolas" w:hAnsi="Consolas"/>
          <w:sz w:val="15"/>
          <w:szCs w:val="15"/>
        </w:rPr>
        <w:t xml:space="preserve">                Console.WriteLine($"  E_pi[J], beta 0.1: corrected {Engine.WeightedLoss(log, 0.1, LogPrior):F2}, uncorrected {Engine.WeightedLoss(log, 0.1, null):F2} (quadrature 10.34)");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Console.WriteLine($"book example: D = 1000, m = 200, n = 2000 -&gt; {Engine.Bytes(2000, 1000, 200):N0} bytes");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fixed beta 0.1: n = 1600 (formula 1600); near-optimum by quarter 0.21, 0.29, 0.21, 0.38; best 0.026; incumbent monotone True</w:t>
      </w:r>
    </w:p>
    <w:p>
      <w:pPr>
        <w:keepLines/>
        <w:shd w:fill="F6F6F4" w:color="auto" w:val="clear"/>
        <w:spacing w:after="0" w:before="0" w:line="220"/>
      </w:pPr>
      <w:r>
        <w:rPr>
          <w:rFonts w:ascii="Consolas" w:cs="Consolas" w:eastAsia="Consolas" w:hAnsi="Consolas"/>
          <w:sz w:val="15"/>
          <w:szCs w:val="15"/>
        </w:rPr>
        <w:t xml:space="preserve">  E_pi[J], beta 0.1: corrected 8.34, uncorrected 6.83 (quadrature 10.34)</w:t>
      </w:r>
    </w:p>
    <w:p>
      <w:pPr>
        <w:keepLines/>
        <w:shd w:fill="F6F6F4" w:color="auto" w:val="clear"/>
        <w:spacing w:after="0" w:before="0" w:line="220"/>
      </w:pPr>
      <w:r>
        <w:rPr>
          <w:rFonts w:ascii="Consolas" w:cs="Consolas" w:eastAsia="Consolas" w:hAnsi="Consolas"/>
          <w:sz w:val="15"/>
          <w:szCs w:val="15"/>
        </w:rPr>
        <w:t xml:space="preserve">beta 0.05 -&gt; 0.4: n = 1600 (formula 1600); near-optimum by quarter 0.12, 0.29, 0.58, 0.79; best 0.005; incumbent monotone True</w:t>
      </w:r>
    </w:p>
    <w:p>
      <w:pPr>
        <w:keepLines/>
        <w:shd w:fill="F6F6F4" w:color="auto" w:val="clear"/>
        <w:spacing w:after="0" w:before="0" w:line="220"/>
      </w:pPr>
      <w:r>
        <w:rPr>
          <w:rFonts w:ascii="Consolas" w:cs="Consolas" w:eastAsia="Consolas" w:hAnsi="Consolas"/>
          <w:sz w:val="15"/>
          <w:szCs w:val="15"/>
        </w:rPr>
        <w:t xml:space="preserve">book example: D = 1000, m = 200, n = 2000 -&gt; 19,216,000 bytes</w:t>
      </w:r>
    </w:p>
    <w:p>
      <w:pPr>
        <w:pStyle w:val="Heading1"/>
      </w:pPr>
      <w:r>
        <w:t xml:space="preserve">Appendix B  Python core of the experiments</w:t>
      </w:r>
    </w:p>
    <w:p>
      <w:pPr>
        <w:spacing w:after="120" w:before="0" w:line="276"/>
        <w:jc w:val="both"/>
      </w:pPr>
      <w:r>
        <w:rPr>
          <w:rFonts w:ascii="Cambria" w:cs="Cambria" w:eastAsia="Cambria" w:hAnsi="Cambria"/>
        </w:rPr>
        <w:t xml:space="preserve">The generation loop of </w:t>
      </w:r>
      <w:r>
        <w:rPr>
          <w:rFonts w:ascii="Consolas" w:cs="Consolas" w:eastAsia="Consolas" w:hAnsi="Consolas"/>
          <w:sz w:val="19"/>
          <w:szCs w:val="19"/>
        </w:rPr>
        <w:t xml:space="preserve">exp_ade.py</w:t>
      </w:r>
      <w:r>
        <w:rPr>
          <w:rFonts w:ascii="Cambria" w:cs="Cambria" w:eastAsia="Cambria" w:hAnsi="Cambria"/>
        </w:rPr>
        <w:t xml:space="preserve">, which runs Algorithm 1 with either memory. The first version’s scripts </w:t>
      </w:r>
      <w:r>
        <w:rPr>
          <w:rFonts w:ascii="Consolas" w:cs="Consolas" w:eastAsia="Consolas" w:hAnsi="Consolas"/>
          <w:sz w:val="19"/>
          <w:szCs w:val="19"/>
        </w:rPr>
        <w:t xml:space="preserve">ar_de_validation.py</w:t>
      </w:r>
      <w:r>
        <w:rPr>
          <w:rFonts w:ascii="Cambria" w:cs="Cambria" w:eastAsia="Cambria" w:hAnsi="Cambria"/>
        </w:rPr>
        <w:t xml:space="preserve"> and </w:t>
      </w:r>
      <w:r>
        <w:rPr>
          <w:rFonts w:ascii="Consolas" w:cs="Consolas" w:eastAsia="Consolas" w:hAnsi="Consolas"/>
          <w:sz w:val="19"/>
          <w:szCs w:val="19"/>
        </w:rPr>
        <w:t xml:space="preserve">ar_de_rising_beta.py</w:t>
      </w:r>
      <w:r>
        <w:rPr>
          <w:rFonts w:ascii="Cambria" w:cs="Cambria" w:eastAsia="Cambria" w:hAnsi="Cambria"/>
        </w:rPr>
        <w:t xml:space="preserve"> were re-run unchanged for Table 2. Seeds 0–9; runtime about 20 minutes on one CPU core; the predictions file PREDICTIONS.md was written before the runs.</w:t>
      </w:r>
    </w:p>
    <w:p>
      <w:pPr>
        <w:keepLines/>
        <w:shd w:fill="F6F6F4" w:color="auto" w:val="clear"/>
        <w:spacing w:after="0" w:before="0" w:line="220"/>
      </w:pPr>
      <w:r>
        <w:rPr>
          <w:rFonts w:ascii="Consolas" w:cs="Consolas" w:eastAsia="Consolas" w:hAnsi="Consolas"/>
          <w:sz w:val="15"/>
          <w:szCs w:val="15"/>
        </w:rPr>
        <w:t xml:space="preserve">def ade(seed, mode="shared", beta_sched=(0.1, 0.1), keep_state=False, replay=None):</w:t>
      </w:r>
    </w:p>
    <w:p>
      <w:pPr>
        <w:keepLines/>
        <w:shd w:fill="F6F6F4" w:color="auto" w:val="clear"/>
        <w:spacing w:after="0" w:before="0" w:line="220"/>
      </w:pPr>
      <w:r>
        <w:rPr>
          <w:rFonts w:ascii="Consolas" w:cs="Consolas" w:eastAsia="Consolas" w:hAnsi="Consolas"/>
          <w:sz w:val="15"/>
          <w:szCs w:val="15"/>
        </w:rPr>
        <w:t xml:space="preserve">    """mode 'shared': every evaluated state is a key at every layer; 'layer': per-layer caches (first version)."""</w:t>
      </w:r>
    </w:p>
    <w:p>
      <w:pPr>
        <w:keepLines/>
        <w:shd w:fill="F6F6F4" w:color="auto" w:val="clear"/>
        <w:spacing w:after="0" w:before="0" w:line="220"/>
      </w:pPr>
      <w:r>
        <w:rPr>
          <w:rFonts w:ascii="Consolas" w:cs="Consolas" w:eastAsia="Consolas" w:hAnsi="Consolas"/>
          <w:sz w:val="15"/>
          <w:szCs w:val="15"/>
        </w:rPr>
        <w:t xml:space="preserve">    rng = np.random.default_rng(seed); a = A.schedule(T)</w:t>
      </w:r>
    </w:p>
    <w:p>
      <w:pPr>
        <w:keepLines/>
        <w:shd w:fill="F6F6F4" w:color="auto" w:val="clear"/>
        <w:spacing w:after="0" w:before="0" w:line="220"/>
      </w:pPr>
      <w:r>
        <w:rPr>
          <w:rFonts w:ascii="Consolas" w:cs="Consolas" w:eastAsia="Consolas" w:hAnsi="Consolas"/>
          <w:sz w:val="15"/>
          <w:szCs w:val="15"/>
        </w:rPr>
        <w:t xml:space="preserve">    Y = list(rng.standard_normal((N0, 2))); Jv = list(J(np.array(Y))); logp = [lognorm(y, 0, 1.0) for y in Y]</w:t>
      </w:r>
    </w:p>
    <w:p>
      <w:pPr>
        <w:keepLines/>
        <w:shd w:fill="F6F6F4" w:color="auto" w:val="clear"/>
        <w:spacing w:after="0" w:before="0" w:line="220"/>
      </w:pPr>
      <w:r>
        <w:rPr>
          <w:rFonts w:ascii="Consolas" w:cs="Consolas" w:eastAsia="Consolas" w:hAnsi="Consolas"/>
          <w:sz w:val="15"/>
          <w:szCs w:val="15"/>
        </w:rPr>
        <w:t xml:space="preserve">    layer_keys = {t: list(range(N0)) for t in range(1, T + 1)}               # indices into the log, per layer</w:t>
      </w:r>
    </w:p>
    <w:p>
      <w:pPr>
        <w:keepLines/>
        <w:shd w:fill="F6F6F4" w:color="auto" w:val="clear"/>
        <w:spacing w:after="0" w:before="0" w:line="220"/>
      </w:pPr>
      <w:r>
        <w:rPr>
          <w:rFonts w:ascii="Consolas" w:cs="Consolas" w:eastAsia="Consolas" w:hAnsi="Consolas"/>
          <w:sz w:val="15"/>
          <w:szCs w:val="15"/>
        </w:rPr>
        <w:t xml:space="preserve">    K = (BUDGET - N0) // T</w:t>
      </w:r>
    </w:p>
    <w:p>
      <w:pPr>
        <w:keepLines/>
        <w:shd w:fill="F6F6F4" w:color="auto" w:val="clear"/>
        <w:spacing w:after="0" w:before="0" w:line="220"/>
      </w:pPr>
      <w:r>
        <w:rPr>
          <w:rFonts w:ascii="Consolas" w:cs="Consolas" w:eastAsia="Consolas" w:hAnsi="Consolas"/>
          <w:sz w:val="15"/>
          <w:szCs w:val="15"/>
        </w:rPr>
        <w:t xml:space="preserve">    outs, tok_loss, states = [], [], []</w:t>
      </w:r>
    </w:p>
    <w:p>
      <w:pPr>
        <w:keepLines/>
        <w:shd w:fill="F6F6F4" w:color="auto" w:val="clear"/>
        <w:spacing w:after="0" w:before="0" w:line="220"/>
      </w:pPr>
      <w:r>
        <w:rPr>
          <w:rFonts w:ascii="Consolas" w:cs="Consolas" w:eastAsia="Consolas" w:hAnsi="Consolas"/>
          <w:sz w:val="15"/>
          <w:szCs w:val="15"/>
        </w:rPr>
        <w:t xml:space="preserve">    last, flast_idx = Y[-1].copy(), N0 - 1</w:t>
      </w:r>
    </w:p>
    <w:p>
      <w:pPr>
        <w:keepLines/>
        <w:shd w:fill="F6F6F4" w:color="auto" w:val="clear"/>
        <w:spacing w:after="0" w:before="0" w:line="220"/>
      </w:pPr>
      <w:r>
        <w:rPr>
          <w:rFonts w:ascii="Consolas" w:cs="Consolas" w:eastAsia="Consolas" w:hAnsi="Consolas"/>
          <w:sz w:val="15"/>
          <w:szCs w:val="15"/>
        </w:rPr>
        <w:t xml:space="preserve">    for k in range(K):</w:t>
      </w:r>
    </w:p>
    <w:p>
      <w:pPr>
        <w:keepLines/>
        <w:shd w:fill="F6F6F4" w:color="auto" w:val="clear"/>
        <w:spacing w:after="0" w:before="0" w:line="220"/>
      </w:pPr>
      <w:r>
        <w:rPr>
          <w:rFonts w:ascii="Consolas" w:cs="Consolas" w:eastAsia="Consolas" w:hAnsi="Consolas"/>
          <w:sz w:val="15"/>
          <w:szCs w:val="15"/>
        </w:rPr>
        <w:t xml:space="preserve">        if keep_state: states.append((copy.deepcopy(rng.bit_generator.state), len(Y)))</w:t>
      </w:r>
    </w:p>
    <w:p>
      <w:pPr>
        <w:keepLines/>
        <w:shd w:fill="F6F6F4" w:color="auto" w:val="clear"/>
        <w:spacing w:after="0" w:before="0" w:line="220"/>
      </w:pPr>
      <w:r>
        <w:rPr>
          <w:rFonts w:ascii="Consolas" w:cs="Consolas" w:eastAsia="Consolas" w:hAnsi="Consolas"/>
          <w:sz w:val="15"/>
          <w:szCs w:val="15"/>
        </w:rPr>
        <w:t xml:space="preserve">        beta = beta_sched[0] + (beta_sched[1] - beta_sched[0]) * k / max(K - 1, 1)</w:t>
      </w:r>
    </w:p>
    <w:p>
      <w:pPr>
        <w:keepLines/>
        <w:shd w:fill="F6F6F4" w:color="auto" w:val="clear"/>
        <w:spacing w:after="0" w:before="0" w:line="220"/>
      </w:pPr>
      <w:r>
        <w:rPr>
          <w:rFonts w:ascii="Consolas" w:cs="Consolas" w:eastAsia="Consolas" w:hAnsi="Consolas"/>
          <w:sz w:val="15"/>
          <w:szCs w:val="15"/>
        </w:rPr>
        <w:t xml:space="preserve">        x = last.copy(); x_idx = flast_idx</w:t>
      </w:r>
    </w:p>
    <w:p>
      <w:pPr>
        <w:keepLines/>
        <w:shd w:fill="F6F6F4" w:color="auto" w:val="clear"/>
        <w:spacing w:after="0" w:before="0" w:line="220"/>
      </w:pPr>
      <w:r>
        <w:rPr>
          <w:rFonts w:ascii="Consolas" w:cs="Consolas" w:eastAsia="Consolas" w:hAnsi="Consolas"/>
          <w:sz w:val="15"/>
          <w:szCs w:val="15"/>
        </w:rPr>
        <w:t xml:space="preserve">        for t in range(T, 0, -1):</w:t>
      </w:r>
    </w:p>
    <w:p>
      <w:pPr>
        <w:keepLines/>
        <w:shd w:fill="F6F6F4" w:color="auto" w:val="clear"/>
        <w:spacing w:after="0" w:before="0" w:line="220"/>
      </w:pPr>
      <w:r>
        <w:rPr>
          <w:rFonts w:ascii="Consolas" w:cs="Consolas" w:eastAsia="Consolas" w:hAnsi="Consolas"/>
          <w:sz w:val="15"/>
          <w:szCs w:val="15"/>
        </w:rPr>
        <w:t xml:space="preserve">            if mode == "shared":</w:t>
      </w:r>
    </w:p>
    <w:p>
      <w:pPr>
        <w:keepLines/>
        <w:shd w:fill="F6F6F4" w:color="auto" w:val="clear"/>
        <w:spacing w:after="0" w:before="0" w:line="220"/>
      </w:pPr>
      <w:r>
        <w:rPr>
          <w:rFonts w:ascii="Consolas" w:cs="Consolas" w:eastAsia="Consolas" w:hAnsi="Consolas"/>
          <w:sz w:val="15"/>
          <w:szCs w:val="15"/>
        </w:rPr>
        <w:t xml:space="preserve">                idx = np.arange(len(Y))</w:t>
      </w:r>
    </w:p>
    <w:p>
      <w:pPr>
        <w:keepLines/>
        <w:shd w:fill="F6F6F4" w:color="auto" w:val="clear"/>
        <w:spacing w:after="0" w:before="0" w:line="220"/>
      </w:pPr>
      <w:r>
        <w:rPr>
          <w:rFonts w:ascii="Consolas" w:cs="Consolas" w:eastAsia="Consolas" w:hAnsi="Consolas"/>
          <w:sz w:val="15"/>
          <w:szCs w:val="15"/>
        </w:rPr>
        <w:t xml:space="preserve">            else:</w:t>
      </w:r>
    </w:p>
    <w:p>
      <w:pPr>
        <w:keepLines/>
        <w:shd w:fill="F6F6F4" w:color="auto" w:val="clear"/>
        <w:spacing w:after="0" w:before="0" w:line="220"/>
      </w:pPr>
      <w:r>
        <w:rPr>
          <w:rFonts w:ascii="Consolas" w:cs="Consolas" w:eastAsia="Consolas" w:hAnsi="Consolas"/>
          <w:sz w:val="15"/>
          <w:szCs w:val="15"/>
        </w:rPr>
        <w:t xml:space="preserve">                idx = np.array(layer_keys[t])</w:t>
      </w:r>
    </w:p>
    <w:p>
      <w:pPr>
        <w:keepLines/>
        <w:shd w:fill="F6F6F4" w:color="auto" w:val="clear"/>
        <w:spacing w:after="0" w:before="0" w:line="220"/>
      </w:pPr>
      <w:r>
        <w:rPr>
          <w:rFonts w:ascii="Consolas" w:cs="Consolas" w:eastAsia="Consolas" w:hAnsi="Consolas"/>
          <w:sz w:val="15"/>
          <w:szCs w:val="15"/>
        </w:rPr>
        <w:t xml:space="preserve">                if t == T and k &gt; 0: layer_keys[t].append(x_idx)</w:t>
      </w:r>
    </w:p>
    <w:p>
      <w:pPr>
        <w:keepLines/>
        <w:shd w:fill="F6F6F4" w:color="auto" w:val="clear"/>
        <w:spacing w:after="0" w:before="0" w:line="220"/>
      </w:pPr>
      <w:r>
        <w:rPr>
          <w:rFonts w:ascii="Consolas" w:cs="Consolas" w:eastAsia="Consolas" w:hAnsi="Consolas"/>
          <w:sz w:val="15"/>
          <w:szCs w:val="15"/>
        </w:rPr>
        <w:t xml:space="preserve">            Ya = np.array(Y)[idx]; m = retrieval(x, Ya, -beta * np.array(Jv)[idx], a[t])</w:t>
      </w:r>
    </w:p>
    <w:p>
      <w:pPr>
        <w:keepLines/>
        <w:shd w:fill="F6F6F4" w:color="auto" w:val="clear"/>
        <w:spacing w:after="0" w:before="0" w:line="220"/>
      </w:pPr>
      <w:r>
        <w:rPr>
          <w:rFonts w:ascii="Consolas" w:cs="Consolas" w:eastAsia="Consolas" w:hAnsi="Consolas"/>
          <w:sz w:val="15"/>
          <w:szCs w:val="15"/>
        </w:rPr>
        <w:t xml:space="preserve">            s = A.sig(a[t], a[t - 1]); eps = (x - math.sqrt(a[t]) * m) / math.sqrt(1 - a[t])</w:t>
      </w:r>
    </w:p>
    <w:p>
      <w:pPr>
        <w:keepLines/>
        <w:shd w:fill="F6F6F4" w:color="auto" w:val="clear"/>
        <w:spacing w:after="0" w:before="0" w:line="220"/>
      </w:pPr>
      <w:r>
        <w:rPr>
          <w:rFonts w:ascii="Consolas" w:cs="Consolas" w:eastAsia="Consolas" w:hAnsi="Consolas"/>
          <w:sz w:val="15"/>
          <w:szCs w:val="15"/>
        </w:rPr>
        <w:t xml:space="preserve">            mu = math.sqrt(a[t - 1]) * m + math.sqrt(max(1 - a[t - 1] - s * s, 0)) * eps</w:t>
      </w:r>
    </w:p>
    <w:p>
      <w:pPr>
        <w:keepLines/>
        <w:shd w:fill="F6F6F4" w:color="auto" w:val="clear"/>
        <w:spacing w:after="0" w:before="0" w:line="220"/>
      </w:pPr>
      <w:r>
        <w:rPr>
          <w:rFonts w:ascii="Consolas" w:cs="Consolas" w:eastAsia="Consolas" w:hAnsi="Consolas"/>
          <w:sz w:val="15"/>
          <w:szCs w:val="15"/>
        </w:rPr>
        <w:t xml:space="preserve">            x = mu + s * rng.standard_normal(2)</w:t>
      </w:r>
    </w:p>
    <w:p>
      <w:pPr>
        <w:keepLines/>
        <w:shd w:fill="F6F6F4" w:color="auto" w:val="clear"/>
        <w:spacing w:after="0" w:before="0" w:line="220"/>
      </w:pPr>
      <w:r>
        <w:rPr>
          <w:rFonts w:ascii="Consolas" w:cs="Consolas" w:eastAsia="Consolas" w:hAnsi="Consolas"/>
          <w:sz w:val="15"/>
          <w:szCs w:val="15"/>
        </w:rPr>
        <w:t xml:space="preserve">            # evaluate the new state (entering layer t-1, or the output when t == 1)</w:t>
      </w:r>
    </w:p>
    <w:p>
      <w:pPr>
        <w:keepLines/>
        <w:shd w:fill="F6F6F4" w:color="auto" w:val="clear"/>
        <w:spacing w:after="0" w:before="0" w:line="220"/>
      </w:pPr>
      <w:r>
        <w:rPr>
          <w:rFonts w:ascii="Consolas" w:cs="Consolas" w:eastAsia="Consolas" w:hAnsi="Consolas"/>
          <w:sz w:val="15"/>
          <w:szCs w:val="15"/>
        </w:rPr>
        <w:t xml:space="preserve">            Y.append(x.copy()); Jv.append(float(J(x)[0])); logp.append(lognorm(x, mu, s * s)); x_idx = len(Y) - 1</w:t>
      </w:r>
    </w:p>
    <w:p>
      <w:pPr>
        <w:keepLines/>
        <w:shd w:fill="F6F6F4" w:color="auto" w:val="clear"/>
        <w:spacing w:after="0" w:before="0" w:line="220"/>
      </w:pPr>
      <w:r>
        <w:rPr>
          <w:rFonts w:ascii="Consolas" w:cs="Consolas" w:eastAsia="Consolas" w:hAnsi="Consolas"/>
          <w:sz w:val="15"/>
          <w:szCs w:val="15"/>
        </w:rPr>
        <w:t xml:space="preserve">            if mode == "layer" and t &gt; 1: layer_keys[t - 1].append(x_idx)</w:t>
      </w:r>
    </w:p>
    <w:p>
      <w:pPr>
        <w:keepLines/>
        <w:shd w:fill="F6F6F4" w:color="auto" w:val="clear"/>
        <w:spacing w:after="0" w:before="0" w:line="220"/>
      </w:pPr>
      <w:r>
        <w:rPr>
          <w:rFonts w:ascii="Consolas" w:cs="Consolas" w:eastAsia="Consolas" w:hAnsi="Consolas"/>
          <w:sz w:val="15"/>
          <w:szCs w:val="15"/>
        </w:rPr>
        <w:t xml:space="preserve">        outs.append(x.copy()); tok_loss.append(Jv[-1]); last = x.copy(); flast_idx = x_idx</w:t>
      </w:r>
    </w:p>
    <w:p>
      <w:pPr>
        <w:keepLines/>
        <w:shd w:fill="F6F6F4" w:color="auto" w:val="clear"/>
        <w:spacing w:after="0" w:before="0" w:line="220"/>
      </w:pPr>
      <w:r>
        <w:rPr>
          <w:rFonts w:ascii="Consolas" w:cs="Consolas" w:eastAsia="Consolas" w:hAnsi="Consolas"/>
          <w:sz w:val="15"/>
          <w:szCs w:val="15"/>
        </w:rPr>
        <w:t xml:space="preserve">        if replay is not None and k == replay: return x.copy()</w:t>
      </w:r>
    </w:p>
    <w:p>
      <w:pPr>
        <w:keepLines/>
        <w:shd w:fill="F6F6F4" w:color="auto" w:val="clear"/>
        <w:spacing w:after="0" w:before="0" w:line="220"/>
      </w:pPr>
      <w:r>
        <w:rPr>
          <w:rFonts w:ascii="Consolas" w:cs="Consolas" w:eastAsia="Consolas" w:hAnsi="Consolas"/>
          <w:sz w:val="15"/>
          <w:szCs w:val="15"/>
        </w:rPr>
        <w:t xml:space="preserve">    return dict(Y=np.array(Y), J=np.array(Jv), logp=np.array(logp), outs=np.array(outs), tok_loss=np.array(tok_loss),</w:t>
      </w:r>
    </w:p>
    <w:p>
      <w:pPr>
        <w:keepLines/>
        <w:shd w:fill="F6F6F4" w:color="auto" w:val="clear"/>
        <w:spacing w:after="0" w:before="0" w:line="220"/>
      </w:pPr>
      <w:r>
        <w:rPr>
          <w:rFonts w:ascii="Consolas" w:cs="Consolas" w:eastAsia="Consolas" w:hAnsi="Consolas"/>
          <w:sz w:val="15"/>
          <w:szCs w:val="15"/>
        </w:rPr>
        <w:t xml:space="preserve">                n=len(Y), states=states, per_layer_entries=sum(len(v) for v in layer_keys.values()))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Autoregressive Diffusion Evolution · revised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2ec3029e9ba85c3dae07326299499fc5e6a5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Autoregressive Diffusion Evolution · revised edition</dc:title>
  <dc:creator>Debi Prasad Ghosh</dc:creator>
  <cp:lastModifiedBy>Un-named</cp:lastModifiedBy>
  <cp:revision>1</cp:revision>
  <dcterms:created xsi:type="dcterms:W3CDTF">2026-10-15T19:12:21.934Z</dcterms:created>
  <dcterms:modified xsi:type="dcterms:W3CDTF">2026-10-15T19:12:21.937Z</dcterms:modified>
</cp:coreProperties>
</file>

<file path=docProps/custom.xml><?xml version="1.0" encoding="utf-8"?>
<Properties xmlns="http://schemas.openxmlformats.org/officeDocument/2006/custom-properties" xmlns:vt="http://schemas.openxmlformats.org/officeDocument/2006/docPropsVTypes"/>
</file>