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The Vertical Stack of</w:t>
        <w:br/>
        <w:t>Autoregressive Sheaf Evolution</w:t>
      </w:r>
    </w:p>
    <w:p>
      <w:pPr>
        <w:pStyle w:val="Subtitle"/>
      </w:pPr>
      <w:r>
        <w:t xml:space="preserve">Part</w:t>
      </w:r>
      <w:r>
        <w:t xml:space="preserve"> </w:t>
      </w:r>
      <w:r>
        <w:t xml:space="preserve">III</w:t>
      </w:r>
      <w:r>
        <w:t xml:space="preserve"> </w:t>
      </w:r>
      <w:r>
        <w:t xml:space="preserve">Token</w:t>
      </w:r>
      <w:r>
        <w:t xml:space="preserve"> </w:t>
      </w:r>
      <w:r>
        <w:t xml:space="preserve">Recurrence</w:t>
      </w:r>
      <w:r>
        <w:t xml:space="preserve"> </w:t>
      </w:r>
      <w:r>
        <w:t xml:space="preserve">Tangent</w:t>
      </w:r>
      <w:r>
        <w:t xml:space="preserve"> </w:t>
      </w:r>
      <w:r>
        <w:t xml:space="preserve">Dynamics</w:t>
      </w:r>
      <w:r>
        <w:t xml:space="preserve"> </w:t>
      </w:r>
      <w:r>
        <w:t xml:space="preserve">and</w:t>
      </w:r>
      <w:r>
        <w:t xml:space="preserve"> </w:t>
      </w:r>
      <w:r>
        <w:t xml:space="preserve">Persistence</w:t>
      </w:r>
      <w:r>
        <w:t xml:space="preserve"> </w:t>
      </w:r>
      <w:r>
        <w:t xml:space="preserve">Across</w:t>
      </w:r>
      <w:r>
        <w:t xml:space="preserve"> </w:t>
      </w:r>
      <w:r>
        <w:t xml:space="preserve">Layers</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19</w:t>
      </w:r>
      <w:r>
        <w:t xml:space="preserve"> </w:t>
      </w:r>
      <w:r>
        <w:t xml:space="preserve">October</w:t>
      </w:r>
      <w:r>
        <w:t xml:space="preserve"> </w:t>
      </w:r>
      <w:r>
        <w:t xml:space="preserve">2026</w:t>
      </w:r>
    </w:p>
    <w:p>
      <w:pPr>
        <w:pStyle w:val="AbstractTitle"/>
      </w:pPr>
      <w:r>
        <w:t xml:space="preserve">Abstract</w:t>
      </w:r>
    </w:p>
    <w:p>
      <w:pPr>
        <w:pStyle w:val="Abstract"/>
      </w:pPr>
      <w:r>
        <w:t xml:space="preserve">We</w:t>
      </w:r>
      <w:r>
        <w:t xml:space="preserve"> </w:t>
      </w:r>
      <w:r>
        <w:t xml:space="preserve">develop</w:t>
      </w:r>
      <w:r>
        <w:t xml:space="preserve"> </w:t>
      </w:r>
      <w:r>
        <w:t xml:space="preserve">Part</w:t>
      </w:r>
      <w:r>
        <w:t xml:space="preserve"> </w:t>
      </w:r>
      <w:r>
        <w:t xml:space="preserve">III</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covering</w:t>
      </w:r>
      <w:r>
        <w:t xml:space="preserve"> </w:t>
      </w:r>
      <w:r>
        <w:t xml:space="preserve">the</w:t>
      </w:r>
      <w:r>
        <w:t xml:space="preserve"> </w:t>
      </w:r>
      <w:r>
        <w:t xml:space="preserve">token</w:t>
      </w:r>
      <w:r>
        <w:t xml:space="preserve"> </w:t>
      </w:r>
      <w:r>
        <w:t xml:space="preserve">recurrence,</w:t>
      </w:r>
      <w:r>
        <w:t xml:space="preserve"> </w:t>
      </w:r>
      <w:r>
        <w:t xml:space="preserve">tangent</w:t>
      </w:r>
      <w:r>
        <w:t xml:space="preserve"> </w:t>
      </w:r>
      <w:r>
        <w:t xml:space="preserve">dynamics</w:t>
      </w:r>
      <w:r>
        <w:t xml:space="preserve"> </w:t>
      </w:r>
      <w:r>
        <w:t xml:space="preserve">and</w:t>
      </w:r>
      <w:r>
        <w:t xml:space="preserve"> </w:t>
      </w:r>
      <w:r>
        <w:t xml:space="preserve">persistence</w:t>
      </w:r>
      <w:r>
        <w:t xml:space="preserve"> </w:t>
      </w:r>
      <w:r>
        <w:t xml:space="preserve">across</w:t>
      </w:r>
      <w:r>
        <w:t xml:space="preserve"> </w:t>
      </w:r>
      <w:r>
        <w:t xml:space="preserve">layers.</w:t>
      </w:r>
      <w:r>
        <w:t xml:space="preserve"> </w:t>
      </w:r>
      <w:r>
        <w:t xml:space="preserve">In</w:t>
      </w:r>
      <w:r>
        <w:t xml:space="preserve"> </w:t>
      </w:r>
      <w:r>
        <w:t xml:space="preserve">one</w:t>
      </w:r>
      <w:r>
        <w:t xml:space="preserve"> </w:t>
      </w:r>
      <w:r>
        <w:t xml:space="preserve">common</w:t>
      </w:r>
      <w:r>
        <w:t xml:space="preserve"> </w:t>
      </w:r>
      <w:r>
        <w:t xml:space="preserve">affine</w:t>
      </w:r>
      <w:r>
        <w:t xml:space="preserve"> </w:t>
      </w:r>
      <w:r>
        <w:t xml:space="preserve">coordinate</w:t>
      </w:r>
      <w:r>
        <w:t xml:space="preserve"> </w:t>
      </w:r>
      <w:r>
        <w:t xml:space="preserve">system,</w:t>
      </w:r>
      <w:r>
        <w:t xml:space="preserve"> </w:t>
      </w:r>
      <w:r>
        <w:t xml:space="preserve">arbitrary</w:t>
      </w:r>
      <w:r>
        <w:t xml:space="preserve"> </w:t>
      </w:r>
      <w:r>
        <w:t xml:space="preserve">reads</w:t>
      </w:r>
      <w:r>
        <w:t xml:space="preserve"> </w:t>
      </w:r>
      <w:r>
        <w:t xml:space="preserve">obey</w:t>
      </w:r>
      <w:r>
        <w:t xml:space="preserve"> </w:t>
      </w:r>
      <w:r>
        <w:t xml:space="preserve">a</w:t>
      </w:r>
      <w:r>
        <w:t xml:space="preserve"> </w:t>
      </w:r>
      <w:r>
        <w:t xml:space="preserve">schedule-only</w:t>
      </w:r>
      <w:r>
        <w:t xml:space="preserve"> </w:t>
      </w:r>
      <w:r>
        <w:t xml:space="preserve">separation</w:t>
      </w:r>
      <w:r>
        <w:t xml:space="preserve"> </w:t>
      </w:r>
      <w:r>
        <w:t xml:space="preserve">identity.</w:t>
      </w:r>
      <w:r>
        <w:t xml:space="preserve"> </w:t>
      </w:r>
      <w:r>
        <w:t xml:space="preserve">For</w:t>
      </w:r>
      <w:r>
        <w:t xml:space="preserve"> </w:t>
      </w:r>
      <w:r>
        <w:t xml:space="preserve">the</w:t>
      </w:r>
      <w:r>
        <w:t xml:space="preserve"> </w:t>
      </w:r>
      <w:r>
        <w:t xml:space="preserve">DDIM</w:t>
      </w:r>
      <w:r>
        <w:t xml:space="preserve"> </w:t>
      </w:r>
      <w:r>
        <w:t xml:space="preserve">coefficient</w:t>
      </w:r>
      <w:r>
        <w:t xml:space="preserve"> </w:t>
      </w:r>
      <w:r>
        <w:t xml:space="preserve">family</w:t>
      </w:r>
      <w:r>
        <w:t xml:space="preserve"> </w:t>
      </w:r>
      <w:r>
        <w:t xml:space="preserve">the</w:t>
      </w:r>
      <w:r>
        <w:t xml:space="preserve"> </w:t>
      </w:r>
      <w:r>
        <w:t xml:space="preserve">explicit</w:t>
      </w:r>
      <w:r>
        <w:t xml:space="preserve"> </w:t>
      </w:r>
      <w:r>
        <w:t xml:space="preserve">innovation</w:t>
      </w:r>
      <w:r>
        <w:t xml:space="preserve"> </w:t>
      </w:r>
      <w:r>
        <w:t xml:space="preserve">term</w:t>
      </w:r>
      <w:r>
        <w:t xml:space="preserve"> </w:t>
      </w:r>
      <w:r>
        <w:t xml:space="preserve">has</w:t>
      </w:r>
      <w:r>
        <w:t xml:space="preserve"> </w:t>
      </w:r>
      <w:r>
        <w:t xml:space="preserve">variance</w:t>
      </w:r>
      <w:r>
        <w:t xml:space="preserve"> </w:t>
      </w:r>
      <w:r>
        <w:t xml:space="preserve">exactly</w:t>
      </w:r>
      <w:r>
        <w:t xml:space="preserve"> </w:t>
      </w:r>
      <m:oMath>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 xml:space="preserve"> </w:t>
      </w:r>
      <w:r>
        <w:t xml:space="preserve">per</w:t>
      </w:r>
      <w:r>
        <w:t xml:space="preserve"> </w:t>
      </w:r>
      <w:r>
        <w:t xml:space="preserve">coordinate.</w:t>
      </w:r>
      <w:r>
        <w:t xml:space="preserve"> </w:t>
      </w:r>
      <w:r>
        <w:t xml:space="preserve">This</w:t>
      </w:r>
      <w:r>
        <w:t xml:space="preserve"> </w:t>
      </w:r>
      <w:r>
        <w:t xml:space="preserve">is</w:t>
      </w:r>
      <w:r>
        <w:t xml:space="preserve"> </w:t>
      </w:r>
      <w:r>
        <w:t xml:space="preserve">an</w:t>
      </w:r>
      <w:r>
        <w:t xml:space="preserve"> </w:t>
      </w:r>
      <w:r>
        <w:t xml:space="preserve">accounting</w:t>
      </w:r>
      <w:r>
        <w:t xml:space="preserve"> </w:t>
      </w:r>
      <w:r>
        <w:t xml:space="preserve">law;</w:t>
      </w:r>
      <w:r>
        <w:t xml:space="preserve"> </w:t>
      </w:r>
      <w:r>
        <w:t xml:space="preserve">the</w:t>
      </w:r>
      <w:r>
        <w:t xml:space="preserve"> </w:t>
      </w:r>
      <w:r>
        <w:t xml:space="preserve">moving</w:t>
      </w:r>
      <w:r>
        <w:t xml:space="preserve"> </w:t>
      </w:r>
      <w:r>
        <w:t xml:space="preserve">reads</w:t>
      </w:r>
      <w:r>
        <w:t xml:space="preserve"> </w:t>
      </w:r>
      <w:r>
        <w:t xml:space="preserve">remain</w:t>
      </w:r>
      <w:r>
        <w:t xml:space="preserve"> </w:t>
      </w:r>
      <w:r>
        <w:t xml:space="preserve">dependent</w:t>
      </w:r>
      <w:r>
        <w:t xml:space="preserve"> </w:t>
      </w:r>
      <w:r>
        <w:t xml:space="preserve">on</w:t>
      </w:r>
      <w:r>
        <w:t xml:space="preserve"> </w:t>
      </w:r>
      <w:r>
        <w:t xml:space="preserve">the</w:t>
      </w:r>
      <w:r>
        <w:t xml:space="preserve"> </w:t>
      </w:r>
      <w:r>
        <w:t xml:space="preserve">same</w:t>
      </w:r>
      <w:r>
        <w:t xml:space="preserve"> </w:t>
      </w:r>
      <w:r>
        <w:t xml:space="preserve">noise.</w:t>
      </w:r>
      <w:r>
        <w:t xml:space="preserve"> </w:t>
      </w:r>
      <w:r>
        <w:t xml:space="preserve">With</w:t>
      </w:r>
      <w:r>
        <w:t xml:space="preserve"> </w:t>
      </w:r>
      <w:r>
        <w:t xml:space="preserve">a</w:t>
      </w:r>
      <w:r>
        <w:t xml:space="preserve"> </w:t>
      </w:r>
      <w:r>
        <w:t xml:space="preserve">frozen</w:t>
      </w:r>
      <w:r>
        <w:t xml:space="preserve"> </w:t>
      </w:r>
      <w:r>
        <w:t xml:space="preserve">Gaussian</w:t>
      </w:r>
      <w:r>
        <w:t xml:space="preserve"> </w:t>
      </w:r>
      <w:r>
        <w:t xml:space="preserve">archive,</w:t>
      </w:r>
      <w:r>
        <w:t xml:space="preserve"> </w:t>
      </w:r>
      <w:r>
        <w:t xml:space="preserve">the</w:t>
      </w:r>
      <w:r>
        <w:t xml:space="preserve"> </w:t>
      </w:r>
      <w:r>
        <w:t xml:space="preserve">deterministic</w:t>
      </w:r>
      <w:r>
        <w:t xml:space="preserve"> </w:t>
      </w:r>
      <w:r>
        <w:t xml:space="preserve">stack</w:t>
      </w:r>
      <w:r>
        <w:t xml:space="preserve"> </w:t>
      </w:r>
      <w:r>
        <w:t xml:space="preserve">is</w:t>
      </w:r>
      <w:r>
        <w:t xml:space="preserve"> </w:t>
      </w:r>
      <w:r>
        <w:t xml:space="preserve">Euler</w:t>
      </w:r>
      <w:r>
        <w:t xml:space="preserve"> </w:t>
      </w:r>
      <w:r>
        <w:t xml:space="preserve">discretisation</w:t>
      </w:r>
      <w:r>
        <w:t xml:space="preserve"> </w:t>
      </w:r>
      <w:r>
        <w:t xml:space="preserve">of</w:t>
      </w:r>
      <w:r>
        <w:t xml:space="preserve"> </w:t>
      </w:r>
      <w:r>
        <w:t xml:space="preserve">its</w:t>
      </w:r>
      <w:r>
        <w:t xml:space="preserve"> </w:t>
      </w:r>
      <w:r>
        <w:t xml:space="preserve">probability-flow</w:t>
      </w:r>
      <w:r>
        <w:t xml:space="preserve"> </w:t>
      </w:r>
      <w:r>
        <w:t xml:space="preserve">equation.</w:t>
      </w:r>
      <w:r>
        <w:t xml:space="preserve"> </w:t>
      </w:r>
      <w:r>
        <w:t xml:space="preserve">We</w:t>
      </w:r>
      <w:r>
        <w:t xml:space="preserve"> </w:t>
      </w:r>
      <w:r>
        <w:t xml:space="preserve">also</w:t>
      </w:r>
      <w:r>
        <w:t xml:space="preserve"> </w:t>
      </w:r>
      <w:r>
        <w:t xml:space="preserve">identify</w:t>
      </w:r>
      <w:r>
        <w:t xml:space="preserve"> </w:t>
      </w:r>
      <w:r>
        <w:t xml:space="preserve">the</w:t>
      </w:r>
      <w:r>
        <w:t xml:space="preserve"> </w:t>
      </w:r>
      <w:r>
        <w:t xml:space="preserve">stochastic</w:t>
      </w:r>
      <w:r>
        <w:t xml:space="preserve"> </w:t>
      </w:r>
      <w:r>
        <w:t xml:space="preserve">limiting</w:t>
      </w:r>
      <w:r>
        <w:t xml:space="preserve"> </w:t>
      </w:r>
      <w:r>
        <w:t xml:space="preserve">SDE</w:t>
      </w:r>
      <w:r>
        <w:t xml:space="preserve"> </w:t>
      </w:r>
      <w:r>
        <w:t xml:space="preserve">and</w:t>
      </w:r>
      <w:r>
        <w:t xml:space="preserve"> </w:t>
      </w:r>
      <w:r>
        <w:t xml:space="preserve">prove</w:t>
      </w:r>
      <w:r>
        <w:t xml:space="preserve"> </w:t>
      </w:r>
      <w:r>
        <w:t xml:space="preserve">mean-square</w:t>
      </w:r>
      <w:r>
        <w:t xml:space="preserve"> </w:t>
      </w:r>
      <w:r>
        <w:t xml:space="preserve">convergence</w:t>
      </w:r>
      <w:r>
        <w:t xml:space="preserve"> </w:t>
      </w:r>
      <w:r>
        <w:t xml:space="preserve">at</w:t>
      </w:r>
      <w:r>
        <w:t xml:space="preserve"> </w:t>
      </w:r>
      <w:r>
        <w:t xml:space="preserve">fixed</w:t>
      </w:r>
      <w:r>
        <w:t xml:space="preserve"> </w:t>
      </w:r>
      <w:r>
        <w:t xml:space="preserve">positive</w:t>
      </w:r>
      <w:r>
        <w:t xml:space="preserve"> </w:t>
      </w:r>
      <w:r>
        <w:t xml:space="preserve">cutoffs.</w:t>
      </w:r>
      <w:r>
        <w:t xml:space="preserve"> </w:t>
      </w:r>
      <w:r>
        <w:t xml:space="preserve">Both</w:t>
      </w:r>
      <w:r>
        <w:t xml:space="preserve"> </w:t>
      </w:r>
      <w:r>
        <w:t xml:space="preserve">limits</w:t>
      </w:r>
      <w:r>
        <w:t xml:space="preserve"> </w:t>
      </w:r>
      <w:r>
        <w:t xml:space="preserve">have</w:t>
      </w:r>
      <w:r>
        <w:t xml:space="preserve"> </w:t>
      </w:r>
      <w:r>
        <w:t xml:space="preserve">the</w:t>
      </w:r>
      <w:r>
        <w:t xml:space="preserve"> </w:t>
      </w:r>
      <w:r>
        <w:t xml:space="preserve">declared</w:t>
      </w:r>
      <w:r>
        <w:t xml:space="preserve"> </w:t>
      </w:r>
      <w:r>
        <w:t xml:space="preserve">archive</w:t>
      </w:r>
      <w:r>
        <w:t xml:space="preserve"> </w:t>
      </w:r>
      <w:r>
        <w:t xml:space="preserve">marginals</w:t>
      </w:r>
      <w:r>
        <w:t xml:space="preserve"> </w:t>
      </w:r>
      <w:r>
        <w:t xml:space="preserve">when</w:t>
      </w:r>
      <w:r>
        <w:t xml:space="preserve"> </w:t>
      </w:r>
      <w:r>
        <w:t xml:space="preserve">correctly</w:t>
      </w:r>
      <w:r>
        <w:t xml:space="preserve"> </w:t>
      </w:r>
      <w:r>
        <w:t xml:space="preserve">initialised.</w:t>
      </w:r>
      <w:r>
        <w:t xml:space="preserve"> </w:t>
      </w:r>
      <w:r>
        <w:t xml:space="preserve">A</w:t>
      </w:r>
      <w:r>
        <w:t xml:space="preserve"> </w:t>
      </w:r>
      <w:r>
        <w:t xml:space="preserve">clean</w:t>
      </w:r>
      <w:r>
        <w:t xml:space="preserve"> </w:t>
      </w:r>
      <w:r>
        <w:t xml:space="preserve">endpoint</w:t>
      </w:r>
      <w:r>
        <w:t xml:space="preserve"> </w:t>
      </w:r>
      <w:r>
        <w:t xml:space="preserve">gives</w:t>
      </w:r>
      <w:r>
        <w:t xml:space="preserve"> </w:t>
      </w:r>
      <w:r>
        <w:t xml:space="preserve">weighted</w:t>
      </w:r>
      <w:r>
        <w:t xml:space="preserve"> </w:t>
      </w:r>
      <w:r>
        <w:t xml:space="preserve">archive</w:t>
      </w:r>
      <w:r>
        <w:t xml:space="preserve"> </w:t>
      </w:r>
      <w:r>
        <w:t xml:space="preserve">re-selection</w:t>
      </w:r>
      <w:r>
        <w:t xml:space="preserve"> </w:t>
      </w:r>
      <w:r>
        <w:t xml:space="preserve">only</w:t>
      </w:r>
      <w:r>
        <w:t xml:space="preserve"> </w:t>
      </w:r>
      <w:r>
        <w:t xml:space="preserve">in</w:t>
      </w:r>
      <w:r>
        <w:t xml:space="preserve"> </w:t>
      </w:r>
      <w:r>
        <w:t xml:space="preserve">the</w:t>
      </w:r>
      <w:r>
        <w:t xml:space="preserve"> </w:t>
      </w:r>
      <w:r>
        <w:t xml:space="preserve">iterated</w:t>
      </w:r>
      <w:r>
        <w:t xml:space="preserve"> </w:t>
      </w:r>
      <w:r>
        <w:t xml:space="preserve">continuum</w:t>
      </w:r>
      <w:r>
        <w:t xml:space="preserve"> </w:t>
      </w:r>
      <w:r>
        <w:t xml:space="preserve">and</w:t>
      </w:r>
      <w:r>
        <w:t xml:space="preserve"> </w:t>
      </w:r>
      <w:r>
        <w:t xml:space="preserve">vanishing-bandwidth</w:t>
      </w:r>
      <w:r>
        <w:t xml:space="preserve"> </w:t>
      </w:r>
      <w:r>
        <w:t xml:space="preserve">limit,</w:t>
      </w:r>
      <w:r>
        <w:t xml:space="preserve"> </w:t>
      </w:r>
      <w:r>
        <w:t xml:space="preserve">not</w:t>
      </w:r>
      <w:r>
        <w:t xml:space="preserve"> </w:t>
      </w:r>
      <w:r>
        <w:t xml:space="preserve">for</w:t>
      </w:r>
      <w:r>
        <w:t xml:space="preserve"> </w:t>
      </w:r>
      <w:r>
        <w:t xml:space="preserve">an</w:t>
      </w:r>
      <w:r>
        <w:t xml:space="preserve"> </w:t>
      </w:r>
      <w:r>
        <w:t xml:space="preserve">arbitrary</w:t>
      </w:r>
      <w:r>
        <w:t xml:space="preserve"> </w:t>
      </w:r>
      <w:r>
        <w:t xml:space="preserve">finite</w:t>
      </w:r>
      <w:r>
        <w:t xml:space="preserve"> </w:t>
      </w:r>
      <w:r>
        <w:t xml:space="preserve">stack.</w:t>
      </w:r>
      <w:r>
        <w:t xml:space="preserve"> </w:t>
      </w:r>
      <w:r>
        <w:t xml:space="preserve">Layer</w:t>
      </w:r>
      <w:r>
        <w:t xml:space="preserve"> </w:t>
      </w:r>
      <w:r>
        <w:t xml:space="preserve">Jacobians</w:t>
      </w:r>
      <w:r>
        <w:t xml:space="preserve"> </w:t>
      </w:r>
      <w:r>
        <w:t xml:space="preserve">connect</w:t>
      </w:r>
      <w:r>
        <w:t xml:space="preserve"> </w:t>
      </w:r>
      <w:r>
        <w:t xml:space="preserve">negative</w:t>
      </w:r>
      <w:r>
        <w:t xml:space="preserve"> </w:t>
      </w:r>
      <w:r>
        <w:t xml:space="preserve">energy</w:t>
      </w:r>
      <w:r>
        <w:t xml:space="preserve"> </w:t>
      </w:r>
      <w:r>
        <w:t xml:space="preserve">curvature</w:t>
      </w:r>
      <w:r>
        <w:t xml:space="preserve"> </w:t>
      </w:r>
      <w:r>
        <w:t xml:space="preserve">with</w:t>
      </w:r>
      <w:r>
        <w:t xml:space="preserve"> </w:t>
      </w:r>
      <w:r>
        <w:t xml:space="preserve">expansion,</w:t>
      </w:r>
      <w:r>
        <w:t xml:space="preserve"> </w:t>
      </w:r>
      <w:r>
        <w:t xml:space="preserve">and</w:t>
      </w:r>
      <w:r>
        <w:t xml:space="preserve"> </w:t>
      </w:r>
      <w:r>
        <w:t xml:space="preserve">their</w:t>
      </w:r>
      <w:r>
        <w:t xml:space="preserve"> </w:t>
      </w:r>
      <w:r>
        <w:t xml:space="preserve">products</w:t>
      </w:r>
      <w:r>
        <w:t xml:space="preserve"> </w:t>
      </w:r>
      <w:r>
        <w:t xml:space="preserve">give</w:t>
      </w:r>
      <w:r>
        <w:t xml:space="preserve"> </w:t>
      </w:r>
      <w:r>
        <w:t xml:space="preserve">singular-value</w:t>
      </w:r>
      <w:r>
        <w:t xml:space="preserve"> </w:t>
      </w:r>
      <w:r>
        <w:t xml:space="preserve">floors,</w:t>
      </w:r>
      <w:r>
        <w:t xml:space="preserve"> </w:t>
      </w:r>
      <w:r>
        <w:t xml:space="preserve">ceilings</w:t>
      </w:r>
      <w:r>
        <w:t xml:space="preserve"> </w:t>
      </w:r>
      <w:r>
        <w:t xml:space="preserve">and</w:t>
      </w:r>
      <w:r>
        <w:t xml:space="preserve"> </w:t>
      </w:r>
      <w:r>
        <w:t xml:space="preserve">a</w:t>
      </w:r>
      <w:r>
        <w:t xml:space="preserve"> </w:t>
      </w:r>
      <w:r>
        <w:t xml:space="preserve">clean-top</w:t>
      </w:r>
      <w:r>
        <w:t xml:space="preserve"> </w:t>
      </w:r>
      <w:r>
        <w:t xml:space="preserve">covariance</w:t>
      </w:r>
      <w:r>
        <w:t xml:space="preserve"> </w:t>
      </w:r>
      <w:r>
        <w:t xml:space="preserve">sandwich.</w:t>
      </w:r>
      <w:r>
        <w:t xml:space="preserve"> </w:t>
      </w:r>
      <w:r>
        <w:t xml:space="preserve">Exact</w:t>
      </w:r>
      <w:r>
        <w:t xml:space="preserve"> </w:t>
      </w:r>
      <w:r>
        <w:t xml:space="preserve">tangent</w:t>
      </w:r>
      <w:r>
        <w:t xml:space="preserve"> </w:t>
      </w:r>
      <w:r>
        <w:t xml:space="preserve">barcodes</w:t>
      </w:r>
      <w:r>
        <w:t xml:space="preserve"> </w:t>
      </w:r>
      <w:r>
        <w:t xml:space="preserve">remain</w:t>
      </w:r>
      <w:r>
        <w:t xml:space="preserve"> </w:t>
      </w:r>
      <w:r>
        <w:t xml:space="preserve">distinct</w:t>
      </w:r>
      <w:r>
        <w:t xml:space="preserve"> </w:t>
      </w:r>
      <w:r>
        <w:t xml:space="preserve">from</w:t>
      </w:r>
      <w:r>
        <w:t xml:space="preserve"> </w:t>
      </w:r>
      <w:r>
        <w:t xml:space="preserve">numerical</w:t>
      </w:r>
      <w:r>
        <w:t xml:space="preserve"> </w:t>
      </w:r>
      <w:r>
        <w:t xml:space="preserve">sensitivity;</w:t>
      </w:r>
      <w:r>
        <w:t xml:space="preserve"> </w:t>
      </w:r>
      <w:r>
        <w:t xml:space="preserve">thresholded</w:t>
      </w:r>
      <w:r>
        <w:t xml:space="preserve"> </w:t>
      </w:r>
      <w:r>
        <w:t xml:space="preserve">ranks</w:t>
      </w:r>
      <w:r>
        <w:t xml:space="preserve"> </w:t>
      </w:r>
      <w:r>
        <w:t xml:space="preserve">can</w:t>
      </w:r>
      <w:r>
        <w:t xml:space="preserve"> </w:t>
      </w:r>
      <w:r>
        <w:t xml:space="preserve">yield</w:t>
      </w:r>
      <w:r>
        <w:t xml:space="preserve"> </w:t>
      </w:r>
      <w:r>
        <w:t xml:space="preserve">negative</w:t>
      </w:r>
      <w:r>
        <w:t xml:space="preserve"> </w:t>
      </w:r>
      <w:r>
        <w:t xml:space="preserve">interval</w:t>
      </w:r>
      <w:r>
        <w:t xml:space="preserve"> </w:t>
      </w:r>
      <w:r>
        <w:t xml:space="preserve">multiplicities.</w:t>
      </w:r>
      <w:r>
        <w:t xml:space="preserve"> </w:t>
      </w:r>
      <w:r>
        <w:t xml:space="preserve">A</w:t>
      </w:r>
      <w:r>
        <w:t xml:space="preserve"> </w:t>
      </w:r>
      <w:r>
        <w:t xml:space="preserve">typed</w:t>
      </w:r>
      <w:r>
        <w:t xml:space="preserve"> </w:t>
      </w:r>
      <w:r>
        <w:t xml:space="preserve">extension</w:t>
      </w:r>
      <w:r>
        <w:t xml:space="preserve"> </w:t>
      </w:r>
      <w:r>
        <w:t xml:space="preserve">carries</w:t>
      </w:r>
      <w:r>
        <w:t xml:space="preserve"> </w:t>
      </w:r>
      <w:r>
        <w:t xml:space="preserve">the</w:t>
      </w:r>
      <w:r>
        <w:t xml:space="preserve"> </w:t>
      </w:r>
      <w:r>
        <w:t xml:space="preserve">recurrence</w:t>
      </w:r>
      <w:r>
        <w:t xml:space="preserve"> </w:t>
      </w:r>
      <w:r>
        <w:t xml:space="preserve">across</w:t>
      </w:r>
      <w:r>
        <w:t xml:space="preserve"> </w:t>
      </w:r>
      <w:r>
        <w:t xml:space="preserve">changing</w:t>
      </w:r>
      <w:r>
        <w:t xml:space="preserve"> </w:t>
      </w:r>
      <w:r>
        <w:t xml:space="preserve">data</w:t>
      </w:r>
      <w:r>
        <w:t xml:space="preserve"> </w:t>
      </w:r>
      <w:r>
        <w:t xml:space="preserve">spaces</w:t>
      </w:r>
      <w:r>
        <w:t xml:space="preserve"> </w:t>
      </w:r>
      <w:r>
        <w:t xml:space="preserve">and</w:t>
      </w:r>
      <w:r>
        <w:t xml:space="preserve"> </w:t>
      </w:r>
      <w:r>
        <w:t xml:space="preserve">states</w:t>
      </w:r>
      <w:r>
        <w:t xml:space="preserve"> </w:t>
      </w:r>
      <w:r>
        <w:t xml:space="preserve">the</w:t>
      </w:r>
      <w:r>
        <w:t xml:space="preserve"> </w:t>
      </w:r>
      <w:r>
        <w:t xml:space="preserve">commuting</w:t>
      </w:r>
      <w:r>
        <w:t xml:space="preserve"> </w:t>
      </w:r>
      <w:r>
        <w:t xml:space="preserve">conditions</w:t>
      </w:r>
      <w:r>
        <w:t xml:space="preserve"> </w:t>
      </w:r>
      <w:r>
        <w:t xml:space="preserve">needed</w:t>
      </w:r>
      <w:r>
        <w:t xml:space="preserve"> </w:t>
      </w:r>
      <w:r>
        <w:t xml:space="preserve">for</w:t>
      </w:r>
      <w:r>
        <w:t xml:space="preserve"> </w:t>
      </w:r>
      <w:r>
        <w:t xml:space="preserve">compatible</w:t>
      </w:r>
      <w:r>
        <w:t xml:space="preserve"> </w:t>
      </w:r>
      <w:r>
        <w:t xml:space="preserve">sections.</w:t>
      </w:r>
      <w:r>
        <w:t xml:space="preserve"> </w:t>
      </w:r>
      <w:r>
        <w:t xml:space="preserve">Component</w:t>
      </w:r>
      <w:r>
        <w:t xml:space="preserve"> </w:t>
      </w:r>
      <w:r>
        <w:t xml:space="preserve">persistence</w:t>
      </w:r>
      <w:r>
        <w:t xml:space="preserve"> </w:t>
      </w:r>
      <w:r>
        <w:t xml:space="preserve">supplies</w:t>
      </w:r>
      <w:r>
        <w:t xml:space="preserve"> </w:t>
      </w:r>
      <w:r>
        <w:t xml:space="preserve">valid</w:t>
      </w:r>
      <w:r>
        <w:t xml:space="preserve"> </w:t>
      </w:r>
      <w:r>
        <w:t xml:space="preserve">comparison</w:t>
      </w:r>
      <w:r>
        <w:t xml:space="preserve"> </w:t>
      </w:r>
      <w:r>
        <w:t xml:space="preserve">maps,</w:t>
      </w:r>
      <w:r>
        <w:t xml:space="preserve"> </w:t>
      </w:r>
      <w:r>
        <w:t xml:space="preserve">whereas</w:t>
      </w:r>
      <w:r>
        <w:t xml:space="preserve"> </w:t>
      </w:r>
      <w:r>
        <w:t xml:space="preserve">mode</w:t>
      </w:r>
      <w:r>
        <w:t xml:space="preserve"> </w:t>
      </w:r>
      <w:r>
        <w:t xml:space="preserve">counts</w:t>
      </w:r>
      <w:r>
        <w:t xml:space="preserve"> </w:t>
      </w:r>
      <w:r>
        <w:t xml:space="preserve">alone</w:t>
      </w:r>
      <w:r>
        <w:t xml:space="preserve"> </w:t>
      </w:r>
      <w:r>
        <w:t xml:space="preserve">do</w:t>
      </w:r>
      <w:r>
        <w:t xml:space="preserve"> </w:t>
      </w:r>
      <w:r>
        <w:t xml:space="preserve">not.</w:t>
      </w:r>
      <w:r>
        <w:t xml:space="preserve"> </w:t>
      </w:r>
      <w:r>
        <w:t xml:space="preserve">The</w:t>
      </w:r>
      <w:r>
        <w:t xml:space="preserve"> </w:t>
      </w:r>
      <w:r>
        <w:t xml:space="preserve">curvature</w:t>
      </w:r>
      <w:r>
        <w:t xml:space="preserve"> </w:t>
      </w:r>
      <w:r>
        <w:t xml:space="preserve">of</w:t>
      </w:r>
      <w:r>
        <w:t xml:space="preserve"> </w:t>
      </w:r>
      <w:r>
        <w:t xml:space="preserve">probability-flow</w:t>
      </w:r>
      <w:r>
        <w:t xml:space="preserve"> </w:t>
      </w:r>
      <w:r>
        <w:t xml:space="preserve">paths</w:t>
      </w:r>
      <w:r>
        <w:t xml:space="preserve"> </w:t>
      </w:r>
      <w:r>
        <w:t xml:space="preserve">yields</w:t>
      </w:r>
      <w:r>
        <w:t xml:space="preserve"> </w:t>
      </w:r>
      <w:r>
        <w:t xml:space="preserve">a</w:t>
      </w:r>
      <w:r>
        <w:t xml:space="preserve"> </w:t>
      </w:r>
      <w:r>
        <w:t xml:space="preserve">continuum</w:t>
      </w:r>
      <w:r>
        <w:t xml:space="preserve"> </w:t>
      </w:r>
      <w:r>
        <w:t xml:space="preserve">allocation</w:t>
      </w:r>
      <w:r>
        <w:t xml:space="preserve"> </w:t>
      </w:r>
      <w:r>
        <w:t xml:space="preserve">model</w:t>
      </w:r>
      <w:r>
        <w:t xml:space="preserve"> </w:t>
      </w:r>
      <w:r>
        <w:t xml:space="preserve">with</w:t>
      </w:r>
      <w:r>
        <w:t xml:space="preserve"> </w:t>
      </w:r>
      <w:r>
        <w:t xml:space="preserve">optimal</w:t>
      </w:r>
      <w:r>
        <w:t xml:space="preserve"> </w:t>
      </w:r>
      <w:r>
        <w:t xml:space="preserve">layer</w:t>
      </w:r>
      <w:r>
        <w:t xml:space="preserve"> </w:t>
      </w:r>
      <w:r>
        <w:t xml:space="preserve">density</w:t>
      </w:r>
      <w:r>
        <w:t xml:space="preserve"> </w:t>
      </w:r>
      <w:r>
        <w:t xml:space="preserve">proportional</w:t>
      </w:r>
      <w:r>
        <w:t xml:space="preserve"> </w:t>
      </w:r>
      <w:r>
        <w:t xml:space="preserve">to</w:t>
      </w:r>
      <w:r>
        <w:t xml:space="preserve"> </w:t>
      </w:r>
      <w:r>
        <w:t xml:space="preserve">the</w:t>
      </w:r>
      <w:r>
        <w:t xml:space="preserve"> </w:t>
      </w:r>
      <w:r>
        <w:t xml:space="preserve">square</w:t>
      </w:r>
      <w:r>
        <w:t xml:space="preserve"> </w:t>
      </w:r>
      <w:r>
        <w:t xml:space="preserve">root</w:t>
      </w:r>
      <w:r>
        <w:t xml:space="preserve"> </w:t>
      </w:r>
      <w:r>
        <w:t xml:space="preserve">of</w:t>
      </w:r>
      <w:r>
        <w:t xml:space="preserve"> </w:t>
      </w:r>
      <w:r>
        <w:t xml:space="preserve">mean</w:t>
      </w:r>
      <w:r>
        <w:t xml:space="preserve"> </w:t>
      </w:r>
      <w:r>
        <w:t xml:space="preserve">curvature.</w:t>
      </w:r>
      <w:r>
        <w:t xml:space="preserve"> </w:t>
      </w:r>
      <w:r>
        <w:t xml:space="preserve">Its</w:t>
      </w:r>
      <w:r>
        <w:t xml:space="preserve"> </w:t>
      </w:r>
      <w:r>
        <w:t xml:space="preserve">layer-halving</w:t>
      </w:r>
      <w:r>
        <w:t xml:space="preserve"> </w:t>
      </w:r>
      <w:r>
        <w:t xml:space="preserve">threshold</w:t>
      </w:r>
      <w:r>
        <w:t xml:space="preserve"> </w:t>
      </w:r>
      <w:r>
        <w:t xml:space="preserve">is</w:t>
      </w:r>
      <w:r>
        <w:t xml:space="preserve"> </w:t>
      </w:r>
      <w:r>
        <w:t xml:space="preserve">a</w:t>
      </w:r>
      <w:r>
        <w:t xml:space="preserve"> </w:t>
      </w:r>
      <w:r>
        <w:t xml:space="preserve">necessary</w:t>
      </w:r>
      <w:r>
        <w:t xml:space="preserve"> </w:t>
      </w:r>
      <w:r>
        <w:t xml:space="preserve">condition</w:t>
      </w:r>
      <w:r>
        <w:t xml:space="preserve"> </w:t>
      </w:r>
      <w:r>
        <w:t xml:space="preserve">for</w:t>
      </w:r>
      <w:r>
        <w:t xml:space="preserve"> </w:t>
      </w:r>
      <w:r>
        <w:t xml:space="preserve">the</w:t>
      </w:r>
      <w:r>
        <w:t xml:space="preserve"> </w:t>
      </w:r>
      <w:r>
        <w:t xml:space="preserve">surrogate,</w:t>
      </w:r>
      <w:r>
        <w:t xml:space="preserve"> </w:t>
      </w:r>
      <w:r>
        <w:t xml:space="preserve">not</w:t>
      </w:r>
      <w:r>
        <w:t xml:space="preserve"> </w:t>
      </w:r>
      <w:r>
        <w:t xml:space="preserve">a</w:t>
      </w:r>
      <w:r>
        <w:t xml:space="preserve"> </w:t>
      </w:r>
      <w:r>
        <w:t xml:space="preserve">proved</w:t>
      </w:r>
      <w:r>
        <w:t xml:space="preserve"> </w:t>
      </w:r>
      <w:r>
        <w:t xml:space="preserve">bound</w:t>
      </w:r>
      <w:r>
        <w:t xml:space="preserve"> </w:t>
      </w:r>
      <w:r>
        <w:t xml:space="preserve">for</w:t>
      </w:r>
      <w:r>
        <w:t xml:space="preserve"> </w:t>
      </w:r>
      <w:r>
        <w:t xml:space="preserve">actual</w:t>
      </w:r>
      <w:r>
        <w:t xml:space="preserve"> </w:t>
      </w:r>
      <w:r>
        <w:t xml:space="preserve">endpoint</w:t>
      </w:r>
      <w:r>
        <w:t xml:space="preserve"> </w:t>
      </w:r>
      <w:r>
        <w:t xml:space="preserve">error.</w:t>
      </w:r>
      <w:r>
        <w:t xml:space="preserve"> </w:t>
      </w:r>
      <w:r>
        <w:t xml:space="preserve">In</w:t>
      </w:r>
      <w:r>
        <w:t xml:space="preserve"> </w:t>
      </w:r>
      <w:r>
        <w:t xml:space="preserve">the</w:t>
      </w:r>
      <w:r>
        <w:t xml:space="preserve"> </w:t>
      </w:r>
      <w:r>
        <w:t xml:space="preserve">supplied</w:t>
      </w:r>
      <w:r>
        <w:t xml:space="preserve"> </w:t>
      </w:r>
      <w:r>
        <w:t xml:space="preserve">synthetic</w:t>
      </w:r>
      <w:r>
        <w:t xml:space="preserve"> </w:t>
      </w:r>
      <w:r>
        <w:t xml:space="preserve">transport</w:t>
      </w:r>
      <w:r>
        <w:t xml:space="preserve"> </w:t>
      </w:r>
      <w:r>
        <w:t xml:space="preserve">protocol,</w:t>
      </w:r>
      <w:r>
        <w:t xml:space="preserve"> </w:t>
      </w:r>
      <w:r>
        <w:t xml:space="preserve">all</w:t>
      </w:r>
      <w:r>
        <w:t xml:space="preserve"> </w:t>
      </w:r>
      <w:r>
        <w:t xml:space="preserve">72</w:t>
      </w:r>
      <w:r>
        <w:t xml:space="preserve"> </w:t>
      </w:r>
      <w:r>
        <w:t xml:space="preserve">barcode</w:t>
      </w:r>
      <w:r>
        <w:t xml:space="preserve"> </w:t>
      </w:r>
      <w:r>
        <w:t xml:space="preserve">half-layer</w:t>
      </w:r>
      <w:r>
        <w:t xml:space="preserve"> </w:t>
      </w:r>
      <w:r>
        <w:t xml:space="preserve">comparisons</w:t>
      </w:r>
      <w:r>
        <w:t xml:space="preserve"> </w:t>
      </w:r>
      <w:r>
        <w:t xml:space="preserve">fail</w:t>
      </w:r>
      <w:r>
        <w:t xml:space="preserve"> </w:t>
      </w:r>
      <w:r>
        <w:t xml:space="preserve">its</w:t>
      </w:r>
      <w:r>
        <w:t xml:space="preserve"> </w:t>
      </w:r>
      <w:r>
        <w:t xml:space="preserve">margin;</w:t>
      </w:r>
      <w:r>
        <w:t xml:space="preserve"> </w:t>
      </w:r>
      <w:r>
        <w:t xml:space="preserve">the</w:t>
      </w:r>
      <w:r>
        <w:t xml:space="preserve"> </w:t>
      </w:r>
      <w:r>
        <w:t xml:space="preserve">original</w:t>
      </w:r>
      <w:r>
        <w:t xml:space="preserve"> </w:t>
      </w:r>
      <w:r>
        <w:t xml:space="preserve">optimisation</w:t>
      </w:r>
      <w:r>
        <w:t xml:space="preserve"> </w:t>
      </w:r>
      <w:r>
        <w:t xml:space="preserve">conjecture</w:t>
      </w:r>
      <w:r>
        <w:t xml:space="preserve"> </w:t>
      </w:r>
      <w:r>
        <w:t xml:space="preserve">C3</w:t>
      </w:r>
      <w:r>
        <w:t xml:space="preserve"> </w:t>
      </w:r>
      <w:r>
        <w:t xml:space="preserve">remains</w:t>
      </w:r>
      <w:r>
        <w:t xml:space="preserve"> </w:t>
      </w:r>
      <w:r>
        <w:t xml:space="preserve">untested.</w:t>
      </w:r>
      <w:r>
        <w:t xml:space="preserve"> </w:t>
      </w:r>
      <w:r>
        <w:t xml:space="preserve">We</w:t>
      </w:r>
      <w:r>
        <w:t xml:space="preserve"> </w:t>
      </w:r>
      <w:r>
        <w:t xml:space="preserve">report</w:t>
      </w:r>
      <w:r>
        <w:t xml:space="preserve"> </w:t>
      </w:r>
      <w:r>
        <w:t xml:space="preserve">24</w:t>
      </w:r>
      <w:r>
        <w:t xml:space="preserve"> </w:t>
      </w:r>
      <w:r>
        <w:t xml:space="preserve">construction</w:t>
      </w:r>
      <w:r>
        <w:t xml:space="preserve"> </w:t>
      </w:r>
      <w:r>
        <w:t xml:space="preserve">check</w:t>
      </w:r>
      <w:r>
        <w:t xml:space="preserve"> </w:t>
      </w:r>
      <w:r>
        <w:t xml:space="preserve">groups,</w:t>
      </w:r>
      <w:r>
        <w:t xml:space="preserve"> </w:t>
      </w:r>
      <w:r>
        <w:t xml:space="preserve">a</w:t>
      </w:r>
      <w:r>
        <w:t xml:space="preserve"> </w:t>
      </w:r>
      <w:r>
        <w:t xml:space="preserve">rerun</w:t>
      </w:r>
      <w:r>
        <w:t xml:space="preserve"> </w:t>
      </w:r>
      <w:r>
        <w:t xml:space="preserve">of</w:t>
      </w:r>
      <w:r>
        <w:t xml:space="preserve"> </w:t>
      </w:r>
      <w:r>
        <w:t xml:space="preserve">the</w:t>
      </w:r>
      <w:r>
        <w:t xml:space="preserve"> </w:t>
      </w:r>
      <w:r>
        <w:t xml:space="preserve">scheduling</w:t>
      </w:r>
      <w:r>
        <w:t xml:space="preserve"> </w:t>
      </w:r>
      <w:r>
        <w:t xml:space="preserve">pilot,</w:t>
      </w:r>
      <w:r>
        <w:t xml:space="preserve"> </w:t>
      </w:r>
      <w:r>
        <w:t xml:space="preserve">and</w:t>
      </w:r>
      <w:r>
        <w:t xml:space="preserve"> </w:t>
      </w:r>
      <w:r>
        <w:t xml:space="preserve">a</w:t>
      </w:r>
      <w:r>
        <w:t xml:space="preserve"> </w:t>
      </w:r>
      <w:r>
        <w:t xml:space="preserve">NumPy</w:t>
      </w:r>
      <w:r>
        <w:t xml:space="preserve"> </w:t>
      </w:r>
      <w:r>
        <w:t xml:space="preserve">comparison</w:t>
      </w:r>
      <w:r>
        <w:t xml:space="preserve"> </w:t>
      </w:r>
      <w:r>
        <w:t xml:space="preserve">with</w:t>
      </w:r>
      <w:r>
        <w:t xml:space="preserve"> </w:t>
      </w:r>
      <w:r>
        <w:t xml:space="preserve">the</w:t>
      </w:r>
      <w:r>
        <w:t xml:space="preserve"> </w:t>
      </w:r>
      <w:r>
        <w:t xml:space="preserve">supplied</w:t>
      </w:r>
      <w:r>
        <w:t xml:space="preserve"> </w:t>
      </w:r>
      <w:r>
        <w:t xml:space="preserve">C#</w:t>
      </w:r>
      <w:r>
        <w:t xml:space="preserve"> </w:t>
      </w:r>
      <w:r>
        <w:t xml:space="preserve">output</w:t>
      </w:r>
      <w:r>
        <w:t xml:space="preserve"> </w:t>
      </w:r>
      <w:r>
        <w:t xml:space="preserve">trace.</w:t>
      </w:r>
    </w:p>
    <w:bookmarkStart w:id="26" w:name="introduction"/>
    <w:p>
      <w:pPr>
        <w:pStyle w:val="Heading1"/>
      </w:pPr>
      <w:r>
        <w:t xml:space="preserve">1 Introduction</w:t>
      </w:r>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horizontally topological within a layer, vertically algebraic across layers [10]. Part II worked out one layer. Its read is a harmonic extension, and every deterministic ADE layer is a majorise–minimise step on the soft energy at its own scale [11]. This paper, Part III of the book, stacks the layers. It covers chapters 7 to 9 of the book plan: the token recurrence, tangent dynamics, and persistence across layers [9, Section 21].</w:t>
      </w:r>
    </w:p>
    <w:p>
      <w:pPr>
        <w:pStyle w:val="BodyText"/>
      </w:pPr>
      <w:r>
        <w:t xml:space="preserve">A stack mixes each token with the reads it collects in proportions fixed by its schedule. With the Gaussian identity-map model and a matched starting law, its continuum limit transports a population from a coarse archive density to a fine one. The realised Jacobian chain separately describes sensitivity. These descriptions distinguish an exact finite recurrence from a limiting sampling law and from a linear tangent representation. In the scaled coordinates of V2, a stack with identity maps is the recurrence</w:t>
      </w:r>
    </w:p>
    <w:p>
      <w:pPr>
        <w:pStyle w:val="Equation"/>
        <w:keepNext w:val="0"/>
      </w:pPr>
      <w:r>
        <w:tab/>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r>
          <m:t> </m:t>
        </m:r>
        <m:sSub>
          <m:e>
            <m:r>
              <m:t>z</m:t>
            </m:r>
          </m:e>
          <m:sub>
            <m:r>
              <m:t>t</m:t>
            </m:r>
          </m:sub>
        </m:sSub>
        <m:r>
          <m:rPr>
            <m:sty m:val="p"/>
          </m:rPr>
          <m:t>+</m:t>
        </m:r>
        <m:sSub>
          <m:e>
            <m:r>
              <m:t>λ</m:t>
            </m:r>
          </m:e>
          <m:sub>
            <m:r>
              <m:t>t</m:t>
            </m:r>
          </m:sub>
        </m:sSub>
        <m:r>
          <m:t> </m:t>
        </m:r>
        <m:sSub>
          <m:e>
            <m:r>
              <m:t>m</m:t>
            </m:r>
          </m:e>
          <m:sub>
            <m:r>
              <m:t>t</m:t>
            </m:r>
          </m:sub>
        </m:sSub>
        <m:d>
          <m:dPr>
            <m:begChr m:val="("/>
            <m:sepChr m:val=""/>
            <m:endChr m:val=")"/>
            <m:grow/>
          </m:dPr>
          <m:e>
            <m:sSub>
              <m:e>
                <m:r>
                  <m:t>z</m:t>
                </m:r>
              </m:e>
              <m:sub>
                <m:r>
                  <m:t>t</m:t>
                </m:r>
              </m:sub>
            </m:sSub>
          </m:e>
        </m:d>
        <m:r>
          <m:rPr>
            <m:sty m:val="p"/>
          </m:rPr>
          <m:t>+</m:t>
        </m:r>
        <m:sSub>
          <m:e>
            <m:r>
              <m:t>γ</m:t>
            </m:r>
          </m:e>
          <m:sub>
            <m:r>
              <m:t>t</m:t>
            </m:r>
          </m:sub>
        </m:sSub>
        <m:r>
          <m:t> </m:t>
        </m:r>
        <m:sSub>
          <m:e>
            <m:r>
              <m:t>ξ</m:t>
            </m:r>
          </m:e>
          <m:sub>
            <m:r>
              <m:t>t</m:t>
            </m:r>
          </m:sub>
        </m:sSub>
        <m:r>
          <m:rPr>
            <m:sty m:val="p"/>
          </m:rPr>
          <m:t>,</m:t>
        </m:r>
        <m:r>
          <m:t>  </m:t>
        </m:r>
        <m:r>
          <m:t>t</m:t>
        </m:r>
        <m:r>
          <m:rPr>
            <m:sty m:val="p"/>
          </m:rPr>
          <m:t>=</m:t>
        </m:r>
        <m:r>
          <m:t>T</m:t>
        </m:r>
        <m:r>
          <m:rPr>
            <m:sty m:val="p"/>
          </m:rPr>
          <m:t>,</m:t>
        </m:r>
        <m:r>
          <m:rPr>
            <m:sty m:val="p"/>
          </m:rPr>
          <m:t>…</m:t>
        </m:r>
        <m:r>
          <m:rPr>
            <m:sty m:val="p"/>
          </m:rPr>
          <m:t>,</m:t>
        </m:r>
        <m:r>
          <m:t>1</m:t>
        </m:r>
      </m:oMath>
      <w:r>
        <w:tab/>
      </w:r>
      <w:r>
        <w:t xml:space="preserve">(1.1)</w:t>
      </w:r>
    </w:p>
    <w:p>
      <w:pPr>
        <w:pStyle w:val="BodyText"/>
      </w:pPr>
      <w:r>
        <w:t xml:space="preserve">with</w:t>
      </w:r>
      <w:r>
        <w:t xml:space="preserve"> </w:t>
      </w:r>
      <m:oMath>
        <m:sSub>
          <m:e>
            <m:r>
              <m:t>m</m:t>
            </m:r>
          </m:e>
          <m:sub>
            <m:r>
              <m:t>t</m:t>
            </m:r>
          </m:sub>
        </m:sSub>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r>
              <m:rPr>
                <m:sty m:val="p"/>
              </m:rPr>
              <m:t>,</m:t>
            </m:r>
            <m:sSub>
              <m:e>
                <m:r>
                  <m:t>s</m:t>
                </m:r>
              </m:e>
              <m:sub>
                <m:r>
                  <m:t>t</m:t>
                </m:r>
              </m:sub>
            </m:sSub>
          </m:e>
        </m:d>
        <m:r>
          <m:t> </m:t>
        </m:r>
        <m:sSub>
          <m:e>
            <m:r>
              <m:t>y</m:t>
            </m:r>
          </m:e>
          <m:sub>
            <m:r>
              <m:t>i</m:t>
            </m:r>
          </m:sub>
        </m:sSub>
      </m:oMath>
      <w:r>
        <w:t xml:space="preserve"> </w:t>
      </w:r>
      <w:r>
        <w:t xml:space="preserve">the Gaussian read at scale</w:t>
      </w:r>
      <w:r>
        <w:t xml:space="preserve"> </w:t>
      </w:r>
      <m:oMath>
        <m:sSub>
          <m:e>
            <m:r>
              <m:t>s</m:t>
            </m:r>
          </m:e>
          <m:sub>
            <m:r>
              <m:t>t</m:t>
            </m:r>
          </m:sub>
        </m:sSub>
        <m:r>
          <m:rPr>
            <m:nor/>
          </m:rPr>
          <m:t>,</m:t>
        </m:r>
      </m:oMath>
      <w:r>
        <w:t xml:space="preserve"> </w:t>
      </w:r>
      <w:r>
        <w:t xml:space="preserve">independent standard normal increments</w:t>
      </w:r>
      <w:r>
        <w:t xml:space="preserve"> </w:t>
      </w:r>
      <m:oMath>
        <m:sSub>
          <m:e>
            <m:r>
              <m:t>ξ</m:t>
            </m:r>
          </m:e>
          <m:sub>
            <m:r>
              <m:t>t</m:t>
            </m:r>
          </m:sub>
        </m:sSub>
        <m:r>
          <m:rPr>
            <m:nor/>
          </m:rPr>
          <m:t>,</m:t>
        </m:r>
      </m:oMath>
      <w:r>
        <w:t xml:space="preserve"> </w:t>
      </w:r>
      <w:r>
        <w:t xml:space="preserve">and coefficients</w:t>
      </w:r>
      <w:r>
        <w:t xml:space="preserve"> </w:t>
      </w:r>
      <m:oMath>
        <m:sSub>
          <m:e>
            <m:r>
              <m:t>λ</m:t>
            </m:r>
          </m:e>
          <m:sub>
            <m:r>
              <m:t>t</m:t>
            </m:r>
          </m:sub>
        </m:sSub>
        <m:r>
          <m:rPr>
            <m:sty m:val="p"/>
          </m:rPr>
          <m:t>,</m:t>
        </m:r>
        <m:sSub>
          <m:e>
            <m:r>
              <m:t>γ</m:t>
            </m:r>
          </m:e>
          <m:sub>
            <m:r>
              <m:t>t</m:t>
            </m:r>
          </m:sub>
        </m:sSub>
      </m:oMath>
      <w:r>
        <w:t xml:space="preserve"> </w:t>
      </w:r>
      <w:r>
        <w:t xml:space="preserve">that depend only on the scales</w:t>
      </w:r>
      <w:r>
        <w:t xml:space="preserve"> </w:t>
      </w: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η</m:t>
        </m:r>
      </m:oMath>
      <w:r>
        <w:t xml:space="preserve"> </w:t>
      </w:r>
      <w:r>
        <w:t xml:space="preserve">(Definition 2.1). The three descriptions are the following. Unrolling (1.1) separates the output into a starting term, a convex combination of reads, and a noise term with a fixed budget (Section 3.1). In precision coordinates</w:t>
      </w:r>
      <w:r>
        <w:t xml:space="preserve"> </w:t>
      </w:r>
      <m:oMath>
        <m:r>
          <m:t>τ</m:t>
        </m:r>
        <m:r>
          <m:rPr>
            <m:sty m:val="p"/>
          </m:rPr>
          <m:t>=</m:t>
        </m:r>
        <m:r>
          <m:t>1</m:t>
        </m:r>
        <m:r>
          <m:rPr>
            <m:sty m:val="p"/>
          </m:rPr>
          <m:t>/</m:t>
        </m:r>
        <m:r>
          <m:t>s</m:t>
        </m:r>
        <m:r>
          <m:rPr>
            <m:nor/>
          </m:rPr>
          <m:t>,</m:t>
        </m:r>
      </m:oMath>
      <w:r>
        <w:t xml:space="preserve"> </w:t>
      </w:r>
      <w:r>
        <w:t xml:space="preserve">a deterministic layer is a forward Euler step of the probability-flow equation of the archive density (Section 3.2). And the Jacobian of a layer is one minus a multiple of the Hessian of its energy, so that tangents expand exactly along directions of negative curvature (Section 4).</w:t>
      </w:r>
    </w:p>
    <w:p>
      <w:pPr>
        <w:pStyle w:val="CaptionedFigure"/>
        <w:keepNext/>
      </w:pPr>
      <w:r>
        <w:drawing>
          <wp:inline>
            <wp:extent cx="6055224" cy="2064280"/>
            <wp:effectExtent b="0" l="0" r="0" t="0"/>
            <wp:docPr descr="Read weights noise budget and precision coordinates" title="" id="21" name="Picture"/>
            <a:graphic>
              <a:graphicData uri="http://schemas.openxmlformats.org/drawingml/2006/picture">
                <pic:pic>
                  <pic:nvPicPr>
                    <pic:cNvPr descr="fig/separation.png" id="22" name="Picture"/>
                    <pic:cNvPicPr>
                      <a:picLocks noChangeArrowheads="1" noChangeAspect="1"/>
                    </pic:cNvPicPr>
                  </pic:nvPicPr>
                  <pic:blipFill>
                    <a:blip r:embed="rId20"/>
                    <a:stretch>
                      <a:fillRect/>
                    </a:stretch>
                  </pic:blipFill>
                  <pic:spPr bwMode="auto">
                    <a:xfrm>
                      <a:off x="0" y="0"/>
                      <a:ext cx="6055224" cy="2064280"/>
                    </a:xfrm>
                    <a:prstGeom prst="rect">
                      <a:avLst/>
                    </a:prstGeom>
                    <a:noFill/>
                    <a:ln w="9525">
                      <a:noFill/>
                      <a:headEnd/>
                      <a:tailEnd/>
                    </a:ln>
                  </pic:spPr>
                </pic:pic>
              </a:graphicData>
            </a:graphic>
          </wp:inline>
        </w:drawing>
      </w:r>
    </w:p>
    <w:p>
      <w:pPr>
        <w:pStyle w:val="ImageCaption"/>
        <w:keepLines/>
      </w:pPr>
      <w:r>
        <w:rPr>
          <w:b/>
          <w:bCs/>
        </w:rPr>
        <w:t xml:space="preserve">Figure 1.</w:t>
      </w:r>
      <w:r>
        <w:t xml:space="preserve"> </w:t>
      </w:r>
      <w:r>
        <w:t xml:space="preserve">(a) Weights of the reads in the output of an eight-layer geometric stack from</w:t>
      </w:r>
      <w:r>
        <w:t xml:space="preserve"> </w:t>
      </w:r>
      <m:oMath>
        <m:sSub>
          <m:e>
            <m:r>
              <m:t>s</m:t>
            </m:r>
          </m:e>
          <m:sub>
            <m:r>
              <m:t>8</m:t>
            </m:r>
          </m:sub>
        </m:sSub>
        <m:r>
          <m:rPr>
            <m:sty m:val="p"/>
          </m:rPr>
          <m:t>=</m:t>
        </m:r>
        <m:r>
          <m:t>4</m:t>
        </m:r>
      </m:oMath>
      <w:r>
        <w:t xml:space="preserve"> </w:t>
      </w:r>
      <w:r>
        <w:t xml:space="preserve">to</w:t>
      </w:r>
      <w:r>
        <w:t xml:space="preserve"> </w:t>
      </w:r>
      <m:oMath>
        <m:sSub>
          <m:e>
            <m:r>
              <m:t>s</m:t>
            </m:r>
          </m:e>
          <m:sub>
            <m:r>
              <m:t>0</m:t>
            </m:r>
          </m:sub>
        </m:sSub>
        <m:r>
          <m:rPr>
            <m:sty m:val="p"/>
          </m:rPr>
          <m:t>=</m:t>
        </m:r>
        <m:r>
          <m:t>0.1</m:t>
        </m:r>
      </m:oMath>
      <w:r>
        <w:t xml:space="preserve"> </w:t>
      </w:r>
      <w:r>
        <w:t xml:space="preserve">(Theorem 3.1). Noise moves weight towards the top layers and shrinks the weight</w:t>
      </w:r>
      <w:r>
        <w:t xml:space="preserve"> </w:t>
      </w:r>
      <m:oMath>
        <m:sSub>
          <m:e>
            <m:r>
              <m:t>ω</m:t>
            </m:r>
          </m:e>
          <m:sub>
            <m:r>
              <m:rPr>
                <m:sty m:val="p"/>
              </m:rPr>
              <m:t>⋆</m:t>
            </m:r>
          </m:sub>
        </m:sSub>
      </m:oMath>
      <w:r>
        <w:t xml:space="preserve"> </w:t>
      </w:r>
      <w:r>
        <w:t xml:space="preserve">of the starting state. (b) The noise budget of the same stack (Theorem 3.2). The two algebraic budget terms in (3.2), normalised by</w:t>
      </w:r>
      <w:r>
        <w:t xml:space="preserve"> </w:t>
      </w:r>
      <m:oMath>
        <m:sSubSup>
          <m:e>
            <m:r>
              <m:t>s</m:t>
            </m:r>
          </m:e>
          <m:sub>
            <m:r>
              <m:t>0</m:t>
            </m:r>
          </m:sub>
          <m:sup>
            <m:r>
              <m:t>2</m:t>
            </m:r>
          </m:sup>
        </m:sSubSup>
        <m:r>
          <m:rPr>
            <m:nor/>
          </m:rPr>
          <m:t>,</m:t>
        </m:r>
      </m:oMath>
      <w:r>
        <w:t xml:space="preserve"> </w:t>
      </w:r>
      <w:r>
        <w:t xml:space="preserve">sum to one; this is not a decomposition of total output variance. (c) A deterministic layer is a forward Euler step in the precision</w:t>
      </w:r>
      <w:r>
        <w:t xml:space="preserve"> </w:t>
      </w:r>
      <m:oMath>
        <m:r>
          <m:t>τ</m:t>
        </m:r>
        <m:r>
          <m:rPr>
            <m:sty m:val="p"/>
          </m:rPr>
          <m:t>=</m:t>
        </m:r>
        <m:r>
          <m:t>1</m:t>
        </m:r>
        <m:r>
          <m:rPr>
            <m:sty m:val="p"/>
          </m:rPr>
          <m:t>/</m:t>
        </m:r>
        <m:r>
          <m:t>s</m:t>
        </m:r>
      </m:oMath>
      <w:r>
        <w:t xml:space="preserve"> </w:t>
      </w:r>
      <w:r>
        <w:t xml:space="preserve">(Proposition 3.4). The shaded area is</w:t>
      </w:r>
      <w:r>
        <w:t xml:space="preserve"> </w:t>
      </w:r>
      <m:oMath>
        <m:nary>
          <m:naryPr>
            <m:chr m:val="∑"/>
            <m:limLoc m:val="undOvr"/>
            <m:subHide m:val="off"/>
            <m:supHide m:val="on"/>
          </m:naryPr>
          <m:sub>
            <m:r>
              <m:t>t</m:t>
            </m:r>
          </m:sub>
          <m:sup>
            <m:r>
              <m:t>​</m:t>
            </m:r>
          </m:sup>
          <m:e>
            <m:r>
              <m:t>Δ</m:t>
            </m:r>
          </m:e>
        </m:nary>
        <m:sSub>
          <m:e>
            <m:r>
              <m:t>τ</m:t>
            </m:r>
          </m:e>
          <m:sub>
            <m:r>
              <m:t>t</m:t>
            </m:r>
          </m:sub>
        </m:sSub>
        <m:r>
          <m:t> </m:t>
        </m:r>
        <m:sSub>
          <m:e>
            <m:r>
              <m:t>m</m:t>
            </m:r>
          </m:e>
          <m:sub>
            <m:r>
              <m:t>t</m:t>
            </m:r>
          </m:sub>
        </m:sSub>
        <m:r>
          <m:rPr>
            <m:nor/>
          </m:rPr>
          <m:t>,</m:t>
        </m:r>
      </m:oMath>
      <w:r>
        <w:t xml:space="preserve"> </w:t>
      </w:r>
      <w:r>
        <w:t xml:space="preserve">and the stack output is</w:t>
      </w:r>
      <w: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r>
                  <m:t>Δ</m:t>
                </m:r>
              </m:e>
            </m:nary>
            <m:sSub>
              <m:e>
                <m:r>
                  <m:t>τ</m:t>
                </m:r>
              </m:e>
              <m:sub>
                <m:r>
                  <m:t>t</m:t>
                </m:r>
              </m:sub>
            </m:sSub>
            <m:r>
              <m:t> </m:t>
            </m:r>
            <m:sSub>
              <m:e>
                <m:r>
                  <m:t>m</m:t>
                </m:r>
              </m:e>
              <m:sub>
                <m:r>
                  <m:t>t</m:t>
                </m:r>
              </m:sub>
            </m:sSub>
          </m:e>
        </m:d>
        <m:r>
          <m:rPr>
            <m:nor/>
          </m:rPr>
          <m:t>;</m:t>
        </m:r>
      </m:oMath>
      <w:r>
        <w:t xml:space="preserve"> </w:t>
      </w:r>
      <w:r>
        <w:t xml:space="preserve">the black curve is the read along the exact flow, recomputed for two records at</w:t>
      </w:r>
      <w:r>
        <w:t xml:space="preserve"> </w:t>
      </w:r>
      <m:oMath>
        <m:r>
          <m:rPr>
            <m:sty m:val="p"/>
          </m:rPr>
          <m:t>±</m:t>
        </m:r>
        <m:r>
          <m:t>1</m:t>
        </m:r>
      </m:oMath>
      <w:r>
        <w:t xml:space="preserve"> </w:t>
      </w:r>
      <w:r>
        <w:t xml:space="preserve">with weights 0.45 and 0.55.</w:t>
      </w:r>
    </w:p>
    <w:bookmarkStart w:id="23" w:name="contributions"/>
    <w:p>
      <w:pPr>
        <w:pStyle w:val="Heading2"/>
      </w:pPr>
      <w:r>
        <w:t xml:space="preserve">1 1 Contributions</w:t>
      </w:r>
    </w:p>
    <w:p>
      <w:pPr>
        <w:pStyle w:val="Compact"/>
        <w:numPr>
          <w:ilvl w:val="0"/>
          <w:numId w:val="1001"/>
        </w:numPr>
      </w:pPr>
      <w:r>
        <w:rPr>
          <w:b/>
          <w:bCs/>
        </w:rPr>
        <w:t xml:space="preserve">The token recurrence (Section 3).</w:t>
      </w:r>
      <w:r>
        <w:t xml:space="preserve"> </w:t>
      </w:r>
      <w:r>
        <w:t xml:space="preserve">We prove a noise budget: the explicit noise reaching the output is exactly</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w:t>
      </w:r>
      <w:r>
        <w:t xml:space="preserve">(Theorem 3.2). Hence the starting state has weight at most</w:t>
      </w:r>
      <w:r>
        <w:t xml:space="preserve"> </w:t>
      </w:r>
      <m:oMath>
        <m:sSub>
          <m:e>
            <m:r>
              <m:t>s</m:t>
            </m:r>
          </m:e>
          <m:sub>
            <m:r>
              <m:t>0</m:t>
            </m:r>
          </m:sub>
        </m:sSub>
        <m:r>
          <m:rPr>
            <m:sty m:val="p"/>
          </m:rPr>
          <m:t>/</m:t>
        </m:r>
        <m:sSub>
          <m:e>
            <m:r>
              <m:t>s</m:t>
            </m:r>
          </m:e>
          <m:sub>
            <m:r>
              <m:t>T</m:t>
            </m:r>
          </m:sub>
        </m:sSub>
        <m:r>
          <m:rPr>
            <m:nor/>
          </m:rPr>
          <m:t>,</m:t>
        </m:r>
      </m:oMath>
      <w:r>
        <w:t xml:space="preserve"> </w:t>
      </w:r>
      <w:r>
        <w:t xml:space="preserve">a one-record stack is exactly calibrated for every schedule and every</w:t>
      </w:r>
      <w:r>
        <w:t xml:space="preserve"> </w:t>
      </w:r>
      <m:oMath>
        <m:r>
          <m:t>η</m:t>
        </m:r>
        <m:r>
          <m:rPr>
            <m:nor/>
          </m:rPr>
          <m:t>,</m:t>
        </m:r>
      </m:oMath>
      <w:r>
        <w:t xml:space="preserve"> </w:t>
      </w:r>
      <w:r>
        <w:t xml:space="preserve">and a clean top removes both explicit terms; earlier randomness still affects its read. In precision coordinates the separation identity is a Riemann sum (Proposition 3.4). The deterministic stack discretises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r>
          <m:rPr>
            <m:nor/>
          </m:rPr>
          <m:t>,</m:t>
        </m:r>
      </m:oMath>
      <w:r>
        <w:t xml:space="preserve"> </w:t>
      </w:r>
      <w:r>
        <w:t xml:space="preserve">which carries</w:t>
      </w:r>
      <w:r>
        <w:t xml:space="preserve"> </w:t>
      </w:r>
      <m:oMath>
        <m:sSub>
          <m:e>
            <m:r>
              <m:t>p</m:t>
            </m:r>
          </m:e>
          <m:sub>
            <m:sSub>
              <m:e>
                <m:r>
                  <m:t>s</m:t>
                </m:r>
              </m:e>
              <m:sub>
                <m:r>
                  <m:t>T</m:t>
                </m:r>
              </m:sub>
            </m:sSub>
          </m:sub>
        </m:sSub>
      </m:oMath>
      <w:r>
        <w:t xml:space="preserve"> </w:t>
      </w:r>
      <w:r>
        <w:t xml:space="preserve">to</w:t>
      </w:r>
      <w:r>
        <w:t xml:space="preserve"> </w:t>
      </w:r>
      <m:oMath>
        <m:sSub>
          <m:e>
            <m:r>
              <m:t>p</m:t>
            </m:r>
          </m:e>
          <m:sub>
            <m:sSub>
              <m:e>
                <m:r>
                  <m:t>s</m:t>
                </m:r>
              </m:e>
              <m:sub>
                <m:r>
                  <m:t>0</m:t>
                </m:r>
              </m:sub>
            </m:sSub>
          </m:sub>
        </m:sSub>
        <m:r>
          <m:rPr>
            <m:nor/>
          </m:rPr>
          <m:t>,</m:t>
        </m:r>
      </m:oMath>
      <w:r>
        <w:t xml:space="preserve"> </w:t>
      </w:r>
      <w:r>
        <w:t xml:space="preserve">with local error caused only by the motion of the read (Theorem 3.5). With a clean top, the continuum stack re-selects archived records with probabilities equal to their prior weights (Proposition 3.6), and Proposition 3.7 separates the sources of novelty. Theorem 3.8 extends the continuum argument to stochastic stacks at positive cutoffs.</w:t>
      </w:r>
    </w:p>
    <w:p>
      <w:pPr>
        <w:pStyle w:val="Compact"/>
        <w:numPr>
          <w:ilvl w:val="0"/>
          <w:numId w:val="1001"/>
        </w:numPr>
      </w:pPr>
      <w:r>
        <w:rPr>
          <w:b/>
          <w:bCs/>
        </w:rPr>
        <w:t xml:space="preserve">Tangent dynamics (Section 4).</w:t>
      </w:r>
      <w:r>
        <w:t xml:space="preserve"> </w:t>
      </w:r>
      <w:r>
        <w:t xml:space="preserve">A layer is a gradient step, and it expands exactly along directions of negative curvature of its energy (Proposition 4.1). Every singular value of a composite lies between products of layer eigenvalues. The deterministic floor</w:t>
      </w:r>
      <w:r>
        <w:t xml:space="preserve"> </w:t>
      </w:r>
      <m:oMath>
        <m:sSub>
          <m:e>
            <m:r>
              <m:t>s</m:t>
            </m:r>
          </m:e>
          <m:sub>
            <m:r>
              <m:t>0</m:t>
            </m:r>
          </m:sub>
        </m:sSub>
        <m:r>
          <m:rPr>
            <m:sty m:val="p"/>
          </m:rPr>
          <m:t>/</m:t>
        </m:r>
        <m:sSub>
          <m:e>
            <m:r>
              <m:t>s</m:t>
            </m:r>
          </m:e>
          <m:sub>
            <m:r>
              <m:t>T</m:t>
            </m:r>
          </m:sub>
        </m:sSub>
      </m:oMath>
      <w:r>
        <w:t xml:space="preserve"> </w:t>
      </w:r>
      <w:r>
        <w:t xml:space="preserve">is attained in directions the archive does not span (Theorem 4.2). With a clean top, the</w:t>
      </w:r>
      <w:r>
        <w:t xml:space="preserve"> </w:t>
      </w:r>
      <m:oMath>
        <m:r>
          <m:t>k</m:t>
        </m:r>
      </m:oMath>
      <w:r>
        <w:t xml:space="preserve">-th singular value is pinned to the</w:t>
      </w:r>
      <w:r>
        <w:t xml:space="preserve"> </w:t>
      </w:r>
      <m:oMath>
        <m:r>
          <m:t>k</m:t>
        </m:r>
      </m:oMath>
      <w:r>
        <w:t xml:space="preserve">-th eigenvalue of the top posterior covariance, up to the factor</w:t>
      </w:r>
      <w:r>
        <w:t xml:space="preserve"> </w:t>
      </w:r>
      <m:oMath>
        <m:r>
          <m:t>1</m:t>
        </m:r>
        <m:r>
          <m:rPr>
            <m:sty m:val="p"/>
          </m:rPr>
          <m:t>/</m:t>
        </m:r>
        <m:d>
          <m:dPr>
            <m:begChr m:val="("/>
            <m:sepChr m:val=""/>
            <m:endChr m:val=")"/>
            <m:grow/>
          </m:dPr>
          <m:e>
            <m:sSub>
              <m:e>
                <m:r>
                  <m:t>s</m:t>
                </m:r>
              </m:e>
              <m:sub>
                <m:r>
                  <m:t>1</m:t>
                </m:r>
              </m:sub>
            </m:sSub>
            <m:sSub>
              <m:e>
                <m:r>
                  <m:t>s</m:t>
                </m:r>
              </m:e>
              <m:sub>
                <m:r>
                  <m:t>T</m:t>
                </m:r>
              </m:sub>
            </m:sSub>
          </m:e>
        </m:d>
      </m:oMath>
      <w:r>
        <w:t xml:space="preserve"> </w:t>
      </w:r>
      <w:r>
        <w:t xml:space="preserve">and an expansion excess (Corollary 4.3). This explains the contraction reported in Part I. Stationary points can change number or type only where a tangent eigenvalue equals one, and they obey a Morse balance (Proposition 4.4). Thresholded ranks are not rank invariants and can give negative barcode multiplicities (Proposition 4.6).</w:t>
      </w:r>
    </w:p>
    <w:p>
      <w:pPr>
        <w:pStyle w:val="Compact"/>
        <w:numPr>
          <w:ilvl w:val="0"/>
          <w:numId w:val="1001"/>
        </w:numPr>
      </w:pPr>
      <w:r>
        <w:rPr>
          <w:b/>
          <w:bCs/>
        </w:rPr>
        <w:t xml:space="preserve">Persistence across layers (Section 5).</w:t>
      </w:r>
      <w:r>
        <w:t xml:space="preserve"> </w:t>
      </w:r>
      <w:r>
        <w:t xml:space="preserve">Component barcodes are filtrations. Mode counts are monotone in one dimension, but not in two: for three equal records a fourth mode is born at exactly</w:t>
      </w:r>
      <w:r>
        <w:t xml:space="preserve"> </w:t>
      </w:r>
      <m:oMath>
        <m:r>
          <m:t>s</m:t>
        </m:r>
        <m:r>
          <m:rPr>
            <m:sty m:val="p"/>
          </m:rPr>
          <m:t>=</m:t>
        </m:r>
        <m:r>
          <m:rPr>
            <m:nor/>
          </m:rPr>
          <m:t>side</m:t>
        </m:r>
        <m:r>
          <m:rPr>
            <m:sty m:val="p"/>
          </m:rPr>
          <m:t>/</m:t>
        </m:r>
        <m:rad>
          <m:radPr>
            <m:degHide m:val="on"/>
          </m:radPr>
          <m:deg/>
          <m:e>
            <m:r>
              <m:t>6</m:t>
            </m:r>
          </m:e>
        </m:rad>
      </m:oMath>
      <w:r>
        <w:t xml:space="preserve"> </w:t>
      </w:r>
      <w:r>
        <w:t xml:space="preserve">(Example 5.3). Posterior concentration bounds token-path curvature on positive scale intervals (Theorem 5.4). This gives an error model whose optimal layer density is proportional to</w:t>
      </w:r>
      <w:r>
        <w:t xml:space="preserve"> </w:t>
      </w:r>
      <m:oMath>
        <m:rad>
          <m:radPr>
            <m:degHide m:val="on"/>
          </m:radPr>
          <m:deg/>
          <m:e>
            <m:r>
              <m:t>g</m:t>
            </m:r>
          </m:e>
        </m:rad>
        <m:r>
          <m:rPr>
            <m:nor/>
          </m:rPr>
          <m:t>,</m:t>
        </m:r>
      </m:oMath>
      <w:r>
        <w:t xml:space="preserve"> </w:t>
      </w:r>
      <w:r>
        <w:t xml:space="preserve">and a layer-halving bound (Proposition 5.5). All 72 barcode comparisons fail the chosen transport pilot margin. This does not decide C3, whose endpoint is optimisation quality (Section 5.3).</w:t>
      </w:r>
    </w:p>
    <w:p>
      <w:pPr>
        <w:pStyle w:val="Compact"/>
        <w:numPr>
          <w:ilvl w:val="0"/>
          <w:numId w:val="1001"/>
        </w:numPr>
      </w:pPr>
      <w:r>
        <w:rPr>
          <w:b/>
          <w:bCs/>
        </w:rPr>
        <w:t xml:space="preserve">Evidence.</w:t>
      </w:r>
      <w:r>
        <w:t xml:space="preserve"> </w:t>
      </w:r>
      <w:r>
        <w:t xml:space="preserve">There are 24 construction check groups across three scripts, besides the pilot (Table 5). The supplied immutable C# kernel has a saved trace that agrees with an independent NumPy recomputation on every output line; no fresh C# compilation is claimed (Appendix A).</w:t>
      </w:r>
    </w:p>
    <w:bookmarkEnd w:id="23"/>
    <w:bookmarkStart w:id="24" w:name="scope-and-status-of-statements"/>
    <w:p>
      <w:pPr>
        <w:pStyle w:val="Heading2"/>
      </w:pPr>
      <w:r>
        <w:t xml:space="preserve">1 2 Scope and status of statements</w:t>
      </w:r>
    </w:p>
    <w:p>
      <w:pPr>
        <w:pStyle w:val="FirstParagraph"/>
      </w:pPr>
      <w:r>
        <w:t xml:space="preserve">The exact statements concern identity edge maps, which give the ADE geometry. The fixed-frame identities carry over to orthogonal transport when the transported archive and maps are fixed throughout the comparison. Query-dependent frames need additional derivative and transport terms. General maps change the Jacobian of a read (Part II, Proposition 5.4) and the hull in which reads lie (Part II, Proposition 3.5). Where a statement needs identity maps, it says so. Prior weights are fixed. The paper proves statements about sampling and sensitivity of the stack; it makes no claim about search performance. Section 5.3 reports an exploratory pilot related to hypothesis C3 of V2 [9, Section 18]. It is not the confirmatory test that V2 specifies, and its outcome is labelled as exploratory throughout.</w:t>
      </w:r>
    </w:p>
    <w:p>
      <w:pPr>
        <w:pStyle w:val="BodyText"/>
      </w:pPr>
      <w:r>
        <w:t xml:space="preserve">Every displayed statement ends with a provenance note.</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[9], sometimes with a new proof.</w:t>
      </w:r>
      <w:r>
        <w:t xml:space="preserve"> </w:t>
      </w:r>
      <w:r>
        <w:rPr>
          <w:i/>
          <w:iCs/>
        </w:rPr>
        <w:t xml:space="preserve">Mathematics book</w:t>
      </w:r>
      <w:r>
        <w:t xml:space="preserve"> </w:t>
      </w:r>
      <w:r>
        <w:t xml:space="preserve">marks a result retained from [8], with its number there.</w:t>
      </w:r>
      <w:r>
        <w:t xml:space="preserve"> </w:t>
      </w:r>
      <w:r>
        <w:rPr>
          <w:i/>
          <w:iCs/>
        </w:rPr>
        <w:t xml:space="preserve">Part I</w:t>
      </w:r>
      <w:r>
        <w:t xml:space="preserve"> </w:t>
      </w:r>
      <w:r>
        <w:t xml:space="preserve">and</w:t>
      </w:r>
      <w:r>
        <w:t xml:space="preserve"> </w:t>
      </w:r>
      <w:r>
        <w:rPr>
          <w:i/>
          <w:iCs/>
        </w:rPr>
        <w:t xml:space="preserve">Part II</w:t>
      </w:r>
      <w:r>
        <w:t xml:space="preserve"> </w:t>
      </w:r>
      <w:r>
        <w:t xml:space="preserve">refer to [10] and [11].</w:t>
      </w:r>
      <w:r>
        <w:t xml:space="preserve"> </w:t>
      </w:r>
      <w:r>
        <w:rPr>
          <w:i/>
          <w:iCs/>
        </w:rPr>
        <w:t xml:space="preserve">Derived here</w:t>
      </w:r>
      <w:r>
        <w:t xml:space="preserve"> </w:t>
      </w:r>
      <w:r>
        <w:t xml:space="preserve">marks a deduction developed in this paper. These labels locate results within the programme and do not assert priority in the wider literature. All spaces are finite-dimensional and real.</w:t>
      </w:r>
    </w:p>
    <w:bookmarkEnd w:id="24"/>
    <w:bookmarkStart w:id="25" w:name="conventions-and-notation"/>
    <w:p>
      <w:pPr>
        <w:pStyle w:val="Heading2"/>
      </w:pPr>
      <w:r>
        <w:t xml:space="preserve">1 3 Conventions and notation</w:t>
      </w:r>
    </w:p>
    <w:p>
      <w:pPr>
        <w:pStyle w:val="FirstParagraph"/>
      </w:pPr>
      <w:r>
        <w:t xml:space="preserve">Layers are numbered from the bottom,</w:t>
      </w:r>
      <w:r>
        <w:t xml:space="preserve"> </w:t>
      </w:r>
      <m:oMath>
        <m:r>
          <m:t>t</m:t>
        </m:r>
        <m:r>
          <m:rPr>
            <m:sty m:val="p"/>
          </m:rPr>
          <m:t>=</m:t>
        </m:r>
        <m:r>
          <m:t>T</m:t>
        </m:r>
        <m:r>
          <m:rPr>
            <m:nor/>
          </m:rPr>
          <m:t>,</m:t>
        </m:r>
      </m:oMath>
      <w:r>
        <w:t xml:space="preserve"> </w:t>
      </w:r>
      <w:r>
        <w:t xml:space="preserve">to the top,</w:t>
      </w:r>
      <w:r>
        <w:t xml:space="preserve"> </w:t>
      </w:r>
      <m:oMath>
        <m:r>
          <m:t>t</m:t>
        </m:r>
        <m:r>
          <m:rPr>
            <m:sty m:val="p"/>
          </m:rPr>
          <m:t>=</m:t>
        </m:r>
        <m:r>
          <m:t>1</m:t>
        </m:r>
        <m:r>
          <m:rPr>
            <m:nor/>
          </m:rPr>
          <m:t>;</m:t>
        </m:r>
      </m:oMath>
      <w:r>
        <w:t xml:space="preserve"> </w:t>
      </w:r>
      <w:r>
        <w:t xml:space="preserve">the token enters layer</w:t>
      </w:r>
      <w:r>
        <w:t xml:space="preserve"> </w:t>
      </w:r>
      <m:oMath>
        <m:r>
          <m:t>t</m:t>
        </m:r>
      </m:oMath>
      <w:r>
        <w:t xml:space="preserve"> </w:t>
      </w:r>
      <w:r>
        <w:t xml:space="preserve">as</w:t>
      </w:r>
      <w:r>
        <w:t xml:space="preserve"> </w:t>
      </w:r>
      <m:oMath>
        <m:sSub>
          <m:e>
            <m:r>
              <m:t>z</m:t>
            </m:r>
          </m:e>
          <m:sub>
            <m:r>
              <m:t>t</m:t>
            </m:r>
          </m:sub>
        </m:sSub>
      </m:oMath>
      <w:r>
        <w:t xml:space="preserve"> </w:t>
      </w:r>
      <w:r>
        <w:t xml:space="preserve">and leaves it as</w:t>
      </w:r>
      <w:r>
        <w:t xml:space="preserve"> </w:t>
      </w:r>
      <m:oMath>
        <m:sSub>
          <m:e>
            <m:r>
              <m:t>z</m:t>
            </m:r>
          </m:e>
          <m:sub>
            <m:r>
              <m:t>t</m:t>
            </m:r>
            <m:r>
              <m:rPr>
                <m:sty m:val="p"/>
              </m:rPr>
              <m:t>−</m:t>
            </m:r>
            <m:r>
              <m:t>1</m:t>
            </m:r>
          </m:sub>
        </m:sSub>
        <m:r>
          <m:rPr>
            <m:nor/>
          </m:rPr>
          <m:t>,</m:t>
        </m:r>
      </m:oMath>
      <w:r>
        <w:t xml:space="preserve"> </w:t>
      </w:r>
      <w:r>
        <w:t xml:space="preserve">so</w:t>
      </w:r>
      <w:r>
        <w:t xml:space="preserve"> </w:t>
      </w:r>
      <m:oMath>
        <m:sSub>
          <m:e>
            <m:r>
              <m:t>z</m:t>
            </m:r>
          </m:e>
          <m:sub>
            <m:r>
              <m:t>0</m:t>
            </m:r>
          </m:sub>
        </m:sSub>
      </m:oMath>
      <w:r>
        <w:t xml:space="preserve"> </w:t>
      </w:r>
      <w:r>
        <w:t xml:space="preserve">is the output. The scale of layer</w:t>
      </w:r>
      <w:r>
        <w:t xml:space="preserve"> </w:t>
      </w:r>
      <m:oMath>
        <m:r>
          <m:t>t</m:t>
        </m:r>
      </m:oMath>
      <w:r>
        <w:t xml:space="preserve"> </w:t>
      </w:r>
      <w:r>
        <w:t xml:space="preserve">is</w:t>
      </w:r>
      <w:r>
        <w:t xml:space="preserve"> </w:t>
      </w:r>
      <m:oMath>
        <m:sSub>
          <m:e>
            <m:r>
              <m:t>s</m:t>
            </m:r>
          </m:e>
          <m:sub>
            <m:r>
              <m:t>t</m:t>
            </m:r>
          </m:sub>
        </m:sSub>
        <m:r>
          <m:rPr>
            <m:nor/>
          </m:rPr>
          <m:t>.</m:t>
        </m:r>
      </m:oMath>
      <w:r>
        <w:t xml:space="preserve"> </w:t>
      </w:r>
      <w:r>
        <w:t xml:space="preserve">“</w:t>
      </w:r>
      <w:r>
        <w:t xml:space="preserve">Coarse</w:t>
      </w:r>
      <w:r>
        <w:t xml:space="preserve">”</w:t>
      </w:r>
      <w:r>
        <w:t xml:space="preserve"> </w:t>
      </w:r>
      <w:r>
        <w:t xml:space="preserve">means large</w:t>
      </w:r>
      <w:r>
        <w:t xml:space="preserve"> </w:t>
      </w:r>
      <m:oMath>
        <m:r>
          <m:t>s</m:t>
        </m:r>
      </m:oMath>
      <w:r>
        <w:t xml:space="preserve"> </w:t>
      </w:r>
      <w:r>
        <w:t xml:space="preserve">and</w:t>
      </w:r>
      <w:r>
        <w:t xml:space="preserve"> </w:t>
      </w:r>
      <w:r>
        <w:t xml:space="preserve">“</w:t>
      </w:r>
      <w:r>
        <w:t xml:space="preserve">fine</w:t>
      </w:r>
      <w:r>
        <w:t xml:space="preserve">”</w:t>
      </w:r>
      <w:r>
        <w:t xml:space="preserve"> </w:t>
      </w:r>
      <w:r>
        <w:t xml:space="preserve">means small</w:t>
      </w:r>
      <w:r>
        <w:t xml:space="preserve"> </w:t>
      </w:r>
      <m:oMath>
        <m:r>
          <m:t>s</m:t>
        </m:r>
        <m:r>
          <m:rPr>
            <m:nor/>
          </m:rPr>
          <m:t>.</m:t>
        </m:r>
      </m:oMath>
    </w:p>
    <w:p>
      <w:pPr>
        <w:pStyle w:val="TableCaption"/>
        <w:keepLines/>
      </w:pPr>
      <w:r>
        <w:rPr>
          <w:b/>
          <w:bCs/>
        </w:rPr>
        <w:t xml:space="preserve">Table 1.</w:t>
      </w:r>
      <w:r>
        <w:t xml:space="preserve"> </w:t>
      </w:r>
      <w:r>
        <w:t xml:space="preserve">Notation used throughout Part III.</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1. Notation used throughout Part III."/>
      </w:tblPr>
      <w:tblGrid>
        <w:gridCol w:w="3024"/>
        <w:gridCol w:w="6970"/>
      </w:tblGrid>
      <w:tr>
        <w:trPr>
          <w:tblHeader w:val="true"/>
          <w:cantSplit/>
          <w:tblHeader/>
        </w:trPr>
        <w:tc>
          <w:tcPr>
            <w:tcW w:type="dxa" w:w="3024"/>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Symbol</w:t>
            </w:r>
          </w:p>
        </w:tc>
        <w:tc>
          <w:tcPr>
            <w:tcW w:type="dxa" w:w="6970"/>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Meaning</w:t>
            </w:r>
          </w:p>
        </w:tc>
      </w:tr>
      <w:tr>
        <w:trPr>
          <w:cantSplit/>
        </w:trPr>
        <w:tc>
          <w:tcPr>
            <w:tcW w:type="dxa" w:w="3024"/>
            <w:shd w:fill="FFFFFF"/>
            <w:tcMar>
              <w:top w:w="70" w:type="dxa"/>
              <w:bottom w:w="70" w:type="dxa"/>
              <w:start w:w="75" w:type="dxa"/>
              <w:end w:w="75" w:type="dxa"/>
            </w:tcMar>
            <w:vAlign w:val="center"/>
          </w:tcPr>
          <w:p>
            <w:pPr>
              <w:pStyle w:val="Compact"/>
              <w:keepNext w:val="0"/>
              <w:spacing w:after="40" w:before="20" w:line="247" w:lineRule="auto"/>
              <w:jc w:val="left"/>
            </w:pPr>
            <m:oMath>
              <m:sSub>
                <m:e>
                  <m:r>
                    <m:t>y</m:t>
                  </m:r>
                </m:e>
                <m:sub>
                  <m:r>
                    <m:t>i</m:t>
                  </m:r>
                </m:sub>
              </m:sSub>
              <m:r>
                <m:rPr>
                  <m:sty m:val="p"/>
                </m:rPr>
                <m:t>,</m:t>
              </m:r>
              <m:r>
                <m:t> </m:t>
              </m:r>
              <m:sSub>
                <m:e>
                  <m:r>
                    <m:t>w</m:t>
                  </m:r>
                </m:e>
                <m:sub>
                  <m:r>
                    <m:t>i</m:t>
                  </m:r>
                </m:sub>
              </m:sSub>
              <m:r>
                <m:rPr>
                  <m:sty m:val="p"/>
                </m:rPr>
                <m:t>,</m:t>
              </m:r>
              <m:r>
                <m:t> </m:t>
              </m:r>
              <m:sSub>
                <m:e>
                  <m:r>
                    <m:t>β</m:t>
                  </m:r>
                </m:e>
                <m:sub>
                  <m:r>
                    <m:t>i</m:t>
                  </m:r>
                </m:sub>
              </m:sSub>
            </m:oMath>
          </w:p>
        </w:tc>
        <w:tc>
          <w:tcPr>
            <w:tcW w:type="dxa" w:w="697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records, prior weights and normalised weights</w:t>
            </w:r>
            <w:r>
              <w:rPr>
                <w:b w:val="0"/>
                <w:sz w:val="19"/>
              </w:rP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tcW w:type="dxa" w:w="3024"/>
            <w:shd w:fill="F7F8F9"/>
            <w:tcMar>
              <w:top w:w="70" w:type="dxa"/>
              <w:bottom w:w="70" w:type="dxa"/>
              <w:start w:w="75" w:type="dxa"/>
              <w:end w:w="75" w:type="dxa"/>
            </w:tcMar>
            <w:vAlign w:val="center"/>
          </w:tcPr>
          <w:p>
            <w:pPr>
              <w:pStyle w:val="Compact"/>
              <w:keepNext w:val="0"/>
              <w:spacing w:after="40" w:before="20" w:line="247" w:lineRule="auto"/>
              <w:jc w:val="left"/>
            </w:pP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p>
        </w:tc>
        <w:tc>
          <w:tcPr>
            <w:tcW w:type="dxa" w:w="697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scales; a clean top has</w:t>
            </w:r>
            <w:r>
              <w:rPr>
                <w:b w:val="0"/>
                <w:sz w:val="19"/>
              </w:rPr>
              <w:t xml:space="preserve"> </w:t>
            </w:r>
            <m:oMath>
              <m:sSub>
                <m:e>
                  <m:r>
                    <m:t>s</m:t>
                  </m:r>
                </m:e>
                <m:sub>
                  <m:r>
                    <m:t>0</m:t>
                  </m:r>
                </m:sub>
              </m:sSub>
              <m:r>
                <m:rPr>
                  <m:sty m:val="p"/>
                </m:rPr>
                <m:t>=</m:t>
              </m:r>
              <m:r>
                <m:t>0</m:t>
              </m:r>
            </m:oMath>
          </w:p>
        </w:tc>
      </w:tr>
      <w:tr>
        <w:trPr>
          <w:cantSplit/>
        </w:trPr>
        <w:tc>
          <w:tcPr>
            <w:tcW w:type="dxa" w:w="3024"/>
            <w:shd w:fill="FFFFFF"/>
            <w:tcMar>
              <w:top w:w="70" w:type="dxa"/>
              <w:bottom w:w="70" w:type="dxa"/>
              <w:start w:w="75" w:type="dxa"/>
              <w:end w:w="75" w:type="dxa"/>
            </w:tcMar>
            <w:vAlign w:val="center"/>
          </w:tcPr>
          <w:p>
            <w:pPr>
              <w:pStyle w:val="Compact"/>
              <w:keepNext w:val="0"/>
              <w:spacing w:after="40" w:before="20" w:line="247" w:lineRule="auto"/>
              <w:jc w:val="left"/>
            </w:pPr>
            <m:oMath>
              <m:r>
                <m:t>η</m:t>
              </m:r>
              <m:r>
                <m:rPr>
                  <m:sty m:val="p"/>
                </m:rPr>
                <m:t>,</m:t>
              </m:r>
              <m:r>
                <m:t> </m:t>
              </m:r>
              <m:sSub>
                <m:e>
                  <m:r>
                    <m:t>λ</m:t>
                  </m:r>
                </m:e>
                <m:sub>
                  <m:r>
                    <m:t>t</m:t>
                  </m:r>
                </m:sub>
              </m:sSub>
              <m:r>
                <m:rPr>
                  <m:sty m:val="p"/>
                </m:rPr>
                <m:t>,</m:t>
              </m:r>
              <m:r>
                <m:t> </m:t>
              </m:r>
              <m:sSub>
                <m:e>
                  <m:r>
                    <m:t>γ</m:t>
                  </m:r>
                </m:e>
                <m:sub>
                  <m:r>
                    <m:t>t</m:t>
                  </m:r>
                </m:sub>
              </m:sSub>
            </m:oMath>
          </w:p>
        </w:tc>
        <w:tc>
          <w:tcPr>
            <w:tcW w:type="dxa" w:w="697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noise parameter, interpolation weight and scaled noise deviation (2.1)</w:t>
            </w:r>
          </w:p>
        </w:tc>
      </w:tr>
      <w:tr>
        <w:trPr>
          <w:cantSplit/>
        </w:trPr>
        <w:tc>
          <w:tcPr>
            <w:tcW w:type="dxa" w:w="3024"/>
            <w:shd w:fill="F7F8F9"/>
            <w:tcMar>
              <w:top w:w="70" w:type="dxa"/>
              <w:bottom w:w="70" w:type="dxa"/>
              <w:start w:w="75" w:type="dxa"/>
              <w:end w:w="75" w:type="dxa"/>
            </w:tcMar>
            <w:vAlign w:val="center"/>
          </w:tcPr>
          <w:p>
            <w:pPr>
              <w:pStyle w:val="Compact"/>
              <w:keepNext w:val="0"/>
              <w:spacing w:after="40" w:before="20" w:line="247" w:lineRule="auto"/>
              <w:jc w:val="left"/>
            </w:pPr>
            <m:oMath>
              <m:sSub>
                <m:e>
                  <m:r>
                    <m:t>α</m:t>
                  </m:r>
                </m:e>
                <m:sub>
                  <m:r>
                    <m:t>i</m:t>
                  </m:r>
                </m:sub>
              </m:sSub>
              <m:d>
                <m:dPr>
                  <m:begChr m:val="("/>
                  <m:sepChr m:val=""/>
                  <m:endChr m:val=")"/>
                  <m:grow/>
                </m:dPr>
                <m:e>
                  <m:r>
                    <m:t>z</m:t>
                  </m:r>
                  <m:r>
                    <m:rPr>
                      <m:sty m:val="p"/>
                    </m:rPr>
                    <m:t>,</m:t>
                  </m:r>
                  <m:r>
                    <m:t>s</m:t>
                  </m:r>
                </m:e>
              </m:d>
              <m:r>
                <m:rPr>
                  <m:sty m:val="p"/>
                </m:rPr>
                <m:t>,</m:t>
              </m:r>
              <m:r>
                <m:t> </m:t>
              </m:r>
              <m:r>
                <m:t>m</m:t>
              </m:r>
              <m:d>
                <m:dPr>
                  <m:begChr m:val="("/>
                  <m:sepChr m:val=""/>
                  <m:endChr m:val=")"/>
                  <m:grow/>
                </m:dPr>
                <m:e>
                  <m:r>
                    <m:t>z</m:t>
                  </m:r>
                  <m:r>
                    <m:rPr>
                      <m:sty m:val="p"/>
                    </m:rPr>
                    <m:t>,</m:t>
                  </m:r>
                  <m:r>
                    <m:t>s</m:t>
                  </m:r>
                </m:e>
              </m:d>
              <m:r>
                <m:rPr>
                  <m:sty m:val="p"/>
                </m:rPr>
                <m:t>,</m:t>
              </m:r>
              <m:r>
                <m:t> </m:t>
              </m:r>
              <m:r>
                <m:t>C</m:t>
              </m:r>
              <m:d>
                <m:dPr>
                  <m:begChr m:val="("/>
                  <m:sepChr m:val=""/>
                  <m:endChr m:val=")"/>
                  <m:grow/>
                </m:dPr>
                <m:e>
                  <m:r>
                    <m:t>z</m:t>
                  </m:r>
                  <m:r>
                    <m:rPr>
                      <m:sty m:val="p"/>
                    </m:rPr>
                    <m:t>,</m:t>
                  </m:r>
                  <m:r>
                    <m:t>s</m:t>
                  </m:r>
                </m:e>
              </m:d>
            </m:oMath>
          </w:p>
        </w:tc>
        <w:tc>
          <w:tcPr>
            <w:tcW w:type="dxa" w:w="697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posterior weights, read and posterior covariance at scale</w:t>
            </w:r>
            <w:r>
              <w:rPr>
                <w:b w:val="0"/>
                <w:sz w:val="19"/>
              </w:rPr>
              <w:t xml:space="preserve"> </w:t>
            </w:r>
            <m:oMath>
              <m:r>
                <m:t>s</m:t>
              </m:r>
            </m:oMath>
          </w:p>
        </w:tc>
      </w:tr>
      <w:tr>
        <w:trPr>
          <w:cantSplit/>
        </w:trPr>
        <w:tc>
          <w:tcPr>
            <w:tcW w:type="dxa" w:w="3024"/>
            <w:shd w:fill="FFFFFF"/>
            <w:tcMar>
              <w:top w:w="70" w:type="dxa"/>
              <w:bottom w:w="70" w:type="dxa"/>
              <w:start w:w="75" w:type="dxa"/>
              <w:end w:w="75" w:type="dxa"/>
            </w:tcMar>
            <w:vAlign w:val="center"/>
          </w:tcPr>
          <w:p>
            <w:pPr>
              <w:pStyle w:val="Compact"/>
              <w:keepNext w:val="0"/>
              <w:spacing w:after="40" w:before="20" w:line="247" w:lineRule="auto"/>
              <w:jc w:val="left"/>
            </w:pPr>
            <m:oMath>
              <m:sSub>
                <m:e>
                  <m:r>
                    <m:t>p</m:t>
                  </m:r>
                </m:e>
                <m:sub>
                  <m:r>
                    <m:t>s</m:t>
                  </m:r>
                </m:sub>
              </m:sSub>
            </m:oMath>
          </w:p>
        </w:tc>
        <w:tc>
          <w:tcPr>
            <w:tcW w:type="dxa" w:w="697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archive density</w:t>
            </w:r>
            <w:r>
              <w:rPr>
                <w:b w:val="0"/>
                <w:sz w:val="19"/>
              </w:rP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p>
        </w:tc>
      </w:tr>
      <w:tr>
        <w:trPr>
          <w:cantSplit/>
        </w:trPr>
        <w:tc>
          <w:tcPr>
            <w:tcW w:type="dxa" w:w="3024"/>
            <w:shd w:fill="F7F8F9"/>
            <w:tcMar>
              <w:top w:w="70" w:type="dxa"/>
              <w:bottom w:w="70" w:type="dxa"/>
              <w:start w:w="75" w:type="dxa"/>
              <w:end w:w="75" w:type="dxa"/>
            </w:tcMar>
            <w:vAlign w:val="center"/>
          </w:tcPr>
          <w:p>
            <w:pPr>
              <w:pStyle w:val="Compact"/>
              <w:keepNext w:val="0"/>
              <w:spacing w:after="40" w:before="20" w:line="247" w:lineRule="auto"/>
              <w:jc w:val="left"/>
            </w:pPr>
            <m:oMath>
              <m:sSub>
                <m:e>
                  <m:r>
                    <m:t>E</m:t>
                  </m:r>
                </m:e>
                <m:sub>
                  <m:r>
                    <m:t>s</m:t>
                  </m:r>
                </m:sub>
              </m:sSub>
            </m:oMath>
          </w:p>
        </w:tc>
        <w:tc>
          <w:tcPr>
            <w:tcW w:type="dxa" w:w="697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layer energy (2.3)</w:t>
            </w:r>
          </w:p>
        </w:tc>
      </w:tr>
      <w:tr>
        <w:trPr>
          <w:cantSplit/>
        </w:trPr>
        <w:tc>
          <w:tcPr>
            <w:tcW w:type="dxa" w:w="3024"/>
            <w:shd w:fill="FFFFFF"/>
            <w:tcMar>
              <w:top w:w="70" w:type="dxa"/>
              <w:bottom w:w="70" w:type="dxa"/>
              <w:start w:w="75" w:type="dxa"/>
              <w:end w:w="75" w:type="dxa"/>
            </w:tcMar>
            <w:vAlign w:val="center"/>
          </w:tcPr>
          <w:p>
            <w:pPr>
              <w:pStyle w:val="Compact"/>
              <w:keepNext w:val="0"/>
              <w:spacing w:after="40" w:before="20" w:line="247" w:lineRule="auto"/>
              <w:jc w:val="left"/>
            </w:pPr>
            <m:oMath>
              <m:sSub>
                <m:e>
                  <m:r>
                    <m:t>π</m:t>
                  </m:r>
                </m:e>
                <m:sub>
                  <m:r>
                    <m:t>t</m:t>
                  </m:r>
                </m:sub>
              </m:sSub>
              <m:r>
                <m:rPr>
                  <m:sty m:val="p"/>
                </m:rPr>
                <m:t>,</m:t>
              </m:r>
              <m:r>
                <m:t> </m:t>
              </m:r>
              <m:sSub>
                <m:e>
                  <m:r>
                    <m:t>ω</m:t>
                  </m:r>
                </m:e>
                <m:sub>
                  <m:r>
                    <m:t>t</m:t>
                  </m:r>
                </m:sub>
              </m:sSub>
              <m:r>
                <m:rPr>
                  <m:sty m:val="p"/>
                </m:rPr>
                <m:t>,</m:t>
              </m:r>
              <m:r>
                <m:t> </m:t>
              </m:r>
              <m:sSub>
                <m:e>
                  <m:r>
                    <m:t>ω</m:t>
                  </m:r>
                </m:e>
                <m:sub>
                  <m:r>
                    <m:rPr>
                      <m:sty m:val="p"/>
                    </m:rPr>
                    <m:t>⋆</m:t>
                  </m:r>
                </m:sub>
              </m:sSub>
            </m:oMath>
          </w:p>
        </w:tc>
        <w:tc>
          <w:tcPr>
            <w:tcW w:type="dxa" w:w="697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separation weights of Theorem 3.1</w:t>
            </w:r>
          </w:p>
        </w:tc>
      </w:tr>
      <w:tr>
        <w:trPr>
          <w:cantSplit/>
        </w:trPr>
        <w:tc>
          <w:tcPr>
            <w:tcW w:type="dxa" w:w="3024"/>
            <w:shd w:fill="F7F8F9"/>
            <w:tcMar>
              <w:top w:w="70" w:type="dxa"/>
              <w:bottom w:w="70" w:type="dxa"/>
              <w:start w:w="75" w:type="dxa"/>
              <w:end w:w="75" w:type="dxa"/>
            </w:tcMar>
            <w:vAlign w:val="center"/>
          </w:tcPr>
          <w:p>
            <w:pPr>
              <w:pStyle w:val="Compact"/>
              <w:keepNext w:val="0"/>
              <w:spacing w:after="40" w:before="20" w:line="247" w:lineRule="auto"/>
              <w:jc w:val="left"/>
            </w:pPr>
            <m:oMath>
              <m:r>
                <m:t>τ</m:t>
              </m:r>
              <m:r>
                <m:rPr>
                  <m:sty m:val="p"/>
                </m:rPr>
                <m:t>=</m:t>
              </m:r>
              <m:r>
                <m:t>1</m:t>
              </m:r>
              <m:r>
                <m:rPr>
                  <m:sty m:val="p"/>
                </m:rPr>
                <m:t>/</m:t>
              </m:r>
              <m:r>
                <m:t>s</m:t>
              </m:r>
              <m:r>
                <m:rPr>
                  <m:sty m:val="p"/>
                </m:rPr>
                <m:t>,</m:t>
              </m:r>
              <m:r>
                <m:t> </m:t>
              </m:r>
              <m:r>
                <m:t>w</m:t>
              </m:r>
              <m:r>
                <m:rPr>
                  <m:sty m:val="p"/>
                </m:rPr>
                <m:t>=</m:t>
              </m:r>
              <m:r>
                <m:t>z</m:t>
              </m:r>
              <m:r>
                <m:rPr>
                  <m:sty m:val="p"/>
                </m:rPr>
                <m:t>/</m:t>
              </m:r>
              <m:r>
                <m:t>s</m:t>
              </m:r>
            </m:oMath>
          </w:p>
        </w:tc>
        <w:tc>
          <w:tcPr>
            <w:tcW w:type="dxa" w:w="697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precision and precision-scaled state (Proposition 3.4)</w:t>
            </w:r>
          </w:p>
        </w:tc>
      </w:tr>
      <w:tr>
        <w:trPr>
          <w:cantSplit/>
        </w:trPr>
        <w:tc>
          <w:tcPr>
            <w:tcW w:type="dxa" w:w="3024"/>
            <w:shd w:fill="FFFFFF"/>
            <w:tcMar>
              <w:top w:w="70" w:type="dxa"/>
              <w:bottom w:w="70" w:type="dxa"/>
              <w:start w:w="75" w:type="dxa"/>
              <w:end w:w="75" w:type="dxa"/>
            </w:tcMar>
            <w:vAlign w:val="center"/>
          </w:tcPr>
          <w:p>
            <w:pPr>
              <w:pStyle w:val="Compact"/>
              <w:keepNext w:val="0"/>
              <w:spacing w:after="40" w:before="20" w:line="247" w:lineRule="auto"/>
              <w:jc w:val="left"/>
            </w:pPr>
            <m:oMath>
              <m:sSub>
                <m:e>
                  <m:r>
                    <m:t>J</m:t>
                  </m:r>
                </m:e>
                <m:sub>
                  <m:r>
                    <m:t>t</m:t>
                  </m:r>
                </m:sub>
              </m:sSub>
              <m:r>
                <m:rPr>
                  <m:sty m:val="p"/>
                </m:rPr>
                <m:t>,</m:t>
              </m:r>
              <m:r>
                <m:t> </m:t>
              </m:r>
              <m:r>
                <m:t>K</m:t>
              </m:r>
            </m:oMath>
          </w:p>
        </w:tc>
        <w:tc>
          <w:tcPr>
            <w:tcW w:type="dxa" w:w="697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layer Jacobian and composite tangent</w:t>
            </w:r>
            <w:r>
              <w:rPr>
                <w:b w:val="0"/>
                <w:sz w:val="19"/>
              </w:rPr>
              <w:t xml:space="preserve"> </w:t>
            </w:r>
            <m:oMath>
              <m:r>
                <m:t>K</m:t>
              </m:r>
              <m:r>
                <m:rPr>
                  <m:sty m:val="p"/>
                </m:rPr>
                <m:t>=</m:t>
              </m:r>
              <m:sSub>
                <m:e>
                  <m:r>
                    <m:t>J</m:t>
                  </m:r>
                </m:e>
                <m:sub>
                  <m:r>
                    <m:t>1</m:t>
                  </m:r>
                </m:sub>
              </m:sSub>
              <m:r>
                <m:rPr>
                  <m:sty m:val="p"/>
                </m:rPr>
                <m:t>⋯</m:t>
              </m:r>
              <m:sSub>
                <m:e>
                  <m:r>
                    <m:t>J</m:t>
                  </m:r>
                </m:e>
                <m:sub>
                  <m:r>
                    <m:t>T</m:t>
                  </m:r>
                </m:sub>
              </m:sSub>
            </m:oMath>
          </w:p>
        </w:tc>
      </w:tr>
      <w:tr>
        <w:trPr>
          <w:cantSplit/>
        </w:trPr>
        <w:tc>
          <w:tcPr>
            <w:tcW w:type="dxa" w:w="3024"/>
            <w:shd w:fill="F7F8F9"/>
            <w:tcMar>
              <w:top w:w="70" w:type="dxa"/>
              <w:bottom w:w="70" w:type="dxa"/>
              <w:start w:w="75" w:type="dxa"/>
              <w:end w:w="75" w:type="dxa"/>
            </w:tcMar>
            <w:vAlign w:val="center"/>
          </w:tcPr>
          <w:p>
            <w:pPr>
              <w:pStyle w:val="Compact"/>
              <w:keepNext w:val="0"/>
              <w:spacing w:after="40" w:before="20" w:line="247" w:lineRule="auto"/>
              <w:jc w:val="left"/>
            </w:pPr>
            <m:oMath>
              <m:sSub>
                <m:e>
                  <m:r>
                    <m:t>c</m:t>
                  </m:r>
                </m:e>
                <m:sub>
                  <m:r>
                    <m:t>t</m:t>
                  </m:r>
                  <m:r>
                    <m:rPr>
                      <m:sty m:val="p"/>
                    </m:rPr>
                    <m:t>,</m:t>
                  </m:r>
                  <m:r>
                    <m:t>k</m:t>
                  </m:r>
                </m:sub>
              </m:sSub>
            </m:oMath>
          </w:p>
        </w:tc>
        <w:tc>
          <w:tcPr>
            <w:tcW w:type="dxa" w:w="697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eigenvalues of</w:t>
            </w:r>
            <w:r>
              <w:rPr>
                <w:b w:val="0"/>
                <w:sz w:val="19"/>
              </w:rPr>
              <w:t xml:space="preserve"> </w:t>
            </w:r>
            <m:oMath>
              <m:r>
                <m:t>C</m:t>
              </m:r>
            </m:oMath>
            <w:r>
              <w:rPr>
                <w:b w:val="0"/>
                <w:sz w:val="19"/>
              </w:rPr>
              <w:t xml:space="preserve"> </w:t>
            </w:r>
            <w:r>
              <w:rPr>
                <w:b w:val="0"/>
                <w:sz w:val="19"/>
              </w:rPr>
              <w:t xml:space="preserve">at layer</w:t>
            </w:r>
            <w:r>
              <w:rPr>
                <w:b w:val="0"/>
                <w:sz w:val="19"/>
              </w:rPr>
              <w:t xml:space="preserve"> </w:t>
            </w:r>
            <m:oMath>
              <m:r>
                <m:t>t</m:t>
              </m:r>
              <m:r>
                <m:rPr>
                  <m:nor/>
                </m:rPr>
                <m:t>,</m:t>
              </m:r>
            </m:oMath>
            <w:r>
              <w:rPr>
                <w:b w:val="0"/>
                <w:sz w:val="19"/>
              </w:rPr>
              <w:t xml:space="preserve"> </w:t>
            </w:r>
            <w:r>
              <w:rPr>
                <w:b w:val="0"/>
                <w:sz w:val="19"/>
              </w:rPr>
              <w:t xml:space="preserve">in decreasing order</w:t>
            </w:r>
          </w:p>
        </w:tc>
      </w:tr>
      <w:tr>
        <w:trPr>
          <w:cantSplit/>
        </w:trPr>
        <w:tc>
          <w:tcPr>
            <w:tcW w:type="dxa" w:w="3024"/>
            <w:shd w:fill="FFFFFF"/>
            <w:tcMar>
              <w:top w:w="70" w:type="dxa"/>
              <w:bottom w:w="70" w:type="dxa"/>
              <w:start w:w="75" w:type="dxa"/>
              <w:end w:w="75" w:type="dxa"/>
            </w:tcMar>
            <w:vAlign w:val="center"/>
          </w:tcPr>
          <w:p>
            <w:pPr>
              <w:pStyle w:val="Compact"/>
              <w:keepNext w:val="0"/>
              <w:spacing w:after="40" w:before="20" w:line="247" w:lineRule="auto"/>
              <w:jc w:val="left"/>
            </w:pPr>
            <m:oMath>
              <m:sSub>
                <m:e>
                  <m:r>
                    <m:t>M</m:t>
                  </m:r>
                </m:e>
                <m:sub>
                  <m:r>
                    <m:t>3</m:t>
                  </m:r>
                </m:sub>
              </m:sSub>
            </m:oMath>
          </w:p>
        </w:tc>
        <w:tc>
          <w:tcPr>
            <w:tcW w:type="dxa" w:w="697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posterior third moment (5.1)</w:t>
            </w:r>
          </w:p>
        </w:tc>
      </w:tr>
      <w:tr>
        <w:trPr>
          <w:cantSplit/>
        </w:trPr>
        <w:tc>
          <w:tcPr>
            <w:tcW w:type="dxa" w:w="3024"/>
            <w:shd w:fill="F7F8F9"/>
            <w:tcMar>
              <w:top w:w="70" w:type="dxa"/>
              <w:bottom w:w="70" w:type="dxa"/>
              <w:start w:w="75" w:type="dxa"/>
              <w:end w:w="75" w:type="dxa"/>
            </w:tcMar>
            <w:vAlign w:val="center"/>
          </w:tcPr>
          <w:p>
            <w:pPr>
              <w:pStyle w:val="Compact"/>
              <w:keepNext w:val="0"/>
              <w:spacing w:after="40" w:before="20" w:line="247" w:lineRule="auto"/>
              <w:jc w:val="left"/>
            </w:pPr>
            <m:oMath>
              <m:r>
                <m:t>R</m:t>
              </m:r>
            </m:oMath>
          </w:p>
        </w:tc>
        <w:tc>
          <w:tcPr>
            <w:tcW w:type="dxa" w:w="697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diameter of the records</w:t>
            </w:r>
          </w:p>
        </w:tc>
      </w:tr>
    </w:tbl>
    <w:bookmarkEnd w:id="25"/>
    <w:bookmarkEnd w:id="26"/>
    <w:bookmarkStart w:id="28" w:name="the-stack-and-its-schedule"/>
    <w:p>
      <w:pPr>
        <w:pStyle w:val="Heading1"/>
      </w:pPr>
      <w:r>
        <w:t xml:space="preserve">2 The stack and its schedule</w:t>
      </w:r>
    </w:p>
    <w:p>
      <w:pPr>
        <w:pStyle w:val="FirstParagraph"/>
      </w:pPr>
      <w:r>
        <w:t xml:space="preserve">V2 converts ADE into scaled coordinates, in which every layer interpolates between the token and its read [9, Proposition 6.2]. The scalar schedule enters through its scales and noise parameter. We use the scale sequence as the primary object; the reads retain their dependence on the archive and query.</w:t>
      </w:r>
    </w:p>
    <w:p>
      <w:pPr>
        <w:pStyle w:val="Statement"/>
        <w:keepNext/>
      </w:pPr>
      <w:r>
        <w:rPr>
          <w:b/>
          <w:bCs/>
        </w:rPr>
        <w:t xml:space="preserve">Definition 2.1</w:t>
      </w:r>
      <w:r>
        <w:t xml:space="preserve"> </w:t>
      </w:r>
      <w:r>
        <w:t xml:space="preserve">(schedule and stack). Fix records</w:t>
      </w:r>
      <w:r>
        <w:t xml:space="preserve"> </w:t>
      </w:r>
      <m:oMath>
        <m:sSub>
          <m:e>
            <m:r>
              <m:t>y</m:t>
            </m:r>
          </m:e>
          <m:sub>
            <m:r>
              <m:t>1</m:t>
            </m:r>
          </m:sub>
        </m:sSub>
        <m:r>
          <m:rPr>
            <m:sty m:val="p"/>
          </m:rPr>
          <m:t>,</m:t>
        </m:r>
        <m:r>
          <m:rPr>
            <m:sty m:val="p"/>
          </m:rPr>
          <m:t>…</m:t>
        </m:r>
        <m:r>
          <m:rPr>
            <m:sty m:val="p"/>
          </m:rPr>
          <m:t>,</m:t>
        </m:r>
        <m:sSub>
          <m:e>
            <m:r>
              <m:t>y</m:t>
            </m:r>
          </m:e>
          <m:sub>
            <m:r>
              <m:t>n</m:t>
            </m:r>
          </m:sub>
        </m:sSub>
        <m:r>
          <m:rPr>
            <m:sty m:val="p"/>
          </m:rPr>
          <m:t>∈</m:t>
        </m:r>
        <m:sSup>
          <m:e>
            <m:r>
              <m:t>ℝ</m:t>
            </m:r>
          </m:e>
          <m:sup>
            <m:r>
              <m:t>D</m:t>
            </m:r>
          </m:sup>
        </m:sSup>
      </m:oMath>
      <w:r>
        <w:t xml:space="preserve"> </w:t>
      </w:r>
      <w:r>
        <w:t xml:space="preserve">with prior weights</w:t>
      </w:r>
      <w:r>
        <w:t xml:space="preserve"> </w:t>
      </w:r>
      <m:oMath>
        <m:sSub>
          <m:e>
            <m:r>
              <m:t>w</m:t>
            </m:r>
          </m:e>
          <m:sub>
            <m:r>
              <m:t>i</m:t>
            </m:r>
          </m:sub>
        </m:sSub>
        <m:r>
          <m:rPr>
            <m:sty m:val="p"/>
          </m:rPr>
          <m:t>&gt;</m:t>
        </m:r>
        <m:r>
          <m:t>0</m:t>
        </m:r>
        <m:r>
          <m:rPr>
            <m:nor/>
          </m:rPr>
          <m:t>.</m:t>
        </m:r>
      </m:oMath>
      <w:r>
        <w:t xml:space="preserve"> </w:t>
      </w:r>
      <w:r>
        <w:t xml:space="preserve">A</w:t>
      </w:r>
      <w:r>
        <w:t xml:space="preserve"> </w:t>
      </w:r>
      <w:r>
        <w:rPr>
          <w:i/>
          <w:iCs/>
        </w:rPr>
        <w:t xml:space="preserve">schedule</w:t>
      </w:r>
      <w:r>
        <w:t xml:space="preserve"> </w:t>
      </w:r>
      <w:r>
        <w:t xml:space="preserve">consists of scales</w:t>
      </w:r>
      <w:r>
        <w:t xml:space="preserve"> </w:t>
      </w:r>
      <m:oMath>
        <m:r>
          <m:t>0</m:t>
        </m:r>
        <m:r>
          <m:rPr>
            <m:sty m:val="p"/>
          </m:rPr>
          <m:t>≤</m:t>
        </m:r>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0</m:t>
        </m:r>
        <m:r>
          <m:rPr>
            <m:sty m:val="p"/>
          </m:rPr>
          <m:t>≤</m:t>
        </m:r>
        <m:r>
          <m:t>η</m:t>
        </m:r>
        <m:r>
          <m:rPr>
            <m:sty m:val="p"/>
          </m:rPr>
          <m:t>≤</m:t>
        </m:r>
        <m:r>
          <m:t>1</m:t>
        </m:r>
        <m:r>
          <m:rPr>
            <m:nor/>
          </m:rPr>
          <m:t>.</m:t>
        </m:r>
      </m:oMath>
      <w:r>
        <w:t xml:space="preserve"> </w:t>
      </w:r>
      <w:r>
        <w:t xml:space="preserve">Its coefficients are</w:t>
      </w:r>
    </w:p>
    <w:p>
      <w:pPr>
        <w:pStyle w:val="StatementEquation"/>
        <w:keepNext w:val="0"/>
      </w:pPr>
      <w:r>
        <w:tab/>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r>
          <m:t> </m:t>
        </m:r>
        <m:f>
          <m:fPr>
            <m:type m:val="bar"/>
          </m:fPr>
          <m:num>
            <m:sSubSup>
              <m:e>
                <m:r>
                  <m:t>s</m:t>
                </m:r>
              </m:e>
              <m:sub>
                <m:r>
                  <m:t>t</m:t>
                </m:r>
              </m:sub>
              <m:sup>
                <m:r>
                  <m:t>2</m:t>
                </m:r>
              </m:sup>
            </m:sSubSup>
            <m:r>
              <m:rPr>
                <m:sty m:val="p"/>
              </m:rPr>
              <m:t>−</m:t>
            </m:r>
            <m:sSubSup>
              <m:e>
                <m:r>
                  <m:t>s</m:t>
                </m:r>
              </m:e>
              <m:sub>
                <m:r>
                  <m:t>t</m:t>
                </m:r>
                <m:r>
                  <m:rPr>
                    <m:sty m:val="p"/>
                  </m:rPr>
                  <m:t>−</m:t>
                </m:r>
                <m:r>
                  <m:t>1</m:t>
                </m:r>
              </m:sub>
              <m:sup>
                <m:r>
                  <m:t>2</m:t>
                </m:r>
              </m:sup>
            </m:sSubSup>
          </m:num>
          <m:den>
            <m:sSubSup>
              <m:e>
                <m:r>
                  <m:t>s</m:t>
                </m:r>
              </m:e>
              <m:sub>
                <m:r>
                  <m:t>t</m:t>
                </m:r>
              </m:sub>
              <m:sup>
                <m:r>
                  <m:t>2</m:t>
                </m:r>
              </m:sup>
            </m:sSubSup>
          </m:den>
        </m:f>
        <m:r>
          <m:rPr>
            <m:sty m:val="p"/>
          </m:rPr>
          <m:t>,</m:t>
        </m:r>
        <m:r>
          <m:t>  </m:t>
        </m:r>
        <m:r>
          <m:t>1</m:t>
        </m:r>
        <m:r>
          <m:rPr>
            <m:sty m:val="p"/>
          </m:rPr>
          <m:t>−</m:t>
        </m:r>
        <m:sSub>
          <m:e>
            <m:r>
              <m:t>λ</m:t>
            </m:r>
          </m:e>
          <m:sub>
            <m:r>
              <m:t>t</m:t>
            </m:r>
          </m:sub>
        </m:sSub>
        <m:r>
          <m:rPr>
            <m:sty m:val="p"/>
          </m:rPr>
          <m:t>=</m:t>
        </m:r>
        <m:f>
          <m:fPr>
            <m:type m:val="bar"/>
          </m:fPr>
          <m:num>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num>
          <m:den>
            <m:sSub>
              <m:e>
                <m:r>
                  <m:t>s</m:t>
                </m:r>
              </m:e>
              <m:sub>
                <m:r>
                  <m:t>t</m:t>
                </m:r>
              </m:sub>
            </m:sSub>
          </m:den>
        </m:f>
        <m:r>
          <m:rPr>
            <m:sty m:val="p"/>
          </m:rPr>
          <m:t>,</m:t>
        </m:r>
        <m:r>
          <m:t>  </m:t>
        </m:r>
        <m:r>
          <m:t>t</m:t>
        </m:r>
        <m:r>
          <m:rPr>
            <m:sty m:val="p"/>
          </m:rPr>
          <m:t>=</m:t>
        </m:r>
        <m:r>
          <m:t>1</m:t>
        </m:r>
        <m:r>
          <m:rPr>
            <m:sty m:val="p"/>
          </m:rPr>
          <m:t>,</m:t>
        </m:r>
        <m:r>
          <m:rPr>
            <m:sty m:val="p"/>
          </m:rPr>
          <m:t>…</m:t>
        </m:r>
        <m:r>
          <m:rPr>
            <m:sty m:val="p"/>
          </m:rPr>
          <m:t>,</m:t>
        </m:r>
        <m:r>
          <m:t>T</m:t>
        </m:r>
      </m:oMath>
      <w:r>
        <w:tab/>
      </w:r>
      <w:r>
        <w:t xml:space="preserve">(2.1)</w:t>
      </w:r>
    </w:p>
    <w:p>
      <w:pPr>
        <w:pStyle w:val="Statement"/>
      </w:pPr>
      <w:r>
        <w:t xml:space="preserve">The</w:t>
      </w:r>
      <w:r>
        <w:t xml:space="preserve"> </w:t>
      </w:r>
      <w:r>
        <w:rPr>
          <w:i/>
          <w:iCs/>
        </w:rPr>
        <w:t xml:space="preserve">stack</w:t>
      </w:r>
      <w:r>
        <w:t xml:space="preserve"> </w:t>
      </w:r>
      <w:r>
        <w:t xml:space="preserve">is the recurrence (1.1), with</w:t>
      </w:r>
      <w:r>
        <w:t xml:space="preserve"> </w:t>
      </w:r>
      <m:oMath>
        <m:sSub>
          <m:e>
            <m:r>
              <m:t>ξ</m:t>
            </m:r>
          </m:e>
          <m:sub>
            <m:r>
              <m:t>1</m:t>
            </m:r>
          </m:sub>
        </m:sSub>
        <m:r>
          <m:rPr>
            <m:sty m:val="p"/>
          </m:rPr>
          <m:t>,</m:t>
        </m:r>
        <m:r>
          <m:rPr>
            <m:sty m:val="p"/>
          </m:rPr>
          <m:t>…</m:t>
        </m:r>
        <m:r>
          <m:rPr>
            <m:sty m:val="p"/>
          </m:rPr>
          <m:t>,</m:t>
        </m:r>
        <m:sSub>
          <m:e>
            <m:r>
              <m:t>ξ</m:t>
            </m:r>
          </m:e>
          <m:sub>
            <m:r>
              <m:t>T</m:t>
            </m:r>
          </m:sub>
        </m:sSub>
      </m:oMath>
      <w:r>
        <w:t xml:space="preserve"> </w:t>
      </w:r>
      <w:r>
        <w:t xml:space="preserve">independent standard normal vectors, independent of the starting state</w:t>
      </w:r>
      <w:r>
        <w:t xml:space="preserve"> </w:t>
      </w:r>
      <m:oMath>
        <m:sSub>
          <m:e>
            <m:r>
              <m:t>z</m:t>
            </m:r>
          </m:e>
          <m:sub>
            <m:r>
              <m:t>T</m:t>
            </m:r>
          </m:sub>
        </m:sSub>
        <m:r>
          <m:rPr>
            <m:nor/>
          </m:rPr>
          <m:t>.</m:t>
        </m:r>
      </m:oMath>
      <w:r>
        <w:t xml:space="preserve"> </w:t>
      </w:r>
      <w:r>
        <w:t xml:space="preserve">The read of layer</w:t>
      </w:r>
      <w:r>
        <w:t xml:space="preserve"> </w:t>
      </w:r>
      <m:oMath>
        <m:r>
          <m:t>t</m:t>
        </m:r>
      </m:oMath>
      <w:r>
        <w:t xml:space="preserve"> </w:t>
      </w:r>
      <w:r>
        <w:t xml:space="preserve">is</w:t>
      </w:r>
      <w:r>
        <w:t xml:space="preserve"> </w:t>
      </w:r>
      <m:oMath>
        <m:sSub>
          <m:e>
            <m:r>
              <m:t>m</m:t>
            </m:r>
          </m:e>
          <m:sub>
            <m:r>
              <m:t>t</m:t>
            </m:r>
          </m:sub>
        </m:sSub>
        <m:d>
          <m:dPr>
            <m:begChr m:val="("/>
            <m:sepChr m:val=""/>
            <m:endChr m:val=")"/>
            <m:grow/>
          </m:dPr>
          <m:e>
            <m:r>
              <m:t>z</m:t>
            </m:r>
          </m:e>
        </m:d>
        <m:r>
          <m:rPr>
            <m:sty m:val="p"/>
          </m:rPr>
          <m:t>=</m:t>
        </m:r>
        <m:r>
          <m:t>m</m:t>
        </m:r>
        <m:d>
          <m:dPr>
            <m:begChr m:val="("/>
            <m:sepChr m:val=""/>
            <m:endChr m:val=")"/>
            <m:grow/>
          </m:dPr>
          <m:e>
            <m:r>
              <m:t>z</m:t>
            </m:r>
            <m:r>
              <m:rPr>
                <m:sty m:val="p"/>
              </m:rPr>
              <m:t>,</m:t>
            </m:r>
            <m:sSub>
              <m:e>
                <m:r>
                  <m:t>s</m:t>
                </m:r>
              </m:e>
              <m:sub>
                <m:r>
                  <m:t>t</m:t>
                </m:r>
              </m:sub>
            </m:sSub>
          </m:e>
        </m:d>
        <m:r>
          <m:rPr>
            <m:nor/>
          </m:rPr>
          <m:t>,</m:t>
        </m:r>
      </m:oMath>
      <w:r>
        <w:t xml:space="preserve"> </w:t>
      </w:r>
      <w:r>
        <w:t xml:space="preserve">where</w:t>
      </w:r>
    </w:p>
    <w:p>
      <w:pPr>
        <w:pStyle w:val="StatementEquation"/>
        <w:keepNext/>
      </w:pPr>
      <w:r>
        <w:tab/>
      </w:r>
      <m:oMath>
        <m:sSub>
          <m:e>
            <m:r>
              <m:t>α</m:t>
            </m:r>
          </m:e>
          <m:sub>
            <m:r>
              <m:t>i</m:t>
            </m:r>
          </m:sub>
        </m:sSub>
        <m:d>
          <m:dPr>
            <m:begChr m:val="("/>
            <m:sepChr m:val=""/>
            <m:endChr m:val=")"/>
            <m:grow/>
          </m:dPr>
          <m:e>
            <m:r>
              <m:t>z</m:t>
            </m:r>
            <m:r>
              <m:rPr>
                <m:sty m:val="p"/>
              </m:rPr>
              <m:t>,</m:t>
            </m:r>
            <m:r>
              <m:t>s</m:t>
            </m:r>
          </m:e>
        </m:d>
        <m:r>
          <m:rPr>
            <m:sty m:val="p"/>
          </m:rPr>
          <m:t>=</m:t>
        </m:r>
        <m:f>
          <m:fPr>
            <m:type m:val="bar"/>
          </m:fPr>
          <m:num>
            <m:sSub>
              <m:e>
                <m:r>
                  <m:t>w</m:t>
                </m:r>
              </m:e>
              <m:sub>
                <m:r>
                  <m:t>i</m:t>
                </m:r>
              </m:sub>
            </m:sSub>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num>
          <m:den>
            <m:nary>
              <m:naryPr>
                <m:chr m:val="∑"/>
                <m:limLoc m:val="undOvr"/>
                <m:subHide m:val="off"/>
                <m:supHide m:val="on"/>
              </m:naryPr>
              <m:sub>
                <m:r>
                  <m:t>j</m:t>
                </m:r>
              </m:sub>
              <m:sup>
                <m:r>
                  <m:t>​</m:t>
                </m:r>
              </m:sup>
              <m:e>
                <m:sSub>
                  <m:e>
                    <m:r>
                      <m:t>w</m:t>
                    </m:r>
                  </m:e>
                  <m:sub>
                    <m:r>
                      <m:t>j</m:t>
                    </m:r>
                  </m:sub>
                </m:sSub>
              </m:e>
            </m:nary>
            <m:sSup>
              <m:e>
                <m:r>
                  <m:t>e</m:t>
                </m:r>
              </m:e>
              <m:sup>
                <m:r>
                  <m:rPr>
                    <m:sty m:val="p"/>
                  </m:rPr>
                  <m:t>−</m:t>
                </m:r>
                <m:r>
                  <m:rPr>
                    <m:sty m:val="p"/>
                  </m:rPr>
                  <m:t>‖</m:t>
                </m:r>
                <m:r>
                  <m:t>z</m:t>
                </m:r>
                <m:r>
                  <m:rPr>
                    <m:sty m:val="p"/>
                  </m:rPr>
                  <m:t>−</m:t>
                </m:r>
                <m:sSub>
                  <m:e>
                    <m:r>
                      <m:t>y</m:t>
                    </m:r>
                  </m:e>
                  <m:sub>
                    <m:r>
                      <m:t>j</m:t>
                    </m:r>
                  </m:sub>
                </m:sSub>
                <m:sSup>
                  <m:e>
                    <m:r>
                      <m:rPr>
                        <m:sty m:val="p"/>
                      </m:rPr>
                      <m:t>‖</m:t>
                    </m:r>
                  </m:e>
                  <m:sup>
                    <m:r>
                      <m:t>2</m:t>
                    </m:r>
                  </m:sup>
                </m:sSup>
                <m:r>
                  <m:rPr>
                    <m:sty m:val="p"/>
                  </m:rPr>
                  <m:t>/</m:t>
                </m:r>
                <m:r>
                  <m:t>2</m:t>
                </m:r>
                <m:sSup>
                  <m:e>
                    <m:r>
                      <m:t>s</m:t>
                    </m:r>
                  </m:e>
                  <m:sup>
                    <m:r>
                      <m:t>2</m:t>
                    </m:r>
                  </m:sup>
                </m:sSup>
              </m:sup>
            </m:sSup>
          </m:den>
        </m:f>
        <m:r>
          <m:rPr>
            <m:sty m:val="p"/>
          </m:rPr>
          <m:t>,</m:t>
        </m:r>
        <m:r>
          <m:t> </m:t>
        </m:r>
        <m:r>
          <m:t>m</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oMath>
    </w:p>
    <w:p>
      <w:pPr>
        <w:pStyle w:val="StatementEquation"/>
        <w:keepNext w:val="0"/>
      </w:pPr>
      <w:r>
        <w:tab/>
      </w:r>
      <m:oMath>
        <m:r>
          <m:t>C</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y</m:t>
                </m:r>
              </m:e>
              <m:sub>
                <m:r>
                  <m:t>i</m:t>
                </m:r>
              </m:sub>
            </m:sSub>
            <m:r>
              <m:rPr>
                <m:sty m:val="p"/>
              </m:rPr>
              <m:t>−</m:t>
            </m:r>
            <m:r>
              <m:t>m</m:t>
            </m:r>
          </m:e>
        </m:d>
        <m:sSup>
          <m:e>
            <m:d>
              <m:dPr>
                <m:begChr m:val="("/>
                <m:sepChr m:val=""/>
                <m:endChr m:val=")"/>
                <m:grow/>
              </m:dPr>
              <m:e>
                <m:sSub>
                  <m:e>
                    <m:r>
                      <m:t>y</m:t>
                    </m:r>
                  </m:e>
                  <m:sub>
                    <m:r>
                      <m:t>i</m:t>
                    </m:r>
                  </m:sub>
                </m:sSub>
                <m:r>
                  <m:rPr>
                    <m:sty m:val="p"/>
                  </m:rPr>
                  <m:t>−</m:t>
                </m:r>
                <m:r>
                  <m:t>m</m:t>
                </m:r>
              </m:e>
            </m:d>
          </m:e>
          <m:sup>
            <m:r>
              <m:rPr>
                <m:sty m:val="p"/>
              </m:rPr>
              <m:t>⊤</m:t>
            </m:r>
          </m:sup>
        </m:sSup>
      </m:oMath>
      <w:r>
        <w:tab/>
      </w:r>
      <w:r>
        <w:t xml:space="preserve">(2.2)</w:t>
      </w:r>
    </w:p>
    <w:p>
      <w:pPr>
        <w:pStyle w:val="Statement"/>
      </w:pPr>
      <w:r>
        <w:t xml:space="preserve">The top is</w:t>
      </w:r>
      <w:r>
        <w:t xml:space="preserve"> </w:t>
      </w:r>
      <w:r>
        <w:rPr>
          <w:i/>
          <w:iCs/>
        </w:rPr>
        <w:t xml:space="preserve">clean</w:t>
      </w:r>
      <w:r>
        <w:t xml:space="preserve"> </w:t>
      </w:r>
      <w:r>
        <w:t xml:space="preserve">when</w:t>
      </w:r>
      <w:r>
        <w:t xml:space="preserve"> </w:t>
      </w:r>
      <m:oMath>
        <m:sSub>
          <m:e>
            <m:r>
              <m:t>s</m:t>
            </m:r>
          </m:e>
          <m:sub>
            <m:r>
              <m:t>0</m:t>
            </m:r>
          </m:sub>
        </m:sSub>
        <m:r>
          <m:rPr>
            <m:sty m:val="p"/>
          </m:rPr>
          <m:t>=</m:t>
        </m:r>
        <m:r>
          <m:t>0</m:t>
        </m:r>
        <m:r>
          <m:rPr>
            <m:nor/>
          </m:rPr>
          <m:t>.</m:t>
        </m:r>
      </m:oMath>
      <w:r>
        <w:t xml:space="preserve"> </w:t>
      </w:r>
      <w:r>
        <w:t xml:space="preserve">The archive density at scale</w:t>
      </w:r>
      <w:r>
        <w:t xml:space="preserve"> </w:t>
      </w:r>
      <m:oMath>
        <m:r>
          <m:t>s</m:t>
        </m:r>
        <m:r>
          <m:rPr>
            <m:sty m:val="p"/>
          </m:rPr>
          <m:t>&gt;</m:t>
        </m:r>
        <m:r>
          <m:t>0</m:t>
        </m:r>
      </m:oMath>
      <w:r>
        <w:t xml:space="preserve"> </w:t>
      </w:r>
      <w:r>
        <w:t xml:space="preserve">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r>
          <m:rPr>
            <m:nor/>
          </m:rPr>
          <m:t>,</m:t>
        </m:r>
      </m:oMath>
      <w:r>
        <w:t xml:space="preserve"> </w:t>
      </w:r>
      <w:r>
        <w:t xml:space="preserve">and the layer energy is</w:t>
      </w:r>
    </w:p>
    <w:p>
      <w:pPr>
        <w:pStyle w:val="StatementEquation"/>
        <w:keepNext w:val="0"/>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oMath>
      <w:r>
        <w:tab/>
      </w:r>
      <w:r>
        <w:t xml:space="preserve">(2.3)</w:t>
      </w:r>
    </w:p>
    <w:p>
      <w:pPr>
        <w:pStyle w:val="StatementTag"/>
      </w:pPr>
      <w:r>
        <w:t xml:space="preserve">V2 Proposition 6.2 and Section 7, with the scale sequence made primary; (2.3) is the soft energy of Part II with identity maps.</w:t>
      </w:r>
    </w:p>
    <w:p>
      <w:pPr>
        <w:pStyle w:val="BodyText"/>
      </w:pPr>
      <w:r>
        <w:t xml:space="preserve">With identity maps,</w:t>
      </w:r>
      <w:r>
        <w:t xml:space="preserve"> </w:t>
      </w:r>
      <m:oMath>
        <m:sSub>
          <m:e>
            <m:r>
              <m:t>E</m:t>
            </m:r>
          </m:e>
          <m:sub>
            <m:r>
              <m:t>s</m:t>
            </m:r>
          </m:sub>
        </m:sSub>
        <m:r>
          <m:rPr>
            <m:sty m:val="p"/>
          </m:rPr>
          <m:t>=</m:t>
        </m:r>
        <m:r>
          <m:rPr>
            <m:sty m:val="p"/>
          </m:rPr>
          <m:t>−</m:t>
        </m:r>
        <m:sSup>
          <m:e>
            <m:r>
              <m:t>s</m:t>
            </m:r>
          </m:e>
          <m:sup>
            <m:r>
              <m:t>2</m:t>
            </m:r>
          </m:sup>
        </m:sSup>
        <m:r>
          <m:rPr>
            <m:sty m:val="p"/>
          </m:rPr>
          <m:t>log</m:t>
        </m:r>
        <m:sSub>
          <m:e>
            <m:r>
              <m:t>p</m:t>
            </m:r>
          </m:e>
          <m:sub>
            <m:r>
              <m:t>s</m:t>
            </m:r>
          </m:sub>
        </m:sSub>
        <m:r>
          <m:rPr>
            <m:sty m:val="p"/>
          </m:rPr>
          <m:t>+</m:t>
        </m:r>
        <m:r>
          <m:rPr>
            <m:nor/>
          </m:rPr>
          <m:t>const</m:t>
        </m:r>
        <m:r>
          <m:rPr>
            <m:nor/>
          </m:rPr>
          <m:t>,</m:t>
        </m:r>
      </m:oMath>
      <w:r>
        <w:t xml:space="preserve"> </w:t>
      </w:r>
      <w:r>
        <w:t xml:space="preserve">its gradient is</w:t>
      </w:r>
      <w:r>
        <w:t xml:space="preserve"> </w:t>
      </w:r>
      <m:oMath>
        <m:r>
          <m:t>z</m:t>
        </m:r>
        <m:r>
          <m:rPr>
            <m:sty m:val="p"/>
          </m:rPr>
          <m:t>−</m:t>
        </m:r>
        <m:r>
          <m:t>m</m:t>
        </m:r>
      </m:oMath>
      <w:r>
        <w:t xml:space="preserve"> </w:t>
      </w:r>
      <w:r>
        <w:t xml:space="preserve">and its Hessian is</w:t>
      </w:r>
      <w:r>
        <w:t xml:space="preserve"> </w:t>
      </w:r>
      <m:oMath>
        <m:r>
          <m:t>I</m:t>
        </m:r>
        <m:r>
          <m:rPr>
            <m:sty m:val="p"/>
          </m:rPr>
          <m:t>−</m:t>
        </m:r>
        <m:r>
          <m:t>C</m:t>
        </m:r>
        <m:r>
          <m:rPr>
            <m:sty m:val="p"/>
          </m:rPr>
          <m:t>/</m:t>
        </m:r>
        <m:sSup>
          <m:e>
            <m:r>
              <m:t>s</m:t>
            </m:r>
          </m:e>
          <m:sup>
            <m:r>
              <m:t>2</m:t>
            </m:r>
          </m:sup>
        </m:sSup>
      </m:oMath>
      <w:r>
        <w:t xml:space="preserve"> </w:t>
      </w:r>
      <w:r>
        <w:t xml:space="preserve">(Part II, Proposition 3.9). The read (2.2) is sheaf attention with identity edge maps (Part II, Definition 2.2).</w:t>
      </w:r>
    </w:p>
    <w:p>
      <w:pPr>
        <w:pStyle w:val="Statement"/>
        <w:keepNext/>
      </w:pPr>
      <w:r>
        <w:rPr>
          <w:b/>
          <w:bCs/>
        </w:rPr>
        <w:t xml:space="preserve">Proposition 2.2</w:t>
      </w:r>
      <w:r>
        <w:t xml:space="preserve"> </w:t>
      </w:r>
      <w:r>
        <w:t xml:space="preserve">(coefficients and variance bookkeeping). Let</w:t>
      </w:r>
      <w:r>
        <w:t xml:space="preserve"> </w:t>
      </w:r>
      <m:oMath>
        <m:sSub>
          <m:e>
            <m:r>
              <m:t>r</m:t>
            </m:r>
          </m:e>
          <m:sub>
            <m:r>
              <m:t>t</m:t>
            </m:r>
          </m:sub>
        </m:sSub>
        <m:r>
          <m:rPr>
            <m:sty m:val="p"/>
          </m:rPr>
          <m:t>=</m:t>
        </m:r>
        <m:sSub>
          <m:e>
            <m:r>
              <m:t>s</m:t>
            </m:r>
          </m:e>
          <m:sub>
            <m:r>
              <m:t>t</m:t>
            </m:r>
            <m:r>
              <m:rPr>
                <m:sty m:val="p"/>
              </m:rPr>
              <m:t>−</m:t>
            </m:r>
            <m:r>
              <m:t>1</m:t>
            </m:r>
          </m:sub>
        </m:sSub>
        <m:r>
          <m:rPr>
            <m:sty m:val="p"/>
          </m:rPr>
          <m:t>/</m:t>
        </m:r>
        <m:sSub>
          <m:e>
            <m:r>
              <m:t>s</m:t>
            </m:r>
          </m:e>
          <m:sub>
            <m:r>
              <m:t>t</m:t>
            </m:r>
          </m:sub>
        </m:sSub>
        <m:r>
          <m:rPr>
            <m:nor/>
          </m:rPr>
          <m:t>.</m:t>
        </m:r>
      </m:oMath>
    </w:p>
    <w:p>
      <w:pPr>
        <w:pStyle w:val="Statement"/>
      </w:pPr>
      <w:r>
        <w:t xml:space="preserve">(i)</w:t>
      </w:r>
      <w:r>
        <w:t xml:space="preserve"> </w:t>
      </w:r>
      <m:oMath>
        <m:r>
          <m:t>0</m:t>
        </m:r>
        <m:r>
          <m:rPr>
            <m:sty m:val="p"/>
          </m:rPr>
          <m:t>≤</m:t>
        </m:r>
        <m:sSubSup>
          <m:e>
            <m:r>
              <m:t>γ</m:t>
            </m:r>
          </m:e>
          <m:sub>
            <m:r>
              <m:t>t</m:t>
            </m:r>
          </m:sub>
          <m:sup>
            <m:r>
              <m:t>2</m:t>
            </m:r>
          </m:sup>
        </m:sSubSup>
        <m:r>
          <m:rPr>
            <m:sty m:val="p"/>
          </m:rPr>
          <m:t>≤</m:t>
        </m:r>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oMath>
      <w:r>
        <w:t xml:space="preserve"> </w:t>
      </w:r>
      <w:r>
        <w:t xml:space="preserve">and</w:t>
      </w:r>
      <w:r>
        <w:t xml:space="preserve"> </w:t>
      </w:r>
      <m:oMath>
        <m:r>
          <m:t>1</m:t>
        </m:r>
        <m:r>
          <m:rPr>
            <m:sty m:val="p"/>
          </m:rPr>
          <m:t>−</m:t>
        </m:r>
        <m:sSub>
          <m:e>
            <m:r>
              <m:t>r</m:t>
            </m:r>
          </m:e>
          <m:sub>
            <m:r>
              <m:t>t</m:t>
            </m:r>
          </m:sub>
        </m:sSub>
        <m:r>
          <m:rPr>
            <m:sty m:val="p"/>
          </m:rPr>
          <m:t>≤</m:t>
        </m:r>
        <m:sSub>
          <m:e>
            <m:r>
              <m:t>λ</m:t>
            </m:r>
          </m:e>
          <m:sub>
            <m:r>
              <m:t>t</m:t>
            </m:r>
          </m:sub>
        </m:sSub>
        <m:r>
          <m:rPr>
            <m:sty m:val="p"/>
          </m:rPr>
          <m:t>≤</m:t>
        </m:r>
        <m:r>
          <m:t>1</m:t>
        </m:r>
        <m:r>
          <m:rPr>
            <m:sty m:val="p"/>
          </m:rPr>
          <m:t>−</m:t>
        </m:r>
        <m:sSubSup>
          <m:e>
            <m:r>
              <m:t>r</m:t>
            </m:r>
          </m:e>
          <m:sub>
            <m:r>
              <m:t>t</m:t>
            </m:r>
          </m:sub>
          <m:sup>
            <m:r>
              <m:t>2</m:t>
            </m:r>
          </m:sup>
        </m:sSubSup>
        <m:r>
          <m:rPr>
            <m:nor/>
          </m:rPr>
          <m:t>.</m:t>
        </m:r>
      </m:oMath>
      <w:r>
        <w:t xml:space="preserve"> </w:t>
      </w:r>
      <w:r>
        <w:t xml:space="preserve">In particular</w:t>
      </w:r>
      <w:r>
        <w:t xml:space="preserve"> </w:t>
      </w:r>
      <m:oMath>
        <m:r>
          <m:t>0</m:t>
        </m:r>
        <m:r>
          <m:rPr>
            <m:sty m:val="p"/>
          </m:rPr>
          <m:t>≤</m:t>
        </m:r>
        <m:sSub>
          <m:e>
            <m:r>
              <m:t>λ</m:t>
            </m:r>
          </m:e>
          <m:sub>
            <m:r>
              <m:t>t</m:t>
            </m:r>
          </m:sub>
        </m:sSub>
        <m:r>
          <m:rPr>
            <m:sty m:val="p"/>
          </m:rPr>
          <m:t>≤</m:t>
        </m:r>
        <m:r>
          <m:t>1</m:t>
        </m:r>
        <m:r>
          <m:rPr>
            <m:nor/>
          </m:rPr>
          <m:t>,</m:t>
        </m:r>
      </m:oMath>
      <w:r>
        <w:t xml:space="preserve"> </w:t>
      </w:r>
      <w:r>
        <w:t xml:space="preserve">and</w:t>
      </w:r>
      <w:r>
        <w:t xml:space="preserve"> </w:t>
      </w:r>
      <m:oMath>
        <m:sSub>
          <m:e>
            <m:r>
              <m:t>λ</m:t>
            </m:r>
          </m:e>
          <m:sub>
            <m:r>
              <m:t>t</m:t>
            </m:r>
          </m:sub>
        </m:sSub>
      </m:oMath>
      <w:r>
        <w:t xml:space="preserve"> </w:t>
      </w:r>
      <w:r>
        <w:t xml:space="preserve">increases with</w:t>
      </w:r>
      <w:r>
        <w:t xml:space="preserve"> </w:t>
      </w:r>
      <m:oMath>
        <m:r>
          <m:t>η</m:t>
        </m:r>
        <m:r>
          <m:rPr>
            <m:nor/>
          </m:rPr>
          <m:t>,</m:t>
        </m:r>
      </m:oMath>
      <w:r>
        <w:t xml:space="preserve"> </w:t>
      </w:r>
      <w:r>
        <w:t xml:space="preserve">from</w:t>
      </w:r>
      <w:r>
        <w:t xml:space="preserve"> </w:t>
      </w:r>
      <m:oMath>
        <m:r>
          <m:t>1</m:t>
        </m:r>
        <m:r>
          <m:rPr>
            <m:sty m:val="p"/>
          </m:rPr>
          <m:t>−</m:t>
        </m:r>
        <m:sSub>
          <m:e>
            <m:r>
              <m:t>r</m:t>
            </m:r>
          </m:e>
          <m:sub>
            <m:r>
              <m:t>t</m:t>
            </m:r>
          </m:sub>
        </m:sSub>
      </m:oMath>
      <w:r>
        <w:t xml:space="preserve"> </w:t>
      </w:r>
      <w:r>
        <w:t xml:space="preserve">at</w:t>
      </w:r>
      <w:r>
        <w:t xml:space="preserve"> </w:t>
      </w:r>
      <m:oMath>
        <m:r>
          <m:t>η</m:t>
        </m:r>
        <m:r>
          <m:rPr>
            <m:sty m:val="p"/>
          </m:rPr>
          <m:t>=</m:t>
        </m:r>
        <m:r>
          <m:t>0</m:t>
        </m:r>
      </m:oMath>
      <w:r>
        <w:t xml:space="preserve"> </w:t>
      </w:r>
      <w:r>
        <w:t xml:space="preserve">to</w:t>
      </w:r>
      <w:r>
        <w:t xml:space="preserve"> </w:t>
      </w:r>
      <m:oMath>
        <m:r>
          <m:t>1</m:t>
        </m:r>
        <m:r>
          <m:rPr>
            <m:sty m:val="p"/>
          </m:rPr>
          <m:t>−</m:t>
        </m:r>
        <m:sSubSup>
          <m:e>
            <m:r>
              <m:t>r</m:t>
            </m:r>
          </m:e>
          <m:sub>
            <m:r>
              <m:t>t</m:t>
            </m:r>
          </m:sub>
          <m:sup>
            <m:r>
              <m:t>2</m:t>
            </m:r>
          </m:sup>
        </m:sSubSup>
      </m:oMath>
      <w:r>
        <w:t xml:space="preserve"> </w:t>
      </w:r>
      <w:r>
        <w:t xml:space="preserve">at</w:t>
      </w:r>
      <w:r>
        <w:t xml:space="preserve"> </w:t>
      </w:r>
      <m:oMath>
        <m:r>
          <m:t>η</m:t>
        </m:r>
        <m:r>
          <m:rPr>
            <m:sty m:val="p"/>
          </m:rPr>
          <m:t>=</m:t>
        </m:r>
        <m:r>
          <m:t>1</m:t>
        </m:r>
        <m:r>
          <m:rPr>
            <m:nor/>
          </m:rPr>
          <m:t>.</m:t>
        </m:r>
      </m:oMath>
    </w:p>
    <w:p>
      <w:pPr>
        <w:pStyle w:val="Statement"/>
      </w:pPr>
      <w:r>
        <w:t xml:space="preserve">(ii)</w:t>
      </w:r>
      <w:r>
        <w:t xml:space="preserve"> </w:t>
      </w:r>
      <m:oMath>
        <m:sSup>
          <m:e>
            <m:d>
              <m:dPr>
                <m:begChr m:val="("/>
                <m:sepChr m:val=""/>
                <m:endChr m:val=")"/>
                <m:grow/>
              </m:dPr>
              <m:e>
                <m:r>
                  <m:t>1</m:t>
                </m:r>
                <m:r>
                  <m:rPr>
                    <m:sty m:val="p"/>
                  </m:rPr>
                  <m:t>−</m:t>
                </m:r>
                <m:sSub>
                  <m:e>
                    <m:r>
                      <m:t>λ</m:t>
                    </m:r>
                  </m:e>
                  <m:sub>
                    <m:r>
                      <m:t>t</m:t>
                    </m:r>
                  </m:sub>
                </m:sSub>
              </m:e>
            </m:d>
          </m:e>
          <m:sup>
            <m:r>
              <m:t>2</m:t>
            </m:r>
          </m:sup>
        </m:sSup>
        <m:sSubSup>
          <m:e>
            <m:r>
              <m:t>s</m:t>
            </m:r>
          </m:e>
          <m:sub>
            <m:r>
              <m:t>t</m:t>
            </m:r>
          </m:sub>
          <m:sup>
            <m:r>
              <m:t>2</m:t>
            </m:r>
          </m:sup>
        </m:sSubSup>
        <m:r>
          <m:rPr>
            <m:sty m:val="p"/>
          </m:rPr>
          <m:t>+</m:t>
        </m:r>
        <m:sSubSup>
          <m:e>
            <m:r>
              <m:t>γ</m:t>
            </m:r>
          </m:e>
          <m:sub>
            <m:r>
              <m:t>t</m:t>
            </m:r>
          </m:sub>
          <m:sup>
            <m:r>
              <m:t>2</m:t>
            </m:r>
          </m:sup>
        </m:sSubSup>
        <m:r>
          <m:rPr>
            <m:sty m:val="p"/>
          </m:rPr>
          <m:t>=</m:t>
        </m:r>
        <m:sSubSup>
          <m:e>
            <m:r>
              <m:t>s</m:t>
            </m:r>
          </m:e>
          <m:sub>
            <m:r>
              <m:t>t</m:t>
            </m:r>
            <m:r>
              <m:rPr>
                <m:sty m:val="p"/>
              </m:rPr>
              <m:t>−</m:t>
            </m:r>
            <m:r>
              <m:t>1</m:t>
            </m:r>
          </m:sub>
          <m:sup>
            <m:r>
              <m:t>2</m:t>
            </m:r>
          </m:sup>
        </m:sSubSup>
        <m:r>
          <m:rPr>
            <m:nor/>
          </m:rPr>
          <m:t>.</m:t>
        </m:r>
      </m:oMath>
    </w:p>
    <w:p>
      <w:pPr>
        <w:pStyle w:val="Statement"/>
      </w:pPr>
      <w:r>
        <w:t xml:space="preserve">(iii) If</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for signal levels</w:t>
      </w:r>
      <w:r>
        <w:t xml:space="preserve"> </w:t>
      </w:r>
      <m:oMath>
        <m:r>
          <m:t>1</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T</m:t>
            </m:r>
          </m:sub>
        </m:sSub>
        <m:r>
          <m:rPr>
            <m:sty m:val="p"/>
          </m:rPr>
          <m:t>&gt;</m:t>
        </m:r>
        <m:r>
          <m:t>0</m:t>
        </m:r>
        <m:r>
          <m:rPr>
            <m:nor/>
          </m:rPr>
          <m:t>,</m:t>
        </m:r>
      </m:oMath>
      <w:r>
        <w:t xml:space="preserve"> </w:t>
      </w:r>
      <w:r>
        <w:t xml:space="preserve">then</w:t>
      </w:r>
      <w:r>
        <w:t xml:space="preserve"> </w:t>
      </w:r>
      <m:oMath>
        <m:sSub>
          <m:e>
            <m:r>
              <m:t>γ</m:t>
            </m:r>
          </m:e>
          <m:sub>
            <m:r>
              <m:t>t</m:t>
            </m:r>
          </m:sub>
        </m:sSub>
        <m:r>
          <m:rPr>
            <m:sty m:val="p"/>
          </m:rPr>
          <m:t>=</m:t>
        </m:r>
        <m:sSub>
          <m:e>
            <m:r>
              <m:t>σ</m:t>
            </m:r>
          </m:e>
          <m:sub>
            <m:r>
              <m:t>t</m:t>
            </m:r>
          </m:sub>
        </m:sSub>
        <m:r>
          <m:rPr>
            <m:sty m:val="p"/>
          </m:rPr>
          <m:t>/</m:t>
        </m:r>
        <m:rad>
          <m:radPr>
            <m:degHide m:val="on"/>
          </m:radPr>
          <m:deg/>
          <m:e>
            <m:sSub>
              <m:e>
                <m:r>
                  <m:t>a</m:t>
                </m:r>
              </m:e>
              <m:sub>
                <m:r>
                  <m:t>t</m:t>
                </m:r>
                <m:r>
                  <m:rPr>
                    <m:sty m:val="p"/>
                  </m:rPr>
                  <m:t>−</m:t>
                </m:r>
                <m:r>
                  <m:t>1</m:t>
                </m:r>
              </m:sub>
            </m:sSub>
          </m:e>
        </m:rad>
      </m:oMath>
      <w:r>
        <w:t xml:space="preserve"> </w:t>
      </w:r>
      <w:r>
        <w:t xml:space="preserve">and</w:t>
      </w:r>
      <w:r>
        <w:t xml:space="preserve"> </w:t>
      </w:r>
      <m:oMath>
        <m:sSub>
          <m:e>
            <m:r>
              <m:t>λ</m:t>
            </m:r>
          </m:e>
          <m:sub>
            <m:r>
              <m:t>t</m:t>
            </m:r>
          </m:sub>
        </m:sSub>
        <m:r>
          <m:rPr>
            <m:sty m:val="p"/>
          </m:rPr>
          <m:t>=</m:t>
        </m:r>
        <m:r>
          <m:t>1</m:t>
        </m:r>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r>
          <m:rPr>
            <m:nor/>
          </m:rPr>
          <m:t>,</m:t>
        </m:r>
      </m:oMath>
      <w:r>
        <w:t xml:space="preserve"> </w:t>
      </w:r>
      <w:r>
        <w:t xml:space="preserve">where</w:t>
      </w:r>
      <w:r>
        <w:t xml:space="preserve"> </w:t>
      </w:r>
      <m:oMath>
        <m:sSub>
          <m:e>
            <m:r>
              <m:t>σ</m:t>
            </m:r>
          </m:e>
          <m:sub>
            <m:r>
              <m:t>t</m:t>
            </m:r>
          </m:sub>
        </m:sSub>
      </m:oMath>
      <w:r>
        <w:t xml:space="preserve"> </w:t>
      </w:r>
      <w:r>
        <w:t xml:space="preserve">and</w:t>
      </w:r>
      <w:r>
        <w:t xml:space="preserve"> </w:t>
      </w:r>
      <m:oMath>
        <m:sSub>
          <m:e>
            <m:r>
              <m:t>A</m:t>
            </m:r>
          </m:e>
          <m:sub>
            <m:r>
              <m:t>t</m:t>
            </m:r>
          </m:sub>
        </m:sSub>
      </m:oMath>
      <w:r>
        <w:t xml:space="preserve"> </w:t>
      </w:r>
      <w:r>
        <w:t xml:space="preserve">are the coefficients (19.2) of the Mathematics book.</w:t>
      </w:r>
    </w:p>
    <w:p>
      <w:pPr>
        <w:pStyle w:val="Statement"/>
      </w:pPr>
      <w:r>
        <w:t xml:space="preserve">(iv) At a clean top,</w:t>
      </w:r>
      <w:r>
        <w:t xml:space="preserve"> </w:t>
      </w:r>
      <m:oMath>
        <m:sSub>
          <m:e>
            <m:r>
              <m:t>λ</m:t>
            </m:r>
          </m:e>
          <m:sub>
            <m:r>
              <m:t>1</m:t>
            </m:r>
          </m:sub>
        </m:sSub>
        <m:r>
          <m:rPr>
            <m:sty m:val="p"/>
          </m:rPr>
          <m:t>=</m:t>
        </m:r>
        <m:r>
          <m:t>1</m:t>
        </m:r>
      </m:oMath>
      <w:r>
        <w:t xml:space="preserve"> </w:t>
      </w:r>
      <w:r>
        <w:t xml:space="preserve">and</w:t>
      </w:r>
      <w:r>
        <w:t xml:space="preserve"> </w:t>
      </w:r>
      <m:oMath>
        <m:sSub>
          <m:e>
            <m:r>
              <m:t>γ</m:t>
            </m:r>
          </m:e>
          <m:sub>
            <m:r>
              <m:t>1</m:t>
            </m:r>
          </m:sub>
        </m:sSub>
        <m:r>
          <m:rPr>
            <m:sty m:val="p"/>
          </m:rPr>
          <m:t>=</m:t>
        </m:r>
        <m:r>
          <m:t>0</m:t>
        </m:r>
        <m:r>
          <m:rPr>
            <m:nor/>
          </m:rPr>
          <m:t>,</m:t>
        </m:r>
      </m:oMath>
      <w:r>
        <w:t xml:space="preserve"> </w:t>
      </w:r>
      <w:r>
        <w:t xml:space="preserve">so</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r>
          <m:rPr>
            <m:nor/>
          </m:rPr>
          <m:t>.</m:t>
        </m:r>
      </m:oMath>
    </w:p>
    <w:p>
      <w:pPr>
        <w:pStyle w:val="StatementTag"/>
      </w:pPr>
      <w:r>
        <w:t xml:space="preserve">(i), (ii) Derived here in this form; (iii) Mathematics book Propositions 19.2 and 19.3, V2 Proposition 6.2; (iv) V2 Corollary 7.2.</w:t>
      </w:r>
    </w:p>
    <w:p>
      <w:pPr>
        <w:pStyle w:val="BodyText"/>
      </w:pPr>
      <w:r>
        <w:rPr>
          <w:i/>
          <w:iCs/>
        </w:rPr>
        <w:t xml:space="preserve">Proof.</w:t>
      </w:r>
      <w:r>
        <w:t xml:space="preserve"> </w:t>
      </w:r>
      <w:r>
        <w:t xml:space="preserve">(i)</w:t>
      </w:r>
      <w:r>
        <w:t xml:space="preserve"> </w:t>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r>
          <m:rPr>
            <m:nor/>
          </m:rPr>
          <m:t>,</m:t>
        </m:r>
      </m:oMath>
      <w:r>
        <w:t xml:space="preserve"> </w:t>
      </w:r>
      <w:r>
        <w:t xml:space="preserve">so the radicand in (2.1) is</w:t>
      </w:r>
      <w:r>
        <w:t xml:space="preserve"> </w:t>
      </w:r>
      <m:oMath>
        <m:sSubSup>
          <m:e>
            <m:r>
              <m:t>s</m:t>
            </m:r>
          </m:e>
          <m:sub>
            <m:r>
              <m:t>t</m:t>
            </m:r>
            <m:r>
              <m:rPr>
                <m:sty m:val="p"/>
              </m:rPr>
              <m:t>−</m:t>
            </m:r>
            <m:r>
              <m:t>1</m:t>
            </m:r>
          </m:sub>
          <m:sup>
            <m:r>
              <m:t>2</m:t>
            </m:r>
          </m:sup>
        </m:sSubSup>
        <m:r>
          <m:t> </m:t>
        </m:r>
        <m:d>
          <m:dPr>
            <m:begChr m:val="("/>
            <m:sepChr m:val=""/>
            <m:endChr m:val=")"/>
            <m:grow/>
          </m:dPr>
          <m:e>
            <m:r>
              <m:t>1</m:t>
            </m:r>
            <m:r>
              <m:rPr>
                <m:sty m:val="p"/>
              </m:rPr>
              <m:t>−</m:t>
            </m:r>
            <m:sSup>
              <m:e>
                <m:r>
                  <m:t>η</m:t>
                </m:r>
              </m:e>
              <m:sup>
                <m:r>
                  <m:t>2</m:t>
                </m:r>
              </m:sup>
            </m:sSup>
            <m:d>
              <m:dPr>
                <m:begChr m:val="("/>
                <m:sepChr m:val=""/>
                <m:endChr m:val=")"/>
                <m:grow/>
              </m:dPr>
              <m:e>
                <m:r>
                  <m:t>1</m:t>
                </m:r>
                <m:r>
                  <m:rPr>
                    <m:sty m:val="p"/>
                  </m:rPr>
                  <m:t>−</m:t>
                </m:r>
                <m:sSubSup>
                  <m:e>
                    <m:r>
                      <m:t>r</m:t>
                    </m:r>
                  </m:e>
                  <m:sub>
                    <m:r>
                      <m:t>t</m:t>
                    </m:r>
                  </m:sub>
                  <m:sup>
                    <m:r>
                      <m:t>2</m:t>
                    </m:r>
                  </m:sup>
                </m:sSubSup>
              </m:e>
            </m:d>
          </m:e>
        </m:d>
        <m:r>
          <m:rPr>
            <m:nor/>
          </m:rPr>
          <m:t>,</m:t>
        </m:r>
      </m:oMath>
      <w:r>
        <w:t xml:space="preserve"> </w:t>
      </w:r>
      <w:r>
        <w:t xml:space="preserve">which lies between</w:t>
      </w:r>
      <w:r>
        <w:t xml:space="preserve"> </w:t>
      </w:r>
      <m:oMath>
        <m:sSubSup>
          <m:e>
            <m:r>
              <m:t>s</m:t>
            </m:r>
          </m:e>
          <m:sub>
            <m:r>
              <m:t>t</m:t>
            </m:r>
            <m:r>
              <m:rPr>
                <m:sty m:val="p"/>
              </m:rPr>
              <m:t>−</m:t>
            </m:r>
            <m:r>
              <m:t>1</m:t>
            </m:r>
          </m:sub>
          <m:sup>
            <m:r>
              <m:t>2</m:t>
            </m:r>
          </m:sup>
        </m:sSubSup>
        <m:sSubSup>
          <m:e>
            <m:r>
              <m:t>r</m:t>
            </m:r>
          </m:e>
          <m:sub>
            <m:r>
              <m:t>t</m:t>
            </m:r>
          </m:sub>
          <m:sup>
            <m:r>
              <m:t>2</m:t>
            </m:r>
          </m:sup>
        </m:sSubSup>
      </m:oMath>
      <w:r>
        <w:t xml:space="preserve"> </w:t>
      </w:r>
      <w:r>
        <w:t xml:space="preserve">and</w:t>
      </w:r>
      <w:r>
        <w:t xml:space="preserve"> </w:t>
      </w:r>
      <m:oMath>
        <m:sSubSup>
          <m:e>
            <m:r>
              <m:t>s</m:t>
            </m:r>
          </m:e>
          <m:sub>
            <m:r>
              <m:t>t</m:t>
            </m:r>
            <m:r>
              <m:rPr>
                <m:sty m:val="p"/>
              </m:rPr>
              <m:t>−</m:t>
            </m:r>
            <m:r>
              <m:t>1</m:t>
            </m:r>
          </m:sub>
          <m:sup>
            <m:r>
              <m:t>2</m:t>
            </m:r>
          </m:sup>
        </m:sSubSup>
      </m:oMath>
      <w:r>
        <w:t xml:space="preserve"> </w:t>
      </w:r>
      <w:r>
        <w:t xml:space="preserve">and decreases in</w:t>
      </w:r>
      <w:r>
        <w:t xml:space="preserve"> </w:t>
      </w:r>
      <m:oMath>
        <m:r>
          <m:t>η</m:t>
        </m:r>
        <m:r>
          <m:rPr>
            <m:nor/>
          </m:rPr>
          <m:t>.</m:t>
        </m:r>
      </m:oMath>
      <w:r>
        <w:t xml:space="preserve"> </w:t>
      </w:r>
      <w:r>
        <w:t xml:space="preserve">Taking the square root and dividing by</w:t>
      </w:r>
      <w:r>
        <w:t xml:space="preserve"> </w:t>
      </w:r>
      <m:oMath>
        <m:sSub>
          <m:e>
            <m:r>
              <m:t>s</m:t>
            </m:r>
          </m:e>
          <m:sub>
            <m:r>
              <m:t>t</m:t>
            </m:r>
          </m:sub>
        </m:sSub>
      </m:oMath>
      <w:r>
        <w:t xml:space="preserve"> </w:t>
      </w:r>
      <w:r>
        <w:t xml:space="preserve">gives</w:t>
      </w:r>
      <w:r>
        <w:t xml:space="preserve"> </w:t>
      </w:r>
      <m:oMath>
        <m:sSubSup>
          <m:e>
            <m:r>
              <m:t>r</m:t>
            </m:r>
          </m:e>
          <m:sub>
            <m:r>
              <m:t>t</m:t>
            </m:r>
          </m:sub>
          <m:sup>
            <m:r>
              <m:t>2</m:t>
            </m:r>
          </m:sup>
        </m:sSubSup>
        <m:r>
          <m:rPr>
            <m:sty m:val="p"/>
          </m:rPr>
          <m:t>≤</m:t>
        </m:r>
        <m:r>
          <m:t>1</m:t>
        </m:r>
        <m:r>
          <m:rPr>
            <m:sty m:val="p"/>
          </m:rPr>
          <m:t>−</m:t>
        </m:r>
        <m:sSub>
          <m:e>
            <m:r>
              <m:t>λ</m:t>
            </m:r>
          </m:e>
          <m:sub>
            <m:r>
              <m:t>t</m:t>
            </m:r>
          </m:sub>
        </m:sSub>
        <m:r>
          <m:rPr>
            <m:sty m:val="p"/>
          </m:rPr>
          <m:t>≤</m:t>
        </m:r>
        <m:sSub>
          <m:e>
            <m:r>
              <m:t>r</m:t>
            </m:r>
          </m:e>
          <m:sub>
            <m:r>
              <m:t>t</m:t>
            </m:r>
          </m:sub>
        </m:sSub>
        <m:r>
          <m:rPr>
            <m:nor/>
          </m:rPr>
          <m:t>.</m:t>
        </m:r>
      </m:oMath>
      <w:r>
        <w:t xml:space="preserve"> </w:t>
      </w:r>
      <w:r>
        <w:t xml:space="preserve">(ii) Square the second identity in (2.1). (iii) Substitute</w:t>
      </w:r>
      <w:r>
        <w:t xml:space="preserve"> </w:t>
      </w:r>
      <m:oMath>
        <m:sSup>
          <m:e>
            <m:r>
              <m:t>s</m:t>
            </m:r>
          </m:e>
          <m:sup>
            <m:r>
              <m:t>2</m:t>
            </m:r>
          </m:sup>
        </m:sSup>
        <m:r>
          <m:rPr>
            <m:sty m:val="p"/>
          </m:rPr>
          <m:t>=</m:t>
        </m:r>
        <m:d>
          <m:dPr>
            <m:begChr m:val="("/>
            <m:sepChr m:val=""/>
            <m:endChr m:val=")"/>
            <m:grow/>
          </m:dPr>
          <m:e>
            <m:r>
              <m:t>1</m:t>
            </m:r>
            <m:r>
              <m:rPr>
                <m:sty m:val="p"/>
              </m:rPr>
              <m:t>−</m:t>
            </m:r>
            <m:r>
              <m:t>a</m:t>
            </m:r>
          </m:e>
        </m:d>
        <m:r>
          <m:rPr>
            <m:sty m:val="p"/>
          </m:rPr>
          <m:t>/</m:t>
        </m:r>
        <m:r>
          <m:t>a</m:t>
        </m:r>
        <m:r>
          <m:rPr>
            <m:nor/>
          </m:rPr>
          <m:t>:</m:t>
        </m:r>
      </m:oMath>
      <w:r>
        <w:t xml:space="preserve"> </w:t>
      </w:r>
      <m:oMath>
        <m:sSubSup>
          <m:e>
            <m:r>
              <m:t>γ</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sSub>
              <m:e>
                <m:r>
                  <m:t>a</m:t>
                </m:r>
              </m:e>
              <m:sub>
                <m:r>
                  <m:t>t</m:t>
                </m:r>
                <m:r>
                  <m:rPr>
                    <m:sty m:val="p"/>
                  </m:rPr>
                  <m:t>−</m:t>
                </m:r>
                <m:r>
                  <m:t>1</m:t>
                </m:r>
              </m:sub>
            </m:sSub>
          </m:den>
        </m:f>
        <m:r>
          <m:rPr>
            <m:sty m:val="p"/>
          </m:rPr>
          <m:t>⋅</m:t>
        </m:r>
        <m:f>
          <m:fPr>
            <m:type m:val="bar"/>
          </m:fPr>
          <m:num>
            <m:sSub>
              <m:e>
                <m:r>
                  <m:t>a</m:t>
                </m:r>
              </m:e>
              <m:sub>
                <m:r>
                  <m:t>t</m:t>
                </m:r>
                <m:r>
                  <m:rPr>
                    <m:sty m:val="p"/>
                  </m:rPr>
                  <m:t>−</m:t>
                </m:r>
                <m:r>
                  <m:t>1</m:t>
                </m:r>
              </m:sub>
            </m:sSub>
            <m:r>
              <m:rPr>
                <m:sty m:val="p"/>
              </m:rPr>
              <m:t>−</m:t>
            </m:r>
            <m:sSub>
              <m:e>
                <m:r>
                  <m:t>a</m:t>
                </m:r>
              </m:e>
              <m:sub>
                <m:r>
                  <m:t>t</m:t>
                </m:r>
              </m:sub>
            </m:sSub>
          </m:num>
          <m:den>
            <m:sSub>
              <m:e>
                <m:r>
                  <m:t>a</m:t>
                </m:r>
              </m:e>
              <m:sub>
                <m:r>
                  <m:t>t</m:t>
                </m:r>
                <m:r>
                  <m:rPr>
                    <m:sty m:val="p"/>
                  </m:rPr>
                  <m:t>−</m:t>
                </m:r>
                <m:r>
                  <m:t>1</m:t>
                </m:r>
              </m:sub>
            </m:sSub>
            <m:d>
              <m:dPr>
                <m:begChr m:val="("/>
                <m:sepChr m:val=""/>
                <m:endChr m:val=")"/>
                <m:grow/>
              </m:dPr>
              <m:e>
                <m:r>
                  <m:t>1</m:t>
                </m:r>
                <m:r>
                  <m:rPr>
                    <m:sty m:val="p"/>
                  </m:rPr>
                  <m:t>−</m:t>
                </m:r>
                <m:sSub>
                  <m:e>
                    <m:r>
                      <m:t>a</m:t>
                    </m:r>
                  </m:e>
                  <m:sub>
                    <m:r>
                      <m:t>t</m:t>
                    </m:r>
                  </m:sub>
                </m:sSub>
              </m:e>
            </m:d>
          </m:den>
        </m:f>
        <m:r>
          <m:rPr>
            <m:sty m:val="p"/>
          </m:rPr>
          <m:t>=</m:t>
        </m:r>
        <m:sSubSup>
          <m:e>
            <m:r>
              <m:t>σ</m:t>
            </m:r>
          </m:e>
          <m:sub>
            <m:r>
              <m:t>t</m:t>
            </m:r>
          </m:sub>
          <m:sup>
            <m:r>
              <m:t>2</m:t>
            </m:r>
          </m:sup>
        </m:sSubSup>
        <m:r>
          <m:rPr>
            <m:sty m:val="p"/>
          </m:rPr>
          <m:t>/</m:t>
        </m:r>
        <m:sSub>
          <m:e>
            <m:r>
              <m:t>a</m:t>
            </m:r>
          </m:e>
          <m:sub>
            <m:r>
              <m:t>t</m:t>
            </m:r>
            <m:r>
              <m:rPr>
                <m:sty m:val="p"/>
              </m:rPr>
              <m:t>−</m:t>
            </m:r>
            <m:r>
              <m:t>1</m:t>
            </m:r>
          </m:sub>
        </m:sSub>
        <m:r>
          <m:rPr>
            <m:nor/>
          </m:rPr>
          <m:t>,</m:t>
        </m:r>
      </m:oMath>
      <w:r>
        <w:t xml:space="preserve"> </w:t>
      </w:r>
      <w:r>
        <w:t xml:space="preserve">and</w:t>
      </w:r>
      <w:r>
        <w:t xml:space="preserve"> </w:t>
      </w:r>
      <m:oMath>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r>
          <m:rPr>
            <m:sty m:val="p"/>
          </m:rPr>
          <m:t>/</m:t>
        </m:r>
        <m:sSub>
          <m:e>
            <m:r>
              <m:t>s</m:t>
            </m:r>
          </m:e>
          <m:sub>
            <m:r>
              <m:t>t</m:t>
            </m:r>
          </m:sub>
        </m:sSub>
        <m:r>
          <m:rPr>
            <m:sty m:val="p"/>
          </m:rPr>
          <m:t>=</m:t>
        </m:r>
        <m:rad>
          <m:radPr>
            <m:degHide m:val="on"/>
          </m:radPr>
          <m:deg/>
          <m:e>
            <m:d>
              <m:dPr>
                <m:begChr m:val="("/>
                <m:sepChr m:val=""/>
                <m:endChr m:val=")"/>
                <m:grow/>
              </m:dPr>
              <m:e>
                <m:r>
                  <m:t>1</m:t>
                </m:r>
                <m:r>
                  <m:rPr>
                    <m:sty m:val="p"/>
                  </m:rPr>
                  <m:t>−</m:t>
                </m:r>
                <m:sSub>
                  <m:e>
                    <m:r>
                      <m:t>a</m:t>
                    </m:r>
                  </m:e>
                  <m:sub>
                    <m:r>
                      <m:t>t</m:t>
                    </m:r>
                    <m:r>
                      <m:rPr>
                        <m:sty m:val="p"/>
                      </m:rPr>
                      <m:t>−</m:t>
                    </m:r>
                    <m:r>
                      <m:t>1</m:t>
                    </m:r>
                  </m:sub>
                </m:sSub>
                <m:r>
                  <m:rPr>
                    <m:sty m:val="p"/>
                  </m:rPr>
                  <m:t>−</m:t>
                </m:r>
                <m:sSubSup>
                  <m:e>
                    <m:r>
                      <m:t>σ</m:t>
                    </m:r>
                  </m:e>
                  <m:sub>
                    <m:r>
                      <m:t>t</m:t>
                    </m:r>
                  </m:sub>
                  <m:sup>
                    <m:r>
                      <m:t>2</m:t>
                    </m:r>
                  </m:sup>
                </m:sSubSup>
              </m:e>
            </m:d>
            <m:r>
              <m:t> </m:t>
            </m:r>
            <m:sSub>
              <m:e>
                <m:r>
                  <m:t>a</m:t>
                </m:r>
              </m:e>
              <m:sub>
                <m:r>
                  <m:t>t</m:t>
                </m:r>
              </m:sub>
            </m:sSub>
            <m:r>
              <m:rPr>
                <m:sty m:val="p"/>
              </m:rPr>
              <m:t>/</m:t>
            </m:r>
            <m:d>
              <m:dPr>
                <m:begChr m:val="("/>
                <m:sepChr m:val=""/>
                <m:endChr m:val=")"/>
                <m:grow/>
              </m:dPr>
              <m:e>
                <m:d>
                  <m:dPr>
                    <m:begChr m:val="("/>
                    <m:sepChr m:val=""/>
                    <m:endChr m:val=")"/>
                    <m:grow/>
                  </m:dPr>
                  <m:e>
                    <m:r>
                      <m:t>1</m:t>
                    </m:r>
                    <m:r>
                      <m:rPr>
                        <m:sty m:val="p"/>
                      </m:rPr>
                      <m:t>−</m:t>
                    </m:r>
                    <m:sSub>
                      <m:e>
                        <m:r>
                          <m:t>a</m:t>
                        </m:r>
                      </m:e>
                      <m:sub>
                        <m:r>
                          <m:t>t</m:t>
                        </m:r>
                      </m:sub>
                    </m:sSub>
                  </m:e>
                </m:d>
                <m:r>
                  <m:t> </m:t>
                </m:r>
                <m:sSub>
                  <m:e>
                    <m:r>
                      <m:t>a</m:t>
                    </m:r>
                  </m:e>
                  <m:sub>
                    <m:r>
                      <m:t>t</m:t>
                    </m:r>
                    <m:r>
                      <m:rPr>
                        <m:sty m:val="p"/>
                      </m:rPr>
                      <m:t>−</m:t>
                    </m:r>
                    <m:r>
                      <m:t>1</m:t>
                    </m:r>
                  </m:sub>
                </m:sSub>
              </m:e>
            </m:d>
          </m:e>
        </m:rad>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r>
          <m:rPr>
            <m:nor/>
          </m:rPr>
          <m:t>.</m:t>
        </m:r>
      </m:oMath>
      <w:r>
        <w:t xml:space="preserve"> </w:t>
      </w:r>
      <w:r>
        <w:t xml:space="preserve">(iv) Here</w:t>
      </w:r>
      <w:r>
        <w:t xml:space="preserve"> </w:t>
      </w:r>
      <m:oMath>
        <m:sSub>
          <m:e>
            <m:r>
              <m:t>r</m:t>
            </m:r>
          </m:e>
          <m:sub>
            <m:r>
              <m:t>1</m:t>
            </m:r>
          </m:sub>
        </m:sSub>
        <m:r>
          <m:rPr>
            <m:sty m:val="p"/>
          </m:rPr>
          <m:t>=</m:t>
        </m:r>
        <m:r>
          <m:t>0</m:t>
        </m:r>
        <m:r>
          <m:rPr>
            <m:nor/>
          </m:rPr>
          <m:t>.</m:t>
        </m:r>
      </m:oMath>
      <w:r>
        <w:t xml:space="preserve"> </w:t>
      </w:r>
      <w:r>
        <w:t xml:space="preserve">∎</w:t>
      </w:r>
    </w:p>
    <w:p>
      <w:pPr>
        <w:pStyle w:val="BodyText"/>
      </w:pPr>
      <w:r>
        <w:t xml:space="preserve">Identity (ii) is the defining property of the family of Song, Meng and Ermon [18]: if the read were the true record, a layer would map noise of scale</w:t>
      </w:r>
      <w:r>
        <w:t xml:space="preserve"> </w:t>
      </w:r>
      <m:oMath>
        <m:sSub>
          <m:e>
            <m:r>
              <m:t>s</m:t>
            </m:r>
          </m:e>
          <m:sub>
            <m:r>
              <m:t>t</m:t>
            </m:r>
          </m:sub>
        </m:sSub>
      </m:oMath>
      <w:r>
        <w:t xml:space="preserve"> </w:t>
      </w:r>
      <w:r>
        <w:t xml:space="preserve">to noise of scale</w:t>
      </w:r>
      <w:r>
        <w:t xml:space="preserve"> </w:t>
      </w:r>
      <m:oMath>
        <m:sSub>
          <m:e>
            <m:r>
              <m:t>s</m:t>
            </m:r>
          </m:e>
          <m:sub>
            <m:r>
              <m:t>t</m:t>
            </m:r>
            <m:r>
              <m:rPr>
                <m:sty m:val="p"/>
              </m:rPr>
              <m:t>−</m:t>
            </m:r>
            <m:r>
              <m:t>1</m:t>
            </m:r>
          </m:sub>
        </m:sSub>
        <m:r>
          <m:rPr>
            <m:nor/>
          </m:rPr>
          <m:t>.</m:t>
        </m:r>
      </m:oMath>
      <w:r>
        <w:t xml:space="preserve"> </w:t>
      </w:r>
      <w:r>
        <w:t xml:space="preserve">Theorem 3.2 below sums it over a stack.</w:t>
      </w:r>
    </w:p>
    <w:p>
      <w:pPr>
        <w:pStyle w:val="Check"/>
      </w:pPr>
      <w:r>
        <w:rPr>
          <w:i/>
          <w:iCs/>
        </w:rPr>
        <w:t xml:space="preserve">Numerical check.</w:t>
      </w:r>
      <w:r>
        <w:t xml:space="preserve"> </w:t>
      </w:r>
      <w:r>
        <w:t xml:space="preserve">In 500 random schedules with 2 to 20 layers, scales between 0.02 and 30, a clean top in one case in four and random</w:t>
      </w:r>
      <w:r>
        <w:t xml:space="preserve"> </w:t>
      </w:r>
      <m:oMath>
        <m:r>
          <m:t>η</m:t>
        </m:r>
        <m:r>
          <m:rPr>
            <m:nor/>
          </m:rPr>
          <m:t>,</m:t>
        </m:r>
      </m:oMath>
      <w:r>
        <w:t xml:space="preserve"> </w:t>
      </w:r>
      <w:r>
        <w:t xml:space="preserve">identity (ii) held to a relative 1.2 × 10⁻¹⁵, every</w:t>
      </w:r>
      <w:r>
        <w:t xml:space="preserve"> </w:t>
      </w:r>
      <m:oMath>
        <m:sSub>
          <m:e>
            <m:r>
              <m:t>λ</m:t>
            </m:r>
          </m:e>
          <m:sub>
            <m:r>
              <m:t>t</m:t>
            </m:r>
          </m:sub>
        </m:sSub>
      </m:oMath>
      <w:r>
        <w:t xml:space="preserve"> </w:t>
      </w:r>
      <w:r>
        <w:t xml:space="preserve">lay in the unit interval, and the coefficients of (iii) matched (19.2) to 3.3 × 10⁻¹³.</w:t>
      </w:r>
    </w:p>
    <w:p>
      <w:pPr>
        <w:pStyle w:val="Statement"/>
      </w:pPr>
      <w:r>
        <w:rPr>
          <w:b/>
          <w:bCs/>
        </w:rPr>
        <w:t xml:space="preserve">Proposition 2.3</w:t>
      </w:r>
      <w:r>
        <w:t xml:space="preserve"> </w:t>
      </w:r>
      <w:r>
        <w:t xml:space="preserve">(a stack is ADE in scaled coordinates). Let</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r>
          <m:rPr>
            <m:nor/>
          </m:rPr>
          <m:t>.</m:t>
        </m:r>
      </m:oMath>
      <w:r>
        <w:t xml:space="preserve"> </w:t>
      </w:r>
      <w:r>
        <w:t xml:space="preserve">For every realisation of the noise, the stack (1.1) with identity maps reproduces</w:t>
      </w:r>
      <w:r>
        <w:t xml:space="preserve"> </w:t>
      </w:r>
      <m:oMath>
        <m:r>
          <m:t>T</m:t>
        </m:r>
      </m:oMath>
      <w:r>
        <w:t xml:space="preserve"> </w:t>
      </w:r>
      <w:r>
        <w:t xml:space="preserve">consecutive ADE proposal steps (19.1) of the Mathematics book, with the same retrieval weights at every layer and noise</w:t>
      </w:r>
      <w:r>
        <w:t xml:space="preserve"> </w:t>
      </w:r>
      <m:oMath>
        <m:sSub>
          <m:e>
            <m:r>
              <m:t>σ</m:t>
            </m:r>
          </m:e>
          <m:sub>
            <m:r>
              <m:t>t</m:t>
            </m:r>
          </m:sub>
        </m:sSub>
        <m:sSub>
          <m:e>
            <m:r>
              <m:t>ξ</m:t>
            </m:r>
          </m:e>
          <m:sub>
            <m:r>
              <m:t>t</m:t>
            </m:r>
          </m:sub>
        </m:sSub>
        <m:r>
          <m:rPr>
            <m:nor/>
          </m:rPr>
          <m:t>.</m:t>
        </m:r>
      </m:oMath>
    </w:p>
    <w:p>
      <w:pPr>
        <w:pStyle w:val="StatementTag"/>
      </w:pPr>
      <w:r>
        <w:t xml:space="preserve">V2 Proposition 6.2, applied layer by layer.</w:t>
      </w:r>
    </w:p>
    <w:p>
      <w:pPr>
        <w:pStyle w:val="BodyText"/>
      </w:pPr>
      <w:r>
        <w:rPr>
          <w:i/>
          <w:iCs/>
        </w:rPr>
        <w:t xml:space="preserve">Proof.</w:t>
      </w:r>
      <w:r>
        <w:t xml:space="preserve"> </w:t>
      </w:r>
      <w:r>
        <w:t xml:space="preserve">The weights agree because</w:t>
      </w:r>
      <w:r>
        <w:t xml:space="preserve"> </w:t>
      </w:r>
      <m:oMath>
        <m:r>
          <m:rPr>
            <m:sty m:val="p"/>
          </m:rPr>
          <m:t>‖</m:t>
        </m:r>
        <m:sSub>
          <m:e>
            <m:r>
              <m:t>q</m:t>
            </m:r>
          </m:e>
          <m:sub>
            <m:r>
              <m:t>t</m:t>
            </m:r>
          </m:sub>
        </m:sSub>
        <m:r>
          <m:rPr>
            <m:sty m:val="p"/>
          </m:rPr>
          <m:t>−</m:t>
        </m:r>
        <m:rad>
          <m:radPr>
            <m:degHide m:val="on"/>
          </m:radPr>
          <m:deg/>
          <m:e>
            <m:sSub>
              <m:e>
                <m:r>
                  <m:t>a</m:t>
                </m:r>
              </m:e>
              <m:sub>
                <m:r>
                  <m:t>t</m:t>
                </m:r>
              </m:sub>
            </m:sSub>
          </m:e>
        </m:rad>
        <m:sSub>
          <m:e>
            <m:r>
              <m:t>y</m:t>
            </m:r>
          </m:e>
          <m:sub>
            <m:r>
              <m:t>i</m:t>
            </m:r>
          </m:sub>
        </m:sSub>
        <m:sSup>
          <m:e>
            <m:r>
              <m:rPr>
                <m:sty m:val="p"/>
              </m:rPr>
              <m:t>‖</m:t>
            </m:r>
          </m:e>
          <m:sup>
            <m:r>
              <m:t>2</m:t>
            </m:r>
          </m:sup>
        </m:sSup>
        <m:r>
          <m:rPr>
            <m:sty m:val="p"/>
          </m:rPr>
          <m:t>/</m:t>
        </m:r>
        <m:d>
          <m:dPr>
            <m:begChr m:val="("/>
            <m:sepChr m:val=""/>
            <m:endChr m:val=")"/>
            <m:grow/>
          </m:dPr>
          <m:e>
            <m:r>
              <m:t>1</m:t>
            </m:r>
            <m:r>
              <m:rPr>
                <m:sty m:val="p"/>
              </m:rPr>
              <m:t>−</m:t>
            </m:r>
            <m:sSub>
              <m:e>
                <m:r>
                  <m:t>a</m:t>
                </m:r>
              </m:e>
              <m:sub>
                <m:r>
                  <m:t>t</m:t>
                </m:r>
              </m:sub>
            </m:sSub>
          </m:e>
        </m:d>
        <m:r>
          <m:rPr>
            <m:sty m:val="p"/>
          </m:rPr>
          <m:t>=</m:t>
        </m:r>
        <m:r>
          <m:rPr>
            <m:sty m:val="p"/>
          </m:rPr>
          <m:t>‖</m:t>
        </m:r>
        <m:sSub>
          <m:e>
            <m:r>
              <m:t>z</m:t>
            </m:r>
          </m:e>
          <m:sub>
            <m:r>
              <m:t>t</m:t>
            </m:r>
          </m:sub>
        </m:sSub>
        <m:r>
          <m:rPr>
            <m:sty m:val="p"/>
          </m:rPr>
          <m:t>−</m:t>
        </m:r>
        <m:sSub>
          <m:e>
            <m:r>
              <m:t>y</m:t>
            </m:r>
          </m:e>
          <m:sub>
            <m:r>
              <m:t>i</m:t>
            </m:r>
          </m:sub>
        </m:sSub>
        <m:sSup>
          <m:e>
            <m:r>
              <m:rPr>
                <m:sty m:val="p"/>
              </m:rPr>
              <m:t>‖</m:t>
            </m:r>
          </m:e>
          <m:sup>
            <m:r>
              <m:t>2</m:t>
            </m:r>
          </m:sup>
        </m:sSup>
        <m:r>
          <m:rPr>
            <m:sty m:val="p"/>
          </m:rPr>
          <m:t>/</m:t>
        </m:r>
        <m:sSubSup>
          <m:e>
            <m:r>
              <m:t>s</m:t>
            </m:r>
          </m:e>
          <m:sub>
            <m:r>
              <m:t>t</m:t>
            </m:r>
          </m:sub>
          <m:sup>
            <m:r>
              <m:t>2</m:t>
            </m:r>
          </m:sup>
        </m:sSubSup>
        <m:r>
          <m:rPr>
            <m:nor/>
          </m:rPr>
          <m:t>.</m:t>
        </m:r>
      </m:oMath>
      <w:r>
        <w:t xml:space="preserve"> </w:t>
      </w:r>
      <w:r>
        <w:t xml:space="preserve">Dividing the ADE step</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oMath>
      <w:r>
        <w:t xml:space="preserve"> </w:t>
      </w:r>
      <w:r>
        <w:t xml:space="preserve">by</w:t>
      </w:r>
      <w:r>
        <w:t xml:space="preserve"> </w:t>
      </w:r>
      <m:oMath>
        <m:rad>
          <m:radPr>
            <m:degHide m:val="on"/>
          </m:radPr>
          <m:deg/>
          <m:e>
            <m:sSub>
              <m:e>
                <m:r>
                  <m:t>a</m:t>
                </m:r>
              </m:e>
              <m:sub>
                <m:r>
                  <m:t>t</m:t>
                </m:r>
                <m:r>
                  <m:rPr>
                    <m:sty m:val="p"/>
                  </m:rPr>
                  <m:t>−</m:t>
                </m:r>
                <m:r>
                  <m:t>1</m:t>
                </m:r>
              </m:sub>
            </m:sSub>
          </m:e>
        </m:rad>
      </m:oMath>
      <w:r>
        <w:t xml:space="preserve"> </w:t>
      </w:r>
      <w:r>
        <w:t xml:space="preserve">and using Proposition 2.2(iii) gives (1.1) for one layer, and the layers compose. ∎</w:t>
      </w:r>
    </w:p>
    <w:p>
      <w:pPr>
        <w:pStyle w:val="BodyText"/>
      </w:pPr>
      <w:r>
        <w:t xml:space="preserve">The ADE bottom</w:t>
      </w:r>
      <w:r>
        <w:t xml:space="preserve"> </w:t>
      </w:r>
      <m:oMath>
        <m:sSub>
          <m:e>
            <m:r>
              <m:t>a</m:t>
            </m:r>
          </m:e>
          <m:sub>
            <m:r>
              <m:t>T</m:t>
            </m:r>
          </m:sub>
        </m:sSub>
        <m:r>
          <m:rPr>
            <m:sty m:val="p"/>
          </m:rPr>
          <m:t>=</m:t>
        </m:r>
        <m:r>
          <m:t>0</m:t>
        </m:r>
      </m:oMath>
      <w:r>
        <w:t xml:space="preserve"> </w:t>
      </w:r>
      <w:r>
        <w:t xml:space="preserve">has</w:t>
      </w:r>
      <w:r>
        <w:t xml:space="preserve"> </w:t>
      </w:r>
      <m:oMath>
        <m:sSub>
          <m:e>
            <m:r>
              <m:t>s</m:t>
            </m:r>
          </m:e>
          <m:sub>
            <m:r>
              <m:t>T</m:t>
            </m:r>
          </m:sub>
        </m:sSub>
        <m:r>
          <m:rPr>
            <m:sty m:val="p"/>
          </m:rPr>
          <m:t>=</m:t>
        </m:r>
        <m:r>
          <m:rPr>
            <m:sty m:val="p"/>
          </m:rPr>
          <m:t>∞</m:t>
        </m:r>
        <m:r>
          <m:rPr>
            <m:nor/>
          </m:rPr>
          <m:t>,</m:t>
        </m:r>
      </m:oMath>
      <w:r>
        <w:t xml:space="preserve"> </w:t>
      </w:r>
      <w:r>
        <w:t xml:space="preserve">so a stack in scaled coordinates needs a positive cutoff</w:t>
      </w:r>
      <w:r>
        <w:t xml:space="preserve"> </w:t>
      </w:r>
      <m:oMath>
        <m:sSub>
          <m:e>
            <m:r>
              <m:t>a</m:t>
            </m:r>
          </m:e>
          <m:sub>
            <m:r>
              <m:t>T</m:t>
            </m:r>
          </m:sub>
        </m:sSub>
        <m:r>
          <m:rPr>
            <m:sty m:val="p"/>
          </m:rPr>
          <m:t>&gt;</m:t>
        </m:r>
        <m:r>
          <m:t>0</m:t>
        </m:r>
      </m:oMath>
      <w:r>
        <w:t xml:space="preserve"> </w:t>
      </w:r>
      <w:r>
        <w:t xml:space="preserve">[9, Section 8]. The cutoff is where the starting state enters, and Section 3.3 shows that it is one of the channels of novelty.</w:t>
      </w:r>
    </w:p>
    <w:p>
      <w:pPr>
        <w:pStyle w:val="Check"/>
      </w:pPr>
      <w:r>
        <w:rPr>
          <w:i/>
          <w:iCs/>
        </w:rPr>
        <w:t xml:space="preserve">Numerical check.</w:t>
      </w:r>
      <w:r>
        <w:t xml:space="preserve"> </w:t>
      </w:r>
      <w:r>
        <w:t xml:space="preserve">In 200 random stacks with 2 to 16 layers, random levels, a clean top in about half of them and random</w:t>
      </w:r>
      <w:r>
        <w:t xml:space="preserve"> </w:t>
      </w:r>
      <m:oMath>
        <m:r>
          <m:t>η</m:t>
        </m:r>
        <m:r>
          <m:rPr>
            <m:nor/>
          </m:rPr>
          <m:t>,</m:t>
        </m:r>
      </m:oMath>
      <w:r>
        <w:t xml:space="preserve"> </w:t>
      </w:r>
      <w:r>
        <w:t xml:space="preserve">the scaled stack and the ADE recursion in</w:t>
      </w:r>
      <w:r>
        <w:t xml:space="preserve"> </w:t>
      </w:r>
      <m:oMath>
        <m:r>
          <m:t>q</m:t>
        </m:r>
      </m:oMath>
      <w:r>
        <w:t xml:space="preserve"> </w:t>
      </w:r>
      <w:r>
        <w:t xml:space="preserve">agreed to a relative 1.8 × 10⁻¹³ along the same noise paths.</w:t>
      </w:r>
    </w:p>
    <w:bookmarkStart w:id="27" w:name="the-recurrence-on-sheaf-data-spaces"/>
    <w:p>
      <w:pPr>
        <w:pStyle w:val="Heading2"/>
      </w:pPr>
      <w:r>
        <w:t xml:space="preserve">2 1 The recurrence on sheaf data spaces</w:t>
      </w:r>
    </w:p>
    <w:p>
      <w:pPr>
        <w:pStyle w:val="FirstParagraph"/>
      </w:pPr>
      <w:r>
        <w:t xml:space="preserve">The calculations below use a common vector space only after its coordinates and metric have been fixed. For engineering variables, first select units or nondimensionalisation, then define norms and residuals. Singular values depend on this metric choice; algebraic rank does not. A stalk is one data space. The token carries a vertical fibre diagram, or the tangent diagram of its realised nonlinear path, rather than being a single stalk stretched through the layers.</w:t>
      </w:r>
    </w:p>
    <w:p>
      <w:pPr>
        <w:pStyle w:val="BodyText"/>
      </w:pPr>
      <w:r>
        <w:t xml:space="preserve">Keep four bases distinct. The cover nerve describes spatial overlap; the variable-context base describes partial observations; the observation star describes one read; the layer order describes computation. Components of a cover nerve, cohomology with sheaf coefficients and tangents of token updates are different diagrams. A map between them requires a construction.</w:t>
      </w:r>
    </w:p>
    <w:p>
      <w:pPr>
        <w:pStyle w:val="BodyText"/>
      </w:pPr>
      <w:r>
        <w:t xml:space="preserve">On a fixed base let</w:t>
      </w:r>
      <w:r>
        <w:t xml:space="preserve"> </w:t>
      </w:r>
      <m:oMath>
        <m:sSubSup>
          <m:e>
            <m:r>
              <m:t>r</m:t>
            </m:r>
          </m:e>
          <m:sub>
            <m:r>
              <m:t>v</m:t>
            </m:r>
            <m:r>
              <m:t>e</m:t>
            </m:r>
          </m:sub>
          <m:sup>
            <m:r>
              <m:t>t</m:t>
            </m:r>
          </m:sup>
        </m:sSubSup>
        <m:r>
          <m:rPr>
            <m:sty m:val="p"/>
          </m:rPr>
          <m:t>:</m:t>
        </m:r>
        <m:sSub>
          <m:e>
            <m:r>
              <m:t>F</m:t>
            </m:r>
          </m:e>
          <m:sub>
            <m:r>
              <m:t>t</m:t>
            </m:r>
          </m:sub>
        </m:sSub>
        <m:d>
          <m:dPr>
            <m:begChr m:val="("/>
            <m:sepChr m:val=""/>
            <m:endChr m:val=")"/>
            <m:grow/>
          </m:dPr>
          <m:e>
            <m:r>
              <m:t>v</m:t>
            </m:r>
          </m:e>
        </m:d>
        <m:r>
          <m:rPr>
            <m:sty m:val="p"/>
          </m:rPr>
          <m:t>→</m:t>
        </m:r>
        <m:sSub>
          <m:e>
            <m:r>
              <m:t>F</m:t>
            </m:r>
          </m:e>
          <m:sub>
            <m:r>
              <m:t>t</m:t>
            </m:r>
          </m:sub>
        </m:sSub>
        <m:d>
          <m:dPr>
            <m:begChr m:val="("/>
            <m:sepChr m:val=""/>
            <m:endChr m:val=")"/>
            <m:grow/>
          </m:dPr>
          <m:e>
            <m:r>
              <m:t>e</m:t>
            </m:r>
          </m:e>
        </m:d>
      </m:oMath>
      <w:r>
        <w:t xml:space="preserve"> </w:t>
      </w:r>
      <w:r>
        <w:t xml:space="preserve">be a horizontal restriction. A linear vertical morphism has components</w:t>
      </w:r>
      <w:r>
        <w:t xml:space="preserve"> </w:t>
      </w:r>
      <m:oMath>
        <m:sSubSup>
          <m:e>
            <m:r>
              <m:t>P</m:t>
            </m:r>
          </m:e>
          <m:sub>
            <m:r>
              <m:t>t</m:t>
            </m:r>
          </m:sub>
          <m:sup>
            <m:r>
              <m:t>v</m:t>
            </m:r>
          </m:sup>
        </m:sSubSup>
      </m:oMath>
      <w:r>
        <w:t xml:space="preserve"> </w:t>
      </w:r>
      <w:r>
        <w:t xml:space="preserve">and</w:t>
      </w:r>
      <w:r>
        <w:t xml:space="preserve"> </w:t>
      </w:r>
      <m:oMath>
        <m:sSubSup>
          <m:e>
            <m:r>
              <m:t>P</m:t>
            </m:r>
          </m:e>
          <m:sub>
            <m:r>
              <m:t>t</m:t>
            </m:r>
          </m:sub>
          <m:sup>
            <m:r>
              <m:t>e</m:t>
            </m:r>
          </m:sup>
        </m:sSubSup>
      </m:oMath>
      <w:r>
        <w:t xml:space="preserve"> </w:t>
      </w:r>
      <w:r>
        <w:t xml:space="preserve">satisfying</w:t>
      </w:r>
    </w:p>
    <w:p>
      <w:pPr>
        <w:pStyle w:val="Equation"/>
        <w:keepNext w:val="0"/>
      </w:pPr>
      <w:r>
        <w:tab/>
      </w:r>
      <m:oMath>
        <m:sSubSup>
          <m:e>
            <m:r>
              <m:t>r</m:t>
            </m:r>
          </m:e>
          <m:sub>
            <m:r>
              <m:t>v</m:t>
            </m:r>
            <m:r>
              <m:t>e</m:t>
            </m:r>
          </m:sub>
          <m:sup>
            <m:r>
              <m:t>t</m:t>
            </m:r>
            <m:r>
              <m:rPr>
                <m:sty m:val="p"/>
              </m:rPr>
              <m:t>−</m:t>
            </m:r>
            <m:r>
              <m:t>1</m:t>
            </m:r>
          </m:sup>
        </m:sSubSup>
        <m:sSubSup>
          <m:e>
            <m:r>
              <m:t>P</m:t>
            </m:r>
          </m:e>
          <m:sub>
            <m:r>
              <m:t>t</m:t>
            </m:r>
          </m:sub>
          <m:sup>
            <m:r>
              <m:t>v</m:t>
            </m:r>
          </m:sup>
        </m:sSubSup>
        <m:r>
          <m:rPr>
            <m:sty m:val="p"/>
          </m:rPr>
          <m:t>=</m:t>
        </m:r>
        <m:sSubSup>
          <m:e>
            <m:r>
              <m:t>P</m:t>
            </m:r>
          </m:e>
          <m:sub>
            <m:r>
              <m:t>t</m:t>
            </m:r>
          </m:sub>
          <m:sup>
            <m:r>
              <m:t>e</m:t>
            </m:r>
          </m:sup>
        </m:sSubSup>
        <m:sSubSup>
          <m:e>
            <m:r>
              <m:t>r</m:t>
            </m:r>
          </m:e>
          <m:sub>
            <m:r>
              <m:t>v</m:t>
            </m:r>
            <m:r>
              <m:t>e</m:t>
            </m:r>
          </m:sub>
          <m:sup>
            <m:r>
              <m:t>t</m:t>
            </m:r>
          </m:sup>
        </m:sSubSup>
      </m:oMath>
      <w:r>
        <w:tab/>
      </w:r>
      <w:r>
        <w:t xml:space="preserve">(2.4)</w:t>
      </w:r>
    </w:p>
    <w:p>
      <w:pPr>
        <w:pStyle w:val="BodyText"/>
      </w:pPr>
      <w:r>
        <w:t xml:space="preserve">Every relevant square must commute. On changing bases with</w:t>
      </w:r>
      <w:r>
        <w:t xml:space="preserve"> </w:t>
      </w:r>
      <m:oMath>
        <m:sSub>
          <m:e>
            <m:r>
              <m:t>Φ</m:t>
            </m:r>
          </m:e>
          <m:sub>
            <m:r>
              <m:t>t</m:t>
            </m:r>
          </m:sub>
        </m:sSub>
        <m:r>
          <m:rPr>
            <m:sty m:val="p"/>
          </m:rPr>
          <m:t>:</m:t>
        </m:r>
        <m:sSub>
          <m:e>
            <m:r>
              <m:t>X</m:t>
            </m:r>
          </m:e>
          <m:sub>
            <m:r>
              <m:t>t</m:t>
            </m:r>
          </m:sub>
        </m:sSub>
        <m:r>
          <m:rPr>
            <m:sty m:val="p"/>
          </m:rPr>
          <m:t>→</m:t>
        </m:r>
        <m:sSub>
          <m:e>
            <m:r>
              <m:t>X</m:t>
            </m:r>
          </m:e>
          <m:sub>
            <m:r>
              <m:t>t</m:t>
            </m:r>
            <m:r>
              <m:rPr>
                <m:sty m:val="p"/>
              </m:rPr>
              <m:t>−</m:t>
            </m:r>
            <m:r>
              <m:t>1</m:t>
            </m:r>
          </m:sub>
        </m:sSub>
        <m:r>
          <m:rPr>
            <m:nor/>
          </m:rPr>
          <m:t>,</m:t>
        </m:r>
      </m:oMath>
      <w:r>
        <w:t xml:space="preserve"> </w:t>
      </w:r>
      <w:r>
        <w:t xml:space="preserve">the typed arrow is</w:t>
      </w:r>
      <w:r>
        <w:t xml:space="preserve"> </w:t>
      </w:r>
      <m:oMath>
        <m:sSub>
          <m:e>
            <m:r>
              <m:t>F</m:t>
            </m:r>
          </m:e>
          <m:sub>
            <m:r>
              <m:t>t</m:t>
            </m:r>
          </m:sub>
        </m:sSub>
        <m:r>
          <m:rPr>
            <m:sty m:val="p"/>
          </m:rPr>
          <m:t>→</m:t>
        </m:r>
        <m:sSubSup>
          <m:e>
            <m:r>
              <m:t>Φ</m:t>
            </m:r>
          </m:e>
          <m:sub>
            <m:r>
              <m:t>t</m:t>
            </m:r>
          </m:sub>
          <m:sup>
            <m:r>
              <m:rPr>
                <m:sty m:val="p"/>
              </m:rPr>
              <m:t>−</m:t>
            </m:r>
            <m:r>
              <m:t>1</m:t>
            </m:r>
          </m:sup>
        </m:sSubSup>
        <m:sSub>
          <m:e>
            <m:r>
              <m:t>F</m:t>
            </m:r>
          </m:e>
          <m:sub>
            <m:r>
              <m:t>t</m:t>
            </m:r>
            <m:r>
              <m:rPr>
                <m:sty m:val="p"/>
              </m:rPr>
              <m:t>−</m:t>
            </m:r>
            <m:r>
              <m:t>1</m:t>
            </m:r>
          </m:sub>
        </m:sSub>
        <m:r>
          <m:rPr>
            <m:nor/>
          </m:rPr>
          <m:t>;</m:t>
        </m:r>
      </m:oMath>
      <w:r>
        <w:t xml:space="preserve"> </w:t>
      </w:r>
      <w:r>
        <w:t xml:space="preserve">its stalk at</w:t>
      </w:r>
      <w:r>
        <w:t xml:space="preserve"> </w:t>
      </w:r>
      <m:oMath>
        <m:r>
          <m:t>x</m:t>
        </m:r>
      </m:oMath>
      <w:r>
        <w:t xml:space="preserve"> </w:t>
      </w:r>
      <w:r>
        <w:t xml:space="preserve">maps to the target stalk at</w:t>
      </w:r>
      <w:r>
        <w:t xml:space="preserve"> </w:t>
      </w:r>
      <m:oMath>
        <m:sSub>
          <m:e>
            <m:r>
              <m:t>Φ</m:t>
            </m:r>
          </m:e>
          <m:sub>
            <m:r>
              <m:t>t</m:t>
            </m:r>
          </m:sub>
        </m:sSub>
        <m:d>
          <m:dPr>
            <m:begChr m:val="("/>
            <m:sepChr m:val=""/>
            <m:endChr m:val=")"/>
            <m:grow/>
          </m:dPr>
          <m:e>
            <m:r>
              <m:t>x</m:t>
            </m:r>
          </m:e>
        </m:d>
        <m:r>
          <m:rPr>
            <m:nor/>
          </m:rPr>
          <m:t>.</m:t>
        </m:r>
      </m:oMath>
      <w:r>
        <w:t xml:space="preserve"> </w:t>
      </w:r>
      <w:r>
        <w:t xml:space="preserve">The inverse image is a sheaf operation and does not require an inverse function. Common refinements or declared correspondences are needed for unrelated learned covers. Only a compatible fixed-base diagram supports the product-sheaf interpretation of Part I.</w:t>
      </w:r>
    </w:p>
    <w:p>
      <w:pPr>
        <w:pStyle w:val="Statement"/>
        <w:keepNext/>
      </w:pPr>
      <w:r>
        <w:rPr>
          <w:b/>
          <w:bCs/>
        </w:rPr>
        <w:t xml:space="preserve">Proposition 2.4</w:t>
      </w:r>
      <w:r>
        <w:t xml:space="preserve"> </w:t>
      </w:r>
      <w:r>
        <w:t xml:space="preserve">(transported separation and compatibility). Let</w:t>
      </w:r>
      <w:r>
        <w:t xml:space="preserve"> </w:t>
      </w:r>
      <m:oMath>
        <m:sSub>
          <m:e>
            <m:r>
              <m:t>P</m:t>
            </m:r>
          </m:e>
          <m:sub>
            <m:r>
              <m:t>t</m:t>
            </m:r>
          </m:sub>
        </m:sSub>
        <m:r>
          <m:rPr>
            <m:sty m:val="p"/>
          </m:rPr>
          <m:t>:</m:t>
        </m:r>
        <m:sSub>
          <m:e>
            <m:r>
              <m:t>V</m:t>
            </m:r>
          </m:e>
          <m:sub>
            <m:r>
              <m:t>t</m:t>
            </m:r>
          </m:sub>
        </m:sSub>
        <m:r>
          <m:rPr>
            <m:sty m:val="p"/>
          </m:rPr>
          <m:t>→</m:t>
        </m:r>
        <m:sSub>
          <m:e>
            <m:r>
              <m:t>V</m:t>
            </m:r>
          </m:e>
          <m:sub>
            <m:r>
              <m:t>t</m:t>
            </m:r>
            <m:r>
              <m:rPr>
                <m:sty m:val="p"/>
              </m:rPr>
              <m:t>−</m:t>
            </m:r>
            <m:r>
              <m:t>1</m:t>
            </m:r>
          </m:sub>
        </m:sSub>
      </m:oMath>
      <w:r>
        <w:t xml:space="preserve"> </w:t>
      </w:r>
      <w:r>
        <w:t xml:space="preserve">be fixed linear maps and</w:t>
      </w:r>
      <w:r>
        <w:t xml:space="preserve"> </w:t>
      </w:r>
      <m:oMath>
        <m:sSub>
          <m:e>
            <m:r>
              <m:t>λ</m:t>
            </m:r>
          </m:e>
          <m:sub>
            <m:r>
              <m:t>t</m:t>
            </m:r>
          </m:sub>
        </m:sSub>
      </m:oMath>
      <w:r>
        <w:t xml:space="preserve"> </w:t>
      </w:r>
      <w:r>
        <w:t xml:space="preserve">deterministic schedule coefficients. Put</w:t>
      </w:r>
      <w:r>
        <w:t xml:space="preserve"> </w:t>
      </w:r>
      <m:oMath>
        <m:sSub>
          <m:e>
            <m:r>
              <m:t>b</m:t>
            </m:r>
          </m:e>
          <m:sub>
            <m:r>
              <m:t>t</m:t>
            </m:r>
          </m:sub>
        </m:sSub>
        <m:r>
          <m:rPr>
            <m:sty m:val="p"/>
          </m:rPr>
          <m:t>=</m:t>
        </m:r>
        <m:sSub>
          <m:e>
            <m:r>
              <m:t>λ</m:t>
            </m:r>
          </m:e>
          <m:sub>
            <m:r>
              <m:t>t</m:t>
            </m:r>
          </m:sub>
        </m:sSub>
        <m:sSub>
          <m:e>
            <m:r>
              <m:t>m</m:t>
            </m:r>
          </m:e>
          <m:sub>
            <m:r>
              <m:t>t</m:t>
            </m:r>
          </m:sub>
        </m:sSub>
        <m:r>
          <m:rPr>
            <m:sty m:val="p"/>
          </m:rPr>
          <m:t>+</m:t>
        </m:r>
        <m:sSub>
          <m:e>
            <m:r>
              <m:t>ν</m:t>
            </m:r>
          </m:e>
          <m:sub>
            <m:r>
              <m:t>t</m:t>
            </m:r>
          </m:sub>
        </m:sSub>
        <m:r>
          <m:rPr>
            <m:sty m:val="p"/>
          </m:rPr>
          <m:t>∈</m:t>
        </m:r>
        <m:sSub>
          <m:e>
            <m:r>
              <m:t>V</m:t>
            </m:r>
          </m:e>
          <m:sub>
            <m:r>
              <m:t>t</m:t>
            </m:r>
            <m:r>
              <m:rPr>
                <m:sty m:val="p"/>
              </m:rPr>
              <m:t>−</m:t>
            </m:r>
            <m:r>
              <m:t>1</m:t>
            </m:r>
          </m:sub>
        </m:sSub>
        <m:r>
          <m:rPr>
            <m:nor/>
          </m:rPr>
          <m:t>,</m:t>
        </m:r>
      </m:oMath>
      <w:r>
        <w:t xml:space="preserve"> </w:t>
      </w:r>
      <m:oMath>
        <m:sSub>
          <m:e>
            <m:r>
              <m:t>A</m:t>
            </m:r>
          </m:e>
          <m:sub>
            <m:r>
              <m:t>t</m:t>
            </m:r>
          </m:sub>
        </m:sSub>
        <m:r>
          <m:rPr>
            <m:sty m:val="p"/>
          </m:rPr>
          <m:t>=</m:t>
        </m:r>
        <m:d>
          <m:dPr>
            <m:begChr m:val="("/>
            <m:sepChr m:val=""/>
            <m:endChr m:val=")"/>
            <m:grow/>
          </m:dPr>
          <m:e>
            <m:r>
              <m:t>1</m:t>
            </m:r>
            <m:r>
              <m:rPr>
                <m:sty m:val="p"/>
              </m:rPr>
              <m:t>−</m:t>
            </m:r>
            <m:sSub>
              <m:e>
                <m:r>
                  <m:t>λ</m:t>
                </m:r>
              </m:e>
              <m:sub>
                <m:r>
                  <m:t>t</m:t>
                </m:r>
              </m:sub>
            </m:sSub>
          </m:e>
        </m:d>
        <m:sSub>
          <m:e>
            <m:r>
              <m:t>P</m:t>
            </m:r>
          </m:e>
          <m:sub>
            <m:r>
              <m:t>t</m:t>
            </m:r>
          </m:sub>
        </m:sSub>
      </m:oMath>
      <w:r>
        <w:t xml:space="preserve"> </w:t>
      </w:r>
      <w:r>
        <w:t xml:space="preserve">and</w:t>
      </w:r>
      <w:r>
        <w:t xml:space="preserve"> </w:t>
      </w:r>
      <m:oMath>
        <m:sSub>
          <m:e>
            <m:r>
              <m:t>B</m:t>
            </m:r>
          </m:e>
          <m:sub>
            <m:r>
              <m:t>t</m:t>
            </m:r>
          </m:sub>
        </m:sSub>
        <m:r>
          <m:rPr>
            <m:sty m:val="p"/>
          </m:rPr>
          <m:t>=</m:t>
        </m:r>
        <m:sSub>
          <m:e>
            <m:r>
              <m:t>A</m:t>
            </m:r>
          </m:e>
          <m:sub>
            <m:r>
              <m:t>1</m:t>
            </m:r>
          </m:sub>
        </m:sSub>
        <m:r>
          <m:rPr>
            <m:sty m:val="p"/>
          </m:rPr>
          <m:t>⋯</m:t>
        </m:r>
        <m:sSub>
          <m:e>
            <m:r>
              <m:t>A</m:t>
            </m:r>
          </m:e>
          <m:sub>
            <m:r>
              <m:t>t</m:t>
            </m:r>
            <m:r>
              <m:rPr>
                <m:sty m:val="p"/>
              </m:rPr>
              <m:t>−</m:t>
            </m:r>
            <m:r>
              <m:t>1</m:t>
            </m:r>
          </m:sub>
        </m:sSub>
        <m:r>
          <m:rPr>
            <m:nor/>
          </m:rPr>
          <m:t>,</m:t>
        </m:r>
      </m:oMath>
      <w:r>
        <w:t xml:space="preserve"> </w:t>
      </w:r>
      <w:r>
        <w:t xml:space="preserve">with</w:t>
      </w:r>
      <w:r>
        <w:t xml:space="preserve"> </w:t>
      </w:r>
      <m:oMath>
        <m:sSub>
          <m:e>
            <m:r>
              <m:t>B</m:t>
            </m:r>
          </m:e>
          <m:sub>
            <m:r>
              <m:t>1</m:t>
            </m:r>
          </m:sub>
        </m:sSub>
        <m:r>
          <m:rPr>
            <m:sty m:val="p"/>
          </m:rPr>
          <m:t>=</m:t>
        </m:r>
        <m:sSub>
          <m:e>
            <m:r>
              <m:t>I</m:t>
            </m:r>
          </m:e>
          <m:sub>
            <m:sSub>
              <m:e>
                <m:r>
                  <m:t>V</m:t>
                </m:r>
              </m:e>
              <m:sub>
                <m:r>
                  <m:t>0</m:t>
                </m:r>
              </m:sub>
            </m:sSub>
          </m:sub>
        </m:sSub>
        <m:r>
          <m:rPr>
            <m:nor/>
          </m:rPr>
          <m:t>.</m:t>
        </m:r>
      </m:oMath>
      <w:r>
        <w:t xml:space="preserve"> </w:t>
      </w:r>
      <w:r>
        <w:t xml:space="preserve">Then the recurrence</w:t>
      </w:r>
      <w:r>
        <w:t xml:space="preserve"> </w:t>
      </w:r>
      <m:oMath>
        <m:sSub>
          <m:e>
            <m:r>
              <m:t>z</m:t>
            </m:r>
          </m:e>
          <m:sub>
            <m:r>
              <m:t>t</m:t>
            </m:r>
            <m:r>
              <m:rPr>
                <m:sty m:val="p"/>
              </m:rPr>
              <m:t>−</m:t>
            </m:r>
            <m:r>
              <m:t>1</m:t>
            </m:r>
          </m:sub>
        </m:sSub>
        <m:r>
          <m:rPr>
            <m:sty m:val="p"/>
          </m:rPr>
          <m:t>=</m:t>
        </m:r>
        <m:sSub>
          <m:e>
            <m:r>
              <m:t>A</m:t>
            </m:r>
          </m:e>
          <m:sub>
            <m:r>
              <m:t>t</m:t>
            </m:r>
          </m:sub>
        </m:sSub>
        <m:sSub>
          <m:e>
            <m:r>
              <m:t>z</m:t>
            </m:r>
          </m:e>
          <m:sub>
            <m:r>
              <m:t>t</m:t>
            </m:r>
          </m:sub>
        </m:sSub>
        <m:r>
          <m:rPr>
            <m:sty m:val="p"/>
          </m:rPr>
          <m:t>+</m:t>
        </m:r>
        <m:sSub>
          <m:e>
            <m:r>
              <m:t>b</m:t>
            </m:r>
          </m:e>
          <m:sub>
            <m:r>
              <m:t>t</m:t>
            </m:r>
          </m:sub>
        </m:sSub>
      </m:oMath>
      <w:r>
        <w:t xml:space="preserve"> </w:t>
      </w:r>
      <w:r>
        <w:t xml:space="preserve">has the pathwise identity</w:t>
      </w:r>
    </w:p>
    <w:p>
      <w:pPr>
        <w:pStyle w:val="StatementEquation"/>
        <w:keepNext w:val="0"/>
      </w:pPr>
      <w:r>
        <w:tab/>
      </w:r>
      <m:oMath>
        <m:sSub>
          <m:e>
            <m:r>
              <m:t>z</m:t>
            </m:r>
          </m:e>
          <m:sub>
            <m:r>
              <m:t>0</m:t>
            </m:r>
          </m:sub>
        </m:sSub>
        <m:r>
          <m:rPr>
            <m:sty m:val="p"/>
          </m:rPr>
          <m:t>=</m:t>
        </m:r>
        <m:sSub>
          <m:e>
            <m:r>
              <m:t>A</m:t>
            </m:r>
          </m:e>
          <m:sub>
            <m:r>
              <m:t>1</m:t>
            </m:r>
          </m:sub>
        </m:sSub>
        <m:r>
          <m:rPr>
            <m:sty m:val="p"/>
          </m:rPr>
          <m:t>⋯</m:t>
        </m:r>
        <m:sSub>
          <m:e>
            <m:r>
              <m:t>A</m:t>
            </m:r>
          </m:e>
          <m:sub>
            <m:r>
              <m:t>T</m:t>
            </m:r>
          </m:sub>
        </m:sSub>
        <m:sSub>
          <m:e>
            <m:r>
              <m:t>z</m:t>
            </m:r>
          </m:e>
          <m:sub>
            <m:r>
              <m:t>T</m:t>
            </m:r>
          </m:sub>
        </m:sSub>
        <m:r>
          <m:rPr>
            <m:sty m:val="p"/>
          </m:rPr>
          <m:t>+</m:t>
        </m:r>
        <m:nary>
          <m:naryPr>
            <m:chr m:val="∑"/>
            <m:limLoc m:val="undOvr"/>
            <m:subHide m:val="off"/>
            <m:supHide m:val="off"/>
          </m:naryPr>
          <m:sub>
            <m:r>
              <m:t>t</m:t>
            </m:r>
            <m:r>
              <m:rPr>
                <m:sty m:val="p"/>
              </m:rPr>
              <m:t>=</m:t>
            </m:r>
            <m:r>
              <m:t>1</m:t>
            </m:r>
          </m:sub>
          <m:sup>
            <m:r>
              <m:t>T</m:t>
            </m:r>
          </m:sup>
          <m:e>
            <m:sSub>
              <m:e>
                <m:r>
                  <m:t>B</m:t>
                </m:r>
              </m:e>
              <m:sub>
                <m:r>
                  <m:t>t</m:t>
                </m:r>
              </m:sub>
            </m:sSub>
          </m:e>
        </m:nary>
        <m:sSub>
          <m:e>
            <m:r>
              <m:t>b</m:t>
            </m:r>
          </m:e>
          <m:sub>
            <m:r>
              <m:t>t</m:t>
            </m:r>
          </m:sub>
        </m:sSub>
      </m:oMath>
      <w:r>
        <w:tab/>
      </w:r>
      <w:r>
        <w:t xml:space="preserve">(2.5)</w:t>
      </w:r>
    </w:p>
    <w:p>
      <w:pPr>
        <w:pStyle w:val="Statement"/>
      </w:pPr>
      <w:r>
        <w:t xml:space="preserve">If</w:t>
      </w:r>
      <w:r>
        <w:t xml:space="preserve"> </w:t>
      </w:r>
      <m:oMath>
        <m:sSub>
          <m:e>
            <m:r>
              <m:t>V</m:t>
            </m:r>
          </m:e>
          <m:sub>
            <m:r>
              <m:t>t</m:t>
            </m:r>
          </m:sub>
        </m:sSub>
      </m:oMath>
      <w:r>
        <w:t xml:space="preserve"> </w:t>
      </w:r>
      <w:r>
        <w:t xml:space="preserve">are cochain spaces with coboundaries</w:t>
      </w:r>
      <w:r>
        <w:t xml:space="preserve"> </w:t>
      </w:r>
      <m:oMath>
        <m:sSub>
          <m:e>
            <m:r>
              <m:t>δ</m:t>
            </m:r>
          </m:e>
          <m:sub>
            <m:r>
              <m:t>t</m:t>
            </m:r>
          </m:sub>
        </m:sSub>
      </m:oMath>
      <w:r>
        <w:t xml:space="preserve"> </w:t>
      </w:r>
      <w:r>
        <w:t xml:space="preserve">and</w:t>
      </w:r>
      <w:r>
        <w:t xml:space="preserve"> </w:t>
      </w:r>
      <m:oMath>
        <m:sSub>
          <m:e>
            <m:r>
              <m:t>δ</m:t>
            </m:r>
          </m:e>
          <m:sub>
            <m:r>
              <m:t>t</m:t>
            </m:r>
            <m:r>
              <m:rPr>
                <m:sty m:val="p"/>
              </m:rPr>
              <m:t>−</m:t>
            </m:r>
            <m:r>
              <m:t>1</m:t>
            </m:r>
          </m:sub>
        </m:sSub>
        <m:sSub>
          <m:e>
            <m:r>
              <m:t>P</m:t>
            </m:r>
          </m:e>
          <m:sub>
            <m:r>
              <m:t>t</m:t>
            </m:r>
          </m:sub>
        </m:sSub>
        <m:r>
          <m:rPr>
            <m:sty m:val="p"/>
          </m:rPr>
          <m:t>=</m:t>
        </m:r>
        <m:sSub>
          <m:e>
            <m:r>
              <m:t>Q</m:t>
            </m:r>
          </m:e>
          <m:sub>
            <m:r>
              <m:t>t</m:t>
            </m:r>
          </m:sub>
        </m:sSub>
        <m:sSub>
          <m:e>
            <m:r>
              <m:t>δ</m:t>
            </m:r>
          </m:e>
          <m:sub>
            <m:r>
              <m:t>t</m:t>
            </m:r>
          </m:sub>
        </m:sSub>
        <m:r>
          <m:rPr>
            <m:nor/>
          </m:rPr>
          <m:t>,</m:t>
        </m:r>
      </m:oMath>
      <w:r>
        <w:t xml:space="preserve"> </w:t>
      </w:r>
      <w:r>
        <w:t xml:space="preserve">then compatible</w:t>
      </w:r>
      <w:r>
        <w:t xml:space="preserve"> </w:t>
      </w:r>
      <m:oMath>
        <m:sSub>
          <m:e>
            <m:r>
              <m:t>z</m:t>
            </m:r>
          </m:e>
          <m:sub>
            <m:r>
              <m:t>T</m:t>
            </m:r>
          </m:sub>
        </m:sSub>
        <m:r>
          <m:rPr>
            <m:nor/>
          </m:rPr>
          <m:t>,</m:t>
        </m:r>
      </m:oMath>
      <w:r>
        <w:t xml:space="preserve"> </w:t>
      </w:r>
      <m:oMath>
        <m:sSub>
          <m:e>
            <m:r>
              <m:t>m</m:t>
            </m:r>
          </m:e>
          <m:sub>
            <m:r>
              <m:t>t</m:t>
            </m:r>
          </m:sub>
        </m:sSub>
      </m:oMath>
      <w:r>
        <w:t xml:space="preserve"> </w:t>
      </w:r>
      <w:r>
        <w:t xml:space="preserve">and</w:t>
      </w:r>
      <w:r>
        <w:t xml:space="preserve"> </w:t>
      </w:r>
      <m:oMath>
        <m:sSub>
          <m:e>
            <m:r>
              <m:t>ν</m:t>
            </m:r>
          </m:e>
          <m:sub>
            <m:r>
              <m:t>t</m:t>
            </m:r>
          </m:sub>
        </m:sSub>
      </m:oMath>
      <w:r>
        <w:t xml:space="preserve"> </w:t>
      </w:r>
      <w:r>
        <w:t xml:space="preserve">produce compatible states at every step. If</w:t>
      </w:r>
      <w:r>
        <w:t xml:space="preserve"> </w:t>
      </w:r>
      <m:oMath>
        <m:sSub>
          <m:e>
            <m:r>
              <m:t>ν</m:t>
            </m:r>
          </m:e>
          <m:sub>
            <m:r>
              <m:t>t</m:t>
            </m:r>
          </m:sub>
        </m:sSub>
        <m:r>
          <m:rPr>
            <m:sty m:val="p"/>
          </m:rPr>
          <m:t>=</m:t>
        </m:r>
        <m:sSub>
          <m:e>
            <m:r>
              <m:t>G</m:t>
            </m:r>
          </m:e>
          <m:sub>
            <m:r>
              <m:t>t</m:t>
            </m:r>
          </m:sub>
        </m:sSub>
        <m:sSub>
          <m:e>
            <m:r>
              <m:t>ξ</m:t>
            </m:r>
          </m:e>
          <m:sub>
            <m:r>
              <m:t>t</m:t>
            </m:r>
          </m:sub>
        </m:sSub>
      </m:oMath>
      <w:r>
        <w:t xml:space="preserve"> </w:t>
      </w:r>
      <w:r>
        <w:t xml:space="preserve">with deterministic</w:t>
      </w:r>
      <w:r>
        <w:t xml:space="preserve"> </w:t>
      </w:r>
      <m:oMath>
        <m:sSub>
          <m:e>
            <m:r>
              <m:t>G</m:t>
            </m:r>
          </m:e>
          <m:sub>
            <m:r>
              <m:t>t</m:t>
            </m:r>
          </m:sub>
        </m:sSub>
        <m:r>
          <m:rPr>
            <m:nor/>
          </m:rPr>
          <m:t>,</m:t>
        </m:r>
      </m:oMath>
      <w:r>
        <w:t xml:space="preserve"> </w:t>
      </w:r>
      <w:r>
        <w:t xml:space="preserve">independent standard Gaussian</w:t>
      </w:r>
      <w:r>
        <w:t xml:space="preserve"> </w:t>
      </w:r>
      <m:oMath>
        <m:sSub>
          <m:e>
            <m:r>
              <m:t>ξ</m:t>
            </m:r>
          </m:e>
          <m:sub>
            <m:r>
              <m:t>t</m:t>
            </m:r>
          </m:sub>
        </m:sSub>
      </m:oMath>
      <w:r>
        <w:t xml:space="preserve"> </w:t>
      </w:r>
      <w:r>
        <w:t xml:space="preserve">and deterministic transports, the explicit noise term has covariance</w:t>
      </w:r>
    </w:p>
    <w:p>
      <w:pPr>
        <w:pStyle w:val="StatementEquation"/>
        <w:keepNext w:val="0"/>
      </w:pPr>
      <w:r>
        <w:tab/>
      </w:r>
      <m:oMath>
        <m:r>
          <m:rPr>
            <m:sty m:val="p"/>
          </m:rPr>
          <m:t>Cov</m:t>
        </m:r>
        <m:r>
          <m:t>​</m:t>
        </m:r>
        <m:d>
          <m:dPr>
            <m:begChr m:val="("/>
            <m:sepChr m:val=""/>
            <m:endChr m:val=")"/>
            <m:grow/>
          </m:dPr>
          <m:e>
            <m:nary>
              <m:naryPr>
                <m:chr m:val="∑"/>
                <m:limLoc m:val="undOvr"/>
                <m:subHide m:val="off"/>
                <m:supHide m:val="on"/>
              </m:naryPr>
              <m:sub>
                <m:r>
                  <m:t>t</m:t>
                </m:r>
              </m:sub>
              <m:sup>
                <m:r>
                  <m:t>​</m:t>
                </m:r>
              </m:sup>
              <m:e>
                <m:sSub>
                  <m:e>
                    <m:r>
                      <m:t>B</m:t>
                    </m:r>
                  </m:e>
                  <m:sub>
                    <m:r>
                      <m:t>t</m:t>
                    </m:r>
                  </m:sub>
                </m:sSub>
              </m:e>
            </m:nary>
            <m:sSub>
              <m:e>
                <m:r>
                  <m:t>G</m:t>
                </m:r>
              </m:e>
              <m:sub>
                <m:r>
                  <m:t>t</m:t>
                </m:r>
              </m:sub>
            </m:sSub>
            <m:sSub>
              <m:e>
                <m:r>
                  <m:t>ξ</m:t>
                </m:r>
              </m:e>
              <m:sub>
                <m:r>
                  <m:t>t</m:t>
                </m:r>
              </m:sub>
            </m:sSub>
          </m:e>
        </m:d>
        <m:r>
          <m:rPr>
            <m:sty m:val="p"/>
          </m:rPr>
          <m:t>=</m:t>
        </m:r>
        <m:nary>
          <m:naryPr>
            <m:chr m:val="∑"/>
            <m:limLoc m:val="undOvr"/>
            <m:subHide m:val="off"/>
            <m:supHide m:val="on"/>
          </m:naryPr>
          <m:sub>
            <m:r>
              <m:t>t</m:t>
            </m:r>
          </m:sub>
          <m:sup>
            <m:r>
              <m:t>​</m:t>
            </m:r>
          </m:sup>
          <m:e>
            <m:sSub>
              <m:e>
                <m:r>
                  <m:t>B</m:t>
                </m:r>
              </m:e>
              <m:sub>
                <m:r>
                  <m:t>t</m:t>
                </m:r>
              </m:sub>
            </m:sSub>
          </m:e>
        </m:nary>
        <m:sSub>
          <m:e>
            <m:r>
              <m:t>G</m:t>
            </m:r>
          </m:e>
          <m:sub>
            <m:r>
              <m:t>t</m:t>
            </m:r>
          </m:sub>
        </m:sSub>
        <m:sSubSup>
          <m:e>
            <m:r>
              <m:t>G</m:t>
            </m:r>
          </m:e>
          <m:sub>
            <m:r>
              <m:t>t</m:t>
            </m:r>
          </m:sub>
          <m:sup>
            <m:r>
              <m:rPr>
                <m:sty m:val="p"/>
              </m:rPr>
              <m:t>⊤</m:t>
            </m:r>
          </m:sup>
        </m:sSubSup>
        <m:sSubSup>
          <m:e>
            <m:r>
              <m:t>B</m:t>
            </m:r>
          </m:e>
          <m:sub>
            <m:r>
              <m:t>t</m:t>
            </m:r>
          </m:sub>
          <m:sup>
            <m:r>
              <m:rPr>
                <m:sty m:val="p"/>
              </m:rPr>
              <m:t>⊤</m:t>
            </m:r>
          </m:sup>
        </m:sSubSup>
      </m:oMath>
      <w:r>
        <w:tab/>
      </w:r>
      <w:r>
        <w:t xml:space="preserve">(2.6)</w:t>
      </w:r>
    </w:p>
    <w:p>
      <w:pPr>
        <w:pStyle w:val="StatementTag"/>
      </w:pPr>
      <w:r>
        <w:t xml:space="preserve">Derived here from affine unrolling and the chain-map identity. Fixed transports are essential to the unconditional Gaussian assertion.</w:t>
      </w:r>
    </w:p>
    <w:p>
      <w:pPr>
        <w:pStyle w:val="BodyText"/>
      </w:pPr>
      <w:r>
        <w:rPr>
          <w:i/>
          <w:iCs/>
        </w:rPr>
        <w:t xml:space="preserve">Proof.</w:t>
      </w:r>
      <w:r>
        <w:t xml:space="preserve"> </w:t>
      </w:r>
      <w:r>
        <w:t xml:space="preserve">Substitute the recurrence successively, preserving the order of the matrix products, to obtain (2.5). Applying</w:t>
      </w:r>
      <w:r>
        <w:t xml:space="preserve"> </w:t>
      </w:r>
      <m:oMath>
        <m:sSub>
          <m:e>
            <m:r>
              <m:t>δ</m:t>
            </m:r>
          </m:e>
          <m:sub>
            <m:r>
              <m:t>t</m:t>
            </m:r>
            <m:r>
              <m:rPr>
                <m:sty m:val="p"/>
              </m:rPr>
              <m:t>−</m:t>
            </m:r>
            <m:r>
              <m:t>1</m:t>
            </m:r>
          </m:sub>
        </m:sSub>
      </m:oMath>
      <w:r>
        <w:t xml:space="preserve"> </w:t>
      </w:r>
      <w:r>
        <w:t xml:space="preserve">gives</w:t>
      </w:r>
      <w:r>
        <w:t xml:space="preserve"> </w:t>
      </w:r>
      <m:oMath>
        <m:d>
          <m:dPr>
            <m:begChr m:val="("/>
            <m:sepChr m:val=""/>
            <m:endChr m:val=")"/>
            <m:grow/>
          </m:dPr>
          <m:e>
            <m:r>
              <m:t>1</m:t>
            </m:r>
            <m:r>
              <m:rPr>
                <m:sty m:val="p"/>
              </m:rPr>
              <m:t>−</m:t>
            </m:r>
            <m:sSub>
              <m:e>
                <m:r>
                  <m:t>λ</m:t>
                </m:r>
              </m:e>
              <m:sub>
                <m:r>
                  <m:t>t</m:t>
                </m:r>
              </m:sub>
            </m:sSub>
          </m:e>
        </m:d>
        <m:sSub>
          <m:e>
            <m:r>
              <m:t>Q</m:t>
            </m:r>
          </m:e>
          <m:sub>
            <m:r>
              <m:t>t</m:t>
            </m:r>
          </m:sub>
        </m:sSub>
        <m:sSub>
          <m:e>
            <m:r>
              <m:t>δ</m:t>
            </m:r>
          </m:e>
          <m:sub>
            <m:r>
              <m:t>t</m:t>
            </m:r>
          </m:sub>
        </m:sSub>
        <m:sSub>
          <m:e>
            <m:r>
              <m:t>z</m:t>
            </m:r>
          </m:e>
          <m:sub>
            <m:r>
              <m:t>t</m:t>
            </m:r>
          </m:sub>
        </m:sSub>
        <m:r>
          <m:rPr>
            <m:sty m:val="p"/>
          </m:rPr>
          <m:t>+</m:t>
        </m:r>
        <m:sSub>
          <m:e>
            <m:r>
              <m:t>λ</m:t>
            </m:r>
          </m:e>
          <m:sub>
            <m:r>
              <m:t>t</m:t>
            </m:r>
          </m:sub>
        </m:sSub>
        <m:sSub>
          <m:e>
            <m:r>
              <m:t>δ</m:t>
            </m:r>
          </m:e>
          <m:sub>
            <m:r>
              <m:t>t</m:t>
            </m:r>
            <m:r>
              <m:rPr>
                <m:sty m:val="p"/>
              </m:rPr>
              <m:t>−</m:t>
            </m:r>
            <m:r>
              <m:t>1</m:t>
            </m:r>
          </m:sub>
        </m:sSub>
        <m:sSub>
          <m:e>
            <m:r>
              <m:t>m</m:t>
            </m:r>
          </m:e>
          <m:sub>
            <m:r>
              <m:t>t</m:t>
            </m:r>
          </m:sub>
        </m:sSub>
        <m:r>
          <m:rPr>
            <m:sty m:val="p"/>
          </m:rPr>
          <m:t>+</m:t>
        </m:r>
        <m:sSub>
          <m:e>
            <m:r>
              <m:t>δ</m:t>
            </m:r>
          </m:e>
          <m:sub>
            <m:r>
              <m:t>t</m:t>
            </m:r>
            <m:r>
              <m:rPr>
                <m:sty m:val="p"/>
              </m:rPr>
              <m:t>−</m:t>
            </m:r>
            <m:r>
              <m:t>1</m:t>
            </m:r>
          </m:sub>
        </m:sSub>
        <m:sSub>
          <m:e>
            <m:r>
              <m:t>ν</m:t>
            </m:r>
          </m:e>
          <m:sub>
            <m:r>
              <m:t>t</m:t>
            </m:r>
          </m:sub>
        </m:sSub>
        <m:r>
          <m:rPr>
            <m:sty m:val="p"/>
          </m:rPr>
          <m:t>=</m:t>
        </m:r>
        <m:r>
          <m:t>0</m:t>
        </m:r>
        <m:r>
          <m:rPr>
            <m:nor/>
          </m:rPr>
          <m:t>,</m:t>
        </m:r>
      </m:oMath>
      <w:r>
        <w:t xml:space="preserve"> </w:t>
      </w:r>
      <w:r>
        <w:t xml:space="preserve">proving compatibility by induction. Independence and deterministic coefficients eliminate cross-covariances in (2.6). ∎</w:t>
      </w:r>
    </w:p>
    <w:p>
      <w:pPr>
        <w:pStyle w:val="BodyText"/>
      </w:pPr>
      <w:r>
        <w:t xml:space="preserve">With</w:t>
      </w:r>
      <w:r>
        <w:t xml:space="preserve"> </w:t>
      </w:r>
      <m:oMath>
        <m:sSub>
          <m:e>
            <m:r>
              <m:t>P</m:t>
            </m:r>
          </m:e>
          <m:sub>
            <m:r>
              <m:t>t</m:t>
            </m:r>
          </m:sub>
        </m:sSub>
        <m:r>
          <m:rPr>
            <m:sty m:val="p"/>
          </m:rPr>
          <m:t>=</m:t>
        </m:r>
        <m:r>
          <m:t>I</m:t>
        </m:r>
        <m:r>
          <m:rPr>
            <m:nor/>
          </m:rPr>
          <m:t>,</m:t>
        </m:r>
      </m:oMath>
      <w:r>
        <w:t xml:space="preserve"> </w:t>
      </w:r>
      <w:r>
        <w:t xml:space="preserve">the products become the scalar coefficients of Theorem 3.1. General transports produce matrix weights, so a common-frame convex-hull interpretation and the scalar budget (3.2) require additional assumptions. Compatible Gaussian noise must satisfy</w:t>
      </w:r>
      <w:r>
        <w:t xml:space="preserve"> </w:t>
      </w:r>
      <m:oMath>
        <m:sSub>
          <m:e>
            <m:r>
              <m:t>δ</m:t>
            </m:r>
          </m:e>
          <m:sub>
            <m:r>
              <m:t>t</m:t>
            </m:r>
            <m:r>
              <m:rPr>
                <m:sty m:val="p"/>
              </m:rPr>
              <m:t>−</m:t>
            </m:r>
            <m:r>
              <m:t>1</m:t>
            </m:r>
          </m:sub>
        </m:sSub>
        <m:sSub>
          <m:e>
            <m:r>
              <m:t>G</m:t>
            </m:r>
          </m:e>
          <m:sub>
            <m:r>
              <m:t>t</m:t>
            </m:r>
          </m:sub>
        </m:sSub>
        <m:r>
          <m:rPr>
            <m:sty m:val="p"/>
          </m:rPr>
          <m:t>=</m:t>
        </m:r>
        <m:r>
          <m:t>0</m:t>
        </m:r>
        <m:r>
          <m:rPr>
            <m:nor/>
          </m:rPr>
          <m:t>.</m:t>
        </m:r>
      </m:oMath>
      <w:r>
        <w:t xml:space="preserve"> </w:t>
      </w:r>
      <w:r>
        <w:t xml:space="preserve">Independent noise in every local view usually violates this condition; shared views of one token may require correlated innovations. Different generated tokens can still use independent noise.</w:t>
      </w:r>
    </w:p>
    <w:p>
      <w:pPr>
        <w:pStyle w:val="BodyText"/>
      </w:pPr>
      <w:r>
        <w:t xml:space="preserve">For state-dependent transports, (2.5) remains an algebraic identity along a realised path, but its random matrix coefficients need not yield a Gaussian explicit term. Differentiation also produces derivatives of the transports. An arbitrary harmonic read is not automatically compatible with every other horizontal constraint. Compatibility must be imposed by a joint section solve or measured explicitly.</w:t>
      </w:r>
    </w:p>
    <w:p>
      <w:pPr>
        <w:pStyle w:val="BodyText"/>
      </w:pPr>
      <w:r>
        <w:rPr>
          <w:i/>
          <w:iCs/>
        </w:rPr>
        <w:t xml:space="preserve">Numerical check.</w:t>
      </w:r>
      <w:r>
        <w:t xml:space="preserve"> </w:t>
      </w:r>
      <w:r>
        <w:t xml:space="preserve">In 200 varying-dimensional chains, transported unrolling had maximum absolute discrepancy 5.0 × 10⁻¹⁶. The largest commuting defect was 1.2 × 10⁻¹⁵ and the largest section residual 1.6 × 10⁻¹⁵.</w:t>
      </w:r>
    </w:p>
    <w:bookmarkEnd w:id="27"/>
    <w:bookmarkEnd w:id="28"/>
    <w:bookmarkStart w:id="36" w:name="the-token-recurrence"/>
    <w:p>
      <w:pPr>
        <w:pStyle w:val="Heading1"/>
      </w:pPr>
      <w:r>
        <w:t xml:space="preserve">3 The token recurrence</w:t>
      </w:r>
    </w:p>
    <w:bookmarkStart w:id="29" w:name="separation-and-the-noise-budget"/>
    <w:p>
      <w:pPr>
        <w:pStyle w:val="Heading2"/>
      </w:pPr>
      <w:r>
        <w:t xml:space="preserve">3 1 Separation and the noise budget</w:t>
      </w:r>
    </w:p>
    <w:p>
      <w:pPr>
        <w:pStyle w:val="FirstParagraph"/>
      </w:pPr>
      <w:r>
        <w:t xml:space="preserve">Unrolling (1.1) separates what the schedule does from what the reads do.</w:t>
      </w:r>
    </w:p>
    <w:p>
      <w:pPr>
        <w:pStyle w:val="Statement"/>
        <w:keepNext/>
      </w:pPr>
      <w:r>
        <w:rPr>
          <w:b/>
          <w:bCs/>
        </w:rPr>
        <w:t xml:space="preserve">Theorem 3.1</w:t>
      </w:r>
      <w:r>
        <w:t xml:space="preserve"> </w:t>
      </w:r>
      <w:r>
        <w:t xml:space="preserve">(separation). Let realised reads</w:t>
      </w:r>
      <w:r>
        <w:t xml:space="preserve"> </w:t>
      </w:r>
      <m:oMath>
        <m:sSub>
          <m:e>
            <m:r>
              <m:t>m</m:t>
            </m:r>
          </m:e>
          <m:sub>
            <m:r>
              <m:t>t</m:t>
            </m:r>
          </m:sub>
        </m:sSub>
      </m:oMath>
      <w:r>
        <w:t xml:space="preserve"> </w:t>
      </w:r>
      <w:r>
        <w:t xml:space="preserve">and increments</w:t>
      </w:r>
      <w:r>
        <w:t xml:space="preserve"> </w:t>
      </w:r>
      <m:oMath>
        <m:sSub>
          <m:e>
            <m:r>
              <m:t>ν</m:t>
            </m:r>
          </m:e>
          <m:sub>
            <m:r>
              <m:t>t</m:t>
            </m:r>
          </m:sub>
        </m:sSub>
      </m:oMath>
      <w:r>
        <w:t xml:space="preserve"> </w:t>
      </w:r>
      <w:r>
        <w:t xml:space="preserve">satisfy</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r>
          <m:rPr>
            <m:sty m:val="p"/>
          </m:rPr>
          <m:t>+</m:t>
        </m:r>
        <m:sSub>
          <m:e>
            <m:r>
              <m:t>ν</m:t>
            </m:r>
          </m:e>
          <m:sub>
            <m:r>
              <m:t>t</m:t>
            </m:r>
          </m:sub>
        </m:sSub>
      </m:oMath>
      <w:r>
        <w:t xml:space="preserve"> </w:t>
      </w:r>
      <w:r>
        <w:t xml:space="preserve">with</w:t>
      </w:r>
      <w:r>
        <w:t xml:space="preserve"> </w:t>
      </w:r>
      <m:oMath>
        <m:r>
          <m:t>0</m:t>
        </m:r>
        <m:r>
          <m:rPr>
            <m:sty m:val="p"/>
          </m:rPr>
          <m:t>≤</m:t>
        </m:r>
        <m:sSub>
          <m:e>
            <m:r>
              <m:t>λ</m:t>
            </m:r>
          </m:e>
          <m:sub>
            <m:r>
              <m:t>t</m:t>
            </m:r>
          </m:sub>
        </m:sSub>
        <m:r>
          <m:rPr>
            <m:sty m:val="p"/>
          </m:rPr>
          <m:t>≤</m:t>
        </m:r>
        <m:r>
          <m:t>1</m:t>
        </m:r>
        <m:r>
          <m:rPr>
            <m:nor/>
          </m:rPr>
          <m:t>.</m:t>
        </m:r>
      </m:oMath>
      <w:r>
        <w:t xml:space="preserve"> </w:t>
      </w:r>
      <w:r>
        <w:t xml:space="preserve">With</w:t>
      </w:r>
      <w:r>
        <w:t xml:space="preserve"> </w:t>
      </w:r>
      <m:oMath>
        <m:sSub>
          <m:e>
            <m:r>
              <m:t>π</m:t>
            </m:r>
          </m:e>
          <m:sub>
            <m:r>
              <m:t>t</m:t>
            </m:r>
          </m:sub>
        </m:sSub>
        <m:r>
          <m:rPr>
            <m:sty m:val="p"/>
          </m:rPr>
          <m:t>=</m:t>
        </m:r>
        <m:nary>
          <m:naryPr>
            <m:chr m:val="∏"/>
            <m:limLoc m:val="undOvr"/>
            <m:subHide m:val="off"/>
            <m:supHide m:val="off"/>
          </m:naryPr>
          <m:sub>
            <m:r>
              <m:t>u</m:t>
            </m:r>
            <m:r>
              <m:rPr>
                <m:sty m:val="p"/>
              </m:rPr>
              <m:t>=</m:t>
            </m:r>
            <m:r>
              <m:t>1</m:t>
            </m:r>
          </m:sub>
          <m:sup>
            <m:r>
              <m:t>t</m:t>
            </m:r>
            <m:r>
              <m:rPr>
                <m:sty m:val="p"/>
              </m:rPr>
              <m:t>−</m:t>
            </m:r>
            <m:r>
              <m:t>1</m:t>
            </m:r>
          </m:sup>
          <m:e>
            <m:d>
              <m:dPr>
                <m:begChr m:val="("/>
                <m:sepChr m:val=""/>
                <m:endChr m:val=")"/>
                <m:grow/>
              </m:dPr>
              <m:e>
                <m:r>
                  <m:t>1</m:t>
                </m:r>
                <m:r>
                  <m:rPr>
                    <m:sty m:val="p"/>
                  </m:rPr>
                  <m:t>−</m:t>
                </m:r>
                <m:sSub>
                  <m:e>
                    <m:r>
                      <m:t>λ</m:t>
                    </m:r>
                  </m:e>
                  <m:sub>
                    <m:r>
                      <m:t>u</m:t>
                    </m:r>
                  </m:sub>
                </m:sSub>
              </m:e>
            </m:d>
          </m:e>
        </m:nary>
        <m:r>
          <m:rPr>
            <m:nor/>
          </m:rPr>
          <m:t>,</m:t>
        </m:r>
      </m:oMath>
      <w:r>
        <w:t xml:space="preserve"> </w:t>
      </w:r>
      <m:oMath>
        <m:sSub>
          <m:e>
            <m:r>
              <m:t>ω</m:t>
            </m:r>
          </m:e>
          <m:sub>
            <m:r>
              <m:t>t</m:t>
            </m:r>
          </m:sub>
        </m:sSub>
        <m:r>
          <m:rPr>
            <m:sty m:val="p"/>
          </m:rPr>
          <m:t>=</m:t>
        </m:r>
        <m:sSub>
          <m:e>
            <m:r>
              <m:t>λ</m:t>
            </m:r>
          </m:e>
          <m:sub>
            <m:r>
              <m:t>t</m:t>
            </m:r>
          </m:sub>
        </m:sSub>
        <m:sSub>
          <m:e>
            <m:r>
              <m:t>π</m:t>
            </m:r>
          </m:e>
          <m:sub>
            <m:r>
              <m:t>t</m:t>
            </m:r>
          </m:sub>
        </m:sSub>
      </m:oMath>
      <w:r>
        <w:t xml:space="preserve"> </w:t>
      </w:r>
      <w:r>
        <w:t xml:space="preserve">and</w:t>
      </w:r>
      <w:r>
        <w:t xml:space="preserve"> </w:t>
      </w:r>
      <m:oMath>
        <m:sSub>
          <m:e>
            <m:r>
              <m:t>ω</m:t>
            </m:r>
          </m:e>
          <m:sub>
            <m:r>
              <m:rPr>
                <m:sty m:val="p"/>
              </m:rPr>
              <m:t>⋆</m:t>
            </m:r>
          </m:sub>
        </m:sSub>
        <m:r>
          <m:rPr>
            <m:sty m:val="p"/>
          </m:rPr>
          <m:t>=</m:t>
        </m:r>
        <m:nary>
          <m:naryPr>
            <m:chr m:val="∏"/>
            <m:limLoc m:val="undOvr"/>
            <m:subHide m:val="off"/>
            <m:supHide m:val="off"/>
          </m:naryPr>
          <m:sub>
            <m:r>
              <m:t>u</m:t>
            </m:r>
            <m:r>
              <m:rPr>
                <m:sty m:val="p"/>
              </m:rPr>
              <m:t>=</m:t>
            </m:r>
            <m:r>
              <m:t>1</m:t>
            </m:r>
          </m:sub>
          <m:sup>
            <m:r>
              <m:t>T</m:t>
            </m:r>
          </m:sup>
          <m:e>
            <m:d>
              <m:dPr>
                <m:begChr m:val="("/>
                <m:sepChr m:val=""/>
                <m:endChr m:val=")"/>
                <m:grow/>
              </m:dPr>
              <m:e>
                <m:r>
                  <m:t>1</m:t>
                </m:r>
                <m:r>
                  <m:rPr>
                    <m:sty m:val="p"/>
                  </m:rPr>
                  <m:t>−</m:t>
                </m:r>
                <m:sSub>
                  <m:e>
                    <m:r>
                      <m:t>λ</m:t>
                    </m:r>
                  </m:e>
                  <m:sub>
                    <m:r>
                      <m:t>u</m:t>
                    </m:r>
                  </m:sub>
                </m:sSub>
              </m:e>
            </m:d>
          </m:e>
        </m:nary>
        <m:r>
          <m:rPr>
            <m:nor/>
          </m:rPr>
          <m:t>,</m:t>
        </m:r>
      </m:oMath>
    </w:p>
    <w:p>
      <w:pPr>
        <w:pStyle w:val="StatementEquation"/>
        <w:keepNext w:val="0"/>
      </w:pPr>
      <w:r>
        <w:tab/>
      </w:r>
      <m:oMath>
        <m:sSub>
          <m:e>
            <m:r>
              <m:t>z</m:t>
            </m:r>
          </m:e>
          <m:sub>
            <m:r>
              <m:t>0</m:t>
            </m:r>
          </m:sub>
        </m:sSub>
        <m:r>
          <m:rPr>
            <m:sty m:val="p"/>
          </m:rPr>
          <m:t>=</m:t>
        </m:r>
        <m:sSub>
          <m:e>
            <m:r>
              <m:t>ω</m:t>
            </m:r>
          </m:e>
          <m:sub>
            <m:r>
              <m:rPr>
                <m:sty m:val="p"/>
              </m:rPr>
              <m:t>⋆</m:t>
            </m:r>
          </m:sub>
        </m:sSub>
        <m:sSub>
          <m:e>
            <m:r>
              <m:t>z</m:t>
            </m:r>
          </m:e>
          <m:sub>
            <m:r>
              <m:t>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sSub>
          <m:e>
            <m:r>
              <m:t>m</m:t>
            </m:r>
          </m:e>
          <m:sub>
            <m:r>
              <m:t>t</m:t>
            </m:r>
          </m:sub>
        </m:sSub>
        <m:r>
          <m:rPr>
            <m:sty m:val="p"/>
          </m:rPr>
          <m:t>+</m:t>
        </m:r>
        <m:nary>
          <m:naryPr>
            <m:chr m:val="∑"/>
            <m:limLoc m:val="undOvr"/>
            <m:subHide m:val="off"/>
            <m:supHide m:val="off"/>
          </m:naryPr>
          <m:sub>
            <m:r>
              <m:t>t</m:t>
            </m:r>
            <m:r>
              <m:rPr>
                <m:sty m:val="p"/>
              </m:rPr>
              <m:t>=</m:t>
            </m:r>
            <m:r>
              <m:t>1</m:t>
            </m:r>
          </m:sub>
          <m:sup>
            <m:r>
              <m:t>T</m:t>
            </m:r>
          </m:sup>
          <m:e>
            <m:sSub>
              <m:e>
                <m:r>
                  <m:t>π</m:t>
                </m:r>
              </m:e>
              <m:sub>
                <m:r>
                  <m:t>t</m:t>
                </m:r>
              </m:sub>
            </m:sSub>
          </m:e>
        </m:nary>
        <m:sSub>
          <m:e>
            <m:r>
              <m:t>ν</m:t>
            </m:r>
          </m:e>
          <m:sub>
            <m:r>
              <m:t>t</m:t>
            </m:r>
          </m:sub>
        </m:sSub>
        <m:r>
          <m:rPr>
            <m:sty m:val="p"/>
          </m:rPr>
          <m:t>,</m:t>
        </m:r>
        <m:r>
          <m:t>  </m:t>
        </m:r>
        <m:sSub>
          <m:e>
            <m:r>
              <m:t>ω</m:t>
            </m:r>
          </m:e>
          <m:sub>
            <m:r>
              <m:rPr>
                <m:sty m:val="p"/>
              </m:rPr>
              <m: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r>
          <m:rPr>
            <m:sty m:val="p"/>
          </m:rPr>
          <m:t>=</m:t>
        </m:r>
        <m:r>
          <m:t>1</m:t>
        </m:r>
      </m:oMath>
      <w:r>
        <w:tab/>
      </w:r>
      <w:r>
        <w:t xml:space="preserve">(3.1)</w:t>
      </w:r>
    </w:p>
    <w:p>
      <w:pPr>
        <w:pStyle w:val="StatementTag"/>
      </w:pPr>
      <w:r>
        <w:t xml:space="preserve">V2 Theorem 7.1.</w:t>
      </w:r>
    </w:p>
    <w:p>
      <w:pPr>
        <w:pStyle w:val="BodyText"/>
      </w:pPr>
      <w:r>
        <w:rPr>
          <w:i/>
          <w:iCs/>
        </w:rPr>
        <w:t xml:space="preserve">Proof.</w:t>
      </w:r>
      <w:r>
        <w:t xml:space="preserve"> </w:t>
      </w:r>
      <w:r>
        <w:t xml:space="preserve">Set</w:t>
      </w:r>
      <w:r>
        <w:t xml:space="preserve"> </w:t>
      </w:r>
      <m:oMath>
        <m:sSub>
          <m:e>
            <m:r>
              <m:t>P</m:t>
            </m:r>
          </m:e>
          <m:sub>
            <m:r>
              <m:t>t</m:t>
            </m:r>
          </m:sub>
        </m:sSub>
        <m:r>
          <m:rPr>
            <m:sty m:val="p"/>
          </m:rPr>
          <m:t>=</m:t>
        </m:r>
        <m:r>
          <m:t>I</m:t>
        </m:r>
      </m:oMath>
      <w:r>
        <w:t xml:space="preserve"> </w:t>
      </w:r>
      <w:r>
        <w:t xml:space="preserve">in Proposition 2.4. Since</w:t>
      </w:r>
      <w:r>
        <w:t xml:space="preserve"> </w:t>
      </w:r>
      <m:oMath>
        <m:sSub>
          <m:e>
            <m:r>
              <m:t>ω</m:t>
            </m:r>
          </m:e>
          <m:sub>
            <m:r>
              <m:t>t</m:t>
            </m:r>
          </m:sub>
        </m:sSub>
        <m:r>
          <m:rPr>
            <m:sty m:val="p"/>
          </m:rPr>
          <m:t>=</m:t>
        </m:r>
        <m:sSub>
          <m:e>
            <m:r>
              <m:t>π</m:t>
            </m:r>
          </m:e>
          <m:sub>
            <m:r>
              <m:t>t</m:t>
            </m:r>
          </m:sub>
        </m:sSub>
        <m:r>
          <m:rPr>
            <m:sty m:val="p"/>
          </m:rPr>
          <m:t>−</m:t>
        </m:r>
        <m:sSub>
          <m:e>
            <m:r>
              <m:t>π</m:t>
            </m:r>
          </m:e>
          <m:sub>
            <m:r>
              <m:t>t</m:t>
            </m:r>
            <m:r>
              <m:rPr>
                <m:sty m:val="p"/>
              </m:rPr>
              <m:t>+</m:t>
            </m:r>
            <m:r>
              <m:t>1</m:t>
            </m:r>
          </m:sub>
        </m:sSub>
        <m:r>
          <m:rPr>
            <m:nor/>
          </m:rPr>
          <m:t>,</m:t>
        </m:r>
      </m:oMath>
      <w:r>
        <w:t xml:space="preserve"> </w:t>
      </w:r>
      <w:r>
        <w:t xml:space="preserve">the weight sum telescopes to one. ∎</w:t>
      </w:r>
    </w:p>
    <w:p>
      <w:pPr>
        <w:pStyle w:val="BodyText"/>
      </w:pPr>
      <w:r>
        <w:t xml:space="preserve">The weights depend only on the schedule, but the identity is pathwise: later reads depend on earlier ones through the queries, so (3.1) is an accounting identity, not a decomposition into independent effects [9, Section 7].</w:t>
      </w:r>
    </w:p>
    <w:p>
      <w:pPr>
        <w:pStyle w:val="Check"/>
      </w:pPr>
      <w:r>
        <w:rPr>
          <w:i/>
          <w:iCs/>
        </w:rPr>
        <w:t xml:space="preserve">Numerical check.</w:t>
      </w:r>
      <w:r>
        <w:t xml:space="preserve"> </w:t>
      </w:r>
      <w:r>
        <w:t xml:space="preserve">Along 300 realised paths in dimensions 1 to 4, with up to 16 layers and random</w:t>
      </w:r>
      <w:r>
        <w:t xml:space="preserve"> </w:t>
      </w:r>
      <m:oMath>
        <m:r>
          <m:t>η</m:t>
        </m:r>
        <m:r>
          <m:rPr>
            <m:nor/>
          </m:rPr>
          <m:t>,</m:t>
        </m:r>
      </m:oMath>
      <w:r>
        <w:t xml:space="preserve"> </w:t>
      </w:r>
      <w:r>
        <w:t xml:space="preserve">the right side of (3.1) reproduced the output to a relative 5.2 × 10⁻¹⁶, and the weights summed to one within 4.4 × 10⁻¹⁶.</w:t>
      </w:r>
    </w:p>
    <w:p>
      <w:pPr>
        <w:pStyle w:val="BodyText"/>
      </w:pPr>
      <w:r>
        <w:t xml:space="preserve">For the coefficients (2.1), the noise term of (3.1) is</w:t>
      </w:r>
      <w:r>
        <w:t xml:space="preserve"> </w:t>
      </w:r>
      <m:oMath>
        <m:r>
          <m:t>N</m:t>
        </m:r>
        <m:r>
          <m:rPr>
            <m:sty m:val="p"/>
          </m:rPr>
          <m:t>=</m:t>
        </m:r>
        <m:nary>
          <m:naryPr>
            <m:chr m:val="∑"/>
            <m:limLoc m:val="undOvr"/>
            <m:subHide m:val="off"/>
            <m:supHide m:val="on"/>
          </m:naryPr>
          <m:sub>
            <m:r>
              <m:t>t</m:t>
            </m:r>
          </m:sub>
          <m:sup>
            <m:r>
              <m:t>​</m:t>
            </m:r>
          </m:sup>
          <m:e>
            <m:sSub>
              <m:e>
                <m:r>
                  <m:t>π</m:t>
                </m:r>
              </m:e>
              <m:sub>
                <m:r>
                  <m:t>t</m:t>
                </m:r>
              </m:sub>
            </m:sSub>
          </m:e>
        </m:nary>
        <m:sSub>
          <m:e>
            <m:r>
              <m:t>γ</m:t>
            </m:r>
          </m:e>
          <m:sub>
            <m:r>
              <m:t>t</m:t>
            </m:r>
          </m:sub>
        </m:sSub>
        <m:sSub>
          <m:e>
            <m:r>
              <m:t>ξ</m:t>
            </m:r>
          </m:e>
          <m:sub>
            <m:r>
              <m:t>t</m:t>
            </m:r>
          </m:sub>
        </m:sSub>
        <m:r>
          <m:rPr>
            <m:nor/>
          </m:rPr>
          <m:t>.</m:t>
        </m:r>
      </m:oMath>
      <w:r>
        <w:t xml:space="preserve"> </w:t>
      </w:r>
      <w:r>
        <w:t xml:space="preserve">Its size is fixed by the two end scales.</w:t>
      </w:r>
    </w:p>
    <w:p>
      <w:pPr>
        <w:pStyle w:val="Statement"/>
        <w:keepNext/>
      </w:pPr>
      <w:r>
        <w:rPr>
          <w:b/>
          <w:bCs/>
        </w:rPr>
        <w:t xml:space="preserve">Theorem 3.2</w:t>
      </w:r>
      <w:r>
        <w:t xml:space="preserve"> </w:t>
      </w:r>
      <w:r>
        <w:t xml:space="preserve">(the noise budget). For every schedule,</w:t>
      </w:r>
    </w:p>
    <w:p>
      <w:pPr>
        <w:pStyle w:val="StatementEquation"/>
        <w:keepNext w:val="0"/>
      </w:pPr>
      <w:r>
        <w:tab/>
      </w:r>
      <m:oMath>
        <m:nary>
          <m:naryPr>
            <m:chr m:val="∑"/>
            <m:limLoc m:val="undOvr"/>
            <m:subHide m:val="off"/>
            <m:supHide m:val="off"/>
          </m:naryPr>
          <m:sub>
            <m:r>
              <m:t>t</m:t>
            </m:r>
            <m:r>
              <m:rPr>
                <m:sty m:val="p"/>
              </m:rPr>
              <m:t>=</m:t>
            </m:r>
            <m:r>
              <m:t>1</m:t>
            </m:r>
          </m:sub>
          <m:sup>
            <m:r>
              <m:t>T</m:t>
            </m:r>
          </m:sup>
          <m:e>
            <m:sSubSup>
              <m:e>
                <m:r>
                  <m:t>π</m:t>
                </m:r>
              </m:e>
              <m:sub>
                <m:r>
                  <m:t>t</m:t>
                </m:r>
              </m:sub>
              <m:sup>
                <m:r>
                  <m:t>2</m:t>
                </m:r>
              </m:sup>
            </m:sSubSup>
          </m:e>
        </m:nary>
        <m:sSubSup>
          <m:e>
            <m:r>
              <m:t>γ</m:t>
            </m:r>
          </m:e>
          <m:sub>
            <m:r>
              <m:t>t</m:t>
            </m:r>
          </m:sub>
          <m:sup>
            <m:r>
              <m:t>2</m:t>
            </m:r>
          </m:sup>
        </m:sSubSup>
        <m:r>
          <m:rPr>
            <m:sty m:val="p"/>
          </m:rPr>
          <m:t>=</m:t>
        </m:r>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ab/>
      </w:r>
      <w:r>
        <w:t xml:space="preserve">(3.2)</w:t>
      </w:r>
    </w:p>
    <w:p>
      <w:pPr>
        <w:pStyle w:val="Statement"/>
      </w:pPr>
      <w:r>
        <w:t xml:space="preserve">Consequently:</w:t>
      </w:r>
    </w:p>
    <w:p>
      <w:pPr>
        <w:pStyle w:val="Statement"/>
      </w:pPr>
      <w:r>
        <w:t xml:space="preserve">(i)</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r>
          <m:rPr>
            <m:nor/>
          </m:rPr>
          <m:t>,</m:t>
        </m:r>
      </m:oMath>
      <w:r>
        <w:t xml:space="preserve"> </w:t>
      </w:r>
      <w:r>
        <w:t xml:space="preserve">with equality if and only if</w:t>
      </w:r>
      <w:r>
        <w:t xml:space="preserve"> </w:t>
      </w:r>
      <m:oMath>
        <m:r>
          <m:t>η</m:t>
        </m:r>
        <m:r>
          <m:rPr>
            <m:sty m:val="p"/>
          </m:rPr>
          <m:t>=</m:t>
        </m:r>
        <m:r>
          <m:t>0</m:t>
        </m:r>
      </m:oMath>
      <w:r>
        <w:t xml:space="preserve"> </w:t>
      </w:r>
      <w:r>
        <w:t xml:space="preserve">or</w:t>
      </w:r>
      <w:r>
        <w:t xml:space="preserve"> </w:t>
      </w:r>
      <m:oMath>
        <m:sSub>
          <m:e>
            <m:r>
              <m:t>s</m:t>
            </m:r>
          </m:e>
          <m:sub>
            <m:r>
              <m:t>0</m:t>
            </m:r>
          </m:sub>
        </m:sSub>
        <m:r>
          <m:rPr>
            <m:sty m:val="p"/>
          </m:rPr>
          <m:t>=</m:t>
        </m:r>
        <m:r>
          <m:t>0</m:t>
        </m:r>
        <m:r>
          <m:rPr>
            <m:nor/>
          </m:rPr>
          <m:t>;</m:t>
        </m:r>
      </m:oMath>
    </w:p>
    <w:p>
      <w:pPr>
        <w:pStyle w:val="Statement"/>
      </w:pPr>
      <w:r>
        <w:t xml:space="preserve">(ii) whatever the reads, the explicit 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 </m:t>
            </m:r>
            <m:r>
              <m:t>I</m:t>
            </m:r>
          </m:e>
        </m:d>
        <m:r>
          <m:rPr>
            <m:nor/>
          </m:rPr>
          <m:t>,</m:t>
        </m:r>
      </m:oMath>
      <w:r>
        <w:t xml:space="preserve"> </w:t>
      </w:r>
      <w:r>
        <w:t xml:space="preserve">and it vanishes at a clean top;</w:t>
      </w:r>
    </w:p>
    <w:p>
      <w:pPr>
        <w:pStyle w:val="Statement"/>
      </w:pPr>
      <w:r>
        <w:t xml:space="preserve">(iii) if every read equals one point</w:t>
      </w:r>
      <w:r>
        <w:t xml:space="preserve"> </w:t>
      </w:r>
      <m:oMath>
        <m:r>
          <m:t>y</m:t>
        </m:r>
        <m:r>
          <m:rPr>
            <m:nor/>
          </m:rPr>
          <m:t>,</m:t>
        </m:r>
      </m:oMath>
      <w:r>
        <w:t xml:space="preserve"> </w:t>
      </w:r>
      <w:r>
        <w:t xml:space="preserve">as for a one-record archive, and</w:t>
      </w:r>
      <w:r>
        <w:t xml:space="preserve"> </w:t>
      </w:r>
      <m:oMath>
        <m:sSub>
          <m:e>
            <m:r>
              <m:t>z</m:t>
            </m:r>
          </m:e>
          <m:sub>
            <m:r>
              <m:t>T</m:t>
            </m:r>
          </m:sub>
        </m:sSub>
        <m:r>
          <m:rPr>
            <m:sty m:val="p"/>
          </m:rPr>
          <m:t>∼</m:t>
        </m:r>
        <m:r>
          <m:t>N</m:t>
        </m:r>
        <m:d>
          <m:dPr>
            <m:begChr m:val="("/>
            <m:sepChr m:val=""/>
            <m:endChr m:val=")"/>
            <m:grow/>
          </m:dPr>
          <m:e>
            <m:r>
              <m:t>y</m:t>
            </m:r>
            <m:r>
              <m:rPr>
                <m:sty m:val="p"/>
              </m:rPr>
              <m:t>,</m:t>
            </m:r>
            <m:sSubSup>
              <m:e>
                <m:r>
                  <m:t>s</m:t>
                </m:r>
              </m:e>
              <m:sub>
                <m:r>
                  <m:t>T</m:t>
                </m:r>
              </m:sub>
              <m:sup>
                <m:r>
                  <m:t>2</m:t>
                </m:r>
              </m:sup>
            </m:sSubSup>
            <m:r>
              <m:t>I</m:t>
            </m:r>
          </m:e>
        </m:d>
        <m:r>
          <m:rPr>
            <m:nor/>
          </m:rPr>
          <m:t>,</m:t>
        </m:r>
      </m:oMath>
      <w:r>
        <w:t xml:space="preserve"> </w:t>
      </w:r>
      <w:r>
        <w:t xml:space="preserve">then</w:t>
      </w:r>
      <w:r>
        <w:t xml:space="preserve"> </w:t>
      </w:r>
      <m:oMath>
        <m:sSub>
          <m:e>
            <m:r>
              <m:t>z</m:t>
            </m:r>
          </m:e>
          <m:sub>
            <m:r>
              <m:t>0</m:t>
            </m:r>
          </m:sub>
        </m:sSub>
        <m:r>
          <m:rPr>
            <m:sty m:val="p"/>
          </m:rPr>
          <m:t>∼</m:t>
        </m:r>
        <m:r>
          <m:t>N</m:t>
        </m:r>
        <m:d>
          <m:dPr>
            <m:begChr m:val="("/>
            <m:sepChr m:val=""/>
            <m:endChr m:val=")"/>
            <m:grow/>
          </m:dPr>
          <m:e>
            <m:r>
              <m:t>y</m:t>
            </m:r>
            <m:r>
              <m:rPr>
                <m:sty m:val="p"/>
              </m:rPr>
              <m:t>,</m:t>
            </m:r>
            <m:sSubSup>
              <m:e>
                <m:r>
                  <m:t>s</m:t>
                </m:r>
              </m:e>
              <m:sub>
                <m:r>
                  <m:t>0</m:t>
                </m:r>
              </m:sub>
              <m:sup>
                <m:r>
                  <m:t>2</m:t>
                </m:r>
              </m:sup>
            </m:sSubSup>
            <m:r>
              <m:t>I</m:t>
            </m:r>
          </m:e>
        </m:d>
        <m:r>
          <m:rPr>
            <m:nor/>
          </m:rPr>
          <m:t>,</m:t>
        </m:r>
      </m:oMath>
      <w:r>
        <w:t xml:space="preserve"> </w:t>
      </w:r>
      <w:r>
        <w:t xml:space="preserve">for every schedule, every</w:t>
      </w:r>
      <w:r>
        <w:t xml:space="preserve"> </w:t>
      </w:r>
      <m:oMath>
        <m:r>
          <m:t>η</m:t>
        </m:r>
      </m:oMath>
      <w:r>
        <w:t xml:space="preserve"> </w:t>
      </w:r>
      <w:r>
        <w:t xml:space="preserve">and every number of layers.</w:t>
      </w:r>
    </w:p>
    <w:p>
      <w:pPr>
        <w:pStyle w:val="StatementTag"/>
      </w:pPr>
      <w:r>
        <w:t xml:space="preserve">Derived here.</w:t>
      </w:r>
    </w:p>
    <w:p>
      <w:pPr>
        <w:pStyle w:val="BodyText"/>
      </w:pPr>
      <w:r>
        <w:rPr>
          <w:i/>
          <w:iCs/>
        </w:rPr>
        <w:t xml:space="preserve">Proof.</w:t>
      </w:r>
      <w:r>
        <w:t xml:space="preserve"> </w:t>
      </w:r>
      <w:r>
        <w:t xml:space="preserve">Since</w:t>
      </w:r>
      <w:r>
        <w:t xml:space="preserve"> </w:t>
      </w:r>
      <m:oMath>
        <m:sSub>
          <m:e>
            <m:r>
              <m:t>π</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π</m:t>
            </m:r>
          </m:e>
          <m:sub>
            <m:r>
              <m:t>t</m:t>
            </m:r>
          </m:sub>
        </m:sSub>
        <m:r>
          <m:rPr>
            <m:nor/>
          </m:rPr>
          <m:t>,</m:t>
        </m:r>
      </m:oMath>
      <w:r>
        <w:t xml:space="preserve"> </w:t>
      </w:r>
      <w:r>
        <w:t xml:space="preserve">Proposition 2.2(ii) gives</w:t>
      </w:r>
      <w:r>
        <w:t xml:space="preserve"> </w:t>
      </w:r>
      <m:oMath>
        <m:sSubSup>
          <m:e>
            <m:r>
              <m:t>π</m:t>
            </m:r>
          </m:e>
          <m:sub>
            <m:r>
              <m:t>t</m:t>
            </m:r>
          </m:sub>
          <m:sup>
            <m:r>
              <m:t>2</m:t>
            </m:r>
          </m:sup>
        </m:sSubSup>
        <m:sSubSup>
          <m:e>
            <m:r>
              <m:t>γ</m:t>
            </m:r>
          </m:e>
          <m:sub>
            <m:r>
              <m:t>t</m:t>
            </m:r>
          </m:sub>
          <m:sup>
            <m:r>
              <m:t>2</m:t>
            </m:r>
          </m:sup>
        </m:sSubSup>
        <m:r>
          <m:rPr>
            <m:sty m:val="p"/>
          </m:rPr>
          <m:t>=</m:t>
        </m:r>
        <m:sSubSup>
          <m:e>
            <m:r>
              <m:t>π</m:t>
            </m:r>
          </m:e>
          <m:sub>
            <m:r>
              <m:t>t</m:t>
            </m:r>
          </m:sub>
          <m:sup>
            <m:r>
              <m:t>2</m:t>
            </m:r>
          </m:sup>
        </m:sSubSup>
        <m:sSubSup>
          <m:e>
            <m:r>
              <m:t>s</m:t>
            </m:r>
          </m:e>
          <m:sub>
            <m:r>
              <m:t>t</m:t>
            </m:r>
            <m:r>
              <m:rPr>
                <m:sty m:val="p"/>
              </m:rPr>
              <m:t>−</m:t>
            </m:r>
            <m:r>
              <m:t>1</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r>
          <m:rPr>
            <m:nor/>
          </m:rPr>
          <m:t>.</m:t>
        </m:r>
      </m:oMath>
      <w:r>
        <w:t xml:space="preserve"> </w:t>
      </w:r>
      <w:r>
        <w:t xml:space="preserve">The sum telescopes to</w:t>
      </w:r>
      <w:r>
        <w:t xml:space="preserve"> </w:t>
      </w:r>
      <m:oMath>
        <m:sSubSup>
          <m:e>
            <m:r>
              <m:t>π</m:t>
            </m:r>
          </m:e>
          <m:sub>
            <m:r>
              <m:t>1</m:t>
            </m:r>
          </m:sub>
          <m:sup>
            <m:r>
              <m:t>2</m:t>
            </m:r>
          </m:sup>
        </m:sSubSup>
        <m:sSubSup>
          <m:e>
            <m:r>
              <m:t>s</m:t>
            </m:r>
          </m:e>
          <m:sub>
            <m:r>
              <m:t>0</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r>
          <m:rPr>
            <m:nor/>
          </m:rPr>
          <m:t>,</m:t>
        </m:r>
      </m:oMath>
      <w:r>
        <w:t xml:space="preserve"> </w:t>
      </w:r>
      <w:r>
        <w:t xml:space="preserve">with</w:t>
      </w:r>
      <w:r>
        <w:t xml:space="preserve"> </w:t>
      </w:r>
      <m:oMath>
        <m:sSub>
          <m:e>
            <m:r>
              <m:t>π</m:t>
            </m:r>
          </m:e>
          <m:sub>
            <m:r>
              <m:t>1</m:t>
            </m:r>
          </m:sub>
        </m:sSub>
        <m:r>
          <m:rPr>
            <m:sty m:val="p"/>
          </m:rPr>
          <m:t>=</m:t>
        </m:r>
        <m:r>
          <m:t>1</m:t>
        </m:r>
      </m:oMath>
      <w:r>
        <w:t xml:space="preserve"> </w:t>
      </w:r>
      <w:r>
        <w:t xml:space="preserve">and</w:t>
      </w:r>
      <w:r>
        <w:t xml:space="preserve"> </w:t>
      </w:r>
      <m:oMath>
        <m:sSub>
          <m:e>
            <m:r>
              <m:t>π</m:t>
            </m:r>
          </m:e>
          <m:sub>
            <m:r>
              <m:t>T</m:t>
            </m:r>
            <m:r>
              <m:rPr>
                <m:sty m:val="p"/>
              </m:rPr>
              <m:t>+</m:t>
            </m:r>
            <m:r>
              <m:t>1</m:t>
            </m:r>
          </m:sub>
        </m:sSub>
        <m:r>
          <m:rPr>
            <m:sty m:val="p"/>
          </m:rPr>
          <m:t>=</m:t>
        </m:r>
        <m:sSub>
          <m:e>
            <m:r>
              <m:t>ω</m:t>
            </m:r>
          </m:e>
          <m:sub>
            <m:r>
              <m:rPr>
                <m:sty m:val="p"/>
              </m:rPr>
              <m:t>⋆</m:t>
            </m:r>
          </m:sub>
        </m:sSub>
        <m:r>
          <m:rPr>
            <m:nor/>
          </m:rPr>
          <m:t>.</m:t>
        </m:r>
      </m:oMath>
      <w:r>
        <w:t xml:space="preserve"> </w:t>
      </w:r>
      <w:r>
        <w:t xml:space="preserve">(i) The left side of (3.2) is nonnegative. If</w:t>
      </w:r>
      <w:r>
        <w:t xml:space="preserve"> </w:t>
      </w:r>
      <m:oMath>
        <m:r>
          <m:t>η</m:t>
        </m:r>
        <m:r>
          <m:rPr>
            <m:sty m:val="p"/>
          </m:rPr>
          <m:t>&gt;</m:t>
        </m:r>
        <m:r>
          <m:t>0</m:t>
        </m:r>
      </m:oMath>
      <w:r>
        <w:t xml:space="preserve"> </w:t>
      </w:r>
      <w:r>
        <w:t xml:space="preserve">and</w:t>
      </w:r>
      <w:r>
        <w:t xml:space="preserve"> </w:t>
      </w:r>
      <m:oMath>
        <m:sSub>
          <m:e>
            <m:r>
              <m:t>s</m:t>
            </m:r>
          </m:e>
          <m:sub>
            <m:r>
              <m:t>0</m:t>
            </m:r>
          </m:sub>
        </m:sSub>
        <m:r>
          <m:rPr>
            <m:sty m:val="p"/>
          </m:rPr>
          <m:t>&gt;</m:t>
        </m:r>
        <m:r>
          <m:t>0</m:t>
        </m:r>
        <m:r>
          <m:rPr>
            <m:nor/>
          </m:rPr>
          <m:t>,</m:t>
        </m:r>
      </m:oMath>
      <w:r>
        <w:t xml:space="preserve"> </w:t>
      </w:r>
      <w:r>
        <w:t xml:space="preserve">its first term is</w:t>
      </w:r>
      <w:r>
        <w:t xml:space="preserve"> </w:t>
      </w:r>
      <m:oMath>
        <m:sSubSup>
          <m:e>
            <m:r>
              <m:t>γ</m:t>
            </m:r>
          </m:e>
          <m:sub>
            <m:r>
              <m:t>1</m:t>
            </m:r>
          </m:sub>
          <m:sup>
            <m:r>
              <m:t>2</m:t>
            </m:r>
          </m:sup>
        </m:sSubSup>
        <m:r>
          <m:rPr>
            <m:sty m:val="p"/>
          </m:rPr>
          <m:t>=</m:t>
        </m:r>
        <m:sSup>
          <m:e>
            <m:r>
              <m:t>η</m:t>
            </m:r>
          </m:e>
          <m:sup>
            <m:r>
              <m:t>2</m:t>
            </m:r>
          </m:sup>
        </m:sSup>
        <m:sSubSup>
          <m:e>
            <m:r>
              <m:t>s</m:t>
            </m:r>
          </m:e>
          <m:sub>
            <m:r>
              <m:t>0</m:t>
            </m:r>
          </m:sub>
          <m:sup>
            <m:r>
              <m:t>2</m:t>
            </m:r>
          </m:sup>
        </m:sSubSup>
        <m:d>
          <m:dPr>
            <m:begChr m:val="("/>
            <m:sepChr m:val=""/>
            <m:endChr m:val=")"/>
            <m:grow/>
          </m:dPr>
          <m:e>
            <m:r>
              <m:t>1</m:t>
            </m:r>
            <m:r>
              <m:rPr>
                <m:sty m:val="p"/>
              </m:rPr>
              <m:t>−</m:t>
            </m:r>
            <m:sSubSup>
              <m:e>
                <m:r>
                  <m:t>s</m:t>
                </m:r>
              </m:e>
              <m:sub>
                <m:r>
                  <m:t>0</m:t>
                </m:r>
              </m:sub>
              <m:sup>
                <m:r>
                  <m:t>2</m:t>
                </m:r>
              </m:sup>
            </m:sSubSup>
            <m:r>
              <m:rPr>
                <m:sty m:val="p"/>
              </m:rPr>
              <m:t>/</m:t>
            </m:r>
            <m:sSubSup>
              <m:e>
                <m:r>
                  <m:t>s</m:t>
                </m:r>
              </m:e>
              <m:sub>
                <m:r>
                  <m:t>1</m:t>
                </m:r>
              </m:sub>
              <m:sup>
                <m:r>
                  <m:t>2</m:t>
                </m:r>
              </m:sup>
            </m:sSubSup>
          </m:e>
        </m:d>
        <m:r>
          <m:rPr>
            <m:sty m:val="p"/>
          </m:rPr>
          <m:t>&gt;</m:t>
        </m:r>
        <m:r>
          <m:t>0</m:t>
        </m:r>
        <m:r>
          <m:rPr>
            <m:nor/>
          </m:rPr>
          <m:t>;</m:t>
        </m:r>
      </m:oMath>
      <w:r>
        <w:t xml:space="preserve"> </w:t>
      </w:r>
      <w:r>
        <w:t xml:space="preserve">otherwise every</w:t>
      </w:r>
      <w:r>
        <w:t xml:space="preserve"> </w:t>
      </w:r>
      <m:oMath>
        <m:sSub>
          <m:e>
            <m:r>
              <m:t>γ</m:t>
            </m:r>
          </m:e>
          <m:sub>
            <m:r>
              <m:t>t</m:t>
            </m:r>
          </m:sub>
        </m:sSub>
        <m:sSub>
          <m:e>
            <m:r>
              <m:t>π</m:t>
            </m:r>
          </m:e>
          <m:sub>
            <m:r>
              <m:t>t</m:t>
            </m:r>
          </m:sub>
        </m:sSub>
      </m:oMath>
      <w:r>
        <w:t xml:space="preserve"> </w:t>
      </w:r>
      <w:r>
        <w:t xml:space="preserve">vanishes, since</w:t>
      </w:r>
      <w:r>
        <w:t xml:space="preserve"> </w:t>
      </w:r>
      <m:oMath>
        <m:r>
          <m:t>η</m:t>
        </m:r>
        <m:r>
          <m:rPr>
            <m:sty m:val="p"/>
          </m:rPr>
          <m:t>=</m:t>
        </m:r>
        <m:r>
          <m:t>0</m:t>
        </m:r>
      </m:oMath>
      <w:r>
        <w:t xml:space="preserve"> </w:t>
      </w:r>
      <w:r>
        <w:t xml:space="preserve">or, at a clean top,</w:t>
      </w:r>
      <w:r>
        <w:t xml:space="preserve"> </w:t>
      </w:r>
      <m:oMath>
        <m:sSub>
          <m:e>
            <m:r>
              <m:t>γ</m:t>
            </m:r>
          </m:e>
          <m:sub>
            <m:r>
              <m:t>1</m:t>
            </m:r>
          </m:sub>
        </m:sSub>
        <m:r>
          <m:rPr>
            <m:sty m:val="p"/>
          </m:rPr>
          <m:t>=</m:t>
        </m:r>
        <m:r>
          <m:t>0</m:t>
        </m:r>
      </m:oMath>
      <w:r>
        <w:t xml:space="preserve"> </w:t>
      </w:r>
      <w:r>
        <w:t xml:space="preserve">and</w:t>
      </w:r>
      <w:r>
        <w:t xml:space="preserve"> </w:t>
      </w:r>
      <m:oMath>
        <m:sSub>
          <m:e>
            <m:r>
              <m:t>π</m:t>
            </m:r>
          </m:e>
          <m:sub>
            <m:r>
              <m:t>t</m:t>
            </m:r>
          </m:sub>
        </m:sSub>
        <m:r>
          <m:rPr>
            <m:sty m:val="p"/>
          </m:rPr>
          <m:t>=</m:t>
        </m:r>
        <m:r>
          <m:t>0</m:t>
        </m:r>
      </m:oMath>
      <w:r>
        <w:t xml:space="preserve"> </w:t>
      </w:r>
      <w:r>
        <w:t xml:space="preserve">for</w:t>
      </w:r>
      <w:r>
        <w:t xml:space="preserve"> </w:t>
      </w:r>
      <m:oMath>
        <m:r>
          <m:t>t</m:t>
        </m:r>
        <m:r>
          <m:rPr>
            <m:sty m:val="p"/>
          </m:rPr>
          <m:t>≥</m:t>
        </m:r>
        <m:r>
          <m:t>2</m:t>
        </m:r>
        <m:r>
          <m:rPr>
            <m:nor/>
          </m:rPr>
          <m:t>.</m:t>
        </m:r>
      </m:oMath>
      <w:r>
        <w:t xml:space="preserve"> </w:t>
      </w:r>
      <w:r>
        <w:t xml:space="preserve">(ii)</w:t>
      </w:r>
      <w:r>
        <w:t xml:space="preserve"> </w:t>
      </w:r>
      <m:oMath>
        <m:r>
          <m:t>N</m:t>
        </m:r>
      </m:oMath>
      <w:r>
        <w:t xml:space="preserve"> </w:t>
      </w:r>
      <w:r>
        <w:t xml:space="preserve">is a fixed linear combination of independent standard normal vectors. (iii) By (3.1) and</w:t>
      </w:r>
      <w:r>
        <w:t xml:space="preserve"> </w:t>
      </w:r>
      <m:oMath>
        <m:nary>
          <m:naryPr>
            <m:chr m:val="∑"/>
            <m:limLoc m:val="undOvr"/>
            <m:subHide m:val="off"/>
            <m:supHide m:val="on"/>
          </m:naryPr>
          <m:sub>
            <m:r>
              <m:t>t</m:t>
            </m:r>
          </m:sub>
          <m:sup>
            <m:r>
              <m:t>​</m:t>
            </m:r>
          </m:sup>
          <m:e>
            <m:sSub>
              <m:e>
                <m:r>
                  <m:t>ω</m:t>
                </m:r>
              </m:e>
              <m:sub>
                <m:r>
                  <m:t>t</m:t>
                </m:r>
              </m:sub>
            </m:sSub>
          </m:e>
        </m:nary>
        <m:r>
          <m:rPr>
            <m:sty m:val="p"/>
          </m:rPr>
          <m:t>=</m:t>
        </m:r>
        <m:r>
          <m:t>1</m:t>
        </m:r>
        <m:r>
          <m:rPr>
            <m:sty m:val="p"/>
          </m:rPr>
          <m:t>−</m:t>
        </m:r>
        <m:sSub>
          <m:e>
            <m:r>
              <m:t>ω</m:t>
            </m:r>
          </m:e>
          <m:sub>
            <m:r>
              <m:rPr>
                <m:sty m:val="p"/>
              </m:rPr>
              <m:t>⋆</m:t>
            </m:r>
          </m:sub>
        </m:sSub>
        <m:r>
          <m:rPr>
            <m:nor/>
          </m:rPr>
          <m:t>,</m:t>
        </m:r>
      </m:oMath>
      <w:r>
        <w:t xml:space="preserve"> </w:t>
      </w:r>
      <m:oMath>
        <m:sSub>
          <m:e>
            <m:r>
              <m:t>z</m:t>
            </m:r>
          </m:e>
          <m:sub>
            <m:r>
              <m:t>0</m:t>
            </m:r>
          </m:sub>
        </m:sSub>
        <m:r>
          <m:rPr>
            <m:sty m:val="p"/>
          </m:rPr>
          <m:t>−</m:t>
        </m:r>
        <m:r>
          <m:t>y</m:t>
        </m:r>
        <m:r>
          <m:rPr>
            <m:sty m:val="p"/>
          </m:rPr>
          <m:t>=</m:t>
        </m:r>
        <m:sSub>
          <m:e>
            <m:r>
              <m:t>ω</m:t>
            </m:r>
          </m:e>
          <m:sub>
            <m:r>
              <m:rPr>
                <m:sty m:val="p"/>
              </m:rPr>
              <m:t>⋆</m:t>
            </m:r>
          </m:sub>
        </m:sSub>
        <m:d>
          <m:dPr>
            <m:begChr m:val="("/>
            <m:sepChr m:val=""/>
            <m:endChr m:val=")"/>
            <m:grow/>
          </m:dPr>
          <m:e>
            <m:sSub>
              <m:e>
                <m:r>
                  <m:t>z</m:t>
                </m:r>
              </m:e>
              <m:sub>
                <m:r>
                  <m:t>T</m:t>
                </m:r>
              </m:sub>
            </m:sSub>
            <m:r>
              <m:rPr>
                <m:sty m:val="p"/>
              </m:rPr>
              <m:t>−</m:t>
            </m:r>
            <m:r>
              <m:t>y</m:t>
            </m:r>
          </m:e>
        </m:d>
        <m:r>
          <m:rPr>
            <m:sty m:val="p"/>
          </m:rPr>
          <m:t>+</m:t>
        </m:r>
        <m:r>
          <m:t>N</m:t>
        </m:r>
        <m:r>
          <m:rPr>
            <m:nor/>
          </m:rPr>
          <m:t>,</m:t>
        </m:r>
      </m:oMath>
      <w:r>
        <w:t xml:space="preserve"> </w:t>
      </w:r>
      <w:r>
        <w:t xml:space="preserve">a sum of independent centred Gaussians with variances</w:t>
      </w:r>
      <w:r>
        <w:t xml:space="preserve"> </w:t>
      </w:r>
      <m:oMath>
        <m:sSubSup>
          <m:e>
            <m:r>
              <m:t>ω</m:t>
            </m:r>
          </m:e>
          <m:sub>
            <m:r>
              <m:rPr>
                <m:sty m:val="p"/>
              </m:rPr>
              <m:t>⋆</m:t>
            </m:r>
          </m:sub>
          <m:sup>
            <m:r>
              <m:t>2</m:t>
            </m:r>
          </m:sup>
        </m:sSubSup>
        <m:sSubSup>
          <m:e>
            <m:r>
              <m:t>s</m:t>
            </m:r>
          </m:e>
          <m:sub>
            <m:r>
              <m:t>T</m:t>
            </m:r>
          </m:sub>
          <m:sup>
            <m:r>
              <m:t>2</m:t>
            </m:r>
          </m:sup>
        </m:sSubSup>
      </m:oMath>
      <w:r>
        <w:t xml:space="preserve"> </w:t>
      </w:r>
      <w:r>
        <w:t xml:space="preserve">and</w:t>
      </w:r>
      <w:r>
        <w:t xml:space="preserve"> </w:t>
      </w:r>
      <m:oMath>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 xml:space="preserve"> </w:t>
      </w:r>
      <w:r>
        <w:t xml:space="preserve">per coordinate. ∎</w:t>
      </w:r>
    </w:p>
    <w:p>
      <w:pPr>
        <w:pStyle w:val="BodyText"/>
      </w:pPr>
      <w:r>
        <w:t xml:space="preserve">The explicit Gaussian term has variance at most</w:t>
      </w:r>
      <w:r>
        <w:t xml:space="preserve"> </w:t>
      </w:r>
      <m:oMath>
        <m:sSubSup>
          <m:e>
            <m:r>
              <m:t>s</m:t>
            </m:r>
          </m:e>
          <m:sub>
            <m:r>
              <m:t>0</m:t>
            </m:r>
          </m:sub>
          <m:sup>
            <m:r>
              <m:t>2</m:t>
            </m:r>
          </m:sup>
        </m:sSubSup>
        <m:r>
          <m:rPr>
            <m:nor/>
          </m:rPr>
          <m:t>,</m:t>
        </m:r>
      </m:oMath>
      <w:r>
        <w:t xml:space="preserve"> </w:t>
      </w:r>
      <w:r>
        <w:t xml:space="preserve">and the schedule fixes its algebraic split with the starting contribution (Figure 1b). It is generally correlated with the realised reads, so (3.2) is not a decomposition of total output variance. At a clean top the explicit starting and noise terms disappear from (3.1), but earlier randomness still affects</w:t>
      </w:r>
      <w:r>
        <w:t xml:space="preserve"> </w:t>
      </w:r>
      <m:oMath>
        <m:sSub>
          <m:e>
            <m:r>
              <m:t>z</m:t>
            </m:r>
          </m:e>
          <m:sub>
            <m:r>
              <m:t>1</m:t>
            </m:r>
          </m:sub>
        </m:sSub>
      </m:oMath>
      <w:r>
        <w:t xml:space="preserve"> </w:t>
      </w:r>
      <w:r>
        <w:t xml:space="preserve">and therefore the final read. The calibration (iii) is exact for every finite stack, but only for one record. With several records the reads move with the token, and calibration becomes a continuum statement (Theorem 3.5).</w:t>
      </w:r>
    </w:p>
    <w:p>
      <w:pPr>
        <w:pStyle w:val="Check"/>
      </w:pPr>
      <w:r>
        <w:rPr>
          <w:i/>
          <w:iCs/>
        </w:rPr>
        <w:t xml:space="preserve">Numerical check.</w:t>
      </w:r>
      <w:r>
        <w:t xml:space="preserve"> </w:t>
      </w:r>
      <w:r>
        <w:t xml:space="preserve">In 500 random schedules, (3.2) held to a relative 2.7 × 10⁻¹⁶. With an oracle read</w:t>
      </w:r>
      <w:r>
        <w:t xml:space="preserve"> </w:t>
      </w:r>
      <m:oMath>
        <m:r>
          <m:t>y</m:t>
        </m:r>
        <m:r>
          <m:rPr>
            <m:sty m:val="p"/>
          </m:rPr>
          <m:t>=</m:t>
        </m:r>
        <m:r>
          <m:t>1.5</m:t>
        </m:r>
        <m:r>
          <m:rPr>
            <m:nor/>
          </m:rPr>
          <m:t>,</m:t>
        </m:r>
      </m:oMath>
      <w:r>
        <w:t xml:space="preserve"> </w:t>
      </w:r>
      <w:r>
        <w:t xml:space="preserve">twelve geometric layers from</w:t>
      </w:r>
      <w:r>
        <w:t xml:space="preserve"> </w:t>
      </w:r>
      <m:oMath>
        <m:sSub>
          <m:e>
            <m:r>
              <m:t>s</m:t>
            </m:r>
          </m:e>
          <m:sub>
            <m:r>
              <m:t>T</m:t>
            </m:r>
          </m:sub>
        </m:sSub>
        <m:r>
          <m:rPr>
            <m:sty m:val="p"/>
          </m:rPr>
          <m:t>=</m:t>
        </m:r>
        <m:r>
          <m:t>10</m:t>
        </m:r>
      </m:oMath>
      <w:r>
        <w:t xml:space="preserve"> </w:t>
      </w:r>
      <w:r>
        <w:t xml:space="preserve">to</w:t>
      </w:r>
      <w:r>
        <w:t xml:space="preserve"> </w:t>
      </w:r>
      <m:oMath>
        <m:sSub>
          <m:e>
            <m:r>
              <m:t>s</m:t>
            </m:r>
          </m:e>
          <m:sub>
            <m:r>
              <m:t>0</m:t>
            </m:r>
          </m:sub>
        </m:sSub>
        <m:r>
          <m:rPr>
            <m:sty m:val="p"/>
          </m:rPr>
          <m:t>=</m:t>
        </m:r>
        <m:r>
          <m:t>0.3</m:t>
        </m:r>
      </m:oMath>
      <w:r>
        <w:t xml:space="preserve"> </w:t>
      </w:r>
      <w:r>
        <w:t xml:space="preserve">and 200,000 tokens, the output standard deviation was 0.2997, 0.2998 and 0.3007 for</w:t>
      </w:r>
      <w:r>
        <w:t xml:space="preserve"> </w:t>
      </w:r>
      <m:oMath>
        <m:r>
          <m:t>η</m:t>
        </m:r>
        <m:r>
          <m:rPr>
            <m:sty m:val="p"/>
          </m:rPr>
          <m:t>=</m:t>
        </m:r>
        <m:r>
          <m:t>0</m:t>
        </m:r>
        <m:r>
          <m:rPr>
            <m:nor/>
          </m:rPr>
          <m:t>,</m:t>
        </m:r>
      </m:oMath>
      <w:r>
        <w:t xml:space="preserve"> </w:t>
      </w:r>
      <w:r>
        <w:t xml:space="preserve">0.5 and 1, against</w:t>
      </w:r>
      <w:r>
        <w:t xml:space="preserve"> </w:t>
      </w:r>
      <m:oMath>
        <m:sSub>
          <m:e>
            <m:r>
              <m:t>s</m:t>
            </m:r>
          </m:e>
          <m:sub>
            <m:r>
              <m:t>0</m:t>
            </m:r>
          </m:sub>
        </m:sSub>
        <m:r>
          <m:rPr>
            <m:sty m:val="p"/>
          </m:rPr>
          <m:t>=</m:t>
        </m:r>
        <m:r>
          <m:t>0.3</m:t>
        </m:r>
        <m:r>
          <m:rPr>
            <m:nor/>
          </m:rPr>
          <m:t>.</m:t>
        </m:r>
      </m:oMath>
    </w:p>
    <w:p>
      <w:pPr>
        <w:pStyle w:val="Statement"/>
        <w:keepNext/>
      </w:pPr>
      <w:r>
        <w:rPr>
          <w:b/>
          <w:bCs/>
        </w:rPr>
        <w:t xml:space="preserve">Corollary 3.3</w:t>
      </w:r>
      <w:r>
        <w:t xml:space="preserve"> </w:t>
      </w:r>
      <w:r>
        <w:t xml:space="preserve">(deterministic weights). For</w:t>
      </w:r>
      <w:r>
        <w:t xml:space="preserve"> </w:t>
      </w:r>
      <m:oMath>
        <m:r>
          <m:t>η</m:t>
        </m:r>
        <m:r>
          <m:rPr>
            <m:sty m:val="p"/>
          </m:rPr>
          <m:t>=</m:t>
        </m:r>
        <m:r>
          <m:t>0</m:t>
        </m:r>
        <m:r>
          <m:rPr>
            <m:nor/>
          </m:rPr>
          <m:t>,</m:t>
        </m:r>
      </m:oMath>
      <w:r>
        <w:t xml:space="preserve"> </w:t>
      </w:r>
      <m:oMath>
        <m:r>
          <m:t>1</m:t>
        </m:r>
        <m:r>
          <m:rPr>
            <m:sty m:val="p"/>
          </m:rPr>
          <m:t>−</m:t>
        </m:r>
        <m:sSub>
          <m:e>
            <m:r>
              <m:t>λ</m:t>
            </m:r>
          </m:e>
          <m:sub>
            <m:r>
              <m:t>t</m:t>
            </m:r>
          </m:sub>
        </m:sSub>
        <m:r>
          <m:rPr>
            <m:sty m:val="p"/>
          </m:rPr>
          <m:t>=</m:t>
        </m:r>
        <m:sSub>
          <m:e>
            <m:r>
              <m:t>s</m:t>
            </m:r>
          </m:e>
          <m:sub>
            <m:r>
              <m:t>t</m:t>
            </m:r>
            <m:r>
              <m:rPr>
                <m:sty m:val="p"/>
              </m:rPr>
              <m:t>−</m:t>
            </m:r>
            <m:r>
              <m:t>1</m:t>
            </m:r>
          </m:sub>
        </m:sSub>
        <m:r>
          <m:rPr>
            <m:sty m:val="p"/>
          </m:rPr>
          <m:t>/</m:t>
        </m:r>
        <m:sSub>
          <m:e>
            <m:r>
              <m:t>s</m:t>
            </m:r>
          </m:e>
          <m:sub>
            <m:r>
              <m:t>t</m:t>
            </m:r>
          </m:sub>
        </m:sSub>
        <m:r>
          <m:rPr>
            <m:nor/>
          </m:rPr>
          <m:t>,</m:t>
        </m:r>
      </m:oMath>
      <w:r>
        <w:t xml:space="preserve"> </w:t>
      </w:r>
      <m:oMath>
        <m:sSub>
          <m:e>
            <m:r>
              <m:t>π</m:t>
            </m:r>
          </m:e>
          <m:sub>
            <m:r>
              <m:t>t</m:t>
            </m:r>
          </m:sub>
        </m:sSub>
        <m:r>
          <m:rPr>
            <m:sty m:val="p"/>
          </m:rPr>
          <m:t>=</m:t>
        </m:r>
        <m:sSub>
          <m:e>
            <m:r>
              <m:t>s</m:t>
            </m:r>
          </m:e>
          <m:sub>
            <m:r>
              <m:t>0</m:t>
            </m:r>
          </m:sub>
        </m:sSub>
        <m:r>
          <m:rPr>
            <m:sty m:val="p"/>
          </m:rPr>
          <m:t>/</m:t>
        </m:r>
        <m:sSub>
          <m:e>
            <m:r>
              <m:t>s</m:t>
            </m:r>
          </m:e>
          <m:sub>
            <m:r>
              <m:t>t</m:t>
            </m:r>
            <m:r>
              <m:rPr>
                <m:sty m:val="p"/>
              </m:rPr>
              <m:t>−</m:t>
            </m:r>
            <m:r>
              <m:t>1</m:t>
            </m:r>
          </m:sub>
        </m:sSub>
      </m:oMath>
      <w:r>
        <w:t xml:space="preserve"> </w:t>
      </w:r>
      <w:r>
        <w:t xml:space="preserve">and</w:t>
      </w:r>
    </w:p>
    <w:p>
      <w:pPr>
        <w:pStyle w:val="StatementEquation"/>
        <w:keepNext w:val="0"/>
      </w:pPr>
      <w:r>
        <w:tab/>
      </w:r>
      <m:oMath>
        <m:sSub>
          <m:e>
            <m:r>
              <m:t>ω</m:t>
            </m:r>
          </m:e>
          <m:sub>
            <m:r>
              <m:t>t</m:t>
            </m:r>
          </m:sub>
        </m:sSub>
        <m:r>
          <m:rPr>
            <m:sty m:val="p"/>
          </m:rPr>
          <m:t>=</m:t>
        </m:r>
        <m:sSub>
          <m:e>
            <m:r>
              <m:t>s</m:t>
            </m:r>
          </m:e>
          <m:sub>
            <m:r>
              <m:t>0</m:t>
            </m:r>
          </m:sub>
        </m:sSub>
        <m:d>
          <m:dPr>
            <m:begChr m:val="("/>
            <m:sepChr m:val=""/>
            <m:endChr m:val=")"/>
            <m:grow/>
          </m:dPr>
          <m:e>
            <m:f>
              <m:fPr>
                <m:type m:val="bar"/>
              </m:fPr>
              <m:num>
                <m:r>
                  <m:t>1</m:t>
                </m:r>
              </m:num>
              <m:den>
                <m:sSub>
                  <m:e>
                    <m:r>
                      <m:t>s</m:t>
                    </m:r>
                  </m:e>
                  <m:sub>
                    <m:r>
                      <m:t>t</m:t>
                    </m:r>
                    <m:r>
                      <m:rPr>
                        <m:sty m:val="p"/>
                      </m:rPr>
                      <m:t>−</m:t>
                    </m:r>
                    <m:r>
                      <m:t>1</m:t>
                    </m:r>
                  </m:sub>
                </m:sSub>
              </m:den>
            </m:f>
            <m:r>
              <m:rPr>
                <m:sty m:val="p"/>
              </m:rPr>
              <m:t>−</m:t>
            </m:r>
            <m:f>
              <m:fPr>
                <m:type m:val="bar"/>
              </m:fPr>
              <m:num>
                <m:r>
                  <m:t>1</m:t>
                </m:r>
              </m:num>
              <m:den>
                <m:sSub>
                  <m:e>
                    <m:r>
                      <m:t>s</m:t>
                    </m:r>
                  </m:e>
                  <m:sub>
                    <m:r>
                      <m:t>t</m:t>
                    </m:r>
                  </m:sub>
                </m:sSub>
              </m:den>
            </m:f>
          </m:e>
        </m:d>
        <m:r>
          <m:rPr>
            <m:sty m:val="p"/>
          </m:rPr>
          <m:t>,</m:t>
        </m:r>
        <m:r>
          <m:t>  </m:t>
        </m:r>
        <m:sSub>
          <m:e>
            <m:r>
              <m:t>ω</m:t>
            </m:r>
          </m:e>
          <m:sub>
            <m:r>
              <m:rPr>
                <m:sty m:val="p"/>
              </m:rPr>
              <m:t>⋆</m:t>
            </m:r>
          </m:sub>
        </m:sSub>
        <m:r>
          <m:rPr>
            <m:sty m:val="p"/>
          </m:rPr>
          <m:t>=</m:t>
        </m:r>
        <m:f>
          <m:fPr>
            <m:type m:val="bar"/>
          </m:fPr>
          <m:num>
            <m:sSub>
              <m:e>
                <m:r>
                  <m:t>s</m:t>
                </m:r>
              </m:e>
              <m:sub>
                <m:r>
                  <m:t>0</m:t>
                </m:r>
              </m:sub>
            </m:sSub>
          </m:num>
          <m:den>
            <m:sSub>
              <m:e>
                <m:r>
                  <m:t>s</m:t>
                </m:r>
              </m:e>
              <m:sub>
                <m:r>
                  <m:t>T</m:t>
                </m:r>
              </m:sub>
            </m:sSub>
          </m:den>
        </m:f>
      </m:oMath>
      <w:r>
        <w:tab/>
      </w:r>
      <w:r>
        <w:t xml:space="preserve">(3.3)</w:t>
      </w:r>
    </w:p>
    <w:p>
      <w:pPr>
        <w:pStyle w:val="Statement"/>
      </w:pPr>
      <w:r>
        <w:t xml:space="preserve">with the product form of</w:t>
      </w:r>
      <w:r>
        <w:t xml:space="preserve"> </w:t>
      </w:r>
      <m:oMath>
        <m:sSub>
          <m:e>
            <m:r>
              <m:t>π</m:t>
            </m:r>
          </m:e>
          <m:sub>
            <m:r>
              <m:t>t</m:t>
            </m:r>
          </m:sub>
        </m:sSub>
      </m:oMath>
      <w:r>
        <w:t xml:space="preserve"> </w:t>
      </w:r>
      <w:r>
        <w:t xml:space="preserve">used at a clean top. For the formal limiting sixteen-layer cosine schedule</w:t>
      </w:r>
      <w:r>
        <w:t xml:space="preserve"> </w:t>
      </w:r>
      <m:oMath>
        <m:sSub>
          <m:e>
            <m:r>
              <m:t>s</m:t>
            </m:r>
          </m:e>
          <m:sub>
            <m:r>
              <m:t>t</m:t>
            </m:r>
          </m:sub>
        </m:sSub>
        <m:r>
          <m:rPr>
            <m:sty m:val="p"/>
          </m:rPr>
          <m:t>=</m:t>
        </m:r>
        <m:r>
          <m:rPr>
            <m:sty m:val="p"/>
          </m:rPr>
          <m:t>tan</m:t>
        </m:r>
        <m:d>
          <m:dPr>
            <m:begChr m:val="("/>
            <m:sepChr m:val=""/>
            <m:endChr m:val=")"/>
            <m:grow/>
          </m:dPr>
          <m:e>
            <m:r>
              <m:t>π</m:t>
            </m:r>
            <m:r>
              <m:t>t</m:t>
            </m:r>
            <m:r>
              <m:rPr>
                <m:sty m:val="p"/>
              </m:rPr>
              <m:t>/</m:t>
            </m:r>
            <m:r>
              <m:t>32</m:t>
            </m:r>
          </m:e>
        </m:d>
        <m:r>
          <m:rPr>
            <m:nor/>
          </m:rPr>
          <m:t>,</m:t>
        </m:r>
      </m:oMath>
      <w:r>
        <w:t xml:space="preserve"> </w:t>
      </w:r>
      <w:r>
        <w:t xml:space="preserve">the reads of layers 2, 3, 4, 5 and the remaining coarse contribution carry the weights 0.5049, 0.1705, 0.0869, 0.0535 and 0.1843 in the query</w:t>
      </w:r>
      <w:r>
        <w:t xml:space="preserve"> </w:t>
      </w:r>
      <m:oMath>
        <m:sSub>
          <m:e>
            <m:r>
              <m:t>z</m:t>
            </m:r>
          </m:e>
          <m:sub>
            <m:r>
              <m:t>1</m:t>
            </m:r>
          </m:sub>
        </m:sSub>
        <m:r>
          <m:rPr>
            <m:nor/>
          </m:rPr>
          <m:t>.</m:t>
        </m:r>
      </m:oMath>
    </w:p>
    <w:p>
      <w:pPr>
        <w:pStyle w:val="StatementTag"/>
      </w:pPr>
      <w:r>
        <w:t xml:space="preserve">V2 Corollary 7.2 and the table of V2 Section 8.</w:t>
      </w:r>
    </w:p>
    <w:p>
      <w:pPr>
        <w:pStyle w:val="Check"/>
      </w:pPr>
      <w:r>
        <w:rPr>
          <w:i/>
          <w:iCs/>
        </w:rPr>
        <w:t xml:space="preserve">Numerical check.</w:t>
      </w:r>
      <w:r>
        <w:t xml:space="preserve"> </w:t>
      </w:r>
      <w:r>
        <w:t xml:space="preserve">In 300 random deterministic schedules, (3.3) held to 2.2 × 10⁻¹⁶ and</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t>
      </w:r>
      <w:r>
        <w:t xml:space="preserve">to 5.6 × 10⁻¹⁷. At the singular coarse endpoint these are formal limiting weights; a finite implementation stops at a positive signal level. The recomputed cosine weights were 0.5049, 0.1705, 0.0869, 0.0535 and 0.1843, as in V2.</w:t>
      </w:r>
    </w:p>
    <w:bookmarkEnd w:id="29"/>
    <w:bookmarkStart w:id="33" w:name="X3d3b63f9d9d8c4cc95e19e97fecbacc89e1ca1f"/>
    <w:p>
      <w:pPr>
        <w:pStyle w:val="Heading2"/>
      </w:pPr>
      <w:r>
        <w:t xml:space="preserve">3 2 The deterministic stack is a discretised transport</w:t>
      </w:r>
    </w:p>
    <w:p>
      <w:pPr>
        <w:pStyle w:val="Statement"/>
        <w:keepNext/>
      </w:pPr>
      <w:r>
        <w:rPr>
          <w:b/>
          <w:bCs/>
        </w:rPr>
        <w:t xml:space="preserve">Proposition 3.4</w:t>
      </w:r>
      <w:r>
        <w:t xml:space="preserve"> </w:t>
      </w:r>
      <w:r>
        <w:t xml:space="preserve">(precision coordinates). Let</w:t>
      </w:r>
      <w:r>
        <w:t xml:space="preserve"> </w:t>
      </w:r>
      <m:oMath>
        <m:r>
          <m:t>η</m:t>
        </m:r>
        <m:r>
          <m:rPr>
            <m:sty m:val="p"/>
          </m:rPr>
          <m:t>=</m:t>
        </m:r>
        <m:r>
          <m:t>0</m:t>
        </m:r>
      </m:oMath>
      <w:r>
        <w:t xml:space="preserve"> </w:t>
      </w:r>
      <w:r>
        <w:t xml:space="preserve">and</w:t>
      </w:r>
      <w:r>
        <w:t xml:space="preserve"> </w:t>
      </w:r>
      <m:oMath>
        <m:sSub>
          <m:e>
            <m:r>
              <m:t>s</m:t>
            </m:r>
          </m:e>
          <m:sub>
            <m:r>
              <m:t>t</m:t>
            </m:r>
            <m:r>
              <m:rPr>
                <m:sty m:val="p"/>
              </m:rPr>
              <m:t>−</m:t>
            </m:r>
            <m:r>
              <m:t>1</m:t>
            </m:r>
          </m:sub>
        </m:sSub>
        <m:r>
          <m:rPr>
            <m:sty m:val="p"/>
          </m:rPr>
          <m:t>&gt;</m:t>
        </m:r>
        <m:r>
          <m:t>0</m:t>
        </m:r>
        <m:r>
          <m:rPr>
            <m:nor/>
          </m:rPr>
          <m:t>.</m:t>
        </m:r>
      </m:oMath>
      <w:r>
        <w:t xml:space="preserve"> </w:t>
      </w:r>
      <w:r>
        <w:t xml:space="preserve">With the precision</w:t>
      </w:r>
      <w:r>
        <w:t xml:space="preserve"> </w:t>
      </w:r>
      <m:oMath>
        <m:sSub>
          <m:e>
            <m:r>
              <m:t>τ</m:t>
            </m:r>
          </m:e>
          <m:sub>
            <m:r>
              <m:t>t</m:t>
            </m:r>
          </m:sub>
        </m:sSub>
        <m:r>
          <m:rPr>
            <m:sty m:val="p"/>
          </m:rPr>
          <m:t>=</m:t>
        </m:r>
        <m:r>
          <m:t>1</m:t>
        </m:r>
        <m:r>
          <m:rPr>
            <m:sty m:val="p"/>
          </m:rPr>
          <m:t>/</m:t>
        </m:r>
        <m:sSub>
          <m:e>
            <m:r>
              <m:t>s</m:t>
            </m:r>
          </m:e>
          <m:sub>
            <m:r>
              <m:t>t</m:t>
            </m:r>
          </m:sub>
        </m:sSub>
      </m:oMath>
      <w:r>
        <w:t xml:space="preserve"> </w:t>
      </w:r>
      <w:r>
        <w:t xml:space="preserve">and</w:t>
      </w:r>
      <w:r>
        <w:t xml:space="preserve"> </w:t>
      </w:r>
      <m:oMath>
        <m:sSub>
          <m:e>
            <m:r>
              <m:t>w</m:t>
            </m:r>
          </m:e>
          <m:sub>
            <m:r>
              <m:t>t</m:t>
            </m:r>
          </m:sub>
        </m:sSub>
        <m:r>
          <m:rPr>
            <m:sty m:val="p"/>
          </m:rPr>
          <m:t>=</m:t>
        </m:r>
        <m:sSub>
          <m:e>
            <m:r>
              <m:t>z</m:t>
            </m:r>
          </m:e>
          <m:sub>
            <m:r>
              <m:t>t</m:t>
            </m:r>
          </m:sub>
        </m:sSub>
        <m:r>
          <m:rPr>
            <m:sty m:val="p"/>
          </m:rPr>
          <m:t>/</m:t>
        </m:r>
        <m:sSub>
          <m:e>
            <m:r>
              <m:t>s</m:t>
            </m:r>
          </m:e>
          <m:sub>
            <m:r>
              <m:t>t</m:t>
            </m:r>
          </m:sub>
        </m:sSub>
        <m:r>
          <m:rPr>
            <m:nor/>
          </m:rPr>
          <m:t>,</m:t>
        </m:r>
      </m:oMath>
      <w:r>
        <w:t xml:space="preserve"> </w:t>
      </w:r>
      <w:r>
        <w:t xml:space="preserve">layer</w:t>
      </w:r>
      <w:r>
        <w:t xml:space="preserve"> </w:t>
      </w:r>
      <m:oMath>
        <m:r>
          <m:t>t</m:t>
        </m:r>
      </m:oMath>
      <w:r>
        <w:t xml:space="preserve"> </w:t>
      </w:r>
      <w:r>
        <w:t xml:space="preserve">of (1.1) is</w:t>
      </w:r>
    </w:p>
    <w:p>
      <w:pPr>
        <w:pStyle w:val="StatementEquation"/>
        <w:keepNext w:val="0"/>
      </w:pPr>
      <w:r>
        <w:tab/>
      </w:r>
      <m:oMath>
        <m:sSub>
          <m:e>
            <m:r>
              <m:t>w</m:t>
            </m:r>
          </m:e>
          <m:sub>
            <m:r>
              <m:t>t</m:t>
            </m:r>
            <m:r>
              <m:rPr>
                <m:sty m:val="p"/>
              </m:rPr>
              <m:t>−</m:t>
            </m:r>
            <m:r>
              <m:t>1</m:t>
            </m:r>
          </m:sub>
        </m:sSub>
        <m:r>
          <m:rPr>
            <m:sty m:val="p"/>
          </m:rPr>
          <m:t>=</m:t>
        </m:r>
        <m:sSub>
          <m:e>
            <m:r>
              <m:t>w</m:t>
            </m:r>
          </m:e>
          <m:sub>
            <m:r>
              <m:t>t</m:t>
            </m:r>
          </m:sub>
        </m:sSub>
        <m:r>
          <m:rPr>
            <m:sty m:val="p"/>
          </m:rPr>
          <m:t>+</m:t>
        </m:r>
        <m:d>
          <m:dPr>
            <m:begChr m:val="("/>
            <m:sepChr m:val=""/>
            <m:endChr m:val=")"/>
            <m:grow/>
          </m:dPr>
          <m:e>
            <m:sSub>
              <m:e>
                <m:r>
                  <m:t>τ</m:t>
                </m:r>
              </m:e>
              <m:sub>
                <m:r>
                  <m:t>t</m:t>
                </m:r>
                <m:r>
                  <m:rPr>
                    <m:sty m:val="p"/>
                  </m:rPr>
                  <m:t>−</m:t>
                </m:r>
                <m:r>
                  <m:t>1</m:t>
                </m:r>
              </m:sub>
            </m:sSub>
            <m:r>
              <m:rPr>
                <m:sty m:val="p"/>
              </m:rPr>
              <m:t>−</m:t>
            </m:r>
            <m:sSub>
              <m:e>
                <m:r>
                  <m:t>τ</m:t>
                </m:r>
              </m:e>
              <m:sub>
                <m:r>
                  <m:t>t</m:t>
                </m:r>
              </m:sub>
            </m:sSub>
          </m:e>
        </m:d>
        <m:r>
          <m:t> </m:t>
        </m:r>
        <m:sSub>
          <m:e>
            <m:r>
              <m:t>m</m:t>
            </m:r>
          </m:e>
          <m:sub>
            <m:r>
              <m:t>t</m:t>
            </m:r>
          </m:sub>
        </m:sSub>
        <m:d>
          <m:dPr>
            <m:begChr m:val="("/>
            <m:sepChr m:val=""/>
            <m:endChr m:val=")"/>
            <m:grow/>
          </m:dPr>
          <m:e>
            <m:sSub>
              <m:e>
                <m:r>
                  <m:t>z</m:t>
                </m:r>
              </m:e>
              <m:sub>
                <m:r>
                  <m:t>t</m:t>
                </m:r>
              </m:sub>
            </m:sSub>
          </m:e>
        </m:d>
      </m:oMath>
      <w:r>
        <w:tab/>
      </w:r>
      <w:r>
        <w:t xml:space="preserve">(3.4)</w:t>
      </w:r>
    </w:p>
    <w:p>
      <w:pPr>
        <w:pStyle w:val="Statement"/>
      </w:pPr>
      <w:r>
        <w:t xml:space="preserve">the forward Euler step for</w:t>
      </w:r>
      <w:r>
        <w:t xml:space="preserve"> </w:t>
      </w:r>
      <m:oMath>
        <m:r>
          <m:rPr>
            <m:nor/>
          </m:rPr>
          <m:t>d</m:t>
        </m:r>
        <m:r>
          <m:t>w</m:t>
        </m:r>
        <m:r>
          <m:rPr>
            <m:sty m:val="p"/>
          </m:rPr>
          <m:t>/</m:t>
        </m:r>
        <m:r>
          <m:rPr>
            <m:nor/>
          </m:rPr>
          <m:t>d</m:t>
        </m:r>
        <m:r>
          <m:t>τ</m:t>
        </m:r>
        <m:r>
          <m:rPr>
            <m:sty m:val="p"/>
          </m:rPr>
          <m:t>=</m:t>
        </m:r>
        <m:r>
          <m:t>m</m:t>
        </m:r>
        <m:r>
          <m:rPr>
            <m:nor/>
          </m:rPr>
          <m:t>.</m:t>
        </m:r>
      </m:oMath>
      <w:r>
        <w:t xml:space="preserve"> </w:t>
      </w:r>
      <w:r>
        <w:t xml:space="preserve">Equivalently,</w:t>
      </w:r>
      <w:r>
        <w:t xml:space="preserve"> </w:t>
      </w:r>
      <m:oMath>
        <m:sSub>
          <m:e>
            <m:r>
              <m:t>z</m:t>
            </m:r>
          </m:e>
          <m:sub>
            <m:r>
              <m:t>t</m:t>
            </m:r>
            <m:r>
              <m:rPr>
                <m:sty m:val="p"/>
              </m:rPr>
              <m:t>−</m:t>
            </m:r>
            <m:r>
              <m:t>1</m:t>
            </m:r>
          </m:sub>
        </m:sSub>
        <m:r>
          <m:rPr>
            <m:sty m:val="p"/>
          </m:rPr>
          <m:t>=</m:t>
        </m:r>
        <m:sSub>
          <m:e>
            <m:r>
              <m:t>z</m:t>
            </m:r>
          </m:e>
          <m:sub>
            <m:r>
              <m:t>t</m:t>
            </m:r>
          </m:sub>
        </m:sSub>
        <m:r>
          <m:rPr>
            <m:sty m:val="p"/>
          </m:rPr>
          <m:t>+</m:t>
        </m:r>
        <m:d>
          <m:dPr>
            <m:begChr m:val="("/>
            <m:sepChr m:val=""/>
            <m:endChr m:val=")"/>
            <m:grow/>
          </m:dPr>
          <m:e>
            <m:sSub>
              <m:e>
                <m:r>
                  <m:t>s</m:t>
                </m:r>
              </m:e>
              <m:sub>
                <m:r>
                  <m:t>t</m:t>
                </m:r>
                <m:r>
                  <m:rPr>
                    <m:sty m:val="p"/>
                  </m:rPr>
                  <m:t>−</m:t>
                </m:r>
                <m:r>
                  <m:t>1</m:t>
                </m:r>
              </m:sub>
            </m:sSub>
            <m:r>
              <m:rPr>
                <m:sty m:val="p"/>
              </m:rPr>
              <m:t>−</m:t>
            </m:r>
            <m:sSub>
              <m:e>
                <m:r>
                  <m:t>s</m:t>
                </m:r>
              </m:e>
              <m:sub>
                <m:r>
                  <m:t>t</m:t>
                </m:r>
              </m:sub>
            </m:sSub>
          </m:e>
        </m:d>
        <m:d>
          <m:dPr>
            <m:begChr m:val="("/>
            <m:sepChr m:val=""/>
            <m:endChr m:val=")"/>
            <m:grow/>
          </m:dPr>
          <m:e>
            <m:sSub>
              <m:e>
                <m:r>
                  <m:t>z</m:t>
                </m:r>
              </m:e>
              <m:sub>
                <m:r>
                  <m:t>t</m:t>
                </m:r>
              </m:sub>
            </m:sSub>
            <m:r>
              <m:rPr>
                <m:sty m:val="p"/>
              </m:rPr>
              <m:t>−</m:t>
            </m:r>
            <m:sSub>
              <m:e>
                <m:r>
                  <m:t>m</m:t>
                </m:r>
              </m:e>
              <m:sub>
                <m:r>
                  <m:t>t</m:t>
                </m:r>
              </m:sub>
            </m:sSub>
          </m:e>
        </m:d>
        <m:r>
          <m:rPr>
            <m:sty m:val="p"/>
          </m:rPr>
          <m:t>/</m:t>
        </m:r>
        <m:sSub>
          <m:e>
            <m:r>
              <m:t>s</m:t>
            </m:r>
          </m:e>
          <m:sub>
            <m:r>
              <m:t>t</m:t>
            </m:r>
          </m:sub>
        </m:sSub>
        <m:r>
          <m:rPr>
            <m:nor/>
          </m:rPr>
          <m:t>,</m:t>
        </m:r>
      </m:oMath>
      <w:r>
        <w:t xml:space="preserve"> </w:t>
      </w:r>
      <w:r>
        <w:t xml:space="preserve">the forward Euler step for</w:t>
      </w:r>
    </w:p>
    <w:p>
      <w:pPr>
        <w:pStyle w:val="StatementEquation"/>
        <w:keepNext w:val="0"/>
      </w:pPr>
      <w:r>
        <w:tab/>
      </w:r>
      <m:oMath>
        <m:f>
          <m:fPr>
            <m:type m:val="bar"/>
          </m:fPr>
          <m:num>
            <m:r>
              <m:rPr>
                <m:nor/>
              </m:rPr>
              <m:t>d</m:t>
            </m:r>
            <m:r>
              <m:t>z</m:t>
            </m:r>
          </m:num>
          <m:den>
            <m:r>
              <m:rPr>
                <m:nor/>
              </m:rPr>
              <m:t>d</m:t>
            </m:r>
            <m:r>
              <m:t>s</m:t>
            </m:r>
          </m:den>
        </m:f>
        <m:r>
          <m:rPr>
            <m:sty m:val="p"/>
          </m:rPr>
          <m:t>=</m:t>
        </m:r>
        <m:f>
          <m:fPr>
            <m:type m:val="bar"/>
          </m:fPr>
          <m:num>
            <m:r>
              <m:t>z</m:t>
            </m:r>
            <m:r>
              <m:rPr>
                <m:sty m:val="p"/>
              </m:rPr>
              <m:t>−</m:t>
            </m:r>
            <m:r>
              <m:t>m</m:t>
            </m:r>
            <m:d>
              <m:dPr>
                <m:begChr m:val="("/>
                <m:sepChr m:val=""/>
                <m:endChr m:val=")"/>
                <m:grow/>
              </m:dPr>
              <m:e>
                <m:r>
                  <m:t>z</m:t>
                </m:r>
                <m:r>
                  <m:rPr>
                    <m:sty m:val="p"/>
                  </m:rPr>
                  <m:t>,</m:t>
                </m:r>
                <m:r>
                  <m:t>s</m:t>
                </m:r>
              </m:e>
            </m:d>
          </m:num>
          <m:den>
            <m:r>
              <m:t>s</m:t>
            </m:r>
          </m:den>
        </m:f>
      </m:oMath>
      <w:r>
        <w:tab/>
      </w:r>
      <w:r>
        <w:t xml:space="preserve">(3.5)</w:t>
      </w:r>
    </w:p>
    <w:p>
      <w:pPr>
        <w:pStyle w:val="Statement"/>
      </w:pPr>
      <w:r>
        <w:t xml:space="preserve">and this step solves (3.5) exactly when the read is frozen at</w:t>
      </w:r>
      <w:r>
        <w:t xml:space="preserve"> </w:t>
      </w:r>
      <m:oMath>
        <m:sSub>
          <m:e>
            <m:r>
              <m:t>m</m:t>
            </m:r>
          </m:e>
          <m:sub>
            <m:r>
              <m:t>t</m:t>
            </m:r>
          </m:sub>
        </m:sSub>
      </m:oMath>
      <w:r>
        <w:t xml:space="preserve"> </w:t>
      </w:r>
      <w:r>
        <w:t xml:space="preserve">over the step. Summing (3.4) gives (3.3) as a left Riemann sum:</w:t>
      </w:r>
      <w: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d>
                  <m:dPr>
                    <m:begChr m:val="("/>
                    <m:sepChr m:val=""/>
                    <m:endChr m:val=")"/>
                    <m:grow/>
                  </m:dPr>
                  <m:e>
                    <m:sSub>
                      <m:e>
                        <m:r>
                          <m:t>τ</m:t>
                        </m:r>
                      </m:e>
                      <m:sub>
                        <m:r>
                          <m:t>t</m:t>
                        </m:r>
                        <m:r>
                          <m:rPr>
                            <m:sty m:val="p"/>
                          </m:rPr>
                          <m:t>−</m:t>
                        </m:r>
                        <m:r>
                          <m:t>1</m:t>
                        </m:r>
                      </m:sub>
                    </m:sSub>
                    <m:r>
                      <m:rPr>
                        <m:sty m:val="p"/>
                      </m:rPr>
                      <m:t>−</m:t>
                    </m:r>
                    <m:sSub>
                      <m:e>
                        <m:r>
                          <m:t>τ</m:t>
                        </m:r>
                      </m:e>
                      <m:sub>
                        <m:r>
                          <m:t>t</m:t>
                        </m:r>
                      </m:sub>
                    </m:sSub>
                  </m:e>
                </m:d>
              </m:e>
            </m:nary>
            <m:r>
              <m:t> </m:t>
            </m:r>
            <m:sSub>
              <m:e>
                <m:r>
                  <m:t>m</m:t>
                </m:r>
              </m:e>
              <m:sub>
                <m:r>
                  <m:t>t</m:t>
                </m:r>
              </m:sub>
            </m:sSub>
          </m:e>
        </m:d>
        <m:r>
          <m:rPr>
            <m:nor/>
          </m:rPr>
          <m:t>.</m:t>
        </m:r>
      </m:oMath>
    </w:p>
    <w:p>
      <w:pPr>
        <w:pStyle w:val="StatementTag"/>
      </w:pPr>
      <w:r>
        <w:t xml:space="preserve">(3.4) Derived here; the Euler form Mathematics book Proposition 19.6, as a fractional score step, and Karras et al. [14], who list DDIM as Euler’s method for</w:t>
      </w:r>
      <w:r>
        <w:t xml:space="preserve"> </w:t>
      </w:r>
      <m:oMath>
        <m:r>
          <m:t>σ</m:t>
        </m:r>
        <m:d>
          <m:dPr>
            <m:begChr m:val="("/>
            <m:sepChr m:val=""/>
            <m:endChr m:val=")"/>
            <m:grow/>
          </m:dPr>
          <m:e>
            <m:r>
              <m:t>t</m:t>
            </m:r>
          </m:e>
        </m:d>
        <m:r>
          <m:rPr>
            <m:sty m:val="p"/>
          </m:rPr>
          <m:t>=</m:t>
        </m:r>
        <m:r>
          <m:t>t</m:t>
        </m:r>
        <m:r>
          <m:rPr>
            <m:nor/>
          </m:rPr>
          <m:t>;</m:t>
        </m:r>
      </m:oMath>
      <w:r>
        <w:t xml:space="preserve"> </w:t>
      </w:r>
      <w:r>
        <w:t xml:space="preserve">the frozen-read form is first-order DPM-Solver, which equals DDIM [15].</w:t>
      </w:r>
    </w:p>
    <w:p>
      <w:pPr>
        <w:pStyle w:val="BodyText"/>
      </w:pPr>
      <w:r>
        <w:rPr>
          <w:i/>
          <w:iCs/>
        </w:rPr>
        <w:t xml:space="preserve">Proof.</w:t>
      </w:r>
      <w:r>
        <w:t xml:space="preserve"> </w:t>
      </w:r>
      <w:r>
        <w:t xml:space="preserve">Divide the deterministic layer by</w:t>
      </w:r>
      <w:r>
        <w:t xml:space="preserve"> </w:t>
      </w:r>
      <m:oMath>
        <m:sSub>
          <m:e>
            <m:r>
              <m:t>s</m:t>
            </m:r>
          </m:e>
          <m:sub>
            <m:r>
              <m:t>t</m:t>
            </m:r>
            <m:r>
              <m:rPr>
                <m:sty m:val="p"/>
              </m:rPr>
              <m:t>−</m:t>
            </m:r>
            <m:r>
              <m:t>1</m:t>
            </m:r>
          </m:sub>
        </m:sSub>
      </m:oMath>
      <w:r>
        <w:t xml:space="preserve"> </w:t>
      </w:r>
      <w:r>
        <w:t xml:space="preserve">and use</w:t>
      </w:r>
      <w:r>
        <w:t xml:space="preserve"> </w:t>
      </w:r>
      <m:oMath>
        <m:d>
          <m:dPr>
            <m:begChr m:val="("/>
            <m:sepChr m:val=""/>
            <m:endChr m:val=")"/>
            <m:grow/>
          </m:dPr>
          <m:e>
            <m:r>
              <m:t>1</m:t>
            </m:r>
            <m:r>
              <m:rPr>
                <m:sty m:val="p"/>
              </m:rPr>
              <m:t>−</m:t>
            </m:r>
            <m:sSub>
              <m:e>
                <m:r>
                  <m:t>λ</m:t>
                </m:r>
              </m:e>
              <m:sub>
                <m:r>
                  <m:t>t</m:t>
                </m:r>
              </m:sub>
            </m:sSub>
          </m:e>
        </m:d>
        <m:r>
          <m:rPr>
            <m:sty m:val="p"/>
          </m:rPr>
          <m:t>/</m:t>
        </m:r>
        <m:sSub>
          <m:e>
            <m:r>
              <m:t>s</m:t>
            </m:r>
          </m:e>
          <m:sub>
            <m:r>
              <m:t>t</m:t>
            </m:r>
            <m:r>
              <m:rPr>
                <m:sty m:val="p"/>
              </m:rPr>
              <m:t>−</m:t>
            </m:r>
            <m:r>
              <m:t>1</m:t>
            </m:r>
          </m:sub>
        </m:sSub>
        <m:r>
          <m:rPr>
            <m:sty m:val="p"/>
          </m:rPr>
          <m:t>=</m:t>
        </m:r>
        <m:r>
          <m:t>1</m:t>
        </m:r>
        <m:r>
          <m:rPr>
            <m:sty m:val="p"/>
          </m:rPr>
          <m:t>/</m:t>
        </m:r>
        <m:sSub>
          <m:e>
            <m:r>
              <m:t>s</m:t>
            </m:r>
          </m:e>
          <m:sub>
            <m:r>
              <m:t>t</m:t>
            </m:r>
          </m:sub>
        </m:sSub>
      </m:oMath>
      <w:r>
        <w:t xml:space="preserve"> </w:t>
      </w:r>
      <w:r>
        <w:t xml:space="preserve">and</w:t>
      </w:r>
      <w:r>
        <w:t xml:space="preserve"> </w:t>
      </w:r>
      <m:oMath>
        <m:sSub>
          <m:e>
            <m:r>
              <m:t>λ</m:t>
            </m:r>
          </m:e>
          <m:sub>
            <m:r>
              <m:t>t</m:t>
            </m:r>
          </m:sub>
        </m:sSub>
        <m:r>
          <m:rPr>
            <m:sty m:val="p"/>
          </m:rPr>
          <m:t>/</m:t>
        </m:r>
        <m:sSub>
          <m:e>
            <m:r>
              <m:t>s</m:t>
            </m:r>
          </m:e>
          <m:sub>
            <m:r>
              <m:t>t</m:t>
            </m:r>
            <m:r>
              <m:rPr>
                <m:sty m:val="p"/>
              </m:rPr>
              <m:t>−</m:t>
            </m:r>
            <m:r>
              <m:t>1</m:t>
            </m:r>
          </m:sub>
        </m:sSub>
        <m:r>
          <m:rPr>
            <m:sty m:val="p"/>
          </m:rPr>
          <m:t>=</m:t>
        </m:r>
        <m:r>
          <m:t>1</m:t>
        </m:r>
        <m:r>
          <m:rPr>
            <m:sty m:val="p"/>
          </m:rPr>
          <m:t>/</m:t>
        </m:r>
        <m:sSub>
          <m:e>
            <m:r>
              <m:t>s</m:t>
            </m:r>
          </m:e>
          <m:sub>
            <m:r>
              <m:t>t</m:t>
            </m:r>
            <m:r>
              <m:rPr>
                <m:sty m:val="p"/>
              </m:rPr>
              <m:t>−</m:t>
            </m:r>
            <m:r>
              <m:t>1</m:t>
            </m:r>
          </m:sub>
        </m:sSub>
        <m:r>
          <m:rPr>
            <m:sty m:val="p"/>
          </m:rPr>
          <m:t>−</m:t>
        </m:r>
        <m:r>
          <m:t>1</m:t>
        </m:r>
        <m:r>
          <m:rPr>
            <m:sty m:val="p"/>
          </m:rPr>
          <m:t>/</m:t>
        </m:r>
        <m:sSub>
          <m:e>
            <m:r>
              <m:t>s</m:t>
            </m:r>
          </m:e>
          <m:sub>
            <m:r>
              <m:t>t</m:t>
            </m:r>
          </m:sub>
        </m:sSub>
        <m:r>
          <m:rPr>
            <m:nor/>
          </m:rPr>
          <m:t>.</m:t>
        </m:r>
      </m:oMath>
      <w:r>
        <w:t xml:space="preserve"> </w:t>
      </w:r>
      <w:r>
        <w:t xml:space="preserve">With</w:t>
      </w:r>
      <w:r>
        <w:t xml:space="preserve"> </w:t>
      </w:r>
      <m:oMath>
        <m:r>
          <m:t>m</m:t>
        </m:r>
      </m:oMath>
      <w:r>
        <w:t xml:space="preserve"> </w:t>
      </w:r>
      <w:r>
        <w:t xml:space="preserve">frozen, (3.5) is linear with solution</w:t>
      </w:r>
      <w:r>
        <w:t xml:space="preserve"> </w:t>
      </w:r>
      <m:oMath>
        <m:r>
          <m:t>z</m:t>
        </m:r>
        <m:d>
          <m:dPr>
            <m:begChr m:val="("/>
            <m:sepChr m:val=""/>
            <m:endChr m:val=")"/>
            <m:grow/>
          </m:dPr>
          <m:e>
            <m:r>
              <m:t>s</m:t>
            </m:r>
          </m:e>
        </m:d>
        <m:r>
          <m:rPr>
            <m:sty m:val="p"/>
          </m:rPr>
          <m:t>=</m:t>
        </m:r>
        <m:r>
          <m:t>m</m:t>
        </m:r>
        <m:r>
          <m:rPr>
            <m:sty m:val="p"/>
          </m:rPr>
          <m:t>+</m:t>
        </m:r>
        <m:d>
          <m:dPr>
            <m:begChr m:val="("/>
            <m:sepChr m:val=""/>
            <m:endChr m:val=")"/>
            <m:grow/>
          </m:dPr>
          <m:e>
            <m:r>
              <m:t>s</m:t>
            </m:r>
            <m:r>
              <m:rPr>
                <m:sty m:val="p"/>
              </m:rPr>
              <m:t>/</m:t>
            </m:r>
            <m:sSub>
              <m:e>
                <m:r>
                  <m:t>s</m:t>
                </m:r>
              </m:e>
              <m:sub>
                <m:r>
                  <m:t>t</m:t>
                </m:r>
              </m:sub>
            </m:sSub>
          </m:e>
        </m:d>
        <m:d>
          <m:dPr>
            <m:begChr m:val="("/>
            <m:sepChr m:val=""/>
            <m:endChr m:val=")"/>
            <m:grow/>
          </m:dPr>
          <m:e>
            <m:sSub>
              <m:e>
                <m:r>
                  <m:t>z</m:t>
                </m:r>
              </m:e>
              <m:sub>
                <m:r>
                  <m:t>t</m:t>
                </m:r>
              </m:sub>
            </m:sSub>
            <m:r>
              <m:rPr>
                <m:sty m:val="p"/>
              </m:rPr>
              <m:t>−</m:t>
            </m:r>
            <m:r>
              <m:t>m</m:t>
            </m:r>
          </m:e>
        </m:d>
        <m:r>
          <m:rPr>
            <m:nor/>
          </m:rPr>
          <m:t>,</m:t>
        </m:r>
      </m:oMath>
      <w:r>
        <w:t xml:space="preserve"> </w:t>
      </w:r>
      <w:r>
        <w:t xml:space="preserve">which at</w:t>
      </w:r>
      <w:r>
        <w:t xml:space="preserve"> </w:t>
      </w:r>
      <m:oMath>
        <m:r>
          <m:t>s</m:t>
        </m:r>
        <m:r>
          <m:rPr>
            <m:sty m:val="p"/>
          </m:rPr>
          <m:t>=</m:t>
        </m:r>
        <m:sSub>
          <m:e>
            <m:r>
              <m:t>s</m:t>
            </m:r>
          </m:e>
          <m:sub>
            <m:r>
              <m:t>t</m:t>
            </m:r>
            <m:r>
              <m:rPr>
                <m:sty m:val="p"/>
              </m:rPr>
              <m:t>−</m:t>
            </m:r>
            <m:r>
              <m:t>1</m:t>
            </m:r>
          </m:sub>
        </m:sSub>
      </m:oMath>
      <w:r>
        <w:t xml:space="preserve"> </w:t>
      </w:r>
      <w:r>
        <w:t xml:space="preserve">is the layer. Summing (3.4) from</w:t>
      </w:r>
      <w:r>
        <w:t xml:space="preserve"> </w:t>
      </w:r>
      <m:oMath>
        <m:r>
          <m:t>t</m:t>
        </m:r>
        <m:r>
          <m:rPr>
            <m:sty m:val="p"/>
          </m:rPr>
          <m:t>=</m:t>
        </m:r>
        <m:r>
          <m:t>T</m:t>
        </m:r>
      </m:oMath>
      <w:r>
        <w:t xml:space="preserve"> </w:t>
      </w:r>
      <w:r>
        <w:t xml:space="preserve">to 1 and multiplying by</w:t>
      </w:r>
      <w:r>
        <w:t xml:space="preserve"> </w:t>
      </w:r>
      <m:oMath>
        <m:sSub>
          <m:e>
            <m:r>
              <m:t>s</m:t>
            </m:r>
          </m:e>
          <m:sub>
            <m:r>
              <m:t>0</m:t>
            </m:r>
          </m:sub>
        </m:sSub>
      </m:oMath>
      <w:r>
        <w:t xml:space="preserve"> </w:t>
      </w:r>
      <w:r>
        <w:t xml:space="preserve">gives the last formula. ∎</w:t>
      </w:r>
    </w:p>
    <w:p>
      <w:pPr>
        <w:pStyle w:val="BodyText"/>
      </w:pPr>
      <w:r>
        <w:t xml:space="preserve">Figure 1c shows (3.4) for two records. The weights of Theorem 3.1 are the widths</w:t>
      </w:r>
      <w:r>
        <w:t xml:space="preserve"> </w:t>
      </w:r>
      <m:oMath>
        <m:sSub>
          <m:e>
            <m:r>
              <m:t>s</m:t>
            </m:r>
          </m:e>
          <m:sub>
            <m:r>
              <m:t>0</m:t>
            </m:r>
          </m:sub>
        </m:sSub>
        <m:r>
          <m:t>Δ</m:t>
        </m:r>
        <m:sSub>
          <m:e>
            <m:r>
              <m:t>τ</m:t>
            </m:r>
          </m:e>
          <m:sub>
            <m:r>
              <m:t>t</m:t>
            </m:r>
          </m:sub>
        </m:sSub>
      </m:oMath>
      <w:r>
        <w:t xml:space="preserve"> </w:t>
      </w:r>
      <w:r>
        <w:t xml:space="preserve">of the Riemann sum, and the read curve that the sum approximates is the read along the exact flow of (3.5).</w:t>
      </w:r>
    </w:p>
    <w:p>
      <w:pPr>
        <w:pStyle w:val="Statement"/>
        <w:keepNext/>
      </w:pPr>
      <w:r>
        <w:rPr>
          <w:b/>
          <w:bCs/>
        </w:rPr>
        <w:t xml:space="preserve">Theorem 3.5</w:t>
      </w:r>
      <w:r>
        <w:t xml:space="preserve"> </w:t>
      </w:r>
      <w:r>
        <w:t xml:space="preserve">(the deterministic stack discretises a transport). Use identity maps and</w:t>
      </w:r>
      <w:r>
        <w:t xml:space="preserve"> </w:t>
      </w:r>
      <m:oMath>
        <m:sSub>
          <m:e>
            <m:r>
              <m:t>s</m:t>
            </m:r>
          </m:e>
          <m:sub>
            <m:r>
              <m:t>0</m:t>
            </m:r>
          </m:sub>
        </m:sSub>
        <m:r>
          <m:rPr>
            <m:sty m:val="p"/>
          </m:rPr>
          <m:t>&gt;</m:t>
        </m:r>
        <m:r>
          <m:t>0</m:t>
        </m:r>
        <m:r>
          <m:rPr>
            <m:nor/>
          </m:rPr>
          <m:t>.</m:t>
        </m:r>
      </m:oMath>
    </w:p>
    <w:p>
      <w:pPr>
        <w:pStyle w:val="Statement"/>
      </w:pPr>
      <w:r>
        <w:t xml:space="preserve">(i)</w:t>
      </w:r>
      <w:r>
        <w:t xml:space="preserve"> </w:t>
      </w:r>
      <m:oMath>
        <m:r>
          <m:t>m</m:t>
        </m:r>
        <m:d>
          <m:dPr>
            <m:begChr m:val="("/>
            <m:sepChr m:val=""/>
            <m:endChr m:val=")"/>
            <m:grow/>
          </m:dPr>
          <m:e>
            <m:r>
              <m:t>z</m:t>
            </m:r>
            <m:r>
              <m:rPr>
                <m:sty m:val="p"/>
              </m:rPr>
              <m:t>,</m:t>
            </m:r>
            <m:r>
              <m:t>s</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r>
          <m:rPr>
            <m:nor/>
          </m:rPr>
          <m:t>,</m:t>
        </m:r>
      </m:oMath>
      <w:r>
        <w:t xml:space="preserve"> </w:t>
      </w:r>
      <w:r>
        <w:t xml:space="preserve">so (3.5) is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d>
          <m:dPr>
            <m:begChr m:val="("/>
            <m:sepChr m:val=""/>
            <m:endChr m:val=")"/>
            <m:grow/>
          </m:dPr>
          <m:e>
            <m:r>
              <m:t>z</m:t>
            </m:r>
          </m:e>
        </m:d>
        <m:r>
          <m:rPr>
            <m:nor/>
          </m:rPr>
          <m:t>.</m:t>
        </m:r>
      </m:oMath>
    </w:p>
    <w:p>
      <w:pPr>
        <w:pStyle w:val="Statement"/>
      </w:pPr>
      <w:r>
        <w:t xml:space="preserve">(ii) The densities satisfy</w:t>
      </w:r>
      <w:r>
        <w:t xml:space="preserve"> </w:t>
      </w:r>
      <m:oMath>
        <m:sSub>
          <m:e>
            <m:r>
              <m:rPr>
                <m:sty m:val="p"/>
              </m:rPr>
              <m:t>∂</m:t>
            </m:r>
          </m:e>
          <m:sub>
            <m:r>
              <m:t>s</m:t>
            </m:r>
          </m:sub>
        </m:sSub>
        <m:sSub>
          <m:e>
            <m:r>
              <m:t>p</m:t>
            </m:r>
          </m:e>
          <m:sub>
            <m:r>
              <m:t>s</m:t>
            </m:r>
          </m:sub>
        </m:sSub>
        <m:r>
          <m:rPr>
            <m:sty m:val="p"/>
          </m:rPr>
          <m:t>=</m:t>
        </m:r>
        <m:r>
          <m:t>s</m:t>
        </m:r>
        <m:r>
          <m:t>Δ</m:t>
        </m:r>
        <m:sSub>
          <m:e>
            <m:r>
              <m:t>p</m:t>
            </m:r>
          </m:e>
          <m:sub>
            <m:r>
              <m:t>s</m:t>
            </m:r>
          </m:sub>
        </m:sSub>
        <m:r>
          <m:rPr>
            <m:nor/>
          </m:rPr>
          <m:t>,</m:t>
        </m:r>
      </m:oMath>
      <w:r>
        <w:t xml:space="preserve"> </w:t>
      </w:r>
      <w:r>
        <w:t xml:space="preserve">and for</w:t>
      </w:r>
      <w:r>
        <w:t xml:space="preserve"> </w:t>
      </w:r>
      <m:oMath>
        <m:r>
          <m:t>0</m:t>
        </m:r>
        <m:r>
          <m:rPr>
            <m:sty m:val="p"/>
          </m:rPr>
          <m:t>&lt;</m:t>
        </m:r>
        <m:r>
          <m:t>s</m:t>
        </m:r>
        <m:r>
          <m:rPr>
            <m:sty m:val="p"/>
          </m:rPr>
          <m:t>&lt;</m:t>
        </m:r>
        <m:r>
          <m:t>s</m:t>
        </m:r>
        <m:r>
          <m:rPr>
            <m:sty m:val="p"/>
          </m:rPr>
          <m:t>′</m:t>
        </m:r>
      </m:oMath>
      <w:r>
        <w:t xml:space="preserve"> </w:t>
      </w:r>
      <w:r>
        <w:t xml:space="preserve">the flow map</w:t>
      </w:r>
      <w:r>
        <w:t xml:space="preserve"> </w:t>
      </w:r>
      <m:oMath>
        <m:sSub>
          <m:e>
            <m:r>
              <m:t>Φ</m:t>
            </m:r>
          </m:e>
          <m:sub>
            <m:r>
              <m:t>s</m:t>
            </m:r>
            <m:r>
              <m:rPr>
                <m:sty m:val="p"/>
              </m:rPr>
              <m:t>′</m:t>
            </m:r>
            <m:r>
              <m:rPr>
                <m:sty m:val="p"/>
              </m:rPr>
              <m:t>→</m:t>
            </m:r>
            <m:r>
              <m:t>s</m:t>
            </m:r>
          </m:sub>
        </m:sSub>
      </m:oMath>
      <w:r>
        <w:t xml:space="preserve"> </w:t>
      </w:r>
      <w:r>
        <w:t xml:space="preserve">of (3.5) pushes</w:t>
      </w:r>
      <w:r>
        <w:t xml:space="preserve"> </w:t>
      </w:r>
      <m:oMath>
        <m:sSub>
          <m:e>
            <m:r>
              <m:t>p</m:t>
            </m:r>
          </m:e>
          <m:sub>
            <m:r>
              <m:t>s</m:t>
            </m:r>
            <m:r>
              <m:rPr>
                <m:sty m:val="p"/>
              </m:rPr>
              <m:t>′</m:t>
            </m:r>
          </m:sub>
        </m:sSub>
      </m:oMath>
      <w:r>
        <w:t xml:space="preserve"> </w:t>
      </w:r>
      <w:r>
        <w:t xml:space="preserve">forward to</w:t>
      </w:r>
      <w:r>
        <w:t xml:space="preserve"> </w:t>
      </w:r>
      <m:oMath>
        <m:sSub>
          <m:e>
            <m:r>
              <m:t>p</m:t>
            </m:r>
          </m:e>
          <m:sub>
            <m:r>
              <m:t>s</m:t>
            </m:r>
          </m:sub>
        </m:sSub>
        <m:r>
          <m:rPr>
            <m:nor/>
          </m:rPr>
          <m:t>.</m:t>
        </m:r>
      </m:oMath>
    </w:p>
    <w:p>
      <w:pPr>
        <w:pStyle w:val="Statement"/>
      </w:pPr>
      <w:r>
        <w:t xml:space="preserve">(iii) If</w:t>
      </w:r>
      <w:r>
        <w:t xml:space="preserve"> </w:t>
      </w:r>
      <m:oMath>
        <m:r>
          <m:t>z</m:t>
        </m:r>
        <m:d>
          <m:dPr>
            <m:begChr m:val="("/>
            <m:sepChr m:val=""/>
            <m:endChr m:val=")"/>
            <m:grow/>
          </m:dPr>
          <m:e>
            <m:r>
              <m:rPr>
                <m:sty m:val="p"/>
              </m:rPr>
              <m:t>⋅</m:t>
            </m:r>
          </m:e>
        </m:d>
      </m:oMath>
      <w:r>
        <w:t xml:space="preserve"> </w:t>
      </w:r>
      <w:r>
        <w:t xml:space="preserve">solves (3.5) with</w:t>
      </w:r>
      <w:r>
        <w:t xml:space="preserve"> </w:t>
      </w:r>
      <m:oMath>
        <m:r>
          <m:t>z</m:t>
        </m:r>
        <m:d>
          <m:dPr>
            <m:begChr m:val="("/>
            <m:sepChr m:val=""/>
            <m:endChr m:val=")"/>
            <m:grow/>
          </m:dPr>
          <m:e>
            <m:sSub>
              <m:e>
                <m:r>
                  <m:t>s</m:t>
                </m:r>
              </m:e>
              <m:sub>
                <m:r>
                  <m:t>t</m:t>
                </m:r>
              </m:sub>
            </m:sSub>
          </m:e>
        </m:d>
        <m:r>
          <m:rPr>
            <m:sty m:val="p"/>
          </m:rPr>
          <m:t>=</m:t>
        </m:r>
        <m:sSub>
          <m:e>
            <m:r>
              <m:t>z</m:t>
            </m:r>
          </m:e>
          <m:sub>
            <m:r>
              <m:t>t</m:t>
            </m:r>
          </m:sub>
        </m:sSub>
        <m:r>
          <m:rPr>
            <m:nor/>
          </m:rPr>
          <m:t>,</m:t>
        </m:r>
      </m:oMath>
      <w:r>
        <w:t xml:space="preserve"> </w:t>
      </w:r>
      <w:r>
        <w:t xml:space="preserve">the local error of the layer is</w:t>
      </w:r>
    </w:p>
    <w:p>
      <w:pPr>
        <w:pStyle w:val="StatementEquation"/>
        <w:keepNext/>
      </w:pPr>
      <w:r>
        <w:tab/>
      </w:r>
      <m:oMath>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sSub>
          <m:e>
            <m:r>
              <m:t>s</m:t>
            </m:r>
          </m:e>
          <m:sub>
            <m:r>
              <m:t>t</m:t>
            </m:r>
            <m:r>
              <m:rPr>
                <m:sty m:val="p"/>
              </m:rPr>
              <m:t>−</m:t>
            </m:r>
            <m:r>
              <m:t>1</m:t>
            </m:r>
          </m:sub>
        </m:sSub>
        <m:nary>
          <m:naryPr>
            <m:chr m:val="∫"/>
            <m:limLoc m:val="subSup"/>
            <m:subHide m:val="off"/>
            <m:supHide m:val="off"/>
          </m:naryPr>
          <m:sub>
            <m:sSub>
              <m:e>
                <m:r>
                  <m:t>τ</m:t>
                </m:r>
              </m:e>
              <m:sub>
                <m:r>
                  <m:t>t</m:t>
                </m:r>
              </m:sub>
            </m:sSub>
          </m:sub>
          <m:sup>
            <m:sSub>
              <m:e>
                <m:r>
                  <m:t>τ</m:t>
                </m:r>
              </m:e>
              <m:sub>
                <m:r>
                  <m:t>t</m:t>
                </m:r>
                <m:r>
                  <m:rPr>
                    <m:sty m:val="p"/>
                  </m:rPr>
                  <m:t>−</m:t>
                </m:r>
                <m:r>
                  <m:t>1</m:t>
                </m:r>
              </m:sub>
            </m:sSub>
          </m:sup>
          <m:e>
            <m:d>
              <m:dPr>
                <m:begChr m:val="("/>
                <m:sepChr m:val=""/>
                <m:endChr m:val=")"/>
                <m:grow/>
              </m:dPr>
              <m:e>
                <m:r>
                  <m:t>m</m:t>
                </m:r>
                <m:d>
                  <m:dPr>
                    <m:begChr m:val="("/>
                    <m:sepChr m:val=""/>
                    <m:endChr m:val=")"/>
                    <m:grow/>
                  </m:dPr>
                  <m:e>
                    <m:r>
                      <m:t>z</m:t>
                    </m:r>
                    <m:d>
                      <m:dPr>
                        <m:begChr m:val="("/>
                        <m:sepChr m:val=""/>
                        <m:endChr m:val=")"/>
                        <m:grow/>
                      </m:dPr>
                      <m:e>
                        <m:r>
                          <m:t>τ</m:t>
                        </m:r>
                      </m:e>
                    </m:d>
                    <m:r>
                      <m:rPr>
                        <m:sty m:val="p"/>
                      </m:rPr>
                      <m:t>,</m:t>
                    </m:r>
                    <m:r>
                      <m:t>1</m:t>
                    </m:r>
                    <m:r>
                      <m:rPr>
                        <m:sty m:val="p"/>
                      </m:rPr>
                      <m:t>/</m:t>
                    </m:r>
                    <m:r>
                      <m:t>τ</m:t>
                    </m:r>
                  </m:e>
                </m:d>
                <m:r>
                  <m:rPr>
                    <m:sty m:val="p"/>
                  </m:rPr>
                  <m:t>−</m:t>
                </m:r>
                <m:sSub>
                  <m:e>
                    <m:r>
                      <m:t>m</m:t>
                    </m:r>
                  </m:e>
                  <m:sub>
                    <m:r>
                      <m:t>t</m:t>
                    </m:r>
                  </m:sub>
                </m:sSub>
              </m:e>
            </m:d>
          </m:e>
        </m:nary>
        <m:r>
          <m:rPr>
            <m:nor/>
          </m:rPr>
          <m:t>d</m:t>
        </m:r>
        <m:r>
          <m:t>τ</m:t>
        </m:r>
      </m:oMath>
    </w:p>
    <w:p>
      <w:pPr>
        <w:pStyle w:val="StatementEquation"/>
        <w:keepNext w:val="0"/>
      </w:pPr>
      <w:r>
        <w:tab/>
      </w:r>
      <m:oMath>
        <m:r>
          <m:rPr>
            <m:sty m:val="p"/>
          </m:rPr>
          <m:t>‖</m:t>
        </m:r>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r>
          <m:rPr>
            <m:sty m:val="p"/>
          </m:rPr>
          <m:t>≤</m:t>
        </m:r>
        <m:f>
          <m:fPr>
            <m:type m:val="bar"/>
          </m:fPr>
          <m:num>
            <m:r>
              <m:t>1</m:t>
            </m:r>
          </m:num>
          <m:den>
            <m:r>
              <m:t>2</m:t>
            </m:r>
          </m:den>
        </m:f>
        <m:sSup>
          <m:e>
            <m:d>
              <m:dPr>
                <m:begChr m:val="("/>
                <m:sepChr m:val=""/>
                <m:endChr m:val=")"/>
                <m:grow/>
              </m:dPr>
              <m:e>
                <m:sSub>
                  <m:e>
                    <m:r>
                      <m:t>s</m:t>
                    </m:r>
                  </m:e>
                  <m:sub>
                    <m:r>
                      <m:t>t</m:t>
                    </m:r>
                  </m:sub>
                </m:sSub>
                <m:r>
                  <m:rPr>
                    <m:sty m:val="p"/>
                  </m:rPr>
                  <m:t>−</m:t>
                </m:r>
                <m:sSub>
                  <m:e>
                    <m:r>
                      <m:t>s</m:t>
                    </m:r>
                  </m:e>
                  <m:sub>
                    <m:r>
                      <m:t>t</m:t>
                    </m:r>
                    <m:r>
                      <m:rPr>
                        <m:sty m:val="p"/>
                      </m:rPr>
                      <m:t>−</m:t>
                    </m:r>
                    <m:r>
                      <m:t>1</m:t>
                    </m:r>
                  </m:sub>
                </m:sSub>
              </m:e>
            </m:d>
          </m:e>
          <m:sup>
            <m:r>
              <m:t>2</m:t>
            </m:r>
          </m:sup>
        </m:sSup>
        <m:r>
          <m:t> </m:t>
        </m:r>
        <m:r>
          <m:rPr>
            <m:nor/>
          </m:rPr>
          <m:t>max</m:t>
        </m:r>
        <m:r>
          <m:t> </m:t>
        </m:r>
        <m:r>
          <m:rPr>
            <m:sty m:val="p"/>
          </m:rPr>
          <m:t>‖</m:t>
        </m:r>
        <m:r>
          <m:t>z</m:t>
        </m:r>
        <m:r>
          <m:rPr>
            <m:sty m:val="p"/>
          </m:rPr>
          <m:t>″</m:t>
        </m:r>
        <m:r>
          <m:rPr>
            <m:sty m:val="p"/>
          </m:rPr>
          <m:t>‖</m:t>
        </m:r>
      </m:oMath>
      <w:r>
        <w:tab/>
      </w:r>
      <w:r>
        <w:t xml:space="preserve">(3.6)</w:t>
      </w:r>
    </w:p>
    <w:p>
      <w:pPr>
        <w:pStyle w:val="Statement"/>
      </w:pPr>
      <w:r>
        <w:t xml:space="preserve">with the maximum over the step: the error is caused only by the motion of the read.</w:t>
      </w:r>
    </w:p>
    <w:p>
      <w:pPr>
        <w:pStyle w:val="Statement"/>
      </w:pPr>
      <w:r>
        <w:t xml:space="preserve">(iv) As the largest step tends to zero with</w:t>
      </w:r>
      <w:r>
        <w:t xml:space="preserve"> </w:t>
      </w:r>
      <m:oMath>
        <m:sSub>
          <m:e>
            <m:r>
              <m:t>s</m:t>
            </m:r>
          </m:e>
          <m:sub>
            <m:r>
              <m:t>0</m:t>
            </m:r>
          </m:sub>
        </m:sSub>
      </m:oMath>
      <w:r>
        <w:t xml:space="preserve"> </w:t>
      </w:r>
      <w:r>
        <w:t xml:space="preserve">and</w:t>
      </w:r>
      <w:r>
        <w:t xml:space="preserve"> </w:t>
      </w:r>
      <m:oMath>
        <m:sSub>
          <m:e>
            <m:r>
              <m:t>s</m:t>
            </m:r>
          </m:e>
          <m:sub>
            <m:r>
              <m:t>T</m:t>
            </m:r>
          </m:sub>
        </m:sSub>
      </m:oMath>
      <w:r>
        <w:t xml:space="preserve"> </w:t>
      </w:r>
      <w:r>
        <w:t xml:space="preserve">fixed, the stack output tends to</w:t>
      </w:r>
      <w:r>
        <w:t xml:space="preserve"> </w:t>
      </w:r>
      <m:oMath>
        <m:sSub>
          <m:e>
            <m:r>
              <m:t>Φ</m:t>
            </m:r>
          </m:e>
          <m:sub>
            <m:sSub>
              <m:e>
                <m:r>
                  <m:t>s</m:t>
                </m:r>
              </m:e>
              <m:sub>
                <m:r>
                  <m:t>T</m:t>
                </m:r>
              </m:sub>
            </m:sSub>
            <m:r>
              <m:rPr>
                <m:sty m:val="p"/>
              </m:rPr>
              <m:t>→</m:t>
            </m:r>
            <m:sSub>
              <m:e>
                <m:r>
                  <m:t>s</m:t>
                </m:r>
              </m:e>
              <m:sub>
                <m:r>
                  <m:t>0</m:t>
                </m:r>
              </m:sub>
            </m:sSub>
          </m:sub>
        </m:sSub>
        <m:d>
          <m:dPr>
            <m:begChr m:val="("/>
            <m:sepChr m:val=""/>
            <m:endChr m:val=")"/>
            <m:grow/>
          </m:dPr>
          <m:e>
            <m:sSub>
              <m:e>
                <m:r>
                  <m:t>z</m:t>
                </m:r>
              </m:e>
              <m:sub>
                <m:r>
                  <m:t>T</m:t>
                </m:r>
              </m:sub>
            </m:sSub>
          </m:e>
        </m:d>
        <m:r>
          <m:rPr>
            <m:nor/>
          </m:rPr>
          <m:t>,</m:t>
        </m:r>
      </m:oMath>
      <w:r>
        <w:t xml:space="preserve"> </w:t>
      </w:r>
      <w:r>
        <w:t xml:space="preserve">uniformly on compact sets and at first order. If</w:t>
      </w:r>
      <w:r>
        <w:t xml:space="preserve"> </w:t>
      </w:r>
      <m:oMath>
        <m:sSub>
          <m:e>
            <m:r>
              <m:t>z</m:t>
            </m:r>
          </m:e>
          <m:sub>
            <m:r>
              <m:t>T</m:t>
            </m:r>
          </m:sub>
        </m:sSub>
        <m:r>
          <m:rPr>
            <m:sty m:val="p"/>
          </m:rPr>
          <m:t>∼</m:t>
        </m:r>
        <m:sSub>
          <m:e>
            <m:r>
              <m:t>p</m:t>
            </m:r>
          </m:e>
          <m:sub>
            <m:sSub>
              <m:e>
                <m:r>
                  <m:t>s</m:t>
                </m:r>
              </m:e>
              <m:sub>
                <m:r>
                  <m:t>T</m:t>
                </m:r>
              </m:sub>
            </m:sSub>
          </m:sub>
        </m:sSub>
        <m:r>
          <m:rPr>
            <m:nor/>
          </m:rPr>
          <m:t>,</m:t>
        </m:r>
      </m:oMath>
      <w:r>
        <w:t xml:space="preserve"> </w:t>
      </w:r>
      <w:r>
        <w:t xml:space="preserve">the law of the output tends to</w:t>
      </w:r>
      <w:r>
        <w:t xml:space="preserve"> </w:t>
      </w:r>
      <m:oMath>
        <m:sSub>
          <m:e>
            <m:r>
              <m:t>p</m:t>
            </m:r>
          </m:e>
          <m:sub>
            <m:sSub>
              <m:e>
                <m:r>
                  <m:t>s</m:t>
                </m:r>
              </m:e>
              <m:sub>
                <m:r>
                  <m:t>0</m:t>
                </m:r>
              </m:sub>
            </m:sSub>
          </m:sub>
        </m:sSub>
        <m:r>
          <m:rPr>
            <m:nor/>
          </m:rPr>
          <m:t>.</m:t>
        </m:r>
      </m:oMath>
    </w:p>
    <w:p>
      <w:pPr>
        <w:pStyle w:val="StatementTag"/>
      </w:pPr>
      <w:r>
        <w:t xml:space="preserve">(i) Classical, Tweedie’s formula [6] (Part II, Proposition 4.1); (ii) classical [19, 14]; (iii) Derived here; (iv) classical [12].</w:t>
      </w:r>
    </w:p>
    <w:p>
      <w:pPr>
        <w:pStyle w:val="BodyText"/>
      </w:pPr>
      <w:r>
        <w:rPr>
          <w:i/>
          <w:iCs/>
        </w:rPr>
        <w:t xml:space="preserve">Proof.</w:t>
      </w:r>
      <w:r>
        <w:t xml:space="preserve"> </w:t>
      </w:r>
      <w:r>
        <w:t xml:space="preserve">(i) Differentiate</w:t>
      </w:r>
      <w:r>
        <w:t xml:space="preserve"> </w:t>
      </w:r>
      <m:oMath>
        <m:sSub>
          <m:e>
            <m:r>
              <m:t>p</m:t>
            </m:r>
          </m:e>
          <m:sub>
            <m:r>
              <m:t>s</m:t>
            </m:r>
          </m:sub>
        </m:sSub>
        <m:r>
          <m:rPr>
            <m:nor/>
          </m:rPr>
          <m:t>:</m:t>
        </m:r>
      </m:oMath>
      <w:r>
        <w:t xml:space="preserve"> </w:t>
      </w:r>
      <m:oMath>
        <m:r>
          <m:rPr>
            <m:sty m:val="p"/>
          </m:rPr>
          <m:t>∇</m:t>
        </m:r>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r>
              <m:t>z</m:t>
            </m:r>
            <m:r>
              <m:rPr>
                <m:sty m:val="p"/>
              </m:rPr>
              <m:t>;</m:t>
            </m:r>
            <m:sSub>
              <m:e>
                <m:r>
                  <m:t>y</m:t>
                </m:r>
              </m:e>
              <m:sub>
                <m:r>
                  <m:t>i</m:t>
                </m:r>
              </m:sub>
            </m:sSub>
            <m:r>
              <m:rPr>
                <m:sty m:val="p"/>
              </m:rPr>
              <m:t>,</m:t>
            </m:r>
            <m:sSup>
              <m:e>
                <m:r>
                  <m:t>s</m:t>
                </m:r>
              </m:e>
              <m:sup>
                <m:r>
                  <m:t>2</m:t>
                </m:r>
              </m:sup>
            </m:sSup>
            <m:r>
              <m:t>I</m:t>
            </m:r>
          </m:e>
        </m:d>
        <m:d>
          <m:dPr>
            <m:begChr m:val="("/>
            <m:sepChr m:val=""/>
            <m:endChr m:val=")"/>
            <m:grow/>
          </m:dPr>
          <m:e>
            <m:sSub>
              <m:e>
                <m:r>
                  <m:t>y</m:t>
                </m:r>
              </m:e>
              <m:sub>
                <m:r>
                  <m:t>i</m:t>
                </m:r>
              </m:sub>
            </m:sSub>
            <m:r>
              <m:rPr>
                <m:sty m:val="p"/>
              </m:rPr>
              <m:t>−</m:t>
            </m:r>
            <m:r>
              <m:t>z</m:t>
            </m:r>
          </m:e>
        </m:d>
        <m:r>
          <m:rPr>
            <m:sty m:val="p"/>
          </m:rPr>
          <m:t>/</m:t>
        </m:r>
        <m:sSup>
          <m:e>
            <m:r>
              <m:t>s</m:t>
            </m:r>
          </m:e>
          <m:sup>
            <m:r>
              <m:t>2</m:t>
            </m:r>
          </m:sup>
        </m:sSup>
        <m:r>
          <m:rPr>
            <m:nor/>
          </m:rPr>
          <m:t>,</m:t>
        </m:r>
      </m:oMath>
      <w:r>
        <w:t xml:space="preserve"> </w:t>
      </w:r>
      <w:r>
        <w:t xml:space="preserve">so</w:t>
      </w:r>
      <w:r>
        <w:t xml:space="preserve"> </w:t>
      </w:r>
      <m:oMath>
        <m:r>
          <m:rPr>
            <m:sty m:val="p"/>
          </m:rPr>
          <m:t>∇</m:t>
        </m:r>
        <m:r>
          <m:rPr>
            <m:sty m:val="p"/>
          </m:rPr>
          <m:t>log</m:t>
        </m:r>
        <m:sSub>
          <m:e>
            <m:r>
              <m:t>p</m:t>
            </m:r>
          </m:e>
          <m:sub>
            <m:r>
              <m:t>s</m:t>
            </m:r>
          </m:sub>
        </m:sSub>
        <m:r>
          <m:rPr>
            <m:sty m:val="p"/>
          </m:rPr>
          <m:t>=</m:t>
        </m:r>
        <m:d>
          <m:dPr>
            <m:begChr m:val="("/>
            <m:sepChr m:val=""/>
            <m:endChr m:val=")"/>
            <m:grow/>
          </m:dPr>
          <m:e>
            <m:r>
              <m:t>m</m:t>
            </m:r>
            <m:r>
              <m:rPr>
                <m:sty m:val="p"/>
              </m:rPr>
              <m:t>−</m:t>
            </m:r>
            <m:r>
              <m:t>z</m:t>
            </m:r>
          </m:e>
        </m:d>
        <m:r>
          <m:rPr>
            <m:sty m:val="p"/>
          </m:rPr>
          <m:t>/</m:t>
        </m:r>
        <m:sSup>
          <m:e>
            <m:r>
              <m:t>s</m:t>
            </m:r>
          </m:e>
          <m:sup>
            <m:r>
              <m:t>2</m:t>
            </m:r>
          </m:sup>
        </m:sSup>
        <m:r>
          <m:rPr>
            <m:nor/>
          </m:rPr>
          <m:t>.</m:t>
        </m:r>
      </m:oMath>
      <w:r>
        <w:t xml:space="preserve"> </w:t>
      </w:r>
      <w:r>
        <w:t xml:space="preserve">(ii) Each</w:t>
      </w:r>
      <w:r>
        <w:t xml:space="preserve"> </w:t>
      </w:r>
      <m:oMath>
        <m:r>
          <m:t>N</m:t>
        </m:r>
        <m:d>
          <m:dPr>
            <m:begChr m:val="("/>
            <m:sepChr m:val=""/>
            <m:endChr m:val=")"/>
            <m:grow/>
          </m:dPr>
          <m:e>
            <m:sSub>
              <m:e>
                <m:r>
                  <m:t>y</m:t>
                </m:r>
              </m:e>
              <m:sub>
                <m:r>
                  <m:t>i</m:t>
                </m:r>
              </m:sub>
            </m:sSub>
            <m:r>
              <m:rPr>
                <m:sty m:val="p"/>
              </m:rPr>
              <m:t>,</m:t>
            </m:r>
            <m:sSup>
              <m:e>
                <m:r>
                  <m:t>s</m:t>
                </m:r>
              </m:e>
              <m:sup>
                <m:r>
                  <m:t>2</m:t>
                </m:r>
              </m:sup>
            </m:sSup>
            <m:r>
              <m:t>I</m:t>
            </m:r>
          </m:e>
        </m:d>
      </m:oMath>
      <w:r>
        <w:t xml:space="preserve"> </w:t>
      </w:r>
      <w:r>
        <w:t xml:space="preserve">satisfies</w:t>
      </w:r>
      <w:r>
        <w:t xml:space="preserve"> </w:t>
      </w:r>
      <m:oMath>
        <m:sSub>
          <m:e>
            <m:r>
              <m:rPr>
                <m:sty m:val="p"/>
              </m:rPr>
              <m:t>∂</m:t>
            </m:r>
          </m:e>
          <m:sub>
            <m:r>
              <m:t>s</m:t>
            </m:r>
          </m:sub>
        </m:sSub>
        <m:r>
          <m:rPr>
            <m:sty m:val="p"/>
          </m:rPr>
          <m:t>=</m:t>
        </m:r>
        <m:r>
          <m:t>s</m:t>
        </m:r>
        <m:r>
          <m:t>Δ</m:t>
        </m:r>
        <m:r>
          <m:rPr>
            <m:nor/>
          </m:rPr>
          <m:t>,</m:t>
        </m:r>
      </m:oMath>
      <w:r>
        <w:t xml:space="preserve"> </w:t>
      </w:r>
      <w:r>
        <w:t xml:space="preserve">since its variance is</w:t>
      </w:r>
      <w:r>
        <w:t xml:space="preserve"> </w:t>
      </w:r>
      <m:oMath>
        <m:sSup>
          <m:e>
            <m:r>
              <m:t>s</m:t>
            </m:r>
          </m:e>
          <m:sup>
            <m:r>
              <m:t>2</m:t>
            </m:r>
          </m:sup>
        </m:sSup>
        <m:r>
          <m:rPr>
            <m:nor/>
          </m:rPr>
          <m:t>.</m:t>
        </m:r>
      </m:oMath>
      <w:r>
        <w:t xml:space="preserve"> </w:t>
      </w:r>
      <w:r>
        <w:t xml:space="preserve">With the velocity</w:t>
      </w:r>
      <w:r>
        <w:t xml:space="preserve"> </w:t>
      </w:r>
      <m:oMath>
        <m:r>
          <m:t>v</m:t>
        </m:r>
        <m:r>
          <m:rPr>
            <m:sty m:val="p"/>
          </m:rPr>
          <m:t>=</m:t>
        </m:r>
        <m:r>
          <m:rPr>
            <m:sty m:val="p"/>
          </m:rPr>
          <m:t>−</m:t>
        </m:r>
        <m:r>
          <m:t>s</m:t>
        </m:r>
        <m:r>
          <m:rPr>
            <m:sty m:val="p"/>
          </m:rPr>
          <m:t>∇</m:t>
        </m:r>
        <m:r>
          <m:rPr>
            <m:sty m:val="p"/>
          </m:rPr>
          <m:t>log</m:t>
        </m:r>
        <m:sSub>
          <m:e>
            <m:r>
              <m:t>p</m:t>
            </m:r>
          </m:e>
          <m:sub>
            <m:r>
              <m:t>s</m:t>
            </m:r>
          </m:sub>
        </m:sSub>
        <m:r>
          <m:rPr>
            <m:nor/>
          </m:rPr>
          <m:t>,</m:t>
        </m:r>
      </m:oMath>
      <w:r>
        <w:t xml:space="preserve"> </w:t>
      </w:r>
      <m:oMath>
        <m:r>
          <m:rPr>
            <m:sty m:val="p"/>
          </m:rPr>
          <m:t>∇</m:t>
        </m:r>
        <m:r>
          <m:rPr>
            <m:sty m:val="p"/>
          </m:rPr>
          <m:t>⋅</m:t>
        </m:r>
        <m:d>
          <m:dPr>
            <m:begChr m:val="("/>
            <m:sepChr m:val=""/>
            <m:endChr m:val=")"/>
            <m:grow/>
          </m:dPr>
          <m:e>
            <m:sSub>
              <m:e>
                <m:r>
                  <m:t>p</m:t>
                </m:r>
              </m:e>
              <m:sub>
                <m:r>
                  <m:t>s</m:t>
                </m:r>
              </m:sub>
            </m:sSub>
            <m:r>
              <m:t>v</m:t>
            </m:r>
          </m:e>
        </m:d>
        <m:r>
          <m:rPr>
            <m:sty m:val="p"/>
          </m:rPr>
          <m:t>=</m:t>
        </m:r>
        <m:r>
          <m:rPr>
            <m:sty m:val="p"/>
          </m:rPr>
          <m:t>−</m:t>
        </m:r>
        <m:r>
          <m:t>s</m:t>
        </m:r>
        <m:r>
          <m:t>Δ</m:t>
        </m:r>
        <m:sSub>
          <m:e>
            <m:r>
              <m:t>p</m:t>
            </m:r>
          </m:e>
          <m:sub>
            <m:r>
              <m:t>s</m:t>
            </m:r>
          </m:sub>
        </m:sSub>
        <m:r>
          <m:rPr>
            <m:sty m:val="p"/>
          </m:rPr>
          <m:t>=</m:t>
        </m:r>
        <m:r>
          <m:rPr>
            <m:sty m:val="p"/>
          </m:rPr>
          <m:t>−</m:t>
        </m:r>
        <m:sSub>
          <m:e>
            <m:r>
              <m:rPr>
                <m:sty m:val="p"/>
              </m:rPr>
              <m:t>∂</m:t>
            </m:r>
          </m:e>
          <m:sub>
            <m:r>
              <m:t>s</m:t>
            </m:r>
          </m:sub>
        </m:sSub>
        <m:sSub>
          <m:e>
            <m:r>
              <m:t>p</m:t>
            </m:r>
          </m:e>
          <m:sub>
            <m:r>
              <m:t>s</m:t>
            </m:r>
          </m:sub>
        </m:sSub>
        <m:r>
          <m:rPr>
            <m:nor/>
          </m:rPr>
          <m:t>,</m:t>
        </m:r>
      </m:oMath>
      <w:r>
        <w:t xml:space="preserve"> </w:t>
      </w:r>
      <w:r>
        <w:t xml:space="preserve">so</w:t>
      </w:r>
      <w:r>
        <w:t xml:space="preserve"> </w:t>
      </w:r>
      <m:oMath>
        <m:sSub>
          <m:e>
            <m:r>
              <m:t>p</m:t>
            </m:r>
          </m:e>
          <m:sub>
            <m:r>
              <m:t>s</m:t>
            </m:r>
          </m:sub>
        </m:sSub>
      </m:oMath>
      <w:r>
        <w:t xml:space="preserve"> </w:t>
      </w:r>
      <w:r>
        <w:t xml:space="preserve">solves the continuity equation of the flow. The velocity is smooth with</w:t>
      </w:r>
      <w:r>
        <w:t xml:space="preserve"> </w:t>
      </w:r>
      <m:oMath>
        <m:r>
          <m:rPr>
            <m:sty m:val="p"/>
          </m:rPr>
          <m:t>‖</m:t>
        </m:r>
        <m:r>
          <m:t>D</m:t>
        </m:r>
        <m:r>
          <m:t>v</m:t>
        </m:r>
        <m:r>
          <m:rPr>
            <m:sty m:val="p"/>
          </m:rPr>
          <m:t>‖</m:t>
        </m:r>
        <m:r>
          <m:rPr>
            <m:sty m:val="p"/>
          </m:rPr>
          <m:t>≤</m:t>
        </m:r>
        <m:d>
          <m:dPr>
            <m:begChr m:val="("/>
            <m:sepChr m:val=""/>
            <m:endChr m:val=")"/>
            <m:grow/>
          </m:dPr>
          <m:e>
            <m:r>
              <m:t>1</m:t>
            </m:r>
            <m:r>
              <m:rPr>
                <m:sty m:val="p"/>
              </m:rPr>
              <m:t>+</m:t>
            </m:r>
            <m:sSup>
              <m:e>
                <m:r>
                  <m:t>R</m:t>
                </m:r>
              </m:e>
              <m:sup>
                <m:r>
                  <m:t>2</m:t>
                </m:r>
              </m:sup>
            </m:sSup>
            <m:r>
              <m:rPr>
                <m:sty m:val="p"/>
              </m:rPr>
              <m:t>/</m:t>
            </m:r>
            <m:r>
              <m:t>4</m:t>
            </m:r>
            <m:sSup>
              <m:e>
                <m:r>
                  <m:t>s</m:t>
                </m:r>
              </m:e>
              <m:sup>
                <m:r>
                  <m:t>2</m:t>
                </m:r>
              </m:sup>
            </m:sSup>
          </m:e>
        </m:d>
        <m:r>
          <m:rPr>
            <m:sty m:val="p"/>
          </m:rPr>
          <m:t>/</m:t>
        </m:r>
        <m:r>
          <m:t>s</m:t>
        </m:r>
      </m:oMath>
      <w:r>
        <w:t xml:space="preserve"> </w:t>
      </w:r>
      <w:r>
        <w:t xml:space="preserve">(Part II, Proposition 5.4), so the flow exists globally for</w:t>
      </w:r>
      <w:r>
        <w:t xml:space="preserve"> </w:t>
      </w:r>
      <m:oMath>
        <m:r>
          <m:t>s</m:t>
        </m:r>
        <m:r>
          <m:rPr>
            <m:sty m:val="p"/>
          </m:rPr>
          <m:t>≥</m:t>
        </m:r>
        <m:sSub>
          <m:e>
            <m:r>
              <m:t>s</m:t>
            </m:r>
          </m:e>
          <m:sub>
            <m:r>
              <m:t>0</m:t>
            </m:r>
          </m:sub>
        </m:sSub>
      </m:oMath>
      <w:r>
        <w:t xml:space="preserve"> </w:t>
      </w:r>
      <w:r>
        <w:t xml:space="preserve">and transports densities [19]. (iii) In precision coordinates the exact flow satisfies</w:t>
      </w:r>
      <w:r>
        <w:t xml:space="preserve"> </w:t>
      </w:r>
      <m:oMath>
        <m:r>
          <m:t>w</m:t>
        </m:r>
        <m:d>
          <m:dPr>
            <m:begChr m:val="("/>
            <m:sepChr m:val=""/>
            <m:endChr m:val=")"/>
            <m:grow/>
          </m:dPr>
          <m:e>
            <m:sSub>
              <m:e>
                <m:r>
                  <m:t>τ</m:t>
                </m:r>
              </m:e>
              <m:sub>
                <m:r>
                  <m:t>t</m:t>
                </m:r>
                <m:r>
                  <m:rPr>
                    <m:sty m:val="p"/>
                  </m:rPr>
                  <m:t>−</m:t>
                </m:r>
                <m:r>
                  <m:t>1</m:t>
                </m:r>
              </m:sub>
            </m:sSub>
          </m:e>
        </m:d>
        <m:r>
          <m:rPr>
            <m:sty m:val="p"/>
          </m:rPr>
          <m:t>=</m:t>
        </m:r>
        <m:r>
          <m:t>w</m:t>
        </m:r>
        <m:d>
          <m:dPr>
            <m:begChr m:val="("/>
            <m:sepChr m:val=""/>
            <m:endChr m:val=")"/>
            <m:grow/>
          </m:dPr>
          <m:e>
            <m:sSub>
              <m:e>
                <m:r>
                  <m:t>τ</m:t>
                </m:r>
              </m:e>
              <m:sub>
                <m:r>
                  <m:t>t</m:t>
                </m:r>
              </m:sub>
            </m:sSub>
          </m:e>
        </m:d>
        <m:r>
          <m:rPr>
            <m:sty m:val="p"/>
          </m:rPr>
          <m:t>+</m:t>
        </m:r>
        <m:r>
          <m:rPr>
            <m:sty m:val="p"/>
          </m:rPr>
          <m:t>∫</m:t>
        </m:r>
        <m:r>
          <m:t>m</m:t>
        </m:r>
        <m:r>
          <m:t> </m:t>
        </m:r>
        <m:r>
          <m:rPr>
            <m:nor/>
          </m:rPr>
          <m:t>d</m:t>
        </m:r>
        <m:r>
          <m:t>τ</m:t>
        </m:r>
        <m:r>
          <m:rPr>
            <m:nor/>
          </m:rPr>
          <m:t>,</m:t>
        </m:r>
      </m:oMath>
      <w:r>
        <w:t xml:space="preserve"> </w:t>
      </w:r>
      <w:r>
        <w:t xml:space="preserve">while (3.4) uses</w:t>
      </w:r>
      <w:r>
        <w:t xml:space="preserve"> </w:t>
      </w:r>
      <m:oMath>
        <m:sSub>
          <m:e>
            <m:r>
              <m:t>m</m:t>
            </m:r>
          </m:e>
          <m:sub>
            <m:r>
              <m:t>t</m:t>
            </m:r>
          </m:sub>
        </m:sSub>
        <m:r>
          <m:rPr>
            <m:nor/>
          </m:rPr>
          <m:t>;</m:t>
        </m:r>
      </m:oMath>
      <w:r>
        <w:t xml:space="preserve"> </w:t>
      </w:r>
      <w:r>
        <w:t xml:space="preserve">subtract and multiply by</w:t>
      </w:r>
      <w:r>
        <w:t xml:space="preserve"> </w:t>
      </w:r>
      <m:oMath>
        <m:sSub>
          <m:e>
            <m:r>
              <m:t>s</m:t>
            </m:r>
          </m:e>
          <m:sub>
            <m:r>
              <m:t>t</m:t>
            </m:r>
            <m:r>
              <m:rPr>
                <m:sty m:val="p"/>
              </m:rPr>
              <m:t>−</m:t>
            </m:r>
            <m:r>
              <m:t>1</m:t>
            </m:r>
          </m:sub>
        </m:sSub>
        <m:r>
          <m:rPr>
            <m:nor/>
          </m:rPr>
          <m:t>.</m:t>
        </m:r>
      </m:oMath>
      <w:r>
        <w:t xml:space="preserve"> </w:t>
      </w:r>
      <w:r>
        <w:t xml:space="preserve">The norm bound is Taylor’s theorem with integral remainder for the Euler step in</w:t>
      </w:r>
      <w:r>
        <w:t xml:space="preserve"> </w:t>
      </w:r>
      <m:oMath>
        <m:r>
          <m:t>s</m:t>
        </m:r>
        <m:r>
          <m:rPr>
            <m:nor/>
          </m:rPr>
          <m:t>.</m:t>
        </m:r>
      </m:oMath>
      <w:r>
        <w:t xml:space="preserve"> </w:t>
      </w:r>
      <w:r>
        <w:t xml:space="preserve">(iv) On the finite scale interval, the velocity is globally Lipschitz in</w:t>
      </w:r>
      <w:r>
        <w:t xml:space="preserve"> </w:t>
      </w:r>
      <m:oMath>
        <m:r>
          <m:t>z</m:t>
        </m:r>
      </m:oMath>
      <w:r>
        <w:t xml:space="preserve"> </w:t>
      </w:r>
      <w:r>
        <w:t xml:space="preserve">and has linear growth. Its required derivatives are bounded on the compact trajectory sets reached from compact initial sets, so Euler’s method converges at first order [12]; uniform convergence of the maps on compacts gives convergence of the pushed-forward laws. ∎</w:t>
      </w:r>
    </w:p>
    <w:p>
      <w:pPr>
        <w:pStyle w:val="BodyText"/>
      </w:pPr>
      <w:r>
        <w:t xml:space="preserve">The corresponding stochastic limit is stated and proved in Theorem 3.8 below. Figure 2b checks marginal behaviour, while the additional coupled-noise experiment checks pathwise convergence against a finer discretisation.</w:t>
      </w:r>
    </w:p>
    <w:p>
      <w:pPr>
        <w:pStyle w:val="Check"/>
      </w:pPr>
      <w:r>
        <w:rPr>
          <w:i/>
          <w:iCs/>
        </w:rPr>
        <w:t xml:space="preserve">Numerical check.</w:t>
      </w:r>
      <w:r>
        <w:t xml:space="preserve"> </w:t>
      </w:r>
      <w:r>
        <w:t xml:space="preserve">In 300 random layers, the layer, the Euler step and the score form (19.5) agreed to 4.0 × 10⁻¹⁵. For six records in one dimension, 40,000 tokens drawn from</w:t>
      </w:r>
      <w:r>
        <w:t xml:space="preserve"> </w:t>
      </w:r>
      <m:oMath>
        <m:sSub>
          <m:e>
            <m:r>
              <m:t>p</m:t>
            </m:r>
          </m:e>
          <m:sub>
            <m:r>
              <m:t>20</m:t>
            </m:r>
          </m:sub>
        </m:sSub>
      </m:oMath>
      <w:r>
        <w:t xml:space="preserve"> </w:t>
      </w:r>
      <w:r>
        <w:t xml:space="preserve">and geometric stacks down to</w:t>
      </w:r>
      <w:r>
        <w:t xml:space="preserve"> </w:t>
      </w:r>
      <m:oMath>
        <m:sSub>
          <m:e>
            <m:r>
              <m:t>s</m:t>
            </m:r>
          </m:e>
          <m:sub>
            <m:r>
              <m:t>0</m:t>
            </m:r>
          </m:sub>
        </m:sSub>
        <m:r>
          <m:rPr>
            <m:sty m:val="p"/>
          </m:rPr>
          <m:t>=</m:t>
        </m:r>
        <m:r>
          <m:t>0.3</m:t>
        </m:r>
        <m:r>
          <m:rPr>
            <m:nor/>
          </m:rPr>
          <m:t>,</m:t>
        </m:r>
      </m:oMath>
      <w:r>
        <w:t xml:space="preserve"> </w:t>
      </w:r>
      <w:r>
        <w:t xml:space="preserve">the Kolmogorov–Smirnov distance to</w:t>
      </w:r>
      <w:r>
        <w:t xml:space="preserve"> </w:t>
      </w:r>
      <m:oMath>
        <m:sSub>
          <m:e>
            <m:r>
              <m:t>p</m:t>
            </m:r>
          </m:e>
          <m:sub>
            <m:sSub>
              <m:e>
                <m:r>
                  <m:t>s</m:t>
                </m:r>
              </m:e>
              <m:sub>
                <m:r>
                  <m:t>0</m:t>
                </m:r>
              </m:sub>
            </m:sSub>
          </m:sub>
        </m:sSub>
      </m:oMath>
      <w:r>
        <w:t xml:space="preserve"> </w:t>
      </w:r>
      <w:r>
        <w:t xml:space="preserve">fell from 0.093 with 4 layers to 0.025, 0.0098 and 0.0064 with 16, 64 and 256 layers, against one Monte Carlo reference distance of 0.0041. With</w:t>
      </w:r>
      <w:r>
        <w:t xml:space="preserve"> </w:t>
      </w:r>
      <m:oMath>
        <m:r>
          <m:t>η</m:t>
        </m:r>
        <m:r>
          <m:rPr>
            <m:sty m:val="p"/>
          </m:rPr>
          <m:t>=</m:t>
        </m:r>
        <m:r>
          <m:t>1</m:t>
        </m:r>
      </m:oMath>
      <w:r>
        <w:t xml:space="preserve"> </w:t>
      </w:r>
      <w:r>
        <w:t xml:space="preserve">the values were 0.132, 0.034, 0.0113 and 0.0052. A Gaussian start with the ADE variance</w:t>
      </w:r>
      <w:r>
        <w:t xml:space="preserve"> </w:t>
      </w:r>
      <m:oMath>
        <m:r>
          <m:t>1</m:t>
        </m:r>
        <m:r>
          <m:rPr>
            <m:sty m:val="p"/>
          </m:rPr>
          <m:t>+</m:t>
        </m:r>
        <m:sSubSup>
          <m:e>
            <m:r>
              <m:t>s</m:t>
            </m:r>
          </m:e>
          <m:sub>
            <m:r>
              <m:t>T</m:t>
            </m:r>
          </m:sub>
          <m:sup>
            <m:r>
              <m:t>2</m:t>
            </m:r>
          </m:sup>
        </m:sSubSup>
      </m:oMath>
      <w:r>
        <w:t xml:space="preserve"> </w:t>
      </w:r>
      <w:r>
        <w:t xml:space="preserve">instead of</w:t>
      </w:r>
      <w:r>
        <w:t xml:space="preserve"> </w:t>
      </w:r>
      <m:oMath>
        <m:sSub>
          <m:e>
            <m:r>
              <m:t>p</m:t>
            </m:r>
          </m:e>
          <m:sub>
            <m:sSub>
              <m:e>
                <m:r>
                  <m:t>s</m:t>
                </m:r>
              </m:e>
              <m:sub>
                <m:r>
                  <m:t>T</m:t>
                </m:r>
              </m:sub>
            </m:sSub>
          </m:sub>
        </m:sSub>
      </m:oMath>
      <w:r>
        <w:t xml:space="preserve"> </w:t>
      </w:r>
      <w:r>
        <w:t xml:space="preserve">raised the 256-layer distance to 0.0097.</w:t>
      </w:r>
    </w:p>
    <w:p>
      <w:pPr>
        <w:pStyle w:val="CaptionedFigure"/>
        <w:keepNext/>
      </w:pPr>
      <w:r>
        <w:drawing>
          <wp:inline>
            <wp:extent cx="6055224" cy="2018408"/>
            <wp:effectExtent b="0" l="0" r="0" t="0"/>
            <wp:docPr descr="Transport approximation and clean top re selection" title="" id="31" name="Picture"/>
            <a:graphic>
              <a:graphicData uri="http://schemas.openxmlformats.org/drawingml/2006/picture">
                <pic:pic>
                  <pic:nvPicPr>
                    <pic:cNvPr descr="fig/transport.png" id="32" name="Picture"/>
                    <pic:cNvPicPr>
                      <a:picLocks noChangeArrowheads="1" noChangeAspect="1"/>
                    </pic:cNvPicPr>
                  </pic:nvPicPr>
                  <pic:blipFill>
                    <a:blip r:embed="rId30"/>
                    <a:stretch>
                      <a:fillRect/>
                    </a:stretch>
                  </pic:blipFill>
                  <pic:spPr bwMode="auto">
                    <a:xfrm>
                      <a:off x="0" y="0"/>
                      <a:ext cx="6055224" cy="2018408"/>
                    </a:xfrm>
                    <a:prstGeom prst="rect">
                      <a:avLst/>
                    </a:prstGeom>
                    <a:noFill/>
                    <a:ln w="9525">
                      <a:noFill/>
                      <a:headEnd/>
                      <a:tailEnd/>
                    </a:ln>
                  </pic:spPr>
                </pic:pic>
              </a:graphicData>
            </a:graphic>
          </wp:inline>
        </w:drawing>
      </w:r>
    </w:p>
    <w:p>
      <w:pPr>
        <w:pStyle w:val="ImageCaption"/>
        <w:keepLines/>
      </w:pPr>
      <w:r>
        <w:rPr>
          <w:b/>
          <w:bCs/>
        </w:rPr>
        <w:t xml:space="preserve">Figure 2.</w:t>
      </w:r>
      <w:r>
        <w:t xml:space="preserve"> </w:t>
      </w:r>
      <w:r>
        <w:t xml:space="preserve">(a) Outputs of deterministic stacks with 4 and 64 geometric layers from</w:t>
      </w:r>
      <w:r>
        <w:t xml:space="preserve"> </w:t>
      </w:r>
      <m:oMath>
        <m:sSub>
          <m:e>
            <m:r>
              <m:t>s</m:t>
            </m:r>
          </m:e>
          <m:sub>
            <m:r>
              <m:t>T</m:t>
            </m:r>
          </m:sub>
        </m:sSub>
        <m:r>
          <m:rPr>
            <m:sty m:val="p"/>
          </m:rPr>
          <m:t>=</m:t>
        </m:r>
        <m:r>
          <m:t>20</m:t>
        </m:r>
      </m:oMath>
      <w:r>
        <w:t xml:space="preserve"> </w:t>
      </w:r>
      <w:r>
        <w:t xml:space="preserve">to</w:t>
      </w:r>
      <w:r>
        <w:t xml:space="preserve"> </w:t>
      </w:r>
      <m:oMath>
        <m:sSub>
          <m:e>
            <m:r>
              <m:t>s</m:t>
            </m:r>
          </m:e>
          <m:sub>
            <m:r>
              <m:t>0</m:t>
            </m:r>
          </m:sub>
        </m:sSub>
        <m:r>
          <m:rPr>
            <m:sty m:val="p"/>
          </m:rPr>
          <m:t>=</m:t>
        </m:r>
        <m:r>
          <m:t>0.3</m:t>
        </m:r>
        <m:r>
          <m:rPr>
            <m:nor/>
          </m:rPr>
          <m:t>,</m:t>
        </m:r>
      </m:oMath>
      <w:r>
        <w:t xml:space="preserve"> </w:t>
      </w:r>
      <w:r>
        <w:t xml:space="preserve">for 40,000 tokens drawn from</w:t>
      </w:r>
      <w:r>
        <w:t xml:space="preserve"> </w:t>
      </w:r>
      <m:oMath>
        <m:sSub>
          <m:e>
            <m:r>
              <m:t>p</m:t>
            </m:r>
          </m:e>
          <m:sub>
            <m:r>
              <m:t>20</m:t>
            </m:r>
          </m:sub>
        </m:sSub>
        <m:r>
          <m:rPr>
            <m:nor/>
          </m:rPr>
          <m:t>,</m:t>
        </m:r>
      </m:oMath>
      <w:r>
        <w:t xml:space="preserve"> </w:t>
      </w:r>
      <w:r>
        <w:t xml:space="preserve">against the density</w:t>
      </w:r>
      <w:r>
        <w:t xml:space="preserve"> </w:t>
      </w:r>
      <m:oMath>
        <m:sSub>
          <m:e>
            <m:r>
              <m:t>p</m:t>
            </m:r>
          </m:e>
          <m:sub>
            <m:sSub>
              <m:e>
                <m:r>
                  <m:t>s</m:t>
                </m:r>
              </m:e>
              <m:sub>
                <m:r>
                  <m:t>0</m:t>
                </m:r>
              </m:sub>
            </m:sSub>
          </m:sub>
        </m:sSub>
      </m:oMath>
      <w:r>
        <w:t xml:space="preserve"> </w:t>
      </w:r>
      <w:r>
        <w:t xml:space="preserve">of six weighted records (recomputed with a fixed seed). (b) Kolmogorov–Smirnov distance to</w:t>
      </w:r>
      <w:r>
        <w:t xml:space="preserve"> </w:t>
      </w:r>
      <m:oMath>
        <m:sSub>
          <m:e>
            <m:r>
              <m:t>p</m:t>
            </m:r>
          </m:e>
          <m:sub>
            <m:sSub>
              <m:e>
                <m:r>
                  <m:t>s</m:t>
                </m:r>
              </m:e>
              <m:sub>
                <m:r>
                  <m:t>0</m:t>
                </m:r>
              </m:sub>
            </m:sSub>
          </m:sub>
        </m:sSub>
      </m:oMath>
      <w:r>
        <w:t xml:space="preserve"> </w:t>
      </w:r>
      <w:r>
        <w:t xml:space="preserve">against the number of layers, for</w:t>
      </w:r>
      <w:r>
        <w:t xml:space="preserve"> </w:t>
      </w:r>
      <m:oMath>
        <m:r>
          <m:t>η</m:t>
        </m:r>
        <m:r>
          <m:rPr>
            <m:sty m:val="p"/>
          </m:rPr>
          <m:t>=</m:t>
        </m:r>
        <m:r>
          <m:t>0</m:t>
        </m:r>
      </m:oMath>
      <w:r>
        <w:t xml:space="preserve"> </w:t>
      </w:r>
      <w:r>
        <w:t xml:space="preserve">and</w:t>
      </w:r>
      <w:r>
        <w:t xml:space="preserve"> </w:t>
      </w:r>
      <m:oMath>
        <m:r>
          <m:t>η</m:t>
        </m:r>
        <m:r>
          <m:rPr>
            <m:sty m:val="p"/>
          </m:rPr>
          <m:t>=</m:t>
        </m:r>
        <m:r>
          <m:t>1</m:t>
        </m:r>
      </m:oMath>
      <w:r>
        <w:t xml:space="preserve"> </w:t>
      </w:r>
      <w:r>
        <w:t xml:space="preserve">(Theorem 3.5). (c) With a clean top, 256 geometric layers down to</w:t>
      </w:r>
      <w:r>
        <w:t xml:space="preserve"> </w:t>
      </w:r>
      <m:oMath>
        <m:sSub>
          <m:e>
            <m:r>
              <m:t>s</m:t>
            </m:r>
          </m:e>
          <m:sub>
            <m:r>
              <m:t>1</m:t>
            </m:r>
          </m:sub>
        </m:sSub>
        <m:r>
          <m:rPr>
            <m:sty m:val="p"/>
          </m:rPr>
          <m:t>=</m:t>
        </m:r>
        <m:r>
          <m:t>0.01</m:t>
        </m:r>
      </m:oMath>
      <w:r>
        <w:t xml:space="preserve"> </w:t>
      </w:r>
      <w:r>
        <w:t xml:space="preserve">re-select the records with frequencies close to their prior weights (Proposition 3.6).</w:t>
      </w:r>
    </w:p>
    <w:bookmarkEnd w:id="33"/>
    <w:bookmarkStart w:id="34" w:name="re-selection-and-the-channels-of-novelty"/>
    <w:p>
      <w:pPr>
        <w:pStyle w:val="Heading2"/>
      </w:pPr>
      <w:r>
        <w:t xml:space="preserve">3 3 Re selection and the channels of novelty</w:t>
      </w:r>
    </w:p>
    <w:p>
      <w:pPr>
        <w:pStyle w:val="Statement"/>
        <w:keepNext/>
      </w:pPr>
      <w:r>
        <w:rPr>
          <w:b/>
          <w:bCs/>
        </w:rPr>
        <w:t xml:space="preserve">Proposition 3.6</w:t>
      </w:r>
      <w:r>
        <w:t xml:space="preserve"> </w:t>
      </w:r>
      <w:r>
        <w:t xml:space="preserve">(a clean top re-selects). Let</w:t>
      </w:r>
      <w:r>
        <w:t xml:space="preserve"> </w:t>
      </w:r>
      <m:oMath>
        <m:sSub>
          <m:e>
            <m:r>
              <m:t>s</m:t>
            </m:r>
          </m:e>
          <m:sub>
            <m:r>
              <m:t>0</m:t>
            </m:r>
          </m:sub>
        </m:sSub>
        <m:r>
          <m:rPr>
            <m:sty m:val="p"/>
          </m:rPr>
          <m:t>=</m:t>
        </m:r>
        <m:r>
          <m:t>0</m:t>
        </m:r>
      </m:oMath>
      <w:r>
        <w:t xml:space="preserve"> </w:t>
      </w:r>
      <w:r>
        <w:t xml:space="preserve">and let the records be distinct.</w:t>
      </w:r>
    </w:p>
    <w:p>
      <w:pPr>
        <w:pStyle w:val="Statement"/>
      </w:pPr>
      <w:r>
        <w:t xml:space="preserve">(i) For every</w:t>
      </w:r>
      <w:r>
        <w:t xml:space="preserve"> </w:t>
      </w:r>
      <m:oMath>
        <m:r>
          <m:t>η</m:t>
        </m:r>
      </m:oMath>
      <w:r>
        <w:t xml:space="preserve"> </w:t>
      </w:r>
      <w:r>
        <w:t xml:space="preserve">and every path,</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oMath>
      <w:r>
        <w:t xml:space="preserve"> </w:t>
      </w:r>
      <w:r>
        <w:t xml:space="preserve">lies in the convex hull of the records.</w:t>
      </w:r>
    </w:p>
    <w:p>
      <w:pPr>
        <w:pStyle w:val="Statement"/>
      </w:pPr>
      <w:r>
        <w:t xml:space="preserve">(ii) If</w:t>
      </w:r>
      <w:r>
        <w:t xml:space="preserve"> </w:t>
      </w:r>
      <m:oMath>
        <m:sSub>
          <m:e>
            <m:r>
              <m:t>z</m:t>
            </m:r>
          </m:e>
          <m:sub>
            <m:r>
              <m:t>1</m:t>
            </m:r>
          </m:sub>
        </m:sSub>
        <m:r>
          <m:rPr>
            <m:sty m:val="p"/>
          </m:rPr>
          <m:t>∼</m:t>
        </m:r>
        <m:sSub>
          <m:e>
            <m:r>
              <m:t>p</m:t>
            </m:r>
          </m:e>
          <m:sub>
            <m:sSub>
              <m:e>
                <m:r>
                  <m:t>s</m:t>
                </m:r>
              </m:e>
              <m:sub>
                <m:r>
                  <m:t>1</m:t>
                </m:r>
              </m:sub>
            </m:sSub>
          </m:sub>
        </m:sSub>
        <m:r>
          <m:rPr>
            <m:nor/>
          </m:rPr>
          <m:t>,</m:t>
        </m:r>
      </m:oMath>
      <w:r>
        <w:t xml:space="preserve"> </w:t>
      </w:r>
      <w:r>
        <w:t xml:space="preserve">then as</w:t>
      </w:r>
      <w:r>
        <w:t xml:space="preserve"> </w:t>
      </w:r>
      <m:oMath>
        <m:sSub>
          <m:e>
            <m:r>
              <m:t>s</m:t>
            </m:r>
          </m:e>
          <m:sub>
            <m:r>
              <m:t>1</m:t>
            </m:r>
          </m:sub>
        </m:sSub>
        <m:r>
          <m:rPr>
            <m:sty m:val="p"/>
          </m:rPr>
          <m:t>→</m:t>
        </m:r>
        <m:r>
          <m:t>0</m:t>
        </m:r>
      </m:oMath>
      <w:r>
        <w:t xml:space="preserve"> </w:t>
      </w:r>
      <w:r>
        <w:t xml:space="preserve">the output tends almost surely to the record from whose component</w:t>
      </w:r>
      <w:r>
        <w:t xml:space="preserve"> </w:t>
      </w:r>
      <m:oMath>
        <m:sSub>
          <m:e>
            <m:r>
              <m:t>z</m:t>
            </m:r>
          </m:e>
          <m:sub>
            <m:r>
              <m:t>1</m:t>
            </m:r>
          </m:sub>
        </m:sSub>
      </m:oMath>
      <w:r>
        <w:t xml:space="preserve"> </w:t>
      </w:r>
      <w:r>
        <w:t xml:space="preserve">was drawn. The law of</w:t>
      </w:r>
      <w:r>
        <w:t xml:space="preserve"> </w:t>
      </w:r>
      <m:oMath>
        <m:sSub>
          <m:e>
            <m:r>
              <m:t>z</m:t>
            </m:r>
          </m:e>
          <m:sub>
            <m:r>
              <m:t>0</m:t>
            </m:r>
          </m:sub>
        </m:sSub>
      </m:oMath>
      <w:r>
        <w:t xml:space="preserve"> </w:t>
      </w:r>
      <w:r>
        <w:t xml:space="preserve">tends to</w:t>
      </w:r>
      <w:r>
        <w:t xml:space="preserve"> </w:t>
      </w:r>
      <m:oMath>
        <m:nary>
          <m:naryPr>
            <m:chr m:val="∑"/>
            <m:limLoc m:val="undOvr"/>
            <m:subHide m:val="off"/>
            <m:supHide m:val="on"/>
          </m:naryPr>
          <m:sub>
            <m:r>
              <m:t>i</m:t>
            </m:r>
          </m:sub>
          <m:sup>
            <m:r>
              <m:t>​</m:t>
            </m:r>
          </m:sup>
          <m:e>
            <m:sSub>
              <m:e>
                <m:r>
                  <m:t>β</m:t>
                </m:r>
              </m:e>
              <m:sub>
                <m:r>
                  <m:t>i</m:t>
                </m:r>
              </m:sub>
            </m:sSub>
          </m:e>
        </m:nary>
        <m:sSub>
          <m:e>
            <m:r>
              <m:t>δ</m:t>
            </m:r>
          </m:e>
          <m:sub>
            <m:sSub>
              <m:e>
                <m:r>
                  <m:t>y</m:t>
                </m:r>
              </m:e>
              <m:sub>
                <m:r>
                  <m:t>i</m:t>
                </m:r>
              </m:sub>
            </m:sSub>
          </m:sub>
        </m:sSub>
        <m:r>
          <m:rPr>
            <m:nor/>
          </m:rPr>
          <m:t>.</m:t>
        </m:r>
      </m:oMath>
    </w:p>
    <w:p>
      <w:pPr>
        <w:pStyle w:val="Statement"/>
      </w:pPr>
      <w:r>
        <w:t xml:space="preserve">(iii) First take the positive-scale mesh to zero with</w:t>
      </w:r>
      <w:r>
        <w:t xml:space="preserve"> </w:t>
      </w:r>
      <m:oMath>
        <m:sSub>
          <m:e>
            <m:r>
              <m:t>s</m:t>
            </m:r>
          </m:e>
          <m:sub>
            <m:r>
              <m:t>1</m:t>
            </m:r>
          </m:sub>
        </m:sSub>
      </m:oMath>
      <w:r>
        <w:t xml:space="preserve"> </w:t>
      </w:r>
      <w:r>
        <w:t xml:space="preserve">fixed and correct initial law, then let</w:t>
      </w:r>
      <w:r>
        <w:t xml:space="preserve"> </w:t>
      </w:r>
      <m:oMath>
        <m:sSub>
          <m:e>
            <m:r>
              <m:t>s</m:t>
            </m:r>
          </m:e>
          <m:sub>
            <m:r>
              <m:t>1</m:t>
            </m:r>
          </m:sub>
        </m:sSub>
        <m:r>
          <m:rPr>
            <m:sty m:val="p"/>
          </m:rPr>
          <m:t>→</m:t>
        </m:r>
        <m:r>
          <m:t>0</m:t>
        </m:r>
      </m:oMath>
      <w:r>
        <w:t xml:space="preserve"> </w:t>
      </w:r>
      <w:r>
        <w:t xml:space="preserve">and close with the clean-top read. The output laws converge weakly to the weighted atomic archive. This iterated limit re-selects records; a finite stack need not do so.</w:t>
      </w:r>
    </w:p>
    <w:p>
      <w:pPr>
        <w:pStyle w:val="StatementTag"/>
      </w:pPr>
      <w:r>
        <w:t xml:space="preserve">(i) V2 Corollary 7.2; (ii) and (iii) Derived here.</w:t>
      </w:r>
    </w:p>
    <w:p>
      <w:pPr>
        <w:pStyle w:val="BodyText"/>
      </w:pPr>
      <w:r>
        <w:rPr>
          <w:i/>
          <w:iCs/>
        </w:rPr>
        <w:t xml:space="preserve">Proof.</w:t>
      </w:r>
      <w:r>
        <w:t xml:space="preserve"> </w:t>
      </w:r>
      <w:r>
        <w:t xml:space="preserve">(i) Proposition 2.2(iv). (ii) Write</w:t>
      </w:r>
      <w:r>
        <w:t xml:space="preserve"> </w:t>
      </w:r>
      <m:oMath>
        <m:sSub>
          <m:e>
            <m:r>
              <m:t>z</m:t>
            </m:r>
          </m:e>
          <m:sub>
            <m:r>
              <m:t>1</m:t>
            </m:r>
          </m:sub>
        </m:sSub>
        <m:r>
          <m:rPr>
            <m:sty m:val="p"/>
          </m:rPr>
          <m:t>=</m:t>
        </m:r>
        <m:sSub>
          <m:e>
            <m:r>
              <m:t>y</m:t>
            </m:r>
          </m:e>
          <m:sub>
            <m:r>
              <m:t>J</m:t>
            </m:r>
          </m:sub>
        </m:sSub>
        <m:r>
          <m:rPr>
            <m:sty m:val="p"/>
          </m:rPr>
          <m:t>+</m:t>
        </m:r>
        <m:sSub>
          <m:e>
            <m:r>
              <m:t>s</m:t>
            </m:r>
          </m:e>
          <m:sub>
            <m:r>
              <m:t>1</m:t>
            </m:r>
          </m:sub>
        </m:sSub>
        <m:r>
          <m:t>ε</m:t>
        </m:r>
      </m:oMath>
      <w:r>
        <w:t xml:space="preserve"> </w:t>
      </w:r>
      <w:r>
        <w:t xml:space="preserve">with</w:t>
      </w:r>
      <w:r>
        <w:t xml:space="preserve"> </w:t>
      </w:r>
      <m:oMath>
        <m:r>
          <m:t>P</m:t>
        </m:r>
        <m:d>
          <m:dPr>
            <m:begChr m:val="("/>
            <m:sepChr m:val=""/>
            <m:endChr m:val=")"/>
            <m:grow/>
          </m:dPr>
          <m:e>
            <m:r>
              <m:t>J</m:t>
            </m:r>
            <m:r>
              <m:rPr>
                <m:sty m:val="p"/>
              </m:rPr>
              <m:t>=</m:t>
            </m:r>
            <m:r>
              <m:t>i</m:t>
            </m:r>
          </m:e>
        </m:d>
        <m:r>
          <m:rPr>
            <m:sty m:val="p"/>
          </m:rPr>
          <m:t>=</m:t>
        </m:r>
        <m:sSub>
          <m:e>
            <m:r>
              <m:t>β</m:t>
            </m:r>
          </m:e>
          <m:sub>
            <m:r>
              <m:t>i</m:t>
            </m:r>
          </m:sub>
        </m:sSub>
      </m:oMath>
      <w:r>
        <w:t xml:space="preserve"> </w:t>
      </w:r>
      <w:r>
        <w:t xml:space="preserve">and</w:t>
      </w:r>
      <w:r>
        <w:t xml:space="preserve"> </w:t>
      </w:r>
      <m:oMath>
        <m:r>
          <m:t>ε</m:t>
        </m:r>
        <m:r>
          <m:rPr>
            <m:sty m:val="p"/>
          </m:rPr>
          <m:t>∼</m:t>
        </m:r>
        <m:r>
          <m:t>N</m:t>
        </m:r>
        <m:d>
          <m:dPr>
            <m:begChr m:val="("/>
            <m:sepChr m:val=""/>
            <m:endChr m:val=")"/>
            <m:grow/>
          </m:dPr>
          <m:e>
            <m:r>
              <m:t>0</m:t>
            </m:r>
            <m:r>
              <m:rPr>
                <m:sty m:val="p"/>
              </m:rPr>
              <m:t>,</m:t>
            </m:r>
            <m:r>
              <m:t>I</m:t>
            </m:r>
          </m:e>
        </m:d>
        <m:r>
          <m:rPr>
            <m:nor/>
          </m:rPr>
          <m:t>.</m:t>
        </m:r>
      </m:oMath>
      <w:r>
        <w:t xml:space="preserve"> </w:t>
      </w:r>
      <w:r>
        <w:t xml:space="preserve">For</w:t>
      </w:r>
      <w:r>
        <w:t xml:space="preserve"> </w:t>
      </w:r>
      <m:oMath>
        <m:r>
          <m:t>i</m:t>
        </m:r>
        <m:r>
          <m:rPr>
            <m:sty m:val="p"/>
          </m:rPr>
          <m:t>≠</m:t>
        </m:r>
        <m:r>
          <m:t>J</m:t>
        </m:r>
        <m:r>
          <m:rPr>
            <m:nor/>
          </m:rPr>
          <m:t>,</m:t>
        </m:r>
      </m:oMath>
      <w:r>
        <w:t xml:space="preserve"> </w:t>
      </w:r>
      <m:oMath>
        <m:sSub>
          <m:e>
            <m:r>
              <m:t>α</m:t>
            </m:r>
          </m:e>
          <m:sub>
            <m:r>
              <m:t>i</m:t>
            </m:r>
          </m:sub>
        </m:sSub>
        <m:r>
          <m:rPr>
            <m:sty m:val="p"/>
          </m:rPr>
          <m:t>/</m:t>
        </m:r>
        <m:sSub>
          <m:e>
            <m:r>
              <m:t>α</m:t>
            </m:r>
          </m:e>
          <m:sub>
            <m:r>
              <m:t>J</m:t>
            </m:r>
          </m:sub>
        </m:sSub>
        <m:r>
          <m:rPr>
            <m:sty m:val="p"/>
          </m:rPr>
          <m:t>=</m:t>
        </m:r>
        <m:d>
          <m:dPr>
            <m:begChr m:val="("/>
            <m:sepChr m:val=""/>
            <m:endChr m:val=")"/>
            <m:grow/>
          </m:dPr>
          <m:e>
            <m:sSub>
              <m:e>
                <m:r>
                  <m:t>w</m:t>
                </m:r>
              </m:e>
              <m:sub>
                <m:r>
                  <m:t>i</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r>
                  <m:rPr>
                    <m:sty m:val="p"/>
                  </m:rPr>
                  <m:t>‖</m:t>
                </m:r>
                <m:sSub>
                  <m:e>
                    <m:r>
                      <m:t>y</m:t>
                    </m:r>
                  </m:e>
                  <m:sub>
                    <m:r>
                      <m:t>J</m:t>
                    </m:r>
                  </m:sub>
                </m:sSub>
                <m:r>
                  <m:rPr>
                    <m:sty m:val="p"/>
                  </m:rPr>
                  <m:t>−</m:t>
                </m:r>
                <m:sSub>
                  <m:e>
                    <m:r>
                      <m:t>y</m:t>
                    </m:r>
                  </m:e>
                  <m:sub>
                    <m:r>
                      <m:t>i</m:t>
                    </m:r>
                  </m:sub>
                </m:sSub>
                <m:sSup>
                  <m:e>
                    <m:r>
                      <m:rPr>
                        <m:sty m:val="p"/>
                      </m:rPr>
                      <m:t>‖</m:t>
                    </m:r>
                  </m:e>
                  <m:sup>
                    <m:r>
                      <m:t>2</m:t>
                    </m:r>
                  </m:sup>
                </m:sSup>
                <m:r>
                  <m:rPr>
                    <m:sty m:val="p"/>
                  </m:rPr>
                  <m:t>+</m:t>
                </m:r>
                <m:r>
                  <m:t>2</m:t>
                </m:r>
                <m:sSub>
                  <m:e>
                    <m:r>
                      <m:t>s</m:t>
                    </m:r>
                  </m:e>
                  <m:sub>
                    <m:r>
                      <m:t>1</m:t>
                    </m:r>
                  </m:sub>
                </m:sSub>
                <m:sSup>
                  <m:e>
                    <m:r>
                      <m:t>ε</m:t>
                    </m:r>
                  </m:e>
                  <m:sup>
                    <m:r>
                      <m:rPr>
                        <m:sty m:val="p"/>
                      </m:rPr>
                      <m:t>⊤</m:t>
                    </m:r>
                  </m:sup>
                </m:sSup>
                <m:d>
                  <m:dPr>
                    <m:begChr m:val="("/>
                    <m:sepChr m:val=""/>
                    <m:endChr m:val=")"/>
                    <m:grow/>
                  </m:dPr>
                  <m:e>
                    <m:sSub>
                      <m:e>
                        <m:r>
                          <m:t>y</m:t>
                        </m:r>
                      </m:e>
                      <m:sub>
                        <m:r>
                          <m:t>J</m:t>
                        </m:r>
                      </m:sub>
                    </m:sSub>
                    <m:r>
                      <m:rPr>
                        <m:sty m:val="p"/>
                      </m:rPr>
                      <m:t>−</m:t>
                    </m:r>
                    <m:sSub>
                      <m:e>
                        <m:r>
                          <m:t>y</m:t>
                        </m:r>
                      </m:e>
                      <m:sub>
                        <m:r>
                          <m:t>i</m:t>
                        </m:r>
                      </m:sub>
                    </m:sSub>
                  </m:e>
                </m:d>
              </m:e>
            </m:d>
            <m:r>
              <m:rPr>
                <m:sty m:val="p"/>
              </m:rPr>
              <m:t>/</m:t>
            </m:r>
            <m:r>
              <m:t>2</m:t>
            </m:r>
            <m:sSubSup>
              <m:e>
                <m:r>
                  <m:t>s</m:t>
                </m:r>
              </m:e>
              <m:sub>
                <m:r>
                  <m:t>1</m:t>
                </m:r>
              </m:sub>
              <m:sup>
                <m:r>
                  <m:t>2</m:t>
                </m:r>
              </m:sup>
            </m:sSubSup>
          </m:e>
        </m:d>
        <m:r>
          <m:rPr>
            <m:nor/>
          </m:rPr>
          <m:t>,</m:t>
        </m:r>
      </m:oMath>
      <w:r>
        <w:t xml:space="preserve"> </w:t>
      </w:r>
      <w:r>
        <w:t xml:space="preserve">which tends to zero almost surely, so</w:t>
      </w:r>
      <w:r>
        <w:t xml:space="preserve"> </w:t>
      </w:r>
      <m:oMath>
        <m:sSub>
          <m:e>
            <m:r>
              <m:t>m</m:t>
            </m:r>
          </m:e>
          <m:sub>
            <m:r>
              <m:t>1</m:t>
            </m:r>
          </m:sub>
        </m:sSub>
        <m:d>
          <m:dPr>
            <m:begChr m:val="("/>
            <m:sepChr m:val=""/>
            <m:endChr m:val=")"/>
            <m:grow/>
          </m:dPr>
          <m:e>
            <m:sSub>
              <m:e>
                <m:r>
                  <m:t>z</m:t>
                </m:r>
              </m:e>
              <m:sub>
                <m:r>
                  <m:t>1</m:t>
                </m:r>
              </m:sub>
            </m:sSub>
          </m:e>
        </m:d>
        <m:r>
          <m:rPr>
            <m:sty m:val="p"/>
          </m:rPr>
          <m:t>→</m:t>
        </m:r>
        <m:sSub>
          <m:e>
            <m:r>
              <m:t>y</m:t>
            </m:r>
          </m:e>
          <m:sub>
            <m:r>
              <m:t>J</m:t>
            </m:r>
          </m:sub>
        </m:sSub>
        <m:r>
          <m:rPr>
            <m:nor/>
          </m:rPr>
          <m:t>.</m:t>
        </m:r>
      </m:oMath>
      <w:r>
        <w:t xml:space="preserve"> </w:t>
      </w:r>
      <w:r>
        <w:t xml:space="preserve">(iii) For each fixed</w:t>
      </w:r>
      <w:r>
        <w:t xml:space="preserve"> </w:t>
      </w:r>
      <m:oMath>
        <m:sSub>
          <m:e>
            <m:r>
              <m:t>s</m:t>
            </m:r>
          </m:e>
          <m:sub>
            <m:r>
              <m:t>1</m:t>
            </m:r>
          </m:sub>
        </m:sSub>
        <m:r>
          <m:rPr>
            <m:sty m:val="p"/>
          </m:rPr>
          <m:t>&gt;</m:t>
        </m:r>
        <m:r>
          <m:t>0</m:t>
        </m:r>
        <m:r>
          <m:rPr>
            <m:nor/>
          </m:rPr>
          <m:t>,</m:t>
        </m:r>
      </m:oMath>
      <w:r>
        <w:t xml:space="preserve"> </w:t>
      </w:r>
      <w:r>
        <w:t xml:space="preserve">Theorem 3.5(iv) gives</w:t>
      </w:r>
      <w:r>
        <w:t xml:space="preserve"> </w:t>
      </w:r>
      <m:oMath>
        <m:sSub>
          <m:e>
            <m:r>
              <m:t>p</m:t>
            </m:r>
          </m:e>
          <m:sub>
            <m:sSub>
              <m:e>
                <m:r>
                  <m:t>s</m:t>
                </m:r>
              </m:e>
              <m:sub>
                <m:r>
                  <m:t>1</m:t>
                </m:r>
              </m:sub>
            </m:sSub>
          </m:sub>
        </m:sSub>
      </m:oMath>
      <w:r>
        <w:t xml:space="preserve"> </w:t>
      </w:r>
      <w:r>
        <w:t xml:space="preserve">in the first limit. The final read is continuous at that scale. Apply (ii) in the second limit. The stochastic version follows in law from Theorem 3.8 under the same order of limits. ∎</w:t>
      </w:r>
    </w:p>
    <w:p>
      <w:pPr>
        <w:pStyle w:val="Check"/>
      </w:pPr>
      <w:r>
        <w:rPr>
          <w:i/>
          <w:iCs/>
        </w:rPr>
        <w:t xml:space="preserve">Numerical check.</w:t>
      </w:r>
      <w:r>
        <w:t xml:space="preserve"> </w:t>
      </w:r>
      <w:r>
        <w:t xml:space="preserve">For the six records of Figure 2, 40,000 tokens from</w:t>
      </w:r>
      <w:r>
        <w:t xml:space="preserve"> </w:t>
      </w:r>
      <m:oMath>
        <m:sSub>
          <m:e>
            <m:r>
              <m:t>p</m:t>
            </m:r>
          </m:e>
          <m:sub>
            <m:r>
              <m:t>20</m:t>
            </m:r>
          </m:sub>
        </m:sSub>
      </m:oMath>
      <w:r>
        <w:t xml:space="preserve"> </w:t>
      </w:r>
      <w:r>
        <w:t xml:space="preserve">and 256 geometric layers down to</w:t>
      </w:r>
      <w:r>
        <w:t xml:space="preserve"> </w:t>
      </w:r>
      <m:oMath>
        <m:sSub>
          <m:e>
            <m:r>
              <m:t>s</m:t>
            </m:r>
          </m:e>
          <m:sub>
            <m:r>
              <m:t>1</m:t>
            </m:r>
          </m:sub>
        </m:sSub>
        <m:r>
          <m:rPr>
            <m:sty m:val="p"/>
          </m:rPr>
          <m:t>=</m:t>
        </m:r>
        <m:r>
          <m:t>0.01</m:t>
        </m:r>
      </m:oMath>
      <w:r>
        <w:t xml:space="preserve"> </w:t>
      </w:r>
      <w:r>
        <w:t xml:space="preserve">followed by a clean top, 100.0% of the outputs lay within</w:t>
      </w:r>
      <w:r>
        <w:t xml:space="preserve"> </w:t>
      </w:r>
      <m:oMath>
        <m:sSup>
          <m:e>
            <m:r>
              <m:t>10</m:t>
            </m:r>
          </m:e>
          <m:sup>
            <m:r>
              <m:rPr>
                <m:sty m:val="p"/>
              </m:rPr>
              <m:t>−</m:t>
            </m:r>
            <m:r>
              <m:t>6</m:t>
            </m:r>
          </m:sup>
        </m:sSup>
      </m:oMath>
      <w:r>
        <w:t xml:space="preserve"> </w:t>
      </w:r>
      <w:r>
        <w:t xml:space="preserve">of a record. The largest difference between a re-selection frequency and its prior weight was 0.0040, about twice the binomial standard error of the largest weight.</w:t>
      </w:r>
    </w:p>
    <w:p>
      <w:pPr>
        <w:pStyle w:val="BodyText"/>
      </w:pPr>
      <w:r>
        <w:t xml:space="preserve">V2 lists noise, the starting state, and transformed or recombined reads as distinct sources of novelty [9, Section 7]. Theorems 3.1 and 3.2 make the list exhaustive for identity maps and give each channel its size.</w:t>
      </w:r>
    </w:p>
    <w:p>
      <w:pPr>
        <w:pStyle w:val="Statement"/>
        <w:keepNext/>
      </w:pPr>
      <w:r>
        <w:rPr>
          <w:b/>
          <w:bCs/>
        </w:rPr>
        <w:t xml:space="preserve">Proposition 3.7</w:t>
      </w:r>
      <w:r>
        <w:t xml:space="preserve"> </w:t>
      </w:r>
      <w:r>
        <w:t xml:space="preserve">(the channels of novelty). Use identity maps in (i) to (iii) and write</w:t>
      </w:r>
      <w:r>
        <w:t xml:space="preserve"> </w:t>
      </w:r>
      <m:oMath>
        <m:r>
          <m:t>H</m:t>
        </m:r>
        <m:r>
          <m:rPr>
            <m:sty m:val="p"/>
          </m:rPr>
          <m:t>=</m:t>
        </m:r>
        <m:r>
          <m:rPr>
            <m:nor/>
          </m:rPr>
          <m:t>conv</m:t>
        </m:r>
        <m:r>
          <m:rPr>
            <m:sty m:val="p"/>
          </m:rPr>
          <m:t>{</m:t>
        </m:r>
        <m:sSub>
          <m:e>
            <m:r>
              <m:t>y</m:t>
            </m:r>
          </m:e>
          <m:sub>
            <m:r>
              <m:t>1</m:t>
            </m:r>
          </m:sub>
        </m:sSub>
        <m:r>
          <m:rPr>
            <m:sty m:val="p"/>
          </m:rPr>
          <m:t>,</m:t>
        </m:r>
        <m:r>
          <m:rPr>
            <m:sty m:val="p"/>
          </m:rPr>
          <m:t>…</m:t>
        </m:r>
        <m:r>
          <m:rPr>
            <m:sty m:val="p"/>
          </m:rPr>
          <m:t>,</m:t>
        </m:r>
        <m:sSub>
          <m:e>
            <m:r>
              <m:t>y</m:t>
            </m:r>
          </m:e>
          <m:sub>
            <m:r>
              <m:t>n</m:t>
            </m:r>
          </m:sub>
        </m:sSub>
        <m:r>
          <m:rPr>
            <m:sty m:val="p"/>
          </m:rPr>
          <m:t>}</m:t>
        </m:r>
        <m:r>
          <m:rPr>
            <m:nor/>
          </m:rPr>
          <m:t>.</m:t>
        </m:r>
      </m:oMath>
    </w:p>
    <w:p>
      <w:pPr>
        <w:pStyle w:val="Statement"/>
      </w:pPr>
      <w:r>
        <w:t xml:space="preserve">(i)</w:t>
      </w:r>
      <w:r>
        <w:t xml:space="preserve"> </w:t>
      </w:r>
      <w:r>
        <w:rPr>
          <w:i/>
          <w:iCs/>
        </w:rPr>
        <w:t xml:space="preserve">Starting state.</w:t>
      </w:r>
      <w:r>
        <w:t xml:space="preserve"> </w:t>
      </w:r>
      <m:oMath>
        <m:sSub>
          <m:e>
            <m:r>
              <m:t>z</m:t>
            </m:r>
          </m:e>
          <m:sub>
            <m:r>
              <m:t>0</m:t>
            </m:r>
          </m:sub>
        </m:sSub>
        <m:r>
          <m:rPr>
            <m:sty m:val="p"/>
          </m:rPr>
          <m:t>−</m:t>
        </m:r>
        <m:r>
          <m:t>N</m:t>
        </m:r>
      </m:oMath>
      <w:r>
        <w:t xml:space="preserve"> </w:t>
      </w:r>
      <w:r>
        <w:t xml:space="preserve">lies in</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r>
          <m:rPr>
            <m:nor/>
          </m:rPr>
          <m:t>,</m:t>
        </m:r>
      </m:oMath>
      <w:r>
        <w:t xml:space="preserve"> </w:t>
      </w:r>
      <w:r>
        <w:t xml:space="preserve">with weight</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t>
      </w:r>
      <w:r>
        <w:t xml:space="preserve">on</w:t>
      </w:r>
      <w:r>
        <w:t xml:space="preserve"> </w:t>
      </w:r>
      <m:oMath>
        <m:sSub>
          <m:e>
            <m:r>
              <m:t>z</m:t>
            </m:r>
          </m:e>
          <m:sub>
            <m:r>
              <m:t>T</m:t>
            </m:r>
          </m:sub>
        </m:sSub>
        <m:r>
          <m:rPr>
            <m:nor/>
          </m:rPr>
          <m:t>.</m:t>
        </m:r>
      </m:oMath>
    </w:p>
    <w:p>
      <w:pPr>
        <w:pStyle w:val="Statement"/>
      </w:pPr>
      <w:r>
        <w:t xml:space="preserve">(ii)</w:t>
      </w:r>
      <w:r>
        <w:t xml:space="preserve"> </w:t>
      </w:r>
      <w:r>
        <w:rPr>
          <w:i/>
          <w:iCs/>
        </w:rPr>
        <w:t xml:space="preserve">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w:t>
      </w:r>
      <w:r>
        <w:t xml:space="preserve">(Theorem 3.2).</w:t>
      </w:r>
    </w:p>
    <w:p>
      <w:pPr>
        <w:pStyle w:val="Statement"/>
      </w:pPr>
      <w:r>
        <w:t xml:space="preserve">(iii)</w:t>
      </w:r>
      <w:r>
        <w:t xml:space="preserve"> </w:t>
      </w:r>
      <w:r>
        <w:rPr>
          <w:i/>
          <w:iCs/>
        </w:rPr>
        <w:t xml:space="preserve">Blending.</w:t>
      </w:r>
      <w:r>
        <w:t xml:space="preserve"> </w:t>
      </w:r>
      <w:r>
        <w:t xml:space="preserve">The reads lie in</w:t>
      </w:r>
      <w:r>
        <w:t xml:space="preserve"> </w:t>
      </w:r>
      <m:oMath>
        <m:r>
          <m:t>H</m:t>
        </m:r>
        <m:r>
          <m:rPr>
            <m:nor/>
          </m:rPr>
          <m:t>,</m:t>
        </m:r>
      </m:oMath>
      <w:r>
        <w:t xml:space="preserve"> </w:t>
      </w:r>
      <w:r>
        <w:t xml:space="preserve">and a read can blend distinct records; at a clean top the blending of the last read is the only channel left, and it closes under the matched-law iterated limit of Proposition 3.6.</w:t>
      </w:r>
    </w:p>
    <w:p>
      <w:pPr>
        <w:pStyle w:val="Statement"/>
      </w:pPr>
      <w:r>
        <w:t xml:space="preserve">(iv)</w:t>
      </w:r>
      <w:r>
        <w:t xml:space="preserve"> </w:t>
      </w:r>
      <w:r>
        <w:rPr>
          <w:i/>
          <w:iCs/>
        </w:rPr>
        <w:t xml:space="preserve">Maps.</w:t>
      </w:r>
      <w:r>
        <w:t xml:space="preserve"> </w:t>
      </w:r>
      <w:r>
        <w:t xml:space="preserve">Non-identity maps can place reads outside</w:t>
      </w:r>
      <w:r>
        <w:t xml:space="preserve"> </w:t>
      </w:r>
      <m:oMath>
        <m:r>
          <m:t>H</m:t>
        </m:r>
        <m:r>
          <m:rPr>
            <m:nor/>
          </m:rPr>
          <m:t>;</m:t>
        </m:r>
      </m:oMath>
      <w:r>
        <w:t xml:space="preserve"> </w:t>
      </w:r>
      <w:r>
        <w:t xml:space="preserve">coordinate masks can do so by combining complementary observations (Part II, Proposition 3.5). For deterministic identity-map stacks, discretisation changes the mixture weights implicitly through the queries but does not enlarge this hull. It can change finite-scale novelty within the hull.</w:t>
      </w:r>
    </w:p>
    <w:p>
      <w:pPr>
        <w:pStyle w:val="StatementTag"/>
      </w:pPr>
      <w:r>
        <w:t xml:space="preserve">Derived here; the list of channels is V2 Section 7.</w:t>
      </w:r>
    </w:p>
    <w:p>
      <w:pPr>
        <w:pStyle w:val="BodyText"/>
      </w:pPr>
      <w:r>
        <w:rPr>
          <w:i/>
          <w:iCs/>
        </w:rPr>
        <w:t xml:space="preserve">Proof.</w:t>
      </w:r>
      <w:r>
        <w:t xml:space="preserve"> </w:t>
      </w:r>
      <w:r>
        <w:t xml:space="preserve">(i) In (3.1) every</w:t>
      </w:r>
      <w:r>
        <w:t xml:space="preserve"> </w:t>
      </w:r>
      <m:oMath>
        <m:sSub>
          <m:e>
            <m:r>
              <m:t>ω</m:t>
            </m:r>
          </m:e>
          <m:sub>
            <m:r>
              <m:t>t</m:t>
            </m:r>
          </m:sub>
        </m:sSub>
        <m:r>
          <m:rPr>
            <m:sty m:val="p"/>
          </m:rPr>
          <m:t>≥</m:t>
        </m:r>
        <m:r>
          <m:t>0</m:t>
        </m:r>
        <m:r>
          <m:rPr>
            <m:nor/>
          </m:rPr>
          <m:t>,</m:t>
        </m:r>
      </m:oMath>
      <w:r>
        <w:t xml:space="preserve"> </w:t>
      </w:r>
      <w:r>
        <w:t xml:space="preserve">every read lies in</w:t>
      </w:r>
      <w:r>
        <w:t xml:space="preserve"> </w:t>
      </w:r>
      <m:oMath>
        <m:r>
          <m:t>H</m:t>
        </m:r>
      </m:oMath>
      <w:r>
        <w:t xml:space="preserve"> </w:t>
      </w:r>
      <w:r>
        <w:t xml:space="preserve">and the weights of</w:t>
      </w:r>
      <w:r>
        <w:t xml:space="preserve"> </w:t>
      </w:r>
      <m:oMath>
        <m:sSub>
          <m:e>
            <m:r>
              <m:t>z</m:t>
            </m:r>
          </m:e>
          <m:sub>
            <m:r>
              <m:t>T</m:t>
            </m:r>
          </m:sub>
        </m:sSub>
      </m:oMath>
      <w:r>
        <w:t xml:space="preserve"> </w:t>
      </w:r>
      <w:r>
        <w:t xml:space="preserve">and the reads sum to one; Theorem 3.2(i) bounds</w:t>
      </w:r>
      <w:r>
        <w:t xml:space="preserve"> </w:t>
      </w:r>
      <m:oMath>
        <m:sSub>
          <m:e>
            <m:r>
              <m:t>ω</m:t>
            </m:r>
          </m:e>
          <m:sub>
            <m:r>
              <m:rPr>
                <m:sty m:val="p"/>
              </m:rPr>
              <m:t>⋆</m:t>
            </m:r>
          </m:sub>
        </m:sSub>
        <m:r>
          <m:rPr>
            <m:nor/>
          </m:rPr>
          <m:t>.</m:t>
        </m:r>
      </m:oMath>
      <w:r>
        <w:t xml:space="preserve"> </w:t>
      </w:r>
      <w:r>
        <w:t xml:space="preserve">(ii) Theorem 3.2(ii). (iii) Proposition 3.6. (iv) Part II, Proposition 3.5, and (i) for any schedule. ∎</w:t>
      </w:r>
    </w:p>
    <w:p>
      <w:pPr>
        <w:pStyle w:val="Check"/>
      </w:pPr>
      <w:r>
        <w:rPr>
          <w:i/>
          <w:iCs/>
        </w:rPr>
        <w:t xml:space="preserve">Numerical check.</w:t>
      </w:r>
      <w:r>
        <w:t xml:space="preserve"> </w:t>
      </w:r>
      <w:r>
        <w:t xml:space="preserve">A linear program found the output of each of 200 deterministic stacks with identity maps inside</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r>
          <m:rPr>
            <m:nor/>
          </m:rPr>
          <m:t>;</m:t>
        </m:r>
      </m:oMath>
      <w:r>
        <w:t xml:space="preserve"> </w:t>
      </w:r>
      <w:r>
        <w:t xml:space="preserve">there were 0 exceptions. With random coordinate masks in</w:t>
      </w:r>
      <w:r>
        <w:t xml:space="preserve"> </w:t>
      </w:r>
      <m:oMath>
        <m:sSup>
          <m:e>
            <m:r>
              <m:t>ℝ</m:t>
            </m:r>
          </m:e>
          <m:sup>
            <m:r>
              <m:t>3</m:t>
            </m:r>
          </m:sup>
        </m:sSup>
        <m:r>
          <m:rPr>
            <m:nor/>
          </m:rPr>
          <m:t>,</m:t>
        </m:r>
      </m:oMath>
      <w:r>
        <w:t xml:space="preserve"> </w:t>
      </w:r>
      <w:r>
        <w:t xml:space="preserve">156 of 200 outputs lay outside that hull.</w:t>
      </w:r>
    </w:p>
    <w:bookmarkEnd w:id="34"/>
    <w:bookmarkStart w:id="35" w:name="the-stochastic-continuum-limit"/>
    <w:p>
      <w:pPr>
        <w:pStyle w:val="Heading2"/>
      </w:pPr>
      <w:r>
        <w:t xml:space="preserve">3 4 The stochastic continuum limit</w:t>
      </w:r>
    </w:p>
    <w:p>
      <w:pPr>
        <w:pStyle w:val="Statement"/>
        <w:keepNext/>
      </w:pPr>
      <w:r>
        <w:rPr>
          <w:b/>
          <w:bCs/>
        </w:rPr>
        <w:t xml:space="preserve">Theorem 3.8</w:t>
      </w:r>
      <w:r>
        <w:t xml:space="preserve"> </w:t>
      </w:r>
      <w:r>
        <w:t xml:space="preserve">(stochastic limit at positive cutoffs). Fix a finite Gaussian archive, query-independent positive weights,</w:t>
      </w:r>
      <w:r>
        <w:t xml:space="preserve"> </w:t>
      </w:r>
      <m:oMath>
        <m:r>
          <m:t>0</m:t>
        </m:r>
        <m:r>
          <m:rPr>
            <m:sty m:val="p"/>
          </m:rPr>
          <m:t>&lt;</m:t>
        </m:r>
        <m:sSub>
          <m:e>
            <m:r>
              <m:t>s</m:t>
            </m:r>
          </m:e>
          <m:sub>
            <m:r>
              <m:rPr>
                <m:sty m:val="p"/>
              </m:rPr>
              <m:t>min</m:t>
            </m:r>
          </m:sub>
        </m:sSub>
        <m:r>
          <m:rPr>
            <m:sty m:val="p"/>
          </m:rPr>
          <m:t>&lt;</m:t>
        </m:r>
        <m:sSub>
          <m:e>
            <m:r>
              <m:t>s</m:t>
            </m:r>
          </m:e>
          <m:sub>
            <m:r>
              <m:rPr>
                <m:sty m:val="p"/>
              </m:rPr>
              <m:t>max</m:t>
            </m:r>
          </m:sub>
        </m:sSub>
        <m:r>
          <m:rPr>
            <m:sty m:val="p"/>
          </m:rPr>
          <m:t>&lt;</m:t>
        </m:r>
        <m:r>
          <m:rPr>
            <m:sty m:val="p"/>
          </m:rPr>
          <m:t>∞</m:t>
        </m:r>
      </m:oMath>
      <w:r>
        <w:t xml:space="preserve"> </w:t>
      </w:r>
      <w:r>
        <w:t xml:space="preserve">and</w:t>
      </w:r>
      <w:r>
        <w:t xml:space="preserve"> </w:t>
      </w:r>
      <m:oMath>
        <m:r>
          <m:t>η</m:t>
        </m:r>
        <m:r>
          <m:rPr>
            <m:sty m:val="p"/>
          </m:rPr>
          <m:t>∈</m:t>
        </m:r>
        <m:d>
          <m:dPr>
            <m:begChr m:val="["/>
            <m:sepChr m:val=""/>
            <m:endChr m:val="]"/>
            <m:grow/>
          </m:dPr>
          <m:e>
            <m:r>
              <m:t>0</m:t>
            </m:r>
            <m:r>
              <m:rPr>
                <m:sty m:val="p"/>
              </m:rPr>
              <m:t>,</m:t>
            </m:r>
            <m:r>
              <m:t>1</m:t>
            </m:r>
          </m:e>
        </m:d>
        <m:r>
          <m:rPr>
            <m:nor/>
          </m:rPr>
          <m:t>.</m:t>
        </m:r>
      </m:oMath>
      <w:r>
        <w:t xml:space="preserve"> </w:t>
      </w:r>
      <w:r>
        <w:t xml:space="preserve">Put</w:t>
      </w:r>
      <w:r>
        <w:t xml:space="preserve"> </w:t>
      </w:r>
      <m:oMath>
        <m:r>
          <m:t>u</m:t>
        </m:r>
        <m:r>
          <m:rPr>
            <m:sty m:val="p"/>
          </m:rPr>
          <m:t>=</m:t>
        </m:r>
        <m:sSub>
          <m:e>
            <m:r>
              <m:t>s</m:t>
            </m:r>
          </m:e>
          <m:sub>
            <m:r>
              <m:rPr>
                <m:sty m:val="p"/>
              </m:rPr>
              <m:t>max</m:t>
            </m:r>
          </m:sub>
        </m:sSub>
        <m:r>
          <m:rPr>
            <m:sty m:val="p"/>
          </m:rPr>
          <m:t>−</m:t>
        </m:r>
        <m:r>
          <m:t>s</m:t>
        </m:r>
      </m:oMath>
      <w:r>
        <w:t xml:space="preserve"> </w:t>
      </w:r>
      <w:r>
        <w:t xml:space="preserve">and couple every layer innovation to a Brownian increment over its interval of length</w:t>
      </w:r>
      <w:r>
        <w:t xml:space="preserve"> </w:t>
      </w:r>
      <m:oMath>
        <m:sSub>
          <m:e>
            <m:r>
              <m:t>h</m:t>
            </m:r>
          </m:e>
          <m:sub>
            <m:r>
              <m:t>t</m:t>
            </m:r>
          </m:sub>
        </m:sSub>
        <m:r>
          <m:rPr>
            <m:sty m:val="p"/>
          </m:rPr>
          <m:t>=</m:t>
        </m:r>
        <m:sSub>
          <m:e>
            <m:r>
              <m:t>s</m:t>
            </m:r>
          </m:e>
          <m:sub>
            <m:r>
              <m:t>t</m:t>
            </m:r>
          </m:sub>
        </m:sSub>
        <m:r>
          <m:rPr>
            <m:sty m:val="p"/>
          </m:rPr>
          <m:t>−</m:t>
        </m:r>
        <m:sSub>
          <m:e>
            <m:r>
              <m:t>s</m:t>
            </m:r>
          </m:e>
          <m:sub>
            <m:r>
              <m:t>t</m:t>
            </m:r>
            <m:r>
              <m:rPr>
                <m:sty m:val="p"/>
              </m:rPr>
              <m:t>−</m:t>
            </m:r>
            <m:r>
              <m:t>1</m:t>
            </m:r>
          </m:sub>
        </m:sSub>
        <m:r>
          <m:rPr>
            <m:nor/>
          </m:rPr>
          <m:t>.</m:t>
        </m:r>
      </m:oMath>
      <w:r>
        <w:t xml:space="preserve"> </w:t>
      </w:r>
      <w:r>
        <w:t xml:space="preserve">As</w:t>
      </w:r>
      <w:r>
        <w:t xml:space="preserve"> </w:t>
      </w:r>
      <m:oMath>
        <m:sSub>
          <m:e>
            <m:r>
              <m:t>h</m:t>
            </m:r>
          </m:e>
          <m:sub>
            <m:r>
              <m:rPr>
                <m:sty m:val="p"/>
              </m:rPr>
              <m:t>max</m:t>
            </m:r>
          </m:sub>
        </m:sSub>
        <m:r>
          <m:rPr>
            <m:sty m:val="p"/>
          </m:rPr>
          <m:t>→</m:t>
        </m:r>
        <m:r>
          <m:t>0</m:t>
        </m:r>
        <m:r>
          <m:rPr>
            <m:nor/>
          </m:rPr>
          <m:t>,</m:t>
        </m:r>
      </m:oMath>
      <w:r>
        <w:t xml:space="preserve"> </w:t>
      </w:r>
      <w:r>
        <w:t xml:space="preserve">the stack converges to</w:t>
      </w:r>
    </w:p>
    <w:p>
      <w:pPr>
        <w:pStyle w:val="StatementEquation"/>
        <w:keepNext w:val="0"/>
      </w:pPr>
      <w:r>
        <w:tab/>
      </w:r>
      <m:oMath>
        <m:r>
          <m:rPr>
            <m:sty m:val="p"/>
          </m:rPr>
          <m:t>d</m:t>
        </m:r>
        <m:sSub>
          <m:e>
            <m:r>
              <m:t>Z</m:t>
            </m:r>
          </m:e>
          <m:sub>
            <m:r>
              <m:t>u</m:t>
            </m:r>
          </m:sub>
        </m:sSub>
        <m:r>
          <m:rPr>
            <m:sty m:val="p"/>
          </m:rPr>
          <m:t>=</m:t>
        </m:r>
        <m:f>
          <m:fPr>
            <m:type m:val="bar"/>
          </m:fPr>
          <m:num>
            <m:d>
              <m:dPr>
                <m:begChr m:val="("/>
                <m:sepChr m:val=""/>
                <m:endChr m:val=")"/>
                <m:grow/>
              </m:dPr>
              <m:e>
                <m:r>
                  <m:t>1</m:t>
                </m:r>
                <m:r>
                  <m:rPr>
                    <m:sty m:val="p"/>
                  </m:rPr>
                  <m:t>+</m:t>
                </m:r>
                <m:sSup>
                  <m:e>
                    <m:r>
                      <m:t>η</m:t>
                    </m:r>
                  </m:e>
                  <m:sup>
                    <m:r>
                      <m:t>2</m:t>
                    </m:r>
                  </m:sup>
                </m:sSup>
              </m:e>
            </m:d>
            <m:d>
              <m:dPr>
                <m:begChr m:val="("/>
                <m:sepChr m:val=""/>
                <m:endChr m:val=")"/>
                <m:grow/>
              </m:dPr>
              <m:e>
                <m:r>
                  <m:t>m</m:t>
                </m:r>
                <m:d>
                  <m:dPr>
                    <m:begChr m:val="("/>
                    <m:sepChr m:val=""/>
                    <m:endChr m:val=")"/>
                    <m:grow/>
                  </m:dPr>
                  <m:e>
                    <m:sSub>
                      <m:e>
                        <m:r>
                          <m:t>Z</m:t>
                        </m:r>
                      </m:e>
                      <m:sub>
                        <m:r>
                          <m:t>u</m:t>
                        </m:r>
                      </m:sub>
                    </m:sSub>
                    <m:r>
                      <m:rPr>
                        <m:sty m:val="p"/>
                      </m:rPr>
                      <m:t>,</m:t>
                    </m:r>
                    <m:r>
                      <m:t>s</m:t>
                    </m:r>
                  </m:e>
                </m:d>
                <m:r>
                  <m:rPr>
                    <m:sty m:val="p"/>
                  </m:rPr>
                  <m:t>−</m:t>
                </m:r>
                <m:sSub>
                  <m:e>
                    <m:r>
                      <m:t>Z</m:t>
                    </m:r>
                  </m:e>
                  <m:sub>
                    <m:r>
                      <m:t>u</m:t>
                    </m:r>
                  </m:sub>
                </m:sSub>
              </m:e>
            </m:d>
          </m:num>
          <m:den>
            <m:r>
              <m:t>s</m:t>
            </m:r>
          </m:den>
        </m:f>
        <m:r>
          <m:t> </m:t>
        </m:r>
        <m:r>
          <m:rPr>
            <m:sty m:val="p"/>
          </m:rPr>
          <m:t>d</m:t>
        </m:r>
        <m:r>
          <m:t>u</m:t>
        </m:r>
        <m:r>
          <m:rPr>
            <m:sty m:val="p"/>
          </m:rPr>
          <m:t>+</m:t>
        </m:r>
        <m:r>
          <m:t>η</m:t>
        </m:r>
        <m:rad>
          <m:radPr>
            <m:degHide m:val="on"/>
          </m:radPr>
          <m:deg/>
          <m:e>
            <m:r>
              <m:t>2</m:t>
            </m:r>
            <m:r>
              <m:t>s</m:t>
            </m:r>
          </m:e>
        </m:rad>
        <m:r>
          <m:t> </m:t>
        </m:r>
        <m:r>
          <m:rPr>
            <m:sty m:val="p"/>
          </m:rPr>
          <m:t>d</m:t>
        </m:r>
        <m:sSub>
          <m:e>
            <m:r>
              <m:t>B</m:t>
            </m:r>
          </m:e>
          <m:sub>
            <m:r>
              <m:t>u</m:t>
            </m:r>
          </m:sub>
        </m:sSub>
      </m:oMath>
      <w:r>
        <w:tab/>
      </w:r>
      <w:r>
        <w:t xml:space="preserve">(3.7)</w:t>
      </w:r>
    </w:p>
    <w:p>
      <w:pPr>
        <w:pStyle w:val="Statement"/>
      </w:pPr>
      <w:r>
        <w:t xml:space="preserve">For a square-integrable common initial state, the mean squared error maximised over grid times is at most</w:t>
      </w:r>
      <w:r>
        <w:t xml:space="preserve"> </w:t>
      </w:r>
      <m:oMath>
        <m:r>
          <m:t>C</m:t>
        </m:r>
        <m:sSub>
          <m:e>
            <m:r>
              <m:t>h</m:t>
            </m:r>
          </m:e>
          <m:sub>
            <m:r>
              <m:rPr>
                <m:sty m:val="p"/>
              </m:rPr>
              <m:t>max</m:t>
            </m:r>
          </m:sub>
        </m:sSub>
      </m:oMath>
      <w:r>
        <w:t xml:space="preserve"> </w:t>
      </w:r>
      <w:r>
        <w:t xml:space="preserve">for a constant depending on the fixed cutoffs, archive and initial second moment. If</w:t>
      </w:r>
      <w:r>
        <w:t xml:space="preserve"> </w:t>
      </w:r>
      <m:oMath>
        <m:sSub>
          <m:e>
            <m:r>
              <m:t>Z</m:t>
            </m:r>
          </m:e>
          <m:sub>
            <m:r>
              <m:t>0</m:t>
            </m:r>
          </m:sub>
        </m:sSub>
        <m:r>
          <m:rPr>
            <m:sty m:val="p"/>
          </m:rPr>
          <m:t>∼</m:t>
        </m:r>
        <m:sSub>
          <m:e>
            <m:r>
              <m:t>p</m:t>
            </m:r>
          </m:e>
          <m:sub>
            <m:sSub>
              <m:e>
                <m:r>
                  <m:t>s</m:t>
                </m:r>
              </m:e>
              <m:sub>
                <m:r>
                  <m:rPr>
                    <m:sty m:val="p"/>
                  </m:rPr>
                  <m:t>max</m:t>
                </m:r>
              </m:sub>
            </m:sSub>
          </m:sub>
        </m:sSub>
        <m:r>
          <m:rPr>
            <m:nor/>
          </m:rPr>
          <m:t>,</m:t>
        </m:r>
      </m:oMath>
      <w:r>
        <w:t xml:space="preserve"> </w:t>
      </w:r>
      <w:r>
        <w:t xml:space="preserve">the SDE has marginal density</w:t>
      </w:r>
      <w:r>
        <w:t xml:space="preserve"> </w:t>
      </w:r>
      <m:oMath>
        <m:sSub>
          <m:e>
            <m:r>
              <m:t>p</m:t>
            </m:r>
          </m:e>
          <m:sub>
            <m:r>
              <m:t>s</m:t>
            </m:r>
          </m:sub>
        </m:sSub>
      </m:oMath>
      <w:r>
        <w:t xml:space="preserve"> </w:t>
      </w:r>
      <w:r>
        <w:t xml:space="preserve">at scale</w:t>
      </w:r>
      <w:r>
        <w:t xml:space="preserve"> </w:t>
      </w:r>
      <m:oMath>
        <m:r>
          <m:t>s</m:t>
        </m:r>
        <m:r>
          <m:rPr>
            <m:nor/>
          </m:rPr>
          <m:t>.</m:t>
        </m:r>
      </m:oMath>
      <w:r>
        <w:t xml:space="preserve"> </w:t>
      </w:r>
      <w:r>
        <w:t xml:space="preserve">At</w:t>
      </w:r>
      <w:r>
        <w:t xml:space="preserve"> </w:t>
      </w:r>
      <m:oMath>
        <m:r>
          <m:t>η</m:t>
        </m:r>
        <m:r>
          <m:rPr>
            <m:sty m:val="p"/>
          </m:rPr>
          <m:t>=</m:t>
        </m:r>
        <m:r>
          <m:t>0</m:t>
        </m:r>
      </m:oMath>
      <w:r>
        <w:t xml:space="preserve"> </w:t>
      </w:r>
      <w:r>
        <w:t xml:space="preserve">it is the deterministic probability flow, whose stronger first-order rate is given by Theorem 3.5.</w:t>
      </w:r>
    </w:p>
    <w:p>
      <w:pPr>
        <w:pStyle w:val="StatementTag"/>
      </w:pPr>
      <w:r>
        <w:t xml:space="preserve">Derived here for the stated coefficient family using standard Euler–Maruyama convergence [20]. The marginal family is the score-SDE probability-flow family [1, 19]. No rate uniform in a vanishing cutoff is asserted.</w:t>
      </w:r>
    </w:p>
    <w:p>
      <w:pPr>
        <w:pStyle w:val="BodyText"/>
      </w:pPr>
      <w:r>
        <w:rPr>
          <w:i/>
          <w:iCs/>
        </w:rPr>
        <w:t xml:space="preserve">Proof.</w:t>
      </w:r>
      <w:r>
        <w:t xml:space="preserve"> </w:t>
      </w:r>
      <w:r>
        <w:t xml:space="preserve">Uniformly for</w:t>
      </w:r>
      <w:r>
        <w:t xml:space="preserve"> </w:t>
      </w:r>
      <m:oMath>
        <m:r>
          <m:t>s</m:t>
        </m:r>
        <m:r>
          <m:rPr>
            <m:sty m:val="p"/>
          </m:rPr>
          <m:t>∈</m:t>
        </m:r>
        <m:d>
          <m:dPr>
            <m:begChr m:val="["/>
            <m:sepChr m:val=""/>
            <m:endChr m:val="]"/>
            <m:grow/>
          </m:dPr>
          <m:e>
            <m:sSub>
              <m:e>
                <m:r>
                  <m:t>s</m:t>
                </m:r>
              </m:e>
              <m:sub>
                <m:r>
                  <m:rPr>
                    <m:sty m:val="p"/>
                  </m:rPr>
                  <m:t>min</m:t>
                </m:r>
              </m:sub>
            </m:sSub>
            <m:r>
              <m:rPr>
                <m:sty m:val="p"/>
              </m:rPr>
              <m:t>,</m:t>
            </m:r>
            <m:sSub>
              <m:e>
                <m:r>
                  <m:t>s</m:t>
                </m:r>
              </m:e>
              <m:sub>
                <m:r>
                  <m:rPr>
                    <m:sty m:val="p"/>
                  </m:rPr>
                  <m:t>max</m:t>
                </m:r>
              </m:sub>
            </m:sSub>
          </m:e>
        </m:d>
        <m:r>
          <m:rPr>
            <m:nor/>
          </m:rPr>
          <m:t>,</m:t>
        </m:r>
      </m:oMath>
      <w:r>
        <w:t xml:space="preserve"> </w:t>
      </w:r>
      <w:r>
        <w:t xml:space="preserve">Taylor expansion of (2.1) gives</w:t>
      </w:r>
    </w:p>
    <w:p>
      <w:pPr>
        <w:pStyle w:val="Equation"/>
        <w:keepNext w:val="0"/>
      </w:pPr>
      <w:r>
        <w:tab/>
      </w:r>
      <m:oMath>
        <m:sSub>
          <m:e>
            <m:r>
              <m:t>λ</m:t>
            </m:r>
          </m:e>
          <m:sub>
            <m:r>
              <m:t>t</m:t>
            </m:r>
          </m:sub>
        </m:sSub>
        <m:r>
          <m:rPr>
            <m:sty m:val="p"/>
          </m:rPr>
          <m:t>=</m:t>
        </m:r>
        <m:d>
          <m:dPr>
            <m:begChr m:val="("/>
            <m:sepChr m:val=""/>
            <m:endChr m:val=")"/>
            <m:grow/>
          </m:dPr>
          <m:e>
            <m:r>
              <m:t>1</m:t>
            </m:r>
            <m:r>
              <m:rPr>
                <m:sty m:val="p"/>
              </m:rPr>
              <m:t>+</m:t>
            </m:r>
            <m:sSup>
              <m:e>
                <m:r>
                  <m:t>η</m:t>
                </m:r>
              </m:e>
              <m:sup>
                <m:r>
                  <m:t>2</m:t>
                </m:r>
              </m:sup>
            </m:sSup>
          </m:e>
        </m:d>
        <m:sSub>
          <m:e>
            <m:r>
              <m:t>h</m:t>
            </m:r>
          </m:e>
          <m:sub>
            <m:r>
              <m:t>t</m:t>
            </m:r>
          </m:sub>
        </m:sSub>
        <m:r>
          <m:rPr>
            <m:sty m:val="p"/>
          </m:rPr>
          <m:t>/</m:t>
        </m:r>
        <m:sSub>
          <m:e>
            <m:r>
              <m:t>s</m:t>
            </m:r>
          </m:e>
          <m:sub>
            <m:r>
              <m:t>t</m:t>
            </m:r>
          </m:sub>
        </m:sSub>
        <m:r>
          <m:rPr>
            <m:sty m:val="p"/>
          </m:rPr>
          <m:t>+</m:t>
        </m:r>
        <m:r>
          <m:t>O</m:t>
        </m:r>
        <m:d>
          <m:dPr>
            <m:begChr m:val="("/>
            <m:sepChr m:val=""/>
            <m:endChr m:val=")"/>
            <m:grow/>
          </m:dPr>
          <m:e>
            <m:sSubSup>
              <m:e>
                <m:r>
                  <m:t>h</m:t>
                </m:r>
              </m:e>
              <m:sub>
                <m:r>
                  <m:t>t</m:t>
                </m:r>
              </m:sub>
              <m:sup>
                <m:r>
                  <m:t>2</m:t>
                </m:r>
              </m:sup>
            </m:sSubSup>
          </m:e>
        </m:d>
        <m:r>
          <m:rPr>
            <m:sty m:val="p"/>
          </m:rPr>
          <m:t>,</m:t>
        </m:r>
        <m:r>
          <m:t>  </m:t>
        </m:r>
        <m:sSubSup>
          <m:e>
            <m:r>
              <m:t>γ</m:t>
            </m:r>
          </m:e>
          <m:sub>
            <m:r>
              <m:t>t</m:t>
            </m:r>
          </m:sub>
          <m:sup>
            <m:r>
              <m:t>2</m:t>
            </m:r>
          </m:sup>
        </m:sSubSup>
        <m:r>
          <m:rPr>
            <m:sty m:val="p"/>
          </m:rPr>
          <m:t>=</m:t>
        </m:r>
        <m:r>
          <m:t>2</m:t>
        </m:r>
        <m:sSup>
          <m:e>
            <m:r>
              <m:t>η</m:t>
            </m:r>
          </m:e>
          <m:sup>
            <m:r>
              <m:t>2</m:t>
            </m:r>
          </m:sup>
        </m:sSup>
        <m:sSub>
          <m:e>
            <m:r>
              <m:t>s</m:t>
            </m:r>
          </m:e>
          <m:sub>
            <m:r>
              <m:t>t</m:t>
            </m:r>
          </m:sub>
        </m:sSub>
        <m:sSub>
          <m:e>
            <m:r>
              <m:t>h</m:t>
            </m:r>
          </m:e>
          <m:sub>
            <m:r>
              <m:t>t</m:t>
            </m:r>
          </m:sub>
        </m:sSub>
        <m:r>
          <m:rPr>
            <m:sty m:val="p"/>
          </m:rPr>
          <m:t>+</m:t>
        </m:r>
        <m:r>
          <m:t>O</m:t>
        </m:r>
        <m:d>
          <m:dPr>
            <m:begChr m:val="("/>
            <m:sepChr m:val=""/>
            <m:endChr m:val=")"/>
            <m:grow/>
          </m:dPr>
          <m:e>
            <m:sSubSup>
              <m:e>
                <m:r>
                  <m:t>h</m:t>
                </m:r>
              </m:e>
              <m:sub>
                <m:r>
                  <m:t>t</m:t>
                </m:r>
              </m:sub>
              <m:sup>
                <m:r>
                  <m:t>2</m:t>
                </m:r>
              </m:sup>
            </m:sSubSup>
          </m:e>
        </m:d>
      </m:oMath>
      <w:r>
        <w:tab/>
      </w:r>
      <w:r>
        <w:t xml:space="preserve">(3.8)</w:t>
      </w:r>
    </w:p>
    <w:p>
      <w:pPr>
        <w:pStyle w:val="BodyText"/>
      </w:pPr>
      <w:r>
        <w:t xml:space="preserve">For fixed</w:t>
      </w:r>
      <w:r>
        <w:t xml:space="preserve"> </w:t>
      </w:r>
      <m:oMath>
        <m:r>
          <m:t>η</m:t>
        </m:r>
        <m:r>
          <m:rPr>
            <m:sty m:val="p"/>
          </m:rPr>
          <m:t>&gt;</m:t>
        </m:r>
        <m:r>
          <m:t>0</m:t>
        </m:r>
        <m:r>
          <m:rPr>
            <m:nor/>
          </m:rPr>
          <m:t>,</m:t>
        </m:r>
      </m:oMath>
      <w:r>
        <w:t xml:space="preserve"> </w:t>
      </w:r>
      <m:oMath>
        <m:sSub>
          <m:e>
            <m:r>
              <m:t>γ</m:t>
            </m:r>
          </m:e>
          <m:sub>
            <m:r>
              <m:t>t</m:t>
            </m:r>
          </m:sub>
        </m:sSub>
        <m:r>
          <m:rPr>
            <m:sty m:val="p"/>
          </m:rPr>
          <m:t>/</m:t>
        </m:r>
        <m:rad>
          <m:radPr>
            <m:degHide m:val="on"/>
          </m:radPr>
          <m:deg/>
          <m:e>
            <m:sSub>
              <m:e>
                <m:r>
                  <m:t>h</m:t>
                </m:r>
              </m:e>
              <m:sub>
                <m:r>
                  <m:t>t</m:t>
                </m:r>
              </m:sub>
            </m:sSub>
          </m:e>
        </m:rad>
        <m:r>
          <m:rPr>
            <m:sty m:val="p"/>
          </m:rPr>
          <m:t>=</m:t>
        </m:r>
        <m:r>
          <m:t>η</m:t>
        </m:r>
        <m:rad>
          <m:radPr>
            <m:degHide m:val="on"/>
          </m:radPr>
          <m:deg/>
          <m:e>
            <m:r>
              <m:t>2</m:t>
            </m:r>
            <m:sSub>
              <m:e>
                <m:r>
                  <m:t>s</m:t>
                </m:r>
              </m:e>
              <m:sub>
                <m:r>
                  <m:t>t</m:t>
                </m:r>
              </m:sub>
            </m:sSub>
          </m:e>
        </m:rad>
        <m:r>
          <m:rPr>
            <m:sty m:val="p"/>
          </m:rPr>
          <m:t>+</m:t>
        </m:r>
        <m:r>
          <m:t>O</m:t>
        </m:r>
        <m:d>
          <m:dPr>
            <m:begChr m:val="("/>
            <m:sepChr m:val=""/>
            <m:endChr m:val=")"/>
            <m:grow/>
          </m:dPr>
          <m:e>
            <m:sSub>
              <m:e>
                <m:r>
                  <m:t>h</m:t>
                </m:r>
              </m:e>
              <m:sub>
                <m:r>
                  <m:t>t</m:t>
                </m:r>
              </m:sub>
            </m:sSub>
          </m:e>
        </m:d>
        <m:r>
          <m:rPr>
            <m:nor/>
          </m:rPr>
          <m:t>;</m:t>
        </m:r>
      </m:oMath>
      <w:r>
        <w:t xml:space="preserve"> </w:t>
      </w:r>
      <w:r>
        <w:t xml:space="preserve">for</w:t>
      </w:r>
      <w:r>
        <w:t xml:space="preserve"> </w:t>
      </w:r>
      <m:oMath>
        <m:r>
          <m:t>η</m:t>
        </m:r>
        <m:r>
          <m:rPr>
            <m:sty m:val="p"/>
          </m:rPr>
          <m:t>=</m:t>
        </m:r>
        <m:r>
          <m:t>0</m:t>
        </m:r>
      </m:oMath>
      <w:r>
        <w:t xml:space="preserve"> </w:t>
      </w:r>
      <w:r>
        <w:t xml:space="preserve">both diffusion coefficients vanish. The drift of (3.7) is globally Lipschitz in</w:t>
      </w:r>
      <w:r>
        <w:t xml:space="preserve"> </w:t>
      </w:r>
      <m:oMath>
        <m:r>
          <m:t>z</m:t>
        </m:r>
        <m:r>
          <m:rPr>
            <m:nor/>
          </m:rPr>
          <m:t>,</m:t>
        </m:r>
      </m:oMath>
      <w:r>
        <w:t xml:space="preserve"> </w:t>
      </w:r>
      <w:r>
        <w:t xml:space="preserve">because</w:t>
      </w:r>
      <w:r>
        <w:t xml:space="preserve"> </w:t>
      </w:r>
      <m:oMath>
        <m:sSub>
          <m:e>
            <m:r>
              <m:t>D</m:t>
            </m:r>
          </m:e>
          <m:sub>
            <m:r>
              <m:t>z</m:t>
            </m:r>
          </m:sub>
        </m:sSub>
        <m:r>
          <m:t>m</m:t>
        </m:r>
        <m:r>
          <m:rPr>
            <m:sty m:val="p"/>
          </m:rPr>
          <m:t>=</m:t>
        </m:r>
        <m:r>
          <m:t>C</m:t>
        </m:r>
        <m:r>
          <m:rPr>
            <m:sty m:val="p"/>
          </m:rPr>
          <m:t>/</m:t>
        </m:r>
        <m:sSup>
          <m:e>
            <m:r>
              <m:t>s</m:t>
            </m:r>
          </m:e>
          <m:sup>
            <m:r>
              <m:t>2</m:t>
            </m:r>
          </m:sup>
        </m:sSup>
      </m:oMath>
      <w:r>
        <w:t xml:space="preserve"> </w:t>
      </w:r>
      <w:r>
        <w:t xml:space="preserve">is uniformly bounded by</w:t>
      </w:r>
      <w:r>
        <w:t xml:space="preserve"> </w:t>
      </w:r>
      <m:oMath>
        <m:sSup>
          <m:e>
            <m:r>
              <m:t>R</m:t>
            </m:r>
          </m:e>
          <m:sup>
            <m:r>
              <m:t>2</m:t>
            </m:r>
          </m:sup>
        </m:sSup>
        <m:r>
          <m:rPr>
            <m:sty m:val="p"/>
          </m:rPr>
          <m:t>/</m:t>
        </m:r>
        <m:d>
          <m:dPr>
            <m:begChr m:val="("/>
            <m:sepChr m:val=""/>
            <m:endChr m:val=")"/>
            <m:grow/>
          </m:dPr>
          <m:e>
            <m:r>
              <m:t>4</m:t>
            </m:r>
            <m:sSubSup>
              <m:e>
                <m:r>
                  <m:t>s</m:t>
                </m:r>
              </m:e>
              <m:sub>
                <m:r>
                  <m:rPr>
                    <m:sty m:val="p"/>
                  </m:rPr>
                  <m:t>min</m:t>
                </m:r>
              </m:sub>
              <m:sup>
                <m:r>
                  <m:t>2</m:t>
                </m:r>
              </m:sup>
            </m:sSubSup>
          </m:e>
        </m:d>
        <m:r>
          <m:rPr>
            <m:nor/>
          </m:rPr>
          <m:t>,</m:t>
        </m:r>
      </m:oMath>
      <w:r>
        <w:t xml:space="preserve"> </w:t>
      </w:r>
      <w:r>
        <w:t xml:space="preserve">and it has linear growth because</w:t>
      </w:r>
      <w:r>
        <w:t xml:space="preserve"> </w:t>
      </w:r>
      <m:oMath>
        <m:r>
          <m:t>m</m:t>
        </m:r>
      </m:oMath>
      <w:r>
        <w:t xml:space="preserve"> </w:t>
      </w:r>
      <w:r>
        <w:t xml:space="preserve">lies in a fixed compact hull. Its coefficients are regular in time on the stated interval. Euler–Maruyama therefore has mean-square order one half in root error [20]. Compared with its update, the stack has drift coefficient error</w:t>
      </w:r>
      <w:r>
        <w:t xml:space="preserve"> </w:t>
      </w:r>
      <m:oMath>
        <m:r>
          <m:t>O</m:t>
        </m:r>
        <m:d>
          <m:dPr>
            <m:begChr m:val="("/>
            <m:sepChr m:val=""/>
            <m:endChr m:val=")"/>
            <m:grow/>
          </m:dPr>
          <m:e>
            <m:sSubSup>
              <m:e>
                <m:r>
                  <m:t>h</m:t>
                </m:r>
              </m:e>
              <m:sub>
                <m:r>
                  <m:t>t</m:t>
                </m:r>
              </m:sub>
              <m:sup>
                <m:r>
                  <m:t>2</m:t>
                </m:r>
              </m:sup>
            </m:sSubSup>
          </m:e>
        </m:d>
        <m:d>
          <m:dPr>
            <m:begChr m:val="("/>
            <m:sepChr m:val=""/>
            <m:endChr m:val=")"/>
            <m:grow/>
          </m:dPr>
          <m:e>
            <m:r>
              <m:t>1</m:t>
            </m:r>
            <m:r>
              <m:rPr>
                <m:sty m:val="p"/>
              </m:rPr>
              <m:t>+</m:t>
            </m:r>
            <m:r>
              <m:rPr>
                <m:sty m:val="p"/>
              </m:rPr>
              <m:t>∥</m:t>
            </m:r>
            <m:r>
              <m:t>Z</m:t>
            </m:r>
            <m:r>
              <m:rPr>
                <m:sty m:val="p"/>
              </m:rPr>
              <m:t>∥</m:t>
            </m:r>
          </m:e>
        </m:d>
      </m:oMath>
      <w:r>
        <w:t xml:space="preserve"> </w:t>
      </w:r>
      <w:r>
        <w:t xml:space="preserve">and deterministic diffusion coefficient error</w:t>
      </w:r>
      <w:r>
        <w:t xml:space="preserve"> </w:t>
      </w:r>
      <m:oMath>
        <m:r>
          <m:t>O</m:t>
        </m:r>
        <m:d>
          <m:dPr>
            <m:begChr m:val="("/>
            <m:sepChr m:val=""/>
            <m:endChr m:val=")"/>
            <m:grow/>
          </m:dPr>
          <m:e>
            <m:sSub>
              <m:e>
                <m:r>
                  <m:t>h</m:t>
                </m:r>
              </m:e>
              <m:sub>
                <m:r>
                  <m:t>t</m:t>
                </m:r>
              </m:sub>
            </m:sSub>
          </m:e>
        </m:d>
      </m:oMath>
      <w:r>
        <w:t xml:space="preserve"> </w:t>
      </w:r>
      <w:r>
        <w:t xml:space="preserve">multiplying the Brownian increment. Bounded second moments, martingale orthogonality and discrete Gronwall show that these perturbations have mean squared grid error</w:t>
      </w:r>
      <w:r>
        <w:t xml:space="preserve"> </w:t>
      </w:r>
      <m:oMath>
        <m:r>
          <m:t>O</m:t>
        </m:r>
        <m:d>
          <m:dPr>
            <m:begChr m:val="("/>
            <m:sepChr m:val=""/>
            <m:endChr m:val=")"/>
            <m:grow/>
          </m:dPr>
          <m:e>
            <m:sSubSup>
              <m:e>
                <m:r>
                  <m:t>h</m:t>
                </m:r>
              </m:e>
              <m:sub>
                <m:r>
                  <m:rPr>
                    <m:sty m:val="p"/>
                  </m:rPr>
                  <m:t>max</m:t>
                </m:r>
              </m:sub>
              <m:sup>
                <m:r>
                  <m:t>2</m:t>
                </m:r>
              </m:sup>
            </m:sSubSup>
          </m:e>
        </m:d>
        <m:r>
          <m:rPr>
            <m:nor/>
          </m:rPr>
          <m:t>.</m:t>
        </m:r>
      </m:oMath>
      <w:r>
        <w:t xml:space="preserve"> </w:t>
      </w:r>
      <w:r>
        <w:t xml:space="preserve">Combining the two estimates proves the stated, conservative</w:t>
      </w:r>
      <w:r>
        <w:t xml:space="preserve"> </w:t>
      </w:r>
      <m:oMath>
        <m:r>
          <m:t>O</m:t>
        </m:r>
        <m:d>
          <m:dPr>
            <m:begChr m:val="("/>
            <m:sepChr m:val=""/>
            <m:endChr m:val=")"/>
            <m:grow/>
          </m:dPr>
          <m:e>
            <m:sSub>
              <m:e>
                <m:r>
                  <m:t>h</m:t>
                </m:r>
              </m:e>
              <m:sub>
                <m:r>
                  <m:rPr>
                    <m:sty m:val="p"/>
                  </m:rPr>
                  <m:t>max</m:t>
                </m:r>
              </m:sub>
            </m:sSub>
          </m:e>
        </m:d>
      </m:oMath>
      <w:r>
        <w:t xml:space="preserve"> </w:t>
      </w:r>
      <w:r>
        <w:t xml:space="preserve">mean squared bound.</w:t>
      </w:r>
    </w:p>
    <w:p>
      <w:pPr>
        <w:pStyle w:val="BodyText"/>
      </w:pPr>
      <w:r>
        <w:t xml:space="preserve">For the marginal statement, write the drift as</w:t>
      </w:r>
      <w:r>
        <w:t xml:space="preserve"> </w:t>
      </w:r>
      <m:oMath>
        <m:d>
          <m:dPr>
            <m:begChr m:val="("/>
            <m:sepChr m:val=""/>
            <m:endChr m:val=")"/>
            <m:grow/>
          </m:dPr>
          <m:e>
            <m:r>
              <m:t>1</m:t>
            </m:r>
            <m:r>
              <m:rPr>
                <m:sty m:val="p"/>
              </m:rPr>
              <m:t>+</m:t>
            </m:r>
            <m:sSup>
              <m:e>
                <m:r>
                  <m:t>η</m:t>
                </m:r>
              </m:e>
              <m:sup>
                <m:r>
                  <m:t>2</m:t>
                </m:r>
              </m:sup>
            </m:sSup>
          </m:e>
        </m:d>
        <m:r>
          <m:t>s</m:t>
        </m:r>
        <m:r>
          <m:rPr>
            <m:sty m:val="p"/>
          </m:rPr>
          <m:t>∇</m:t>
        </m:r>
        <m:r>
          <m:rPr>
            <m:sty m:val="p"/>
          </m:rPr>
          <m:t>log</m:t>
        </m:r>
        <m:sSub>
          <m:e>
            <m:r>
              <m:t>p</m:t>
            </m:r>
          </m:e>
          <m:sub>
            <m:r>
              <m:t>s</m:t>
            </m:r>
          </m:sub>
        </m:sSub>
        <m:r>
          <m:rPr>
            <m:nor/>
          </m:rPr>
          <m:t>.</m:t>
        </m:r>
      </m:oMath>
      <w:r>
        <w:t xml:space="preserve"> </w:t>
      </w:r>
      <w:r>
        <w:t xml:space="preserve">Its Fokker–Planck right side, evaluated at</w:t>
      </w:r>
      <w:r>
        <w:t xml:space="preserve"> </w:t>
      </w:r>
      <m:oMath>
        <m:sSub>
          <m:e>
            <m:r>
              <m:t>p</m:t>
            </m:r>
          </m:e>
          <m:sub>
            <m:r>
              <m:t>s</m:t>
            </m:r>
          </m:sub>
        </m:sSub>
        <m:r>
          <m:rPr>
            <m:nor/>
          </m:rPr>
          <m:t>,</m:t>
        </m:r>
      </m:oMath>
      <w:r>
        <w:t xml:space="preserve"> </w:t>
      </w:r>
      <w:r>
        <w:t xml:space="preserve">is</w:t>
      </w:r>
    </w:p>
    <w:p>
      <w:pPr>
        <w:pStyle w:val="Equation"/>
        <w:keepNext w:val="0"/>
      </w:pPr>
      <w:r>
        <w:tab/>
      </w:r>
      <m:oMath>
        <m:r>
          <m:rPr>
            <m:sty m:val="p"/>
          </m:rPr>
          <m:t>−</m:t>
        </m:r>
        <m:d>
          <m:dPr>
            <m:begChr m:val="("/>
            <m:sepChr m:val=""/>
            <m:endChr m:val=")"/>
            <m:grow/>
          </m:dPr>
          <m:e>
            <m:r>
              <m:t>1</m:t>
            </m:r>
            <m:r>
              <m:rPr>
                <m:sty m:val="p"/>
              </m:rPr>
              <m:t>+</m:t>
            </m:r>
            <m:sSup>
              <m:e>
                <m:r>
                  <m:t>η</m:t>
                </m:r>
              </m:e>
              <m:sup>
                <m:r>
                  <m:t>2</m:t>
                </m:r>
              </m:sup>
            </m:sSup>
          </m:e>
        </m:d>
        <m:r>
          <m:t>s</m:t>
        </m:r>
        <m:r>
          <m:t>Δ</m:t>
        </m:r>
        <m:sSub>
          <m:e>
            <m:r>
              <m:t>p</m:t>
            </m:r>
          </m:e>
          <m:sub>
            <m:r>
              <m:t>s</m:t>
            </m:r>
          </m:sub>
        </m:sSub>
        <m:r>
          <m:rPr>
            <m:sty m:val="p"/>
          </m:rPr>
          <m:t>+</m:t>
        </m:r>
        <m:sSup>
          <m:e>
            <m:r>
              <m:t>η</m:t>
            </m:r>
          </m:e>
          <m:sup>
            <m:r>
              <m:t>2</m:t>
            </m:r>
          </m:sup>
        </m:sSup>
        <m:r>
          <m:t>s</m:t>
        </m:r>
        <m:r>
          <m:t>Δ</m:t>
        </m:r>
        <m:sSub>
          <m:e>
            <m:r>
              <m:t>p</m:t>
            </m:r>
          </m:e>
          <m:sub>
            <m:r>
              <m:t>s</m:t>
            </m:r>
          </m:sub>
        </m:sSub>
        <m:r>
          <m:rPr>
            <m:sty m:val="p"/>
          </m:rPr>
          <m:t>=</m:t>
        </m:r>
        <m:r>
          <m:rPr>
            <m:sty m:val="p"/>
          </m:rPr>
          <m:t>−</m:t>
        </m:r>
        <m:r>
          <m:t>s</m:t>
        </m:r>
        <m:r>
          <m:t>Δ</m:t>
        </m:r>
        <m:sSub>
          <m:e>
            <m:r>
              <m:t>p</m:t>
            </m:r>
          </m:e>
          <m:sub>
            <m:r>
              <m:t>s</m:t>
            </m:r>
          </m:sub>
        </m:sSub>
        <m:r>
          <m:rPr>
            <m:sty m:val="p"/>
          </m:rPr>
          <m:t>=</m:t>
        </m:r>
        <m:sSub>
          <m:e>
            <m:r>
              <m:rPr>
                <m:sty m:val="p"/>
              </m:rPr>
              <m:t>∂</m:t>
            </m:r>
          </m:e>
          <m:sub>
            <m:r>
              <m:t>u</m:t>
            </m:r>
          </m:sub>
        </m:sSub>
        <m:sSub>
          <m:e>
            <m:r>
              <m:t>p</m:t>
            </m:r>
          </m:e>
          <m:sub>
            <m:r>
              <m:t>s</m:t>
            </m:r>
          </m:sub>
        </m:sSub>
      </m:oMath>
      <w:r>
        <w:tab/>
      </w:r>
      <w:r>
        <w:t xml:space="preserve">(3.9)</w:t>
      </w:r>
    </w:p>
    <w:p>
      <w:pPr>
        <w:pStyle w:val="BodyText"/>
      </w:pPr>
      <w:r>
        <w:t xml:space="preserve">The initial law matches, and uniqueness for the stated globally Lipschitz diffusion identifies its marginals. ∎</w:t>
      </w:r>
    </w:p>
    <w:p>
      <w:pPr>
        <w:pStyle w:val="BodyText"/>
      </w:pPr>
      <w:r>
        <w:t xml:space="preserve">This result justifies a continuum sampling law at positive cutoffs. It does not make a finite multi-record stack an exact sampler, and it does not identify a fitness-driven changing archive with one fixed forward diffusion. At a clean top, first take the positive-scale limit, then the limit in Proposition 3.6.</w:t>
      </w:r>
    </w:p>
    <w:p>
      <w:pPr>
        <w:pStyle w:val="BodyText"/>
      </w:pPr>
      <w:r>
        <w:rPr>
          <w:i/>
          <w:iCs/>
        </w:rPr>
        <w:t xml:space="preserve">Numerical check.</w:t>
      </w:r>
      <w:r>
        <w:t xml:space="preserve"> </w:t>
      </w:r>
      <w:r>
        <w:t xml:space="preserve">With</w:t>
      </w:r>
      <w:r>
        <w:t xml:space="preserve"> </w:t>
      </w:r>
      <m:oMath>
        <m:r>
          <m:t>η</m:t>
        </m:r>
        <m:r>
          <m:rPr>
            <m:sty m:val="p"/>
          </m:rPr>
          <m:t>=</m:t>
        </m:r>
        <m:r>
          <m:t>0.7</m:t>
        </m:r>
        <m:r>
          <m:rPr>
            <m:nor/>
          </m:rPr>
          <m:t>,</m:t>
        </m:r>
      </m:oMath>
      <w:r>
        <w:t xml:space="preserve"> </w:t>
      </w:r>
      <w:r>
        <w:t xml:space="preserve">2,000 shared initial tokens and Brownian paths, the root mean squared differences from a 4,096-layer stack were 0.1660, 0.0906, 0.0477, 0.0241 and 0.0117 at 16, 32, 64, 128 and 256 layers. This checks refinement behaviour against a finite reference, not the asymptotic rate theorem itself.</w:t>
      </w:r>
    </w:p>
    <w:bookmarkEnd w:id="35"/>
    <w:bookmarkEnd w:id="36"/>
    <w:bookmarkStart w:id="45" w:name="tangent-dynamics"/>
    <w:p>
      <w:pPr>
        <w:pStyle w:val="Heading1"/>
      </w:pPr>
      <w:r>
        <w:t xml:space="preserve">4 Tangent dynamics</w:t>
      </w:r>
    </w:p>
    <w:p>
      <w:pPr>
        <w:pStyle w:val="FirstParagraph"/>
      </w:pPr>
      <w:r>
        <w:t xml:space="preserve">Along a realised path, with the noise held fixed, the derivative of the output with respect to the starting state is the product of the layer Jacobians. These products are the tangent fibre diagrams of Part I, and their exact barcodes and effective ranks were compared there [10, Section 4.4]. This section bounds their singular values, locates where they contract and expand, and shows why thresholded ranks cannot replace exact ones.</w:t>
      </w:r>
    </w:p>
    <w:bookmarkStart w:id="37" w:name="one-layer"/>
    <w:p>
      <w:pPr>
        <w:pStyle w:val="Heading2"/>
      </w:pPr>
      <w:r>
        <w:t xml:space="preserve">4 1 One layer</w:t>
      </w:r>
    </w:p>
    <w:p>
      <w:pPr>
        <w:pStyle w:val="Statement"/>
        <w:keepNext/>
      </w:pPr>
      <w:r>
        <w:rPr>
          <w:b/>
          <w:bCs/>
        </w:rPr>
        <w:t xml:space="preserve">Proposition 4.1</w:t>
      </w:r>
      <w:r>
        <w:t xml:space="preserve"> </w:t>
      </w:r>
      <w:r>
        <w:t xml:space="preserve">(a layer is a gradient step). Use identity maps and</w:t>
      </w:r>
      <w:r>
        <w:t xml:space="preserve"> </w:t>
      </w:r>
      <m:oMath>
        <m:sSub>
          <m:e>
            <m:r>
              <m:t>s</m:t>
            </m:r>
          </m:e>
          <m:sub>
            <m:r>
              <m:t>t</m:t>
            </m:r>
          </m:sub>
        </m:sSub>
        <m:r>
          <m:rPr>
            <m:sty m:val="p"/>
          </m:rPr>
          <m:t>&gt;</m:t>
        </m:r>
        <m:r>
          <m:t>0</m:t>
        </m:r>
        <m:r>
          <m:rPr>
            <m:nor/>
          </m:rPr>
          <m:t>.</m:t>
        </m:r>
      </m:oMath>
      <w:r>
        <w:t xml:space="preserve"> </w:t>
      </w:r>
      <w:r>
        <w:t xml:space="preserve">Without noise, layer</w:t>
      </w:r>
      <w:r>
        <w:t xml:space="preserve"> </w:t>
      </w:r>
      <m:oMath>
        <m:r>
          <m:t>t</m:t>
        </m:r>
      </m:oMath>
      <w:r>
        <w:t xml:space="preserve"> </w:t>
      </w:r>
      <w:r>
        <w:t xml:space="preserve">is the gradient step</w:t>
      </w:r>
      <w:r>
        <w:t xml:space="preserve"> </w:t>
      </w:r>
      <m:oMath>
        <m:r>
          <m:t>z</m:t>
        </m:r>
        <m:r>
          <m:rPr>
            <m:sty m:val="p"/>
          </m:rPr>
          <m:t>↦</m:t>
        </m:r>
        <m:r>
          <m:t>z</m:t>
        </m:r>
        <m:r>
          <m:rPr>
            <m:sty m:val="p"/>
          </m:rPr>
          <m:t>−</m:t>
        </m:r>
        <m:sSub>
          <m:e>
            <m:r>
              <m:t>λ</m:t>
            </m:r>
          </m:e>
          <m:sub>
            <m:r>
              <m:t>t</m:t>
            </m:r>
          </m:sub>
        </m:sSub>
        <m:r>
          <m:rPr>
            <m:sty m:val="p"/>
          </m:rPr>
          <m:t>∇</m:t>
        </m:r>
        <m:sSub>
          <m:e>
            <m:r>
              <m:t>E</m:t>
            </m:r>
          </m:e>
          <m:sub>
            <m:sSub>
              <m:e>
                <m:r>
                  <m:t>s</m:t>
                </m:r>
              </m:e>
              <m:sub>
                <m:r>
                  <m:t>t</m:t>
                </m:r>
              </m:sub>
            </m:sSub>
          </m:sub>
        </m:sSub>
        <m:d>
          <m:dPr>
            <m:begChr m:val="("/>
            <m:sepChr m:val=""/>
            <m:endChr m:val=")"/>
            <m:grow/>
          </m:dPr>
          <m:e>
            <m:r>
              <m:t>z</m:t>
            </m:r>
          </m:e>
        </m:d>
        <m:r>
          <m:rPr>
            <m:nor/>
          </m:rPr>
          <m:t>,</m:t>
        </m:r>
      </m:oMath>
      <w:r>
        <w:t xml:space="preserve"> </w:t>
      </w:r>
      <w:r>
        <w:t xml:space="preserve">and its Jacobian is</w:t>
      </w:r>
    </w:p>
    <w:p>
      <w:pPr>
        <w:pStyle w:val="StatementEquation"/>
        <w:keepNext w:val="0"/>
      </w:pPr>
      <w:r>
        <w:tab/>
      </w:r>
      <m:oMath>
        <m:sSub>
          <m:e>
            <m:r>
              <m:t>J</m:t>
            </m:r>
          </m:e>
          <m:sub>
            <m:r>
              <m:t>t</m:t>
            </m:r>
          </m:sub>
        </m:sSub>
        <m:d>
          <m:dPr>
            <m:begChr m:val="("/>
            <m:sepChr m:val=""/>
            <m:endChr m:val=")"/>
            <m:grow/>
          </m:dPr>
          <m:e>
            <m:r>
              <m:t>z</m:t>
            </m:r>
          </m:e>
        </m:d>
        <m:r>
          <m:rPr>
            <m:sty m:val="p"/>
          </m:rPr>
          <m:t>=</m:t>
        </m:r>
        <m:d>
          <m:dPr>
            <m:begChr m:val="("/>
            <m:sepChr m:val=""/>
            <m:endChr m:val=")"/>
            <m:grow/>
          </m:dPr>
          <m:e>
            <m:r>
              <m:t>1</m:t>
            </m:r>
            <m:r>
              <m:rPr>
                <m:sty m:val="p"/>
              </m:rPr>
              <m:t>−</m:t>
            </m:r>
            <m:sSub>
              <m:e>
                <m:r>
                  <m:t>λ</m:t>
                </m:r>
              </m:e>
              <m:sub>
                <m:r>
                  <m:t>t</m:t>
                </m:r>
              </m:sub>
            </m:sSub>
          </m:e>
        </m:d>
        <m:r>
          <m:t>I</m:t>
        </m:r>
        <m:r>
          <m:rPr>
            <m:sty m:val="p"/>
          </m:rPr>
          <m:t>+</m:t>
        </m:r>
        <m:sSub>
          <m:e>
            <m:r>
              <m:t>λ</m:t>
            </m:r>
          </m:e>
          <m:sub>
            <m:r>
              <m:t>t</m:t>
            </m:r>
          </m:sub>
        </m:sSub>
        <m:r>
          <m:t> </m:t>
        </m:r>
        <m:r>
          <m:t>C</m:t>
        </m:r>
        <m:d>
          <m:dPr>
            <m:begChr m:val="("/>
            <m:sepChr m:val=""/>
            <m:endChr m:val=")"/>
            <m:grow/>
          </m:dPr>
          <m:e>
            <m:r>
              <m:t>z</m:t>
            </m:r>
            <m:r>
              <m:rPr>
                <m:sty m:val="p"/>
              </m:rPr>
              <m:t>,</m:t>
            </m:r>
            <m:sSub>
              <m:e>
                <m:r>
                  <m:t>s</m:t>
                </m:r>
              </m:e>
              <m:sub>
                <m:r>
                  <m:t>t</m:t>
                </m:r>
              </m:sub>
            </m:sSub>
          </m:e>
        </m:d>
        <m:r>
          <m:rPr>
            <m:sty m:val="p"/>
          </m:rPr>
          <m:t>/</m:t>
        </m:r>
        <m:sSubSup>
          <m:e>
            <m:r>
              <m:t>s</m:t>
            </m:r>
          </m:e>
          <m:sub>
            <m:r>
              <m:t>t</m:t>
            </m:r>
          </m:sub>
          <m:sup>
            <m:r>
              <m:t>2</m:t>
            </m:r>
          </m:sup>
        </m:sSubSup>
        <m:r>
          <m:rPr>
            <m:sty m:val="p"/>
          </m:rPr>
          <m:t>=</m:t>
        </m:r>
        <m:r>
          <m:t>I</m:t>
        </m:r>
        <m:r>
          <m:rPr>
            <m:sty m:val="p"/>
          </m:rPr>
          <m:t>−</m:t>
        </m:r>
        <m:sSub>
          <m:e>
            <m:r>
              <m:t>λ</m:t>
            </m:r>
          </m:e>
          <m:sub>
            <m:r>
              <m:t>t</m:t>
            </m:r>
          </m:sub>
        </m:sSub>
        <m:sSup>
          <m:e>
            <m:r>
              <m:rPr>
                <m:sty m:val="p"/>
              </m:rPr>
              <m:t>∇</m:t>
            </m:r>
          </m:e>
          <m:sup>
            <m:r>
              <m:t>2</m:t>
            </m:r>
          </m:sup>
        </m:sSup>
        <m:sSub>
          <m:e>
            <m:r>
              <m:t>E</m:t>
            </m:r>
          </m:e>
          <m:sub>
            <m:sSub>
              <m:e>
                <m:r>
                  <m:t>s</m:t>
                </m:r>
              </m:e>
              <m:sub>
                <m:r>
                  <m:t>t</m:t>
                </m:r>
              </m:sub>
            </m:sSub>
          </m:sub>
        </m:sSub>
        <m:d>
          <m:dPr>
            <m:begChr m:val="("/>
            <m:sepChr m:val=""/>
            <m:endChr m:val=")"/>
            <m:grow/>
          </m:dPr>
          <m:e>
            <m:r>
              <m:t>z</m:t>
            </m:r>
          </m:e>
        </m:d>
      </m:oMath>
      <w:r>
        <w:tab/>
      </w:r>
      <w:r>
        <w:t xml:space="preserve">(4.1)</w:t>
      </w:r>
    </w:p>
    <w:p>
      <w:pPr>
        <w:pStyle w:val="Statement"/>
      </w:pPr>
      <w:r>
        <w:t xml:space="preserve">It is symmetric, with eigenvalues</w:t>
      </w:r>
      <w:r>
        <w:t xml:space="preserve"> </w:t>
      </w:r>
      <m:oMath>
        <m:r>
          <m:t>1</m:t>
        </m:r>
        <m:r>
          <m:rPr>
            <m:sty m:val="p"/>
          </m:rPr>
          <m:t>−</m:t>
        </m:r>
        <m:sSub>
          <m:e>
            <m:r>
              <m:t>λ</m:t>
            </m:r>
          </m:e>
          <m:sub>
            <m:r>
              <m:t>t</m:t>
            </m:r>
          </m:sub>
        </m:sSub>
        <m:r>
          <m:rPr>
            <m:sty m:val="p"/>
          </m:rPr>
          <m:t>+</m:t>
        </m:r>
        <m:sSub>
          <m:e>
            <m:r>
              <m:t>λ</m:t>
            </m:r>
          </m:e>
          <m:sub>
            <m:r>
              <m:t>t</m:t>
            </m:r>
          </m:sub>
        </m:sSub>
        <m:r>
          <m:t>c</m:t>
        </m:r>
        <m:r>
          <m:rPr>
            <m:sty m:val="p"/>
          </m:rPr>
          <m:t>/</m:t>
        </m:r>
        <m:sSubSup>
          <m:e>
            <m:r>
              <m:t>s</m:t>
            </m:r>
          </m:e>
          <m:sub>
            <m:r>
              <m:t>t</m:t>
            </m:r>
          </m:sub>
          <m:sup>
            <m:r>
              <m:t>2</m:t>
            </m:r>
          </m:sup>
        </m:sSubSup>
      </m:oMath>
      <w:r>
        <w:t xml:space="preserve"> </w:t>
      </w:r>
      <w:r>
        <w:t xml:space="preserve">for the eigenvalues</w:t>
      </w:r>
      <w:r>
        <w:t xml:space="preserve"> </w:t>
      </w:r>
      <m:oMath>
        <m:r>
          <m:t>c</m:t>
        </m:r>
      </m:oMath>
      <w:r>
        <w:t xml:space="preserve"> </w:t>
      </w:r>
      <w:r>
        <w:t xml:space="preserve">of</w:t>
      </w:r>
      <w:r>
        <w:t xml:space="preserve"> </w:t>
      </w:r>
      <m:oMath>
        <m:r>
          <m:t>C</m:t>
        </m:r>
        <m:r>
          <m:rPr>
            <m:nor/>
          </m:rPr>
          <m:t>,</m:t>
        </m:r>
      </m:oMath>
      <w:r>
        <w:t xml:space="preserve"> </w:t>
      </w:r>
      <w:r>
        <w:t xml:space="preserve">all in</w:t>
      </w:r>
      <w:r>
        <w:t xml:space="preserve"> </w:t>
      </w:r>
      <m:oMath>
        <m:d>
          <m:dPr>
            <m:begChr m:val="["/>
            <m:sepChr m:val=""/>
            <m:endChr m:val="]"/>
            <m:grow/>
          </m:dPr>
          <m:e>
            <m:r>
              <m:t>1</m:t>
            </m:r>
            <m:r>
              <m:rPr>
                <m:sty m:val="p"/>
              </m:rPr>
              <m:t>−</m:t>
            </m:r>
            <m:sSub>
              <m:e>
                <m:r>
                  <m:t>λ</m:t>
                </m:r>
              </m:e>
              <m:sub>
                <m:r>
                  <m:t>t</m:t>
                </m:r>
              </m:sub>
            </m:sSub>
            <m:r>
              <m:rPr>
                <m:sty m:val="p"/>
              </m:rPr>
              <m:t>,</m:t>
            </m:r>
            <m:r>
              <m:t> </m:t>
            </m:r>
            <m:r>
              <m:t>1</m:t>
            </m:r>
            <m:r>
              <m:rPr>
                <m:sty m:val="p"/>
              </m:rPr>
              <m:t>−</m:t>
            </m:r>
            <m:sSub>
              <m:e>
                <m:r>
                  <m:t>λ</m:t>
                </m:r>
              </m:e>
              <m:sub>
                <m:r>
                  <m:t>t</m:t>
                </m:r>
              </m:sub>
            </m:sSub>
            <m:r>
              <m:rPr>
                <m:sty m:val="p"/>
              </m:rPr>
              <m:t>+</m:t>
            </m:r>
            <m:sSub>
              <m:e>
                <m:r>
                  <m:t>λ</m:t>
                </m:r>
              </m:e>
              <m:sub>
                <m:r>
                  <m:t>t</m:t>
                </m:r>
              </m:sub>
            </m:sSub>
            <m:sSup>
              <m:e>
                <m:r>
                  <m:t>R</m:t>
                </m:r>
              </m:e>
              <m:sup>
                <m:r>
                  <m:t>2</m:t>
                </m:r>
              </m:sup>
            </m:sSup>
            <m:r>
              <m:rPr>
                <m:sty m:val="p"/>
              </m:rPr>
              <m:t>/</m:t>
            </m:r>
            <m:r>
              <m:t>4</m:t>
            </m:r>
            <m:sSubSup>
              <m:e>
                <m:r>
                  <m:t>s</m:t>
                </m:r>
              </m:e>
              <m:sub>
                <m:r>
                  <m:t>t</m:t>
                </m:r>
              </m:sub>
              <m:sup>
                <m:r>
                  <m:t>2</m:t>
                </m:r>
              </m:sup>
            </m:sSubSup>
          </m:e>
        </m:d>
        <m:r>
          <m:rPr>
            <m:nor/>
          </m:rPr>
          <m:t>.</m:t>
        </m:r>
      </m:oMath>
      <w:r>
        <w:t xml:space="preserve"> </w:t>
      </w:r>
      <w:r>
        <w:t xml:space="preserve">If</w:t>
      </w:r>
      <w:r>
        <w:t xml:space="preserve"> </w:t>
      </w:r>
      <m:oMath>
        <m:sSub>
          <m:e>
            <m:r>
              <m:t>λ</m:t>
            </m:r>
          </m:e>
          <m:sub>
            <m:r>
              <m:t>t</m:t>
            </m:r>
          </m:sub>
        </m:sSub>
        <m:r>
          <m:rPr>
            <m:sty m:val="p"/>
          </m:rPr>
          <m:t>&gt;</m:t>
        </m:r>
        <m:r>
          <m:t>0</m:t>
        </m:r>
        <m:r>
          <m:rPr>
            <m:nor/>
          </m:rPr>
          <m:t>,</m:t>
        </m:r>
      </m:oMath>
      <w:r>
        <w:t xml:space="preserve"> </w:t>
      </w:r>
      <w:r>
        <w:t xml:space="preserve">the layer expands along an eigenvector</w:t>
      </w:r>
      <w:r>
        <w:t xml:space="preserve"> </w:t>
      </w:r>
      <m:oMath>
        <m:r>
          <m:t>u</m:t>
        </m:r>
      </m:oMath>
      <w:r>
        <w:t xml:space="preserve"> </w:t>
      </w:r>
      <w:r>
        <w:t xml:space="preserve">of</w:t>
      </w:r>
      <w:r>
        <w:t xml:space="preserve"> </w:t>
      </w:r>
      <m:oMath>
        <m:r>
          <m:t>C</m:t>
        </m:r>
      </m:oMath>
      <w:r>
        <w:t xml:space="preserve"> </w:t>
      </w:r>
      <w:r>
        <w:t xml:space="preserve">if and only if</w:t>
      </w:r>
      <w:r>
        <w:t xml:space="preserve"> </w:t>
      </w:r>
      <m:oMath>
        <m:r>
          <m:t>c</m:t>
        </m:r>
        <m:r>
          <m:rPr>
            <m:sty m:val="p"/>
          </m:rPr>
          <m:t>&gt;</m:t>
        </m:r>
        <m:sSubSup>
          <m:e>
            <m:r>
              <m:t>s</m:t>
            </m:r>
          </m:e>
          <m:sub>
            <m:r>
              <m:t>t</m:t>
            </m:r>
          </m:sub>
          <m:sup>
            <m:r>
              <m:t>2</m:t>
            </m:r>
          </m:sup>
        </m:sSubSup>
        <m:r>
          <m:rPr>
            <m:nor/>
          </m:rPr>
          <m:t>,</m:t>
        </m:r>
      </m:oMath>
      <w:r>
        <w:t xml:space="preserve"> </w:t>
      </w:r>
      <w:r>
        <w:t xml:space="preserve">that is, if and only if</w:t>
      </w:r>
      <w:r>
        <w:t xml:space="preserve"> </w:t>
      </w:r>
      <m:oMath>
        <m:r>
          <m:t>u</m:t>
        </m:r>
      </m:oMath>
      <w:r>
        <w:t xml:space="preserve"> </w:t>
      </w:r>
      <w:r>
        <w:t xml:space="preserve">is a direction of negative curvature of</w:t>
      </w:r>
      <w:r>
        <w:t xml:space="preserve"> </w:t>
      </w:r>
      <m:oMath>
        <m:sSub>
          <m:e>
            <m:r>
              <m:t>E</m:t>
            </m:r>
          </m:e>
          <m:sub>
            <m:sSub>
              <m:e>
                <m:r>
                  <m:t>s</m:t>
                </m:r>
              </m:e>
              <m:sub>
                <m:r>
                  <m:t>t</m:t>
                </m:r>
              </m:sub>
            </m:sSub>
          </m:sub>
        </m:sSub>
      </m:oMath>
      <w:r>
        <w:t xml:space="preserve"> </w:t>
      </w:r>
      <w:r>
        <w:t xml:space="preserve">at</w:t>
      </w:r>
      <w:r>
        <w:t xml:space="preserve"> </w:t>
      </w:r>
      <m:oMath>
        <m:r>
          <m:t>z</m:t>
        </m:r>
        <m:r>
          <m:rPr>
            <m:nor/>
          </m:rPr>
          <m:t>.</m:t>
        </m:r>
      </m:oMath>
      <w:r>
        <w:t xml:space="preserve"> </w:t>
      </w:r>
      <w:r>
        <w:t xml:space="preserve">In every direction orthogonal to the affine span of the records it multiplies by exactly</w:t>
      </w:r>
      <w:r>
        <w:t xml:space="preserve"> </w:t>
      </w:r>
      <m:oMath>
        <m:r>
          <m:t>1</m:t>
        </m:r>
        <m:r>
          <m:rPr>
            <m:sty m:val="p"/>
          </m:rPr>
          <m:t>−</m:t>
        </m:r>
        <m:sSub>
          <m:e>
            <m:r>
              <m:t>λ</m:t>
            </m:r>
          </m:e>
          <m:sub>
            <m:r>
              <m:t>t</m:t>
            </m:r>
          </m:sub>
        </m:sSub>
        <m:r>
          <m:rPr>
            <m:nor/>
          </m:rPr>
          <m:t>.</m:t>
        </m:r>
      </m:oMath>
    </w:p>
    <w:p>
      <w:pPr>
        <w:pStyle w:val="StatementTag"/>
      </w:pPr>
      <w:r>
        <w:t xml:space="preserve">The Jacobian and its bound V2 Proposition 13.1 and Part II Proposition 5.4; the gradient form Part II Proposition 3.9 and Corollary 3.12; the expansion criterion Derived here.</w:t>
      </w:r>
    </w:p>
    <w:p>
      <w:pPr>
        <w:pStyle w:val="BodyText"/>
      </w:pPr>
      <w:r>
        <w:rPr>
          <w:i/>
          <w:iCs/>
        </w:rPr>
        <w:t xml:space="preserve">Proof.</w:t>
      </w:r>
      <w:r>
        <w:t xml:space="preserve"> </w:t>
      </w:r>
      <m:oMath>
        <m:r>
          <m:rPr>
            <m:sty m:val="p"/>
          </m:rPr>
          <m:t>∇</m:t>
        </m:r>
        <m:sSub>
          <m:e>
            <m:r>
              <m:t>E</m:t>
            </m:r>
          </m:e>
          <m:sub>
            <m:r>
              <m:t>s</m:t>
            </m:r>
          </m:sub>
        </m:sSub>
        <m:r>
          <m:rPr>
            <m:sty m:val="p"/>
          </m:rPr>
          <m:t>=</m:t>
        </m:r>
        <m:r>
          <m:t>z</m:t>
        </m:r>
        <m:r>
          <m:rPr>
            <m:sty m:val="p"/>
          </m:rPr>
          <m:t>−</m:t>
        </m:r>
        <m:r>
          <m:t>m</m:t>
        </m:r>
      </m:oMath>
      <w:r>
        <w:t xml:space="preserve"> </w:t>
      </w:r>
      <w:r>
        <w:t xml:space="preserve">and</w:t>
      </w:r>
      <w:r>
        <w:t xml:space="preserve"> </w:t>
      </w:r>
      <m:oMath>
        <m:sSup>
          <m:e>
            <m:r>
              <m:rPr>
                <m:sty m:val="p"/>
              </m:rPr>
              <m:t>∇</m:t>
            </m:r>
          </m:e>
          <m:sup>
            <m:r>
              <m:t>2</m:t>
            </m:r>
          </m:sup>
        </m:sSup>
        <m:sSub>
          <m:e>
            <m:r>
              <m:t>E</m:t>
            </m:r>
          </m:e>
          <m:sub>
            <m:r>
              <m:t>s</m:t>
            </m:r>
          </m:sub>
        </m:sSub>
        <m:r>
          <m:rPr>
            <m:sty m:val="p"/>
          </m:rPr>
          <m:t>=</m:t>
        </m:r>
        <m:r>
          <m:t>I</m:t>
        </m:r>
        <m:r>
          <m:rPr>
            <m:sty m:val="p"/>
          </m:rPr>
          <m:t>−</m:t>
        </m:r>
        <m:r>
          <m:t>C</m:t>
        </m:r>
        <m:r>
          <m:rPr>
            <m:sty m:val="p"/>
          </m:rPr>
          <m:t>/</m:t>
        </m:r>
        <m:sSup>
          <m:e>
            <m:r>
              <m:t>s</m:t>
            </m:r>
          </m:e>
          <m:sup>
            <m:r>
              <m:t>2</m:t>
            </m:r>
          </m:sup>
        </m:sSup>
      </m:oMath>
      <w:r>
        <w:t xml:space="preserve"> </w:t>
      </w:r>
      <w:r>
        <w:t xml:space="preserve">(Part II, Proposition 3.9), so</w:t>
      </w:r>
      <w:r>
        <w:t xml:space="preserve"> </w:t>
      </w:r>
      <m:oMath>
        <m:d>
          <m:dPr>
            <m:begChr m:val="("/>
            <m:sepChr m:val=""/>
            <m:endChr m:val=")"/>
            <m:grow/>
          </m:dPr>
          <m:e>
            <m:r>
              <m:t>1</m:t>
            </m:r>
            <m:r>
              <m:rPr>
                <m:sty m:val="p"/>
              </m:rPr>
              <m:t>−</m:t>
            </m:r>
            <m:r>
              <m:t>λ</m:t>
            </m:r>
          </m:e>
        </m:d>
        <m:r>
          <m:t>z</m:t>
        </m:r>
        <m:r>
          <m:rPr>
            <m:sty m:val="p"/>
          </m:rPr>
          <m:t>+</m:t>
        </m:r>
        <m:r>
          <m:t>λ</m:t>
        </m:r>
        <m:r>
          <m:t>m</m:t>
        </m:r>
        <m:r>
          <m:rPr>
            <m:sty m:val="p"/>
          </m:rPr>
          <m:t>=</m:t>
        </m:r>
        <m:r>
          <m:t>z</m:t>
        </m:r>
        <m:r>
          <m:rPr>
            <m:sty m:val="p"/>
          </m:rPr>
          <m:t>−</m:t>
        </m:r>
        <m:r>
          <m:t>λ</m:t>
        </m:r>
        <m:r>
          <m:rPr>
            <m:sty m:val="p"/>
          </m:rPr>
          <m:t>∇</m:t>
        </m:r>
        <m:sSub>
          <m:e>
            <m:r>
              <m:t>E</m:t>
            </m:r>
          </m:e>
          <m:sub>
            <m:r>
              <m:t>s</m:t>
            </m:r>
          </m:sub>
        </m:sSub>
      </m:oMath>
      <w:r>
        <w:t xml:space="preserve"> </w:t>
      </w:r>
      <w:r>
        <w:t xml:space="preserve">and (4.1) follows. The variance of the records along a unit vector is at most</w:t>
      </w:r>
      <w:r>
        <w:t xml:space="preserve"> </w:t>
      </w:r>
      <m:oMath>
        <m:sSup>
          <m:e>
            <m:r>
              <m:t>R</m:t>
            </m:r>
          </m:e>
          <m:sup>
            <m:r>
              <m:t>2</m:t>
            </m:r>
          </m:sup>
        </m:sSup>
        <m:r>
          <m:rPr>
            <m:sty m:val="p"/>
          </m:rPr>
          <m:t>/</m:t>
        </m:r>
        <m:r>
          <m:t>4</m:t>
        </m:r>
        <m:r>
          <m:rPr>
            <m:nor/>
          </m:rPr>
          <m:t>.</m:t>
        </m:r>
      </m:oMath>
      <w:r>
        <w:t xml:space="preserve"> </w:t>
      </w:r>
      <w:r>
        <w:t xml:space="preserve">An eigenvalue exceeds one exactly when</w:t>
      </w:r>
      <w:r>
        <w:t xml:space="preserve"> </w:t>
      </w:r>
      <m:oMath>
        <m:r>
          <m:t>λ</m:t>
        </m:r>
        <m:d>
          <m:dPr>
            <m:begChr m:val="("/>
            <m:sepChr m:val=""/>
            <m:endChr m:val=")"/>
            <m:grow/>
          </m:dPr>
          <m:e>
            <m:r>
              <m:t>c</m:t>
            </m:r>
            <m:r>
              <m:rPr>
                <m:sty m:val="p"/>
              </m:rPr>
              <m:t>/</m:t>
            </m:r>
            <m:sSup>
              <m:e>
                <m:r>
                  <m:t>s</m:t>
                </m:r>
              </m:e>
              <m:sup>
                <m:r>
                  <m:t>2</m:t>
                </m:r>
              </m:sup>
            </m:sSup>
            <m:r>
              <m:rPr>
                <m:sty m:val="p"/>
              </m:rPr>
              <m:t>−</m:t>
            </m:r>
            <m:r>
              <m:t>1</m:t>
            </m:r>
          </m:e>
        </m:d>
        <m:r>
          <m:rPr>
            <m:sty m:val="p"/>
          </m:rPr>
          <m:t>&gt;</m:t>
        </m:r>
        <m:r>
          <m:t>0</m:t>
        </m:r>
        <m:r>
          <m:rPr>
            <m:nor/>
          </m:rPr>
          <m:t>.</m:t>
        </m:r>
      </m:oMath>
      <w:r>
        <w:t xml:space="preserve"> </w:t>
      </w:r>
      <w:r>
        <w:t xml:space="preserve">The range of</w:t>
      </w:r>
      <w:r>
        <w:t xml:space="preserve"> </w:t>
      </w:r>
      <m:oMath>
        <m:r>
          <m:t>C</m:t>
        </m:r>
      </m:oMath>
      <w:r>
        <w:t xml:space="preserve"> </w:t>
      </w:r>
      <w:r>
        <w:t xml:space="preserve">is the direction space of the affine span of the records (Part I, Proposition 4.6(i)), so</w:t>
      </w:r>
      <w:r>
        <w:t xml:space="preserve"> </w:t>
      </w:r>
      <m:oMath>
        <m:r>
          <m:t>C</m:t>
        </m:r>
        <m:r>
          <m:t>u</m:t>
        </m:r>
        <m:r>
          <m:rPr>
            <m:sty m:val="p"/>
          </m:rPr>
          <m:t>=</m:t>
        </m:r>
        <m:r>
          <m:t>0</m:t>
        </m:r>
      </m:oMath>
      <w:r>
        <w:t xml:space="preserve"> </w:t>
      </w:r>
      <w:r>
        <w:t xml:space="preserve">for</w:t>
      </w:r>
      <w:r>
        <w:t xml:space="preserve"> </w:t>
      </w:r>
      <m:oMath>
        <m:r>
          <m:t>u</m:t>
        </m:r>
      </m:oMath>
      <w:r>
        <w:t xml:space="preserve"> </w:t>
      </w:r>
      <w:r>
        <w:t xml:space="preserve">orthogonal to it. ∎</w:t>
      </w:r>
    </w:p>
    <w:p>
      <w:pPr>
        <w:pStyle w:val="Check"/>
      </w:pPr>
      <w:r>
        <w:rPr>
          <w:i/>
          <w:iCs/>
        </w:rPr>
        <w:t xml:space="preserve">Numerical check.</w:t>
      </w:r>
      <w:r>
        <w:t xml:space="preserve"> </w:t>
      </w:r>
      <w:r>
        <w:t xml:space="preserve">In 300 random layers in dimensions 1 to 4, (4.1) matched central differences to a relative 6.8 × 10⁻¹⁰, and the eigenvalue bounds had 0 violations.</w:t>
      </w:r>
    </w:p>
    <w:bookmarkEnd w:id="37"/>
    <w:bookmarkStart w:id="41" w:name="composite-tangents"/>
    <w:p>
      <w:pPr>
        <w:pStyle w:val="Heading2"/>
      </w:pPr>
      <w:r>
        <w:t xml:space="preserve">4 2 Composite tangents</w:t>
      </w:r>
    </w:p>
    <w:p>
      <w:pPr>
        <w:pStyle w:val="Statement"/>
        <w:keepNext/>
      </w:pPr>
      <w:r>
        <w:rPr>
          <w:b/>
          <w:bCs/>
        </w:rPr>
        <w:t xml:space="preserve">Theorem 4.2</w:t>
      </w:r>
      <w:r>
        <w:t xml:space="preserve"> </w:t>
      </w:r>
      <w:r>
        <w:t xml:space="preserve">(floor, ceiling and volume). Use identity maps. Along a realised path, with the noise fixed, let</w:t>
      </w:r>
      <w:r>
        <w:t xml:space="preserve"> </w:t>
      </w:r>
      <m:oMath>
        <m:r>
          <m:t>K</m:t>
        </m:r>
        <m:r>
          <m:rPr>
            <m:sty m:val="p"/>
          </m:rPr>
          <m:t>=</m:t>
        </m:r>
        <m:sSub>
          <m:e>
            <m:r>
              <m:t>J</m:t>
            </m:r>
          </m:e>
          <m:sub>
            <m:r>
              <m:t>1</m:t>
            </m:r>
          </m:sub>
        </m:sSub>
        <m:sSub>
          <m:e>
            <m:r>
              <m:t>J</m:t>
            </m:r>
          </m:e>
          <m:sub>
            <m:r>
              <m:t>2</m:t>
            </m:r>
          </m:sub>
        </m:sSub>
        <m:r>
          <m:rPr>
            <m:sty m:val="p"/>
          </m:rPr>
          <m:t>⋯</m:t>
        </m:r>
        <m:sSub>
          <m:e>
            <m:r>
              <m:t>J</m:t>
            </m:r>
          </m:e>
          <m:sub>
            <m:r>
              <m:t>T</m:t>
            </m:r>
          </m:sub>
        </m:sSub>
      </m:oMath>
      <w:r>
        <w:t xml:space="preserve"> </w:t>
      </w:r>
      <w:r>
        <w:t xml:space="preserve">be the Jacobian of</w:t>
      </w:r>
      <w:r>
        <w:t xml:space="preserve"> </w:t>
      </w:r>
      <m:oMath>
        <m:sSub>
          <m:e>
            <m:r>
              <m:t>z</m:t>
            </m:r>
          </m:e>
          <m:sub>
            <m:r>
              <m:t>0</m:t>
            </m:r>
          </m:sub>
        </m:sSub>
      </m:oMath>
      <w:r>
        <w:t xml:space="preserve"> </w:t>
      </w:r>
      <w:r>
        <w:t xml:space="preserve">with respect to</w:t>
      </w:r>
      <w:r>
        <w:t xml:space="preserve"> </w:t>
      </w:r>
      <m:oMath>
        <m:sSub>
          <m:e>
            <m:r>
              <m:t>z</m:t>
            </m:r>
          </m:e>
          <m:sub>
            <m:r>
              <m:t>T</m:t>
            </m:r>
          </m:sub>
        </m:sSub>
        <m:r>
          <m:rPr>
            <m:nor/>
          </m:rPr>
          <m:t>.</m:t>
        </m:r>
      </m:oMath>
    </w:p>
    <w:p>
      <w:pPr>
        <w:pStyle w:val="Statement"/>
      </w:pPr>
      <w:r>
        <w:t xml:space="preserve">(i)</w:t>
      </w:r>
      <w:r>
        <w:t xml:space="preserve"> </w:t>
      </w:r>
      <m:oMath>
        <m:nary>
          <m:naryPr>
            <m:chr m:val="∏"/>
            <m:limLoc m:val="undOvr"/>
            <m:subHide m:val="off"/>
            <m:supHide m:val="on"/>
          </m:naryPr>
          <m:sub>
            <m:r>
              <m:t>t</m:t>
            </m:r>
          </m:sub>
          <m:sup>
            <m:r>
              <m:t>​</m:t>
            </m:r>
          </m:sup>
          <m:e>
            <m:sSub>
              <m:e>
                <m:r>
                  <m:t>λ</m:t>
                </m:r>
              </m:e>
              <m:sub>
                <m:r>
                  <m:rPr>
                    <m:nor/>
                  </m:rPr>
                  <m:t>min</m:t>
                </m:r>
              </m:sub>
            </m:sSub>
          </m:e>
        </m:nary>
        <m:d>
          <m:dPr>
            <m:begChr m:val="("/>
            <m:sepChr m:val=""/>
            <m:endChr m:val=")"/>
            <m:grow/>
          </m:dPr>
          <m:e>
            <m:sSub>
              <m:e>
                <m:r>
                  <m:t>J</m:t>
                </m:r>
              </m:e>
              <m:sub>
                <m:r>
                  <m:t>t</m:t>
                </m:r>
              </m:sub>
            </m:sSub>
          </m:e>
        </m:d>
        <m:r>
          <m:rPr>
            <m:sty m:val="p"/>
          </m:rPr>
          <m:t>≤</m:t>
        </m:r>
        <m:sSub>
          <m:e>
            <m:r>
              <m:t>σ</m:t>
            </m:r>
          </m:e>
          <m:sub>
            <m:r>
              <m:rPr>
                <m:nor/>
              </m:rPr>
              <m:t>min</m:t>
            </m:r>
          </m:sub>
        </m:sSub>
        <m:d>
          <m:dPr>
            <m:begChr m:val="("/>
            <m:sepChr m:val=""/>
            <m:endChr m:val=")"/>
            <m:grow/>
          </m:dPr>
          <m:e>
            <m:r>
              <m:t>K</m:t>
            </m:r>
          </m:e>
        </m:d>
        <m:r>
          <m:rPr>
            <m:sty m:val="p"/>
          </m:rPr>
          <m:t>≤</m:t>
        </m:r>
        <m:sSub>
          <m:e>
            <m:r>
              <m:t>σ</m:t>
            </m:r>
          </m:e>
          <m:sub>
            <m:r>
              <m:rPr>
                <m:nor/>
              </m:rPr>
              <m:t>max</m:t>
            </m:r>
          </m:sub>
        </m:sSub>
        <m:d>
          <m:dPr>
            <m:begChr m:val="("/>
            <m:sepChr m:val=""/>
            <m:endChr m:val=")"/>
            <m:grow/>
          </m:dPr>
          <m:e>
            <m:r>
              <m:t>K</m:t>
            </m:r>
          </m:e>
        </m:d>
        <m:r>
          <m:rPr>
            <m:sty m:val="p"/>
          </m:rPr>
          <m:t>≤</m:t>
        </m:r>
        <m:nary>
          <m:naryPr>
            <m:chr m:val="∏"/>
            <m:limLoc m:val="undOvr"/>
            <m:subHide m:val="off"/>
            <m:supHide m:val="on"/>
          </m:naryPr>
          <m:sub>
            <m:r>
              <m:t>t</m:t>
            </m:r>
          </m:sub>
          <m:sup>
            <m:r>
              <m:t>​</m:t>
            </m:r>
          </m:sup>
          <m:e>
            <m:sSub>
              <m:e>
                <m:r>
                  <m:t>λ</m:t>
                </m:r>
              </m:e>
              <m:sub>
                <m:r>
                  <m:rPr>
                    <m:nor/>
                  </m:rPr>
                  <m:t>max</m:t>
                </m:r>
              </m:sub>
            </m:sSub>
          </m:e>
        </m:nary>
        <m:d>
          <m:dPr>
            <m:begChr m:val="("/>
            <m:sepChr m:val=""/>
            <m:endChr m:val=")"/>
            <m:grow/>
          </m:dPr>
          <m:e>
            <m:sSub>
              <m:e>
                <m:r>
                  <m:t>J</m:t>
                </m:r>
              </m:e>
              <m:sub>
                <m:r>
                  <m:t>t</m:t>
                </m:r>
              </m:sub>
            </m:sSub>
          </m:e>
        </m:d>
        <m:r>
          <m:rPr>
            <m:nor/>
          </m:rPr>
          <m:t>.</m:t>
        </m:r>
      </m:oMath>
    </w:p>
    <w:p>
      <w:pPr>
        <w:pStyle w:val="Statement"/>
      </w:pPr>
      <w:r>
        <w:t xml:space="preserve">(ii)</w:t>
      </w:r>
      <w:r>
        <w:t xml:space="preserve"> </w:t>
      </w:r>
      <m:oMath>
        <m:sSub>
          <m:e>
            <m:r>
              <m:t>σ</m:t>
            </m:r>
          </m:e>
          <m:sub>
            <m:r>
              <m:rPr>
                <m:nor/>
              </m:rPr>
              <m:t>min</m:t>
            </m:r>
          </m:sub>
        </m:sSub>
        <m:d>
          <m:dPr>
            <m:begChr m:val="("/>
            <m:sepChr m:val=""/>
            <m:endChr m:val=")"/>
            <m:grow/>
          </m:dPr>
          <m:e>
            <m:r>
              <m:t>K</m:t>
            </m:r>
          </m:e>
        </m:d>
        <m:r>
          <m:rPr>
            <m:sty m:val="p"/>
          </m:rPr>
          <m:t>≥</m:t>
        </m:r>
        <m:sSub>
          <m:e>
            <m:r>
              <m:t>ω</m:t>
            </m:r>
          </m:e>
          <m:sub>
            <m:r>
              <m:rPr>
                <m:sty m:val="p"/>
              </m:rPr>
              <m:t>⋆</m:t>
            </m:r>
          </m:sub>
        </m:sSub>
        <m:r>
          <m:rPr>
            <m:nor/>
          </m:rPr>
          <m:t>,</m:t>
        </m:r>
      </m:oMath>
      <w:r>
        <w:t xml:space="preserve"> </w:t>
      </w:r>
      <w:r>
        <w:t xml:space="preserve">which is</w:t>
      </w:r>
      <w:r>
        <w:t xml:space="preserve"> </w:t>
      </w:r>
      <m:oMath>
        <m:sSub>
          <m:e>
            <m:r>
              <m:t>s</m:t>
            </m:r>
          </m:e>
          <m:sub>
            <m:r>
              <m:t>0</m:t>
            </m:r>
          </m:sub>
        </m:sSub>
        <m:r>
          <m:rPr>
            <m:sty m:val="p"/>
          </m:rPr>
          <m:t>/</m:t>
        </m:r>
        <m:sSub>
          <m:e>
            <m:r>
              <m:t>s</m:t>
            </m:r>
          </m:e>
          <m:sub>
            <m:r>
              <m:t>T</m:t>
            </m:r>
          </m:sub>
        </m:sSub>
      </m:oMath>
      <w:r>
        <w:t xml:space="preserve"> </w:t>
      </w:r>
      <w:r>
        <w:t xml:space="preserve">when</w:t>
      </w:r>
      <w:r>
        <w:t xml:space="preserve"> </w:t>
      </w:r>
      <m:oMath>
        <m:r>
          <m:t>η</m:t>
        </m:r>
        <m:r>
          <m:rPr>
            <m:sty m:val="p"/>
          </m:rPr>
          <m:t>=</m:t>
        </m:r>
        <m:r>
          <m:t>0</m:t>
        </m:r>
        <m:r>
          <m:rPr>
            <m:nor/>
          </m:rPr>
          <m:t>.</m:t>
        </m:r>
      </m:oMath>
      <w:r>
        <w:t xml:space="preserve"> </w:t>
      </w:r>
      <w:r>
        <w:t xml:space="preserve">If</w:t>
      </w:r>
      <w:r>
        <w:t xml:space="preserve"> </w:t>
      </w:r>
      <m:oMath>
        <m:r>
          <m:t>u</m:t>
        </m:r>
      </m:oMath>
      <w:r>
        <w:t xml:space="preserve"> </w:t>
      </w:r>
      <w:r>
        <w:t xml:space="preserve">is orthogonal to the affine span of the records, then</w:t>
      </w:r>
      <w:r>
        <w:t xml:space="preserve"> </w:t>
      </w:r>
      <m:oMath>
        <m:r>
          <m:t>K</m:t>
        </m:r>
        <m:r>
          <m:t>u</m:t>
        </m:r>
        <m:r>
          <m:rPr>
            <m:sty m:val="p"/>
          </m:rPr>
          <m:t>=</m:t>
        </m:r>
        <m:sSub>
          <m:e>
            <m:r>
              <m:t>ω</m:t>
            </m:r>
          </m:e>
          <m:sub>
            <m:r>
              <m:rPr>
                <m:sty m:val="p"/>
              </m:rPr>
              <m:t>⋆</m:t>
            </m:r>
          </m:sub>
        </m:sSub>
        <m:r>
          <m:t>u</m:t>
        </m:r>
        <m:r>
          <m:rPr>
            <m:nor/>
          </m:rPr>
          <m:t>,</m:t>
        </m:r>
      </m:oMath>
      <w:r>
        <w:t xml:space="preserve"> </w:t>
      </w:r>
      <w:r>
        <w:t xml:space="preserve">so the floor is attained whenever the records do not affinely span</w:t>
      </w:r>
      <w:r>
        <w:t xml:space="preserve"> </w:t>
      </w:r>
      <m:oMath>
        <m:sSup>
          <m:e>
            <m:r>
              <m:t>ℝ</m:t>
            </m:r>
          </m:e>
          <m:sup>
            <m:r>
              <m:t>D</m:t>
            </m:r>
          </m:sup>
        </m:sSup>
        <m:r>
          <m:rPr>
            <m:nor/>
          </m:rPr>
          <m:t>.</m:t>
        </m:r>
      </m:oMath>
    </w:p>
    <w:p>
      <w:pPr>
        <w:pStyle w:val="Statement"/>
      </w:pPr>
      <w:r>
        <w:t xml:space="preserve">(iii) With</w:t>
      </w:r>
      <w:r>
        <w:t xml:space="preserve"> </w:t>
      </w:r>
      <m:oMath>
        <m:sSub>
          <m:e>
            <m:r>
              <m:t>c</m:t>
            </m:r>
          </m:e>
          <m:sub>
            <m:r>
              <m:t>t</m:t>
            </m:r>
            <m:r>
              <m:rPr>
                <m:sty m:val="p"/>
              </m:rPr>
              <m:t>,</m:t>
            </m:r>
            <m:r>
              <m:t>k</m:t>
            </m:r>
          </m:sub>
        </m:sSub>
      </m:oMath>
      <w:r>
        <w:t xml:space="preserve"> </w:t>
      </w:r>
      <w:r>
        <w:t xml:space="preserve">the eigenvalues of</w:t>
      </w:r>
      <w:r>
        <w:t xml:space="preserve"> </w:t>
      </w:r>
      <m:oMath>
        <m:r>
          <m:t>C</m:t>
        </m:r>
      </m:oMath>
      <w:r>
        <w:t xml:space="preserve"> </w:t>
      </w:r>
      <w:r>
        <w:t xml:space="preserve">at layer</w:t>
      </w:r>
      <w:r>
        <w:t xml:space="preserve"> </w:t>
      </w:r>
      <m:oMath>
        <m:r>
          <m:t>t</m:t>
        </m:r>
        <m:r>
          <m:rPr>
            <m:nor/>
          </m:rPr>
          <m:t>,</m:t>
        </m:r>
      </m:oMath>
    </w:p>
    <w:p>
      <w:pPr>
        <w:pStyle w:val="StatementEquation"/>
        <w:keepNext w:val="0"/>
      </w:pPr>
      <w:r>
        <w:tab/>
      </w:r>
      <m:oMath>
        <m:r>
          <m:rPr>
            <m:sty m:val="p"/>
          </m:rPr>
          <m:t>log</m:t>
        </m:r>
        <m:d>
          <m:dPr>
            <m:begChr m:val="|"/>
            <m:sepChr m:val=""/>
            <m:endChr m:val="|"/>
            <m:grow/>
          </m:dPr>
          <m:e>
            <m:r>
              <m:rPr>
                <m:nor/>
              </m:rPr>
              <m:t>det</m:t>
            </m:r>
            <m:r>
              <m:t> </m:t>
            </m:r>
            <m:r>
              <m:t>K</m:t>
            </m:r>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k</m:t>
                </m:r>
                <m:r>
                  <m:rPr>
                    <m:sty m:val="p"/>
                  </m:rPr>
                  <m:t>=</m:t>
                </m:r>
                <m:r>
                  <m:t>1</m:t>
                </m:r>
              </m:sub>
              <m:sup>
                <m:r>
                  <m:t>D</m:t>
                </m:r>
              </m:sup>
              <m:e>
                <m:r>
                  <m:rPr>
                    <m:sty m:val="p"/>
                  </m:rPr>
                  <m:t>log</m:t>
                </m:r>
              </m:e>
            </m:nary>
          </m:e>
        </m:nary>
        <m:d>
          <m:dPr>
            <m:begChr m:val="("/>
            <m:sepChr m:val=""/>
            <m:endChr m:val=")"/>
            <m:grow/>
          </m:dPr>
          <m:e>
            <m:r>
              <m:t>1</m:t>
            </m:r>
            <m:r>
              <m:rPr>
                <m:sty m:val="p"/>
              </m:rPr>
              <m:t>−</m:t>
            </m:r>
            <m:sSub>
              <m:e>
                <m:r>
                  <m:t>λ</m:t>
                </m:r>
              </m:e>
              <m:sub>
                <m:r>
                  <m:t>t</m:t>
                </m:r>
              </m:sub>
            </m:sSub>
            <m:r>
              <m:rPr>
                <m:sty m:val="p"/>
              </m:rPr>
              <m:t>+</m:t>
            </m:r>
            <m:sSub>
              <m:e>
                <m:r>
                  <m:t>λ</m:t>
                </m:r>
              </m:e>
              <m:sub>
                <m:r>
                  <m:t>t</m:t>
                </m:r>
              </m:sub>
            </m:sSub>
            <m:sSub>
              <m:e>
                <m:r>
                  <m:t>c</m:t>
                </m:r>
              </m:e>
              <m:sub>
                <m:r>
                  <m:t>t</m:t>
                </m:r>
                <m:r>
                  <m:rPr>
                    <m:sty m:val="p"/>
                  </m:rPr>
                  <m:t>,</m:t>
                </m:r>
                <m:r>
                  <m:t>k</m:t>
                </m:r>
              </m:sub>
            </m:sSub>
            <m:r>
              <m:rPr>
                <m:sty m:val="p"/>
              </m:rPr>
              <m:t>/</m:t>
            </m:r>
            <m:sSubSup>
              <m:e>
                <m:r>
                  <m:t>s</m:t>
                </m:r>
              </m:e>
              <m:sub>
                <m:r>
                  <m:t>t</m:t>
                </m:r>
              </m:sub>
              <m:sup>
                <m:r>
                  <m:t>2</m:t>
                </m:r>
              </m:sup>
            </m:sSubSup>
          </m:e>
        </m:d>
        <m:r>
          <m:rPr>
            <m:sty m:val="p"/>
          </m:rPr>
          <m:t>≥</m:t>
        </m:r>
        <m:r>
          <m:t>D</m:t>
        </m:r>
        <m:r>
          <m:rPr>
            <m:sty m:val="p"/>
          </m:rPr>
          <m:t>log</m:t>
        </m:r>
        <m:sSub>
          <m:e>
            <m:r>
              <m:t>ω</m:t>
            </m:r>
          </m:e>
          <m:sub>
            <m:r>
              <m:rPr>
                <m:sty m:val="p"/>
              </m:rPr>
              <m:t>⋆</m:t>
            </m:r>
          </m:sub>
        </m:sSub>
      </m:oMath>
      <w:r>
        <w:tab/>
      </w:r>
      <w:r>
        <w:t xml:space="preserve">(4.2)</w:t>
      </w:r>
    </w:p>
    <w:p>
      <w:pPr>
        <w:pStyle w:val="StatementTag"/>
      </w:pPr>
      <w:r>
        <w:t xml:space="preserve">Derived here; V2 Section 13 gives the bound for one layer.</w:t>
      </w:r>
    </w:p>
    <w:p>
      <w:pPr>
        <w:pStyle w:val="BodyText"/>
      </w:pPr>
      <w:r>
        <w:rPr>
          <w:i/>
          <w:iCs/>
        </w:rPr>
        <w:t xml:space="preserve">Proof.</w:t>
      </w:r>
      <w:r>
        <w:t xml:space="preserve"> </w:t>
      </w:r>
      <w:r>
        <w:t xml:space="preserve">The noise enters additively, so the Jacobian of a noisy layer is (4.1) evaluated on the noisy path. (i) Each</w:t>
      </w:r>
      <w:r>
        <w:t xml:space="preserve"> </w:t>
      </w:r>
      <m:oMath>
        <m:sSub>
          <m:e>
            <m:r>
              <m:t>J</m:t>
            </m:r>
          </m:e>
          <m:sub>
            <m:r>
              <m:t>t</m:t>
            </m:r>
          </m:sub>
        </m:sSub>
      </m:oMath>
      <w:r>
        <w:t xml:space="preserve"> </w:t>
      </w:r>
      <w:r>
        <w:t xml:space="preserve">is symmetric positive semidefinite, so its singular values are its eigenvalues, and</w:t>
      </w:r>
      <w:r>
        <w:t xml:space="preserve"> </w:t>
      </w:r>
      <m:oMath>
        <m:sSub>
          <m:e>
            <m:r>
              <m:t>σ</m:t>
            </m:r>
          </m:e>
          <m:sub>
            <m:r>
              <m:rPr>
                <m:nor/>
              </m:rPr>
              <m:t>min</m:t>
            </m:r>
          </m:sub>
        </m:sSub>
        <m:d>
          <m:dPr>
            <m:begChr m:val="("/>
            <m:sepChr m:val=""/>
            <m:endChr m:val=")"/>
            <m:grow/>
          </m:dPr>
          <m:e>
            <m:r>
              <m:t>A</m:t>
            </m:r>
            <m:r>
              <m:t>B</m:t>
            </m:r>
          </m:e>
        </m:d>
        <m:r>
          <m:rPr>
            <m:sty m:val="p"/>
          </m:rPr>
          <m:t>≥</m:t>
        </m:r>
        <m:sSub>
          <m:e>
            <m:r>
              <m:t>σ</m:t>
            </m:r>
          </m:e>
          <m:sub>
            <m:r>
              <m:rPr>
                <m:nor/>
              </m:rPr>
              <m:t>min</m:t>
            </m:r>
          </m:sub>
        </m:sSub>
        <m:d>
          <m:dPr>
            <m:begChr m:val="("/>
            <m:sepChr m:val=""/>
            <m:endChr m:val=")"/>
            <m:grow/>
          </m:dPr>
          <m:e>
            <m:r>
              <m:t>A</m:t>
            </m:r>
          </m:e>
        </m:d>
        <m:sSub>
          <m:e>
            <m:r>
              <m:t>σ</m:t>
            </m:r>
          </m:e>
          <m:sub>
            <m:r>
              <m:rPr>
                <m:nor/>
              </m:rPr>
              <m:t>min</m:t>
            </m:r>
          </m:sub>
        </m:sSub>
        <m:d>
          <m:dPr>
            <m:begChr m:val="("/>
            <m:sepChr m:val=""/>
            <m:endChr m:val=")"/>
            <m:grow/>
          </m:dPr>
          <m:e>
            <m:r>
              <m:t>B</m:t>
            </m:r>
          </m:e>
        </m:d>
      </m:oMath>
      <w:r>
        <w:t xml:space="preserve"> </w:t>
      </w:r>
      <w:r>
        <w:t xml:space="preserve">and</w:t>
      </w:r>
      <w:r>
        <w:t xml:space="preserve"> </w:t>
      </w:r>
      <m:oMath>
        <m:sSub>
          <m:e>
            <m:r>
              <m:t>σ</m:t>
            </m:r>
          </m:e>
          <m:sub>
            <m:r>
              <m:rPr>
                <m:nor/>
              </m:rPr>
              <m:t>max</m:t>
            </m:r>
          </m:sub>
        </m:sSub>
        <m:d>
          <m:dPr>
            <m:begChr m:val="("/>
            <m:sepChr m:val=""/>
            <m:endChr m:val=")"/>
            <m:grow/>
          </m:dPr>
          <m:e>
            <m:r>
              <m:t>A</m:t>
            </m:r>
            <m:r>
              <m:t>B</m:t>
            </m:r>
          </m:e>
        </m:d>
        <m:r>
          <m:rPr>
            <m:sty m:val="p"/>
          </m:rPr>
          <m:t>≤</m:t>
        </m:r>
        <m:sSub>
          <m:e>
            <m:r>
              <m:t>σ</m:t>
            </m:r>
          </m:e>
          <m:sub>
            <m:r>
              <m:rPr>
                <m:nor/>
              </m:rPr>
              <m:t>max</m:t>
            </m:r>
          </m:sub>
        </m:sSub>
        <m:d>
          <m:dPr>
            <m:begChr m:val="("/>
            <m:sepChr m:val=""/>
            <m:endChr m:val=")"/>
            <m:grow/>
          </m:dPr>
          <m:e>
            <m:r>
              <m:t>A</m:t>
            </m:r>
          </m:e>
        </m:d>
        <m:sSub>
          <m:e>
            <m:r>
              <m:t>σ</m:t>
            </m:r>
          </m:e>
          <m:sub>
            <m:r>
              <m:rPr>
                <m:nor/>
              </m:rPr>
              <m:t>max</m:t>
            </m:r>
          </m:sub>
        </m:sSub>
        <m:d>
          <m:dPr>
            <m:begChr m:val="("/>
            <m:sepChr m:val=""/>
            <m:endChr m:val=")"/>
            <m:grow/>
          </m:dPr>
          <m:e>
            <m:r>
              <m:t>B</m:t>
            </m:r>
          </m:e>
        </m:d>
      </m:oMath>
      <w:r>
        <w:t xml:space="preserve"> </w:t>
      </w:r>
      <w:r>
        <w:t xml:space="preserve">[13]. (ii)</w:t>
      </w:r>
      <w:r>
        <w:t xml:space="preserve"> </w:t>
      </w:r>
      <m:oMath>
        <m:sSub>
          <m:e>
            <m:r>
              <m:t>λ</m:t>
            </m:r>
          </m:e>
          <m:sub>
            <m:r>
              <m:rPr>
                <m:nor/>
              </m:rPr>
              <m:t>min</m:t>
            </m:r>
          </m:sub>
        </m:sSub>
        <m:d>
          <m:dPr>
            <m:begChr m:val="("/>
            <m:sepChr m:val=""/>
            <m:endChr m:val=")"/>
            <m:grow/>
          </m:dPr>
          <m:e>
            <m:sSub>
              <m:e>
                <m:r>
                  <m:t>J</m:t>
                </m:r>
              </m:e>
              <m:sub>
                <m:r>
                  <m:t>t</m:t>
                </m:r>
              </m:sub>
            </m:sSub>
          </m:e>
        </m:d>
        <m:r>
          <m:rPr>
            <m:sty m:val="p"/>
          </m:rPr>
          <m:t>≥</m:t>
        </m:r>
        <m:r>
          <m:t>1</m:t>
        </m:r>
        <m:r>
          <m:rPr>
            <m:sty m:val="p"/>
          </m:rPr>
          <m:t>−</m:t>
        </m:r>
        <m:sSub>
          <m:e>
            <m:r>
              <m:t>λ</m:t>
            </m:r>
          </m:e>
          <m:sub>
            <m:r>
              <m:t>t</m:t>
            </m:r>
          </m:sub>
        </m:sSub>
      </m:oMath>
      <w:r>
        <w:t xml:space="preserve"> </w:t>
      </w:r>
      <w:r>
        <w:t xml:space="preserve">and</w:t>
      </w:r>
      <w:r>
        <w:t xml:space="preserve"> </w:t>
      </w:r>
      <m:oMath>
        <m:nary>
          <m:naryPr>
            <m:chr m:val="∏"/>
            <m:limLoc m:val="undOvr"/>
            <m:subHide m:val="off"/>
            <m:supHide m:val="on"/>
          </m:naryPr>
          <m:sub>
            <m:r>
              <m:t>t</m:t>
            </m:r>
          </m:sub>
          <m:sup>
            <m:r>
              <m:t>​</m:t>
            </m:r>
          </m:sup>
          <m:e>
            <m:d>
              <m:dPr>
                <m:begChr m:val="("/>
                <m:sepChr m:val=""/>
                <m:endChr m:val=")"/>
                <m:grow/>
              </m:dPr>
              <m:e>
                <m:r>
                  <m:t>1</m:t>
                </m:r>
                <m:r>
                  <m:rPr>
                    <m:sty m:val="p"/>
                  </m:rPr>
                  <m:t>−</m:t>
                </m:r>
                <m:sSub>
                  <m:e>
                    <m:r>
                      <m:t>λ</m:t>
                    </m:r>
                  </m:e>
                  <m:sub>
                    <m:r>
                      <m:t>t</m:t>
                    </m:r>
                  </m:sub>
                </m:sSub>
              </m:e>
            </m:d>
          </m:e>
        </m:nary>
        <m:r>
          <m:rPr>
            <m:sty m:val="p"/>
          </m:rPr>
          <m:t>=</m:t>
        </m:r>
        <m:sSub>
          <m:e>
            <m:r>
              <m:t>ω</m:t>
            </m:r>
          </m:e>
          <m:sub>
            <m:r>
              <m:rPr>
                <m:sty m:val="p"/>
              </m:rPr>
              <m:t>⋆</m:t>
            </m:r>
          </m:sub>
        </m:sSub>
        <m:r>
          <m:rPr>
            <m:nor/>
          </m:rPr>
          <m:t>;</m:t>
        </m:r>
      </m:oMath>
      <w:r>
        <w:t xml:space="preserve"> </w:t>
      </w:r>
      <w:r>
        <w:t xml:space="preserve">Corollary 3.3 gives the deterministic value. For</w:t>
      </w:r>
      <w:r>
        <w:t xml:space="preserve"> </w:t>
      </w:r>
      <m:oMath>
        <m:r>
          <m:t>u</m:t>
        </m:r>
      </m:oMath>
      <w:r>
        <w:t xml:space="preserve"> </w:t>
      </w:r>
      <w:r>
        <w:t xml:space="preserve">orthogonal to the affine span,</w:t>
      </w:r>
      <w:r>
        <w:t xml:space="preserve"> </w:t>
      </w:r>
      <m:oMath>
        <m:sSub>
          <m:e>
            <m:r>
              <m:t>J</m:t>
            </m:r>
          </m:e>
          <m:sub>
            <m:r>
              <m:t>t</m:t>
            </m:r>
          </m:sub>
        </m:sSub>
        <m:r>
          <m:t>u</m:t>
        </m:r>
        <m:r>
          <m:rPr>
            <m:sty m:val="p"/>
          </m:rPr>
          <m:t>=</m:t>
        </m:r>
        <m:d>
          <m:dPr>
            <m:begChr m:val="("/>
            <m:sepChr m:val=""/>
            <m:endChr m:val=")"/>
            <m:grow/>
          </m:dPr>
          <m:e>
            <m:r>
              <m:t>1</m:t>
            </m:r>
            <m:r>
              <m:rPr>
                <m:sty m:val="p"/>
              </m:rPr>
              <m:t>−</m:t>
            </m:r>
            <m:sSub>
              <m:e>
                <m:r>
                  <m:t>λ</m:t>
                </m:r>
              </m:e>
              <m:sub>
                <m:r>
                  <m:t>t</m:t>
                </m:r>
              </m:sub>
            </m:sSub>
          </m:e>
        </m:d>
        <m:r>
          <m:t>u</m:t>
        </m:r>
      </m:oMath>
      <w:r>
        <w:t xml:space="preserve"> </w:t>
      </w:r>
      <w:r>
        <w:t xml:space="preserve">at every layer by Proposition 4.1. (iii) The determinant is multiplicative, and every factor is at least</w:t>
      </w:r>
      <w:r>
        <w:t xml:space="preserve"> </w:t>
      </w:r>
      <m:oMath>
        <m:r>
          <m:t>1</m:t>
        </m:r>
        <m:r>
          <m:rPr>
            <m:sty m:val="p"/>
          </m:rPr>
          <m:t>−</m:t>
        </m:r>
        <m:sSub>
          <m:e>
            <m:r>
              <m:t>λ</m:t>
            </m:r>
          </m:e>
          <m:sub>
            <m:r>
              <m:t>t</m:t>
            </m:r>
          </m:sub>
        </m:sSub>
        <m:r>
          <m:rPr>
            <m:nor/>
          </m:rPr>
          <m:t>.</m:t>
        </m:r>
      </m:oMath>
      <w:r>
        <w:t xml:space="preserve"> </w:t>
      </w:r>
      <w:r>
        <w:t xml:space="preserve">Interpret</w:t>
      </w:r>
      <w:r>
        <w:t xml:space="preserve"> </w:t>
      </w:r>
      <m:oMath>
        <m:r>
          <m:rPr>
            <m:sty m:val="p"/>
          </m:rPr>
          <m:t>log</m:t>
        </m:r>
        <m:r>
          <m:t>0</m:t>
        </m:r>
        <m:r>
          <m:rPr>
            <m:sty m:val="p"/>
          </m:rPr>
          <m:t>=</m:t>
        </m:r>
        <m:r>
          <m:rPr>
            <m:sty m:val="p"/>
          </m:rPr>
          <m:t>−</m:t>
        </m:r>
        <m:r>
          <m:rPr>
            <m:sty m:val="p"/>
          </m:rPr>
          <m:t>∞</m:t>
        </m:r>
      </m:oMath>
      <w:r>
        <w:t xml:space="preserve"> </w:t>
      </w:r>
      <w:r>
        <w:t xml:space="preserve">if a factor is singular. The informative finite log-volume formula applies when the determinant is nonzero. ∎</w:t>
      </w:r>
    </w:p>
    <w:p>
      <w:pPr>
        <w:pStyle w:val="BodyText"/>
      </w:pPr>
      <w:r>
        <w:t xml:space="preserve">In scaled coordinates a deterministic stack can therefore contract a tangent by at most the schedule ratio</w:t>
      </w:r>
      <w:r>
        <w:t xml:space="preserve"> </w:t>
      </w:r>
      <m:oMath>
        <m:sSub>
          <m:e>
            <m:r>
              <m:t>s</m:t>
            </m:r>
          </m:e>
          <m:sub>
            <m:r>
              <m:t>0</m:t>
            </m:r>
          </m:sub>
        </m:sSub>
        <m:r>
          <m:rPr>
            <m:sty m:val="p"/>
          </m:rPr>
          <m:t>/</m:t>
        </m:r>
        <m:sSub>
          <m:e>
            <m:r>
              <m:t>s</m:t>
            </m:r>
          </m:e>
          <m:sub>
            <m:r>
              <m:t>T</m:t>
            </m:r>
          </m:sub>
        </m:sSub>
        <m:r>
          <m:rPr>
            <m:nor/>
          </m:rPr>
          <m:t>.</m:t>
        </m:r>
      </m:oMath>
      <w:r>
        <w:t xml:space="preserve"> </w:t>
      </w:r>
      <w:r>
        <w:t xml:space="preserve">The reads only ever push singular values up from that floor, and they push hardest near branch decisions (Figure 3a).</w:t>
      </w:r>
    </w:p>
    <w:p>
      <w:pPr>
        <w:pStyle w:val="Check"/>
      </w:pPr>
      <w:r>
        <w:rPr>
          <w:i/>
          <w:iCs/>
        </w:rPr>
        <w:t xml:space="preserve">Numerical check.</w:t>
      </w:r>
      <w:r>
        <w:t xml:space="preserve"> </w:t>
      </w:r>
      <w:r>
        <w:t xml:space="preserve">In 300 random stacks in dimensions 2 to 4 with 6 to 20 layers, half of them with a clean top, (i) had 0 and 0 violations and (4.2) held to a relative 1.4 × 10⁻¹⁵. The deterministic floor had 0 violations; the ratio</w:t>
      </w:r>
      <w:r>
        <w:t xml:space="preserve"> </w:t>
      </w:r>
      <m:oMath>
        <m:sSub>
          <m:e>
            <m:r>
              <m:t>σ</m:t>
            </m:r>
          </m:e>
          <m:sub>
            <m:r>
              <m:rPr>
                <m:nor/>
              </m:rPr>
              <m:t>min</m:t>
            </m:r>
          </m:sub>
        </m:sSub>
        <m:d>
          <m:dPr>
            <m:begChr m:val="("/>
            <m:sepChr m:val=""/>
            <m:endChr m:val=")"/>
            <m:grow/>
          </m:dPr>
          <m:e>
            <m:r>
              <m:t>K</m:t>
            </m:r>
          </m:e>
        </m:d>
        <m:r>
          <m:rPr>
            <m:sty m:val="p"/>
          </m:rPr>
          <m:t>/</m:t>
        </m:r>
        <m:d>
          <m:dPr>
            <m:begChr m:val="("/>
            <m:sepChr m:val=""/>
            <m:endChr m:val=")"/>
            <m:grow/>
          </m:dPr>
          <m:e>
            <m:sSub>
              <m:e>
                <m:r>
                  <m:t>s</m:t>
                </m:r>
              </m:e>
              <m:sub>
                <m:r>
                  <m:t>0</m:t>
                </m:r>
              </m:sub>
            </m:sSub>
            <m:r>
              <m:rPr>
                <m:sty m:val="p"/>
              </m:rPr>
              <m:t>/</m:t>
            </m:r>
            <m:sSub>
              <m:e>
                <m:r>
                  <m:t>s</m:t>
                </m:r>
              </m:e>
              <m:sub>
                <m:r>
                  <m:t>T</m:t>
                </m:r>
              </m:sub>
            </m:sSub>
          </m:e>
        </m:d>
      </m:oMath>
      <w:r>
        <w:t xml:space="preserve"> </w:t>
      </w:r>
      <w:r>
        <w:t xml:space="preserve">had median 1.065 and minimum 1.000000, attained in the 20 stacks whose records did not affinely span the space, where</w:t>
      </w:r>
      <w:r>
        <w:t xml:space="preserve"> </w:t>
      </w:r>
      <m:oMath>
        <m:r>
          <m:t>K</m:t>
        </m:r>
        <m:r>
          <m:t>u</m:t>
        </m:r>
        <m:r>
          <m:rPr>
            <m:sty m:val="p"/>
          </m:rPr>
          <m:t>=</m:t>
        </m:r>
        <m:sSub>
          <m:e>
            <m:r>
              <m:t>ω</m:t>
            </m:r>
          </m:e>
          <m:sub>
            <m:r>
              <m:rPr>
                <m:sty m:val="p"/>
              </m:rPr>
              <m:t>⋆</m:t>
            </m:r>
          </m:sub>
        </m:sSub>
        <m:r>
          <m:t>u</m:t>
        </m:r>
      </m:oMath>
      <w:r>
        <w:t xml:space="preserve"> </w:t>
      </w:r>
      <w:r>
        <w:t xml:space="preserve">held to 5.3 × 10⁻¹⁴. In 100 noisy stacks the floor</w:t>
      </w:r>
      <w:r>
        <w:t xml:space="preserve"> </w:t>
      </w:r>
      <m:oMath>
        <m:sSub>
          <m:e>
            <m:r>
              <m:t>ω</m:t>
            </m:r>
          </m:e>
          <m:sub>
            <m:r>
              <m:rPr>
                <m:sty m:val="p"/>
              </m:rPr>
              <m:t>⋆</m:t>
            </m:r>
          </m:sub>
        </m:sSub>
      </m:oMath>
      <w:r>
        <w:t xml:space="preserve"> </w:t>
      </w:r>
      <w:r>
        <w:t xml:space="preserve">had 0 violations. Central differences matched</w:t>
      </w:r>
      <w:r>
        <w:t xml:space="preserve"> </w:t>
      </w:r>
      <m:oMath>
        <m:r>
          <m:t>K</m:t>
        </m:r>
      </m:oMath>
      <w:r>
        <w:t xml:space="preserve"> </w:t>
      </w:r>
      <w:r>
        <w:t xml:space="preserve">to a relative 1.8 × 10⁻⁹. Singular-value bound checks allow an absolute tolerance of</w:t>
      </w:r>
      <w:r>
        <w:t xml:space="preserve"> </w:t>
      </w:r>
      <m:oMath>
        <m:sSup>
          <m:e>
            <m:r>
              <m:t>10</m:t>
            </m:r>
          </m:e>
          <m:sup>
            <m:r>
              <m:rPr>
                <m:sty m:val="p"/>
              </m:rPr>
              <m:t>−</m:t>
            </m:r>
            <m:r>
              <m:t>12</m:t>
            </m:r>
          </m:sup>
        </m:sSup>
        <m:sSub>
          <m:e>
            <m:r>
              <m:t>σ</m:t>
            </m:r>
          </m:e>
          <m:sub>
            <m:r>
              <m:rPr>
                <m:sty m:val="p"/>
              </m:rPr>
              <m:t>max</m:t>
            </m:r>
          </m:sub>
        </m:sSub>
        <m:r>
          <m:rPr>
            <m:nor/>
          </m:rPr>
          <m:t>;</m:t>
        </m:r>
      </m:oMath>
      <w:r>
        <w:t xml:space="preserve"> </w:t>
      </w:r>
      <w:r>
        <w:t xml:space="preserve">zero recorded violations does not imply exact floating-point inequalities.</w:t>
      </w:r>
    </w:p>
    <w:p>
      <w:pPr>
        <w:pStyle w:val="Statement"/>
        <w:keepNext/>
      </w:pPr>
      <w:r>
        <w:rPr>
          <w:b/>
          <w:bCs/>
        </w:rPr>
        <w:t xml:space="preserve">Corollary 4.3</w:t>
      </w:r>
      <w:r>
        <w:t xml:space="preserve"> </w:t>
      </w:r>
      <w:r>
        <w:t xml:space="preserve">(contraction beyond the schedule happens at the top). Let</w:t>
      </w:r>
      <w:r>
        <w:t xml:space="preserve"> </w:t>
      </w:r>
      <m:oMath>
        <m:r>
          <m:t>η</m:t>
        </m:r>
        <m:r>
          <m:rPr>
            <m:sty m:val="p"/>
          </m:rPr>
          <m:t>=</m:t>
        </m:r>
        <m:r>
          <m:t>0</m:t>
        </m:r>
      </m:oMath>
      <w:r>
        <w:t xml:space="preserve"> </w:t>
      </w:r>
      <w:r>
        <w:t xml:space="preserve">and</w:t>
      </w:r>
      <w:r>
        <w:t xml:space="preserve"> </w:t>
      </w:r>
      <m:oMath>
        <m:sSub>
          <m:e>
            <m:r>
              <m:t>s</m:t>
            </m:r>
          </m:e>
          <m:sub>
            <m:r>
              <m:t>0</m:t>
            </m:r>
          </m:sub>
        </m:sSub>
        <m:r>
          <m:rPr>
            <m:sty m:val="p"/>
          </m:rPr>
          <m:t>=</m:t>
        </m:r>
        <m:r>
          <m:t>0</m:t>
        </m:r>
        <m:r>
          <m:rPr>
            <m:nor/>
          </m:rPr>
          <m:t>,</m:t>
        </m:r>
      </m:oMath>
      <w:r>
        <w:t xml:space="preserve"> </w:t>
      </w:r>
      <w:r>
        <w:t xml:space="preserve">and let</w:t>
      </w:r>
      <w:r>
        <w:t xml:space="preserve"> </w:t>
      </w:r>
      <m:oMath>
        <m:sSub>
          <m:e>
            <m:r>
              <m:t>c</m:t>
            </m:r>
          </m:e>
          <m:sub>
            <m:r>
              <m:t>1</m:t>
            </m:r>
            <m:r>
              <m:rPr>
                <m:sty m:val="p"/>
              </m:rPr>
              <m:t>,</m:t>
            </m:r>
            <m:r>
              <m:t>1</m:t>
            </m:r>
          </m:sub>
        </m:sSub>
        <m:r>
          <m:rPr>
            <m:sty m:val="p"/>
          </m:rPr>
          <m:t>≥</m:t>
        </m:r>
        <m:r>
          <m:rPr>
            <m:sty m:val="p"/>
          </m:rPr>
          <m:t>⋯</m:t>
        </m:r>
        <m:r>
          <m:rPr>
            <m:sty m:val="p"/>
          </m:rPr>
          <m:t>≥</m:t>
        </m:r>
        <m:sSub>
          <m:e>
            <m:r>
              <m:t>c</m:t>
            </m:r>
          </m:e>
          <m:sub>
            <m:r>
              <m:t>1</m:t>
            </m:r>
            <m:r>
              <m:rPr>
                <m:sty m:val="p"/>
              </m:rPr>
              <m:t>,</m:t>
            </m:r>
            <m:r>
              <m:t>D</m:t>
            </m:r>
          </m:sub>
        </m:sSub>
      </m:oMath>
      <w:r>
        <w:t xml:space="preserve"> </w:t>
      </w:r>
      <w:r>
        <w:t xml:space="preserve">be the eigenvalues of the top posterior covariance</w:t>
      </w:r>
      <w:r>
        <w:t xml:space="preserve"> </w:t>
      </w:r>
      <m:oMath>
        <m:r>
          <m:t>C</m:t>
        </m:r>
        <m:d>
          <m:dPr>
            <m:begChr m:val="("/>
            <m:sepChr m:val=""/>
            <m:endChr m:val=")"/>
            <m:grow/>
          </m:dPr>
          <m:e>
            <m:sSub>
              <m:e>
                <m:r>
                  <m:t>z</m:t>
                </m:r>
              </m:e>
              <m:sub>
                <m:r>
                  <m:t>1</m:t>
                </m:r>
              </m:sub>
            </m:sSub>
            <m:r>
              <m:rPr>
                <m:sty m:val="p"/>
              </m:rPr>
              <m:t>,</m:t>
            </m:r>
            <m:sSub>
              <m:e>
                <m:r>
                  <m:t>s</m:t>
                </m:r>
              </m:e>
              <m:sub>
                <m:r>
                  <m:t>1</m:t>
                </m:r>
              </m:sub>
            </m:sSub>
          </m:e>
        </m:d>
        <m:r>
          <m:rPr>
            <m:nor/>
          </m:rPr>
          <m:t>.</m:t>
        </m:r>
      </m:oMath>
      <w:r>
        <w:t xml:space="preserve"> </w:t>
      </w:r>
      <w:r>
        <w:t xml:space="preserve">Then for every</w:t>
      </w:r>
      <w:r>
        <w:t xml:space="preserve"> </w:t>
      </w:r>
      <m:oMath>
        <m:r>
          <m:t>k</m:t>
        </m:r>
      </m:oMath>
    </w:p>
    <w:p>
      <w:pPr>
        <w:pStyle w:val="StatementEquation"/>
        <w:keepNext w:val="0"/>
      </w:pPr>
      <w:r>
        <w:tab/>
      </w:r>
      <m:oMath>
        <m:f>
          <m:fPr>
            <m:type m:val="bar"/>
          </m:fPr>
          <m:num>
            <m:sSub>
              <m:e>
                <m:r>
                  <m:t>c</m:t>
                </m:r>
              </m:e>
              <m:sub>
                <m:r>
                  <m:t>1</m:t>
                </m:r>
                <m:r>
                  <m:rPr>
                    <m:sty m:val="p"/>
                  </m:rPr>
                  <m:t>,</m:t>
                </m:r>
                <m:r>
                  <m:t>k</m:t>
                </m:r>
              </m:sub>
            </m:sSub>
          </m:num>
          <m:den>
            <m:sSub>
              <m:e>
                <m:r>
                  <m:t>s</m:t>
                </m:r>
              </m:e>
              <m:sub>
                <m:r>
                  <m:t>1</m:t>
                </m:r>
              </m:sub>
            </m:sSub>
            <m:sSub>
              <m:e>
                <m:r>
                  <m:t>s</m:t>
                </m:r>
              </m:e>
              <m:sub>
                <m:r>
                  <m:t>T</m:t>
                </m:r>
              </m:sub>
            </m:sSub>
          </m:den>
        </m:f>
        <m:r>
          <m:rPr>
            <m:sty m:val="p"/>
          </m:rPr>
          <m:t>≤</m:t>
        </m:r>
        <m:sSub>
          <m:e>
            <m:r>
              <m:t>σ</m:t>
            </m:r>
          </m:e>
          <m:sub>
            <m:r>
              <m:t>k</m:t>
            </m:r>
          </m:sub>
        </m:sSub>
        <m:d>
          <m:dPr>
            <m:begChr m:val="("/>
            <m:sepChr m:val=""/>
            <m:endChr m:val=")"/>
            <m:grow/>
          </m:dPr>
          <m:e>
            <m:r>
              <m:t>K</m:t>
            </m:r>
          </m:e>
        </m:d>
        <m:r>
          <m:rPr>
            <m:sty m:val="p"/>
          </m:rPr>
          <m:t>≤</m:t>
        </m:r>
        <m:f>
          <m:fPr>
            <m:type m:val="bar"/>
          </m:fPr>
          <m:num>
            <m:sSub>
              <m:e>
                <m:r>
                  <m:t>c</m:t>
                </m:r>
              </m:e>
              <m:sub>
                <m:r>
                  <m:t>1</m:t>
                </m:r>
                <m:r>
                  <m:rPr>
                    <m:sty m:val="p"/>
                  </m:rPr>
                  <m:t>,</m:t>
                </m:r>
                <m:r>
                  <m:t>k</m:t>
                </m:r>
              </m:sub>
            </m:sSub>
          </m:num>
          <m:den>
            <m:sSub>
              <m:e>
                <m:r>
                  <m:t>s</m:t>
                </m:r>
              </m:e>
              <m:sub>
                <m:r>
                  <m:t>1</m:t>
                </m:r>
              </m:sub>
            </m:sSub>
            <m:sSub>
              <m:e>
                <m:r>
                  <m:t>s</m:t>
                </m:r>
              </m:e>
              <m:sub>
                <m:r>
                  <m:t>T</m:t>
                </m:r>
              </m:sub>
            </m:sSub>
          </m:den>
        </m:f>
        <m:r>
          <m:t> </m:t>
        </m:r>
        <m:r>
          <m:t>X</m:t>
        </m:r>
        <m:r>
          <m:rPr>
            <m:sty m:val="p"/>
          </m:rPr>
          <m:t>,</m:t>
        </m:r>
        <m:r>
          <m:t>  </m:t>
        </m:r>
        <m:r>
          <m:t>X</m:t>
        </m:r>
        <m:r>
          <m:rPr>
            <m:sty m:val="p"/>
          </m:rPr>
          <m:t>=</m:t>
        </m:r>
        <m:nary>
          <m:naryPr>
            <m:chr m:val="∏"/>
            <m:limLoc m:val="undOvr"/>
            <m:subHide m:val="off"/>
            <m:supHide m:val="off"/>
          </m:naryPr>
          <m:sub>
            <m:r>
              <m:t>t</m:t>
            </m:r>
            <m:r>
              <m:rPr>
                <m:sty m:val="p"/>
              </m:rPr>
              <m:t>=</m:t>
            </m:r>
            <m:r>
              <m:t>2</m:t>
            </m:r>
          </m:sub>
          <m:sup>
            <m:r>
              <m:t>T</m:t>
            </m:r>
          </m:sup>
          <m:e>
            <m:f>
              <m:fPr>
                <m:type m:val="bar"/>
              </m:fPr>
              <m:num>
                <m:sSub>
                  <m:e>
                    <m:r>
                      <m:t>λ</m:t>
                    </m:r>
                  </m:e>
                  <m:sub>
                    <m:r>
                      <m:rPr>
                        <m:nor/>
                      </m:rPr>
                      <m:t>max</m:t>
                    </m:r>
                  </m:sub>
                </m:sSub>
                <m:d>
                  <m:dPr>
                    <m:begChr m:val="("/>
                    <m:sepChr m:val=""/>
                    <m:endChr m:val=")"/>
                    <m:grow/>
                  </m:dPr>
                  <m:e>
                    <m:sSub>
                      <m:e>
                        <m:r>
                          <m:t>J</m:t>
                        </m:r>
                      </m:e>
                      <m:sub>
                        <m:r>
                          <m:t>t</m:t>
                        </m:r>
                      </m:sub>
                    </m:sSub>
                  </m:e>
                </m:d>
              </m:num>
              <m:den>
                <m:r>
                  <m:t>1</m:t>
                </m:r>
                <m:r>
                  <m:rPr>
                    <m:sty m:val="p"/>
                  </m:rPr>
                  <m:t>−</m:t>
                </m:r>
                <m:sSub>
                  <m:e>
                    <m:r>
                      <m:t>λ</m:t>
                    </m:r>
                  </m:e>
                  <m:sub>
                    <m:r>
                      <m:t>t</m:t>
                    </m:r>
                  </m:sub>
                </m:sSub>
              </m:den>
            </m:f>
          </m:e>
        </m:nary>
        <m:r>
          <m:rPr>
            <m:sty m:val="p"/>
          </m:rPr>
          <m:t>≥</m:t>
        </m:r>
        <m:r>
          <m:t>1</m:t>
        </m:r>
      </m:oMath>
      <w:r>
        <w:tab/>
      </w:r>
      <w:r>
        <w:t xml:space="preserve">(4.3)</w:t>
      </w:r>
    </w:p>
    <w:p>
      <w:pPr>
        <w:pStyle w:val="Statement"/>
      </w:pPr>
      <w:r>
        <w:t xml:space="preserve">and the rank of</w:t>
      </w:r>
      <w:r>
        <w:t xml:space="preserve"> </w:t>
      </w:r>
      <m:oMath>
        <m:r>
          <m:t>K</m:t>
        </m:r>
      </m:oMath>
      <w:r>
        <w:t xml:space="preserve"> </w:t>
      </w:r>
      <w:r>
        <w:t xml:space="preserve">is the rank of</w:t>
      </w:r>
      <w:r>
        <w:t xml:space="preserve"> </w:t>
      </w:r>
      <m:oMath>
        <m:r>
          <m:t>C</m:t>
        </m:r>
        <m:d>
          <m:dPr>
            <m:begChr m:val="("/>
            <m:sepChr m:val=""/>
            <m:endChr m:val=")"/>
            <m:grow/>
          </m:dPr>
          <m:e>
            <m:sSub>
              <m:e>
                <m:r>
                  <m:t>z</m:t>
                </m:r>
              </m:e>
              <m:sub>
                <m:r>
                  <m:t>1</m:t>
                </m:r>
              </m:sub>
            </m:sSub>
            <m:r>
              <m:rPr>
                <m:sty m:val="p"/>
              </m:rPr>
              <m:t>,</m:t>
            </m:r>
            <m:sSub>
              <m:e>
                <m:r>
                  <m:t>s</m:t>
                </m:r>
              </m:e>
              <m:sub>
                <m:r>
                  <m:t>1</m:t>
                </m:r>
              </m:sub>
            </m:sSub>
          </m:e>
        </m:d>
        <m:r>
          <m:rPr>
            <m:nor/>
          </m:rPr>
          <m:t>,</m:t>
        </m:r>
      </m:oMath>
      <w:r>
        <w:t xml:space="preserve"> </w:t>
      </w:r>
      <w:r>
        <w:t xml:space="preserve">the affine dimension of the records when every weight is positive. The expansion excess</w:t>
      </w:r>
      <w:r>
        <w:t xml:space="preserve"> </w:t>
      </w:r>
      <m:oMath>
        <m:r>
          <m:t>X</m:t>
        </m:r>
      </m:oMath>
      <w:r>
        <w:t xml:space="preserve"> </w:t>
      </w:r>
      <w:r>
        <w:t xml:space="preserve">equals one only if every posterior covariance below the top vanishes.</w:t>
      </w:r>
    </w:p>
    <w:p>
      <w:pPr>
        <w:pStyle w:val="StatementTag"/>
      </w:pPr>
      <w:r>
        <w:t xml:space="preserve">Derived here; the rank statement is Part I Proposition 4.6.</w:t>
      </w:r>
    </w:p>
    <w:p>
      <w:pPr>
        <w:pStyle w:val="BodyText"/>
      </w:pPr>
      <w:r>
        <w:rPr>
          <w:i/>
          <w:iCs/>
        </w:rPr>
        <w:t xml:space="preserve">Proof.</w:t>
      </w:r>
      <w:r>
        <w:t xml:space="preserve"> </w:t>
      </w:r>
      <w:r>
        <w:t xml:space="preserve">At a clean top</w:t>
      </w:r>
      <w:r>
        <w:t xml:space="preserve"> </w:t>
      </w:r>
      <m:oMath>
        <m:sSub>
          <m:e>
            <m:r>
              <m:t>J</m:t>
            </m:r>
          </m:e>
          <m:sub>
            <m:r>
              <m:t>1</m:t>
            </m:r>
          </m:sub>
        </m:sSub>
        <m:r>
          <m:rPr>
            <m:sty m:val="p"/>
          </m:rPr>
          <m:t>=</m:t>
        </m:r>
        <m:r>
          <m:t>C</m:t>
        </m:r>
        <m:d>
          <m:dPr>
            <m:begChr m:val="("/>
            <m:sepChr m:val=""/>
            <m:endChr m:val=")"/>
            <m:grow/>
          </m:dPr>
          <m:e>
            <m:sSub>
              <m:e>
                <m:r>
                  <m:t>z</m:t>
                </m:r>
              </m:e>
              <m:sub>
                <m:r>
                  <m:t>1</m:t>
                </m:r>
              </m:sub>
            </m:sSub>
            <m:r>
              <m:rPr>
                <m:sty m:val="p"/>
              </m:rPr>
              <m:t>,</m:t>
            </m:r>
            <m:sSub>
              <m:e>
                <m:r>
                  <m:t>s</m:t>
                </m:r>
              </m:e>
              <m:sub>
                <m:r>
                  <m:t>1</m:t>
                </m:r>
              </m:sub>
            </m:sSub>
          </m:e>
        </m:d>
        <m:r>
          <m:rPr>
            <m:sty m:val="p"/>
          </m:rPr>
          <m:t>/</m:t>
        </m:r>
        <m:sSubSup>
          <m:e>
            <m:r>
              <m:t>s</m:t>
            </m:r>
          </m:e>
          <m:sub>
            <m:r>
              <m:t>1</m:t>
            </m:r>
          </m:sub>
          <m:sup>
            <m:r>
              <m:t>2</m:t>
            </m:r>
          </m:sup>
        </m:sSubSup>
        <m:r>
          <m:rPr>
            <m:nor/>
          </m:rPr>
          <m:t>,</m:t>
        </m:r>
      </m:oMath>
      <w:r>
        <w:t xml:space="preserve"> </w:t>
      </w:r>
      <w:r>
        <w:t xml:space="preserve">whose</w:t>
      </w:r>
      <w:r>
        <w:t xml:space="preserve"> </w:t>
      </w:r>
      <m:oMath>
        <m:r>
          <m:t>k</m:t>
        </m:r>
      </m:oMath>
      <w:r>
        <w:t xml:space="preserve">-th singular value is</w:t>
      </w:r>
      <w:r>
        <w:t xml:space="preserve"> </w:t>
      </w:r>
      <m:oMath>
        <m:sSub>
          <m:e>
            <m:r>
              <m:t>c</m:t>
            </m:r>
          </m:e>
          <m:sub>
            <m:r>
              <m:t>1</m:t>
            </m:r>
            <m:r>
              <m:rPr>
                <m:sty m:val="p"/>
              </m:rPr>
              <m:t>,</m:t>
            </m:r>
            <m:r>
              <m:t>k</m:t>
            </m:r>
          </m:sub>
        </m:sSub>
        <m:r>
          <m:rPr>
            <m:sty m:val="p"/>
          </m:rPr>
          <m:t>/</m:t>
        </m:r>
        <m:sSubSup>
          <m:e>
            <m:r>
              <m:t>s</m:t>
            </m:r>
          </m:e>
          <m:sub>
            <m:r>
              <m:t>1</m:t>
            </m:r>
          </m:sub>
          <m:sup>
            <m:r>
              <m:t>2</m:t>
            </m:r>
          </m:sup>
        </m:sSubSup>
        <m:r>
          <m:rPr>
            <m:nor/>
          </m:rPr>
          <m:t>.</m:t>
        </m:r>
      </m:oMath>
      <w:r>
        <w:t xml:space="preserve"> </w:t>
      </w:r>
      <w:r>
        <w:t xml:space="preserve">For</w:t>
      </w:r>
      <w:r>
        <w:t xml:space="preserve"> </w:t>
      </w:r>
      <m:oMath>
        <m:r>
          <m:t>B</m:t>
        </m:r>
        <m:r>
          <m:rPr>
            <m:sty m:val="p"/>
          </m:rPr>
          <m:t>=</m:t>
        </m:r>
        <m:sSub>
          <m:e>
            <m:r>
              <m:t>J</m:t>
            </m:r>
          </m:e>
          <m:sub>
            <m:r>
              <m:t>2</m:t>
            </m:r>
          </m:sub>
        </m:sSub>
        <m:r>
          <m:rPr>
            <m:sty m:val="p"/>
          </m:rPr>
          <m:t>⋯</m:t>
        </m:r>
        <m:sSub>
          <m:e>
            <m:r>
              <m:t>J</m:t>
            </m:r>
          </m:e>
          <m:sub>
            <m:r>
              <m:t>T</m:t>
            </m:r>
          </m:sub>
        </m:sSub>
        <m:r>
          <m:rPr>
            <m:nor/>
          </m:rPr>
          <m:t>,</m:t>
        </m:r>
      </m:oMath>
      <w:r>
        <w:t xml:space="preserve"> </w:t>
      </w:r>
      <m:oMath>
        <m:sSub>
          <m:e>
            <m:r>
              <m:t>σ</m:t>
            </m:r>
          </m:e>
          <m:sub>
            <m:r>
              <m:t>k</m:t>
            </m:r>
          </m:sub>
        </m:sSub>
        <m:d>
          <m:dPr>
            <m:begChr m:val="("/>
            <m:sepChr m:val=""/>
            <m:endChr m:val=")"/>
            <m:grow/>
          </m:dPr>
          <m:e>
            <m:sSub>
              <m:e>
                <m:r>
                  <m:t>J</m:t>
                </m:r>
              </m:e>
              <m:sub>
                <m:r>
                  <m:t>1</m:t>
                </m:r>
              </m:sub>
            </m:sSub>
          </m:e>
        </m:d>
        <m:sSub>
          <m:e>
            <m:r>
              <m:t>σ</m:t>
            </m:r>
          </m:e>
          <m:sub>
            <m:r>
              <m:rPr>
                <m:nor/>
              </m:rPr>
              <m:t>min</m:t>
            </m:r>
          </m:sub>
        </m:sSub>
        <m:d>
          <m:dPr>
            <m:begChr m:val="("/>
            <m:sepChr m:val=""/>
            <m:endChr m:val=")"/>
            <m:grow/>
          </m:dPr>
          <m:e>
            <m:r>
              <m:t>B</m:t>
            </m:r>
          </m:e>
        </m:d>
        <m:r>
          <m:rPr>
            <m:sty m:val="p"/>
          </m:rPr>
          <m:t>≤</m:t>
        </m:r>
        <m:sSub>
          <m:e>
            <m:r>
              <m:t>σ</m:t>
            </m:r>
          </m:e>
          <m:sub>
            <m:r>
              <m:t>k</m:t>
            </m:r>
          </m:sub>
        </m:sSub>
        <m:d>
          <m:dPr>
            <m:begChr m:val="("/>
            <m:sepChr m:val=""/>
            <m:endChr m:val=")"/>
            <m:grow/>
          </m:dPr>
          <m:e>
            <m:sSub>
              <m:e>
                <m:r>
                  <m:t>J</m:t>
                </m:r>
              </m:e>
              <m:sub>
                <m:r>
                  <m:t>1</m:t>
                </m:r>
              </m:sub>
            </m:sSub>
            <m:r>
              <m:t>B</m:t>
            </m:r>
          </m:e>
        </m:d>
        <m:r>
          <m:rPr>
            <m:sty m:val="p"/>
          </m:rPr>
          <m:t>≤</m:t>
        </m:r>
        <m:sSub>
          <m:e>
            <m:r>
              <m:t>σ</m:t>
            </m:r>
          </m:e>
          <m:sub>
            <m:r>
              <m:t>k</m:t>
            </m:r>
          </m:sub>
        </m:sSub>
        <m:d>
          <m:dPr>
            <m:begChr m:val="("/>
            <m:sepChr m:val=""/>
            <m:endChr m:val=")"/>
            <m:grow/>
          </m:dPr>
          <m:e>
            <m:sSub>
              <m:e>
                <m:r>
                  <m:t>J</m:t>
                </m:r>
              </m:e>
              <m:sub>
                <m:r>
                  <m:t>1</m:t>
                </m:r>
              </m:sub>
            </m:sSub>
          </m:e>
        </m:d>
        <m:r>
          <m:rPr>
            <m:sty m:val="p"/>
          </m:rPr>
          <m:t>‖</m:t>
        </m:r>
        <m:r>
          <m:t>B</m:t>
        </m:r>
        <m:r>
          <m:rPr>
            <m:sty m:val="p"/>
          </m:rPr>
          <m:t>‖</m:t>
        </m:r>
      </m:oMath>
      <w:r>
        <w:t xml:space="preserve"> </w:t>
      </w:r>
      <w:r>
        <w:t xml:space="preserve">[13]. Theorem 4.2 gives</w:t>
      </w:r>
      <w:r>
        <w:t xml:space="preserve"> </w:t>
      </w:r>
      <m:oMath>
        <m:sSub>
          <m:e>
            <m:r>
              <m:t>σ</m:t>
            </m:r>
          </m:e>
          <m:sub>
            <m:r>
              <m:rPr>
                <m:nor/>
              </m:rPr>
              <m:t>min</m:t>
            </m:r>
          </m:sub>
        </m:sSub>
        <m:d>
          <m:dPr>
            <m:begChr m:val="("/>
            <m:sepChr m:val=""/>
            <m:endChr m:val=")"/>
            <m:grow/>
          </m:dPr>
          <m:e>
            <m:r>
              <m:t>B</m:t>
            </m:r>
          </m:e>
        </m:d>
        <m:r>
          <m:rPr>
            <m:sty m:val="p"/>
          </m:rPr>
          <m:t>≥</m:t>
        </m:r>
        <m:nary>
          <m:naryPr>
            <m:chr m:val="∏"/>
            <m:limLoc m:val="undOvr"/>
            <m:subHide m:val="off"/>
            <m:supHide m:val="on"/>
          </m:naryPr>
          <m:sub>
            <m:r>
              <m:t>t</m:t>
            </m:r>
            <m:r>
              <m:rPr>
                <m:sty m:val="p"/>
              </m:rPr>
              <m:t>≥</m:t>
            </m:r>
            <m:r>
              <m:t>2</m:t>
            </m:r>
          </m:sub>
          <m:sup>
            <m:r>
              <m:t>​</m:t>
            </m:r>
          </m:sup>
          <m:e>
            <m:d>
              <m:dPr>
                <m:begChr m:val="("/>
                <m:sepChr m:val=""/>
                <m:endChr m:val=")"/>
                <m:grow/>
              </m:dPr>
              <m:e>
                <m:r>
                  <m:t>1</m:t>
                </m:r>
                <m:r>
                  <m:rPr>
                    <m:sty m:val="p"/>
                  </m:rPr>
                  <m:t>−</m:t>
                </m:r>
                <m:sSub>
                  <m:e>
                    <m:r>
                      <m:t>λ</m:t>
                    </m:r>
                  </m:e>
                  <m:sub>
                    <m:r>
                      <m:t>t</m:t>
                    </m:r>
                  </m:sub>
                </m:sSub>
              </m:e>
            </m:d>
          </m:e>
        </m:nary>
        <m:r>
          <m:rPr>
            <m:sty m:val="p"/>
          </m:rPr>
          <m:t>=</m:t>
        </m:r>
        <m:sSub>
          <m:e>
            <m:r>
              <m:t>s</m:t>
            </m:r>
          </m:e>
          <m:sub>
            <m:r>
              <m:t>1</m:t>
            </m:r>
          </m:sub>
        </m:sSub>
        <m:r>
          <m:rPr>
            <m:sty m:val="p"/>
          </m:rPr>
          <m:t>/</m:t>
        </m:r>
        <m:sSub>
          <m:e>
            <m:r>
              <m:t>s</m:t>
            </m:r>
          </m:e>
          <m:sub>
            <m:r>
              <m:t>T</m:t>
            </m:r>
          </m:sub>
        </m:sSub>
      </m:oMath>
      <w:r>
        <w:t xml:space="preserve"> </w:t>
      </w:r>
      <w:r>
        <w:t xml:space="preserve">and</w:t>
      </w:r>
      <w:r>
        <w:t xml:space="preserve"> </w:t>
      </w:r>
      <m:oMath>
        <m:r>
          <m:rPr>
            <m:sty m:val="p"/>
          </m:rPr>
          <m:t>‖</m:t>
        </m:r>
        <m:r>
          <m:t>B</m:t>
        </m:r>
        <m:r>
          <m:rPr>
            <m:sty m:val="p"/>
          </m:rPr>
          <m:t>‖</m:t>
        </m:r>
        <m:r>
          <m:rPr>
            <m:sty m:val="p"/>
          </m:rPr>
          <m:t>≤</m:t>
        </m:r>
        <m:nary>
          <m:naryPr>
            <m:chr m:val="∏"/>
            <m:limLoc m:val="undOvr"/>
            <m:subHide m:val="off"/>
            <m:supHide m:val="on"/>
          </m:naryPr>
          <m:sub>
            <m:r>
              <m:t>t</m:t>
            </m:r>
            <m:r>
              <m:rPr>
                <m:sty m:val="p"/>
              </m:rPr>
              <m:t>≥</m:t>
            </m:r>
            <m:r>
              <m:t>2</m:t>
            </m:r>
          </m:sub>
          <m:sup>
            <m:r>
              <m:t>​</m:t>
            </m:r>
          </m:sup>
          <m:e>
            <m:sSub>
              <m:e>
                <m:r>
                  <m:t>λ</m:t>
                </m:r>
              </m:e>
              <m:sub>
                <m:r>
                  <m:rPr>
                    <m:nor/>
                  </m:rPr>
                  <m:t>max</m:t>
                </m:r>
              </m:sub>
            </m:sSub>
          </m:e>
        </m:nary>
        <m:d>
          <m:dPr>
            <m:begChr m:val="("/>
            <m:sepChr m:val=""/>
            <m:endChr m:val=")"/>
            <m:grow/>
          </m:dPr>
          <m:e>
            <m:sSub>
              <m:e>
                <m:r>
                  <m:t>J</m:t>
                </m:r>
              </m:e>
              <m:sub>
                <m:r>
                  <m:t>t</m:t>
                </m:r>
              </m:sub>
            </m:sSub>
          </m:e>
        </m:d>
        <m:r>
          <m:rPr>
            <m:sty m:val="p"/>
          </m:rPr>
          <m:t>=</m:t>
        </m:r>
        <m:d>
          <m:dPr>
            <m:begChr m:val="("/>
            <m:sepChr m:val=""/>
            <m:endChr m:val=")"/>
            <m:grow/>
          </m:dPr>
          <m:e>
            <m:sSub>
              <m:e>
                <m:r>
                  <m:t>s</m:t>
                </m:r>
              </m:e>
              <m:sub>
                <m:r>
                  <m:t>1</m:t>
                </m:r>
              </m:sub>
            </m:sSub>
            <m:r>
              <m:rPr>
                <m:sty m:val="p"/>
              </m:rPr>
              <m:t>/</m:t>
            </m:r>
            <m:sSub>
              <m:e>
                <m:r>
                  <m:t>s</m:t>
                </m:r>
              </m:e>
              <m:sub>
                <m:r>
                  <m:t>T</m:t>
                </m:r>
              </m:sub>
            </m:sSub>
          </m:e>
        </m:d>
        <m:r>
          <m:t>X</m:t>
        </m:r>
        <m:r>
          <m:rPr>
            <m:nor/>
          </m:rPr>
          <m:t>.</m:t>
        </m:r>
      </m:oMath>
      <w:r>
        <w:t xml:space="preserve"> </w:t>
      </w:r>
      <m:oMath>
        <m:r>
          <m:t>B</m:t>
        </m:r>
      </m:oMath>
      <w:r>
        <w:t xml:space="preserve"> </w:t>
      </w:r>
      <w:r>
        <w:t xml:space="preserve">is invertible, so</w:t>
      </w:r>
      <w:r>
        <w:t xml:space="preserve"> </w:t>
      </w:r>
      <m:oMath>
        <m:r>
          <m:rPr>
            <m:nor/>
          </m:rPr>
          <m:t>rank</m:t>
        </m:r>
        <m:r>
          <m:t> </m:t>
        </m:r>
        <m:r>
          <m:t>K</m:t>
        </m:r>
        <m:r>
          <m:rPr>
            <m:sty m:val="p"/>
          </m:rPr>
          <m:t>=</m:t>
        </m:r>
        <m:r>
          <m:rPr>
            <m:nor/>
          </m:rPr>
          <m:t>rank</m:t>
        </m:r>
        <m:r>
          <m:t> </m:t>
        </m:r>
        <m:sSub>
          <m:e>
            <m:r>
              <m:t>J</m:t>
            </m:r>
          </m:e>
          <m:sub>
            <m:r>
              <m:t>1</m:t>
            </m:r>
          </m:sub>
        </m:sSub>
        <m:r>
          <m:rPr>
            <m:nor/>
          </m:rPr>
          <m:t>.</m:t>
        </m:r>
      </m:oMath>
      <w:r>
        <w:t xml:space="preserve"> </w:t>
      </w:r>
      <w:r>
        <w:t xml:space="preserve">∎</w:t>
      </w:r>
    </w:p>
    <w:p>
      <w:pPr>
        <w:pStyle w:val="BodyText"/>
      </w:pPr>
      <w:r>
        <w:t xml:space="preserve">Part I ran 1,000 tokens through a sixteen-layer cosine stack with a clean top, starting from layer 15, and found median singular values 0.0353 and</w:t>
      </w:r>
      <w:r>
        <w:t xml:space="preserve"> </w:t>
      </w:r>
      <m:oMath>
        <m:r>
          <m:t>6.4</m:t>
        </m:r>
        <m:r>
          <m:rPr>
            <m:sty m:val="p"/>
          </m:rPr>
          <m:t>×</m:t>
        </m:r>
        <m:sSup>
          <m:e>
            <m:r>
              <m:t>10</m:t>
            </m:r>
          </m:e>
          <m:sup>
            <m:r>
              <m:rPr>
                <m:sty m:val="p"/>
              </m:rPr>
              <m:t>−</m:t>
            </m:r>
            <m:r>
              <m:t>4</m:t>
            </m:r>
          </m:sup>
        </m:sSup>
      </m:oMath>
      <w:r>
        <w:t xml:space="preserve"> </w:t>
      </w:r>
      <w:r>
        <w:t xml:space="preserve">for the composite [10, Section 4.4]. For that schedule</w:t>
      </w:r>
      <w:r>
        <w:t xml:space="preserve"> </w:t>
      </w:r>
      <m:oMath>
        <m:sSub>
          <m:e>
            <m:r>
              <m:t>s</m:t>
            </m:r>
          </m:e>
          <m:sub>
            <m:r>
              <m:t>1</m:t>
            </m:r>
          </m:sub>
        </m:sSub>
        <m:sSub>
          <m:e>
            <m:r>
              <m:t>s</m:t>
            </m:r>
          </m:e>
          <m:sub>
            <m:r>
              <m:t>15</m:t>
            </m:r>
          </m:sub>
        </m:sSub>
        <m:r>
          <m:rPr>
            <m:sty m:val="p"/>
          </m:rPr>
          <m:t>=</m:t>
        </m:r>
        <m:r>
          <m:rPr>
            <m:sty m:val="p"/>
          </m:rPr>
          <m:t>tan</m:t>
        </m:r>
        <m:d>
          <m:dPr>
            <m:begChr m:val="("/>
            <m:sepChr m:val=""/>
            <m:endChr m:val=")"/>
            <m:grow/>
          </m:dPr>
          <m:e>
            <m:r>
              <m:t>π</m:t>
            </m:r>
            <m:r>
              <m:rPr>
                <m:sty m:val="p"/>
              </m:rPr>
              <m:t>/</m:t>
            </m:r>
            <m:r>
              <m:t>32</m:t>
            </m:r>
          </m:e>
        </m:d>
        <m:r>
          <m:rPr>
            <m:sty m:val="p"/>
          </m:rPr>
          <m:t>tan</m:t>
        </m:r>
        <m:d>
          <m:dPr>
            <m:begChr m:val="("/>
            <m:sepChr m:val=""/>
            <m:endChr m:val=")"/>
            <m:grow/>
          </m:dPr>
          <m:e>
            <m:r>
              <m:t>15</m:t>
            </m:r>
            <m:r>
              <m:t>π</m:t>
            </m:r>
            <m:r>
              <m:rPr>
                <m:sty m:val="p"/>
              </m:rPr>
              <m:t>/</m:t>
            </m:r>
            <m:r>
              <m:t>32</m:t>
            </m:r>
          </m:e>
        </m:d>
        <m:r>
          <m:rPr>
            <m:sty m:val="p"/>
          </m:rPr>
          <m:t>=</m:t>
        </m:r>
        <m:r>
          <m:t>1</m:t>
        </m:r>
        <m:r>
          <m:rPr>
            <m:nor/>
          </m:rPr>
          <m:t>,</m:t>
        </m:r>
      </m:oMath>
      <w:r>
        <w:t xml:space="preserve"> </w:t>
      </w:r>
      <w:r>
        <w:t xml:space="preserve">so (4.3) says that each singular value is the corresponding eigenvalue of the top posterior covariance, multiplied by a factor between 1 and</w:t>
      </w:r>
      <w:r>
        <w:t xml:space="preserve"> </w:t>
      </w:r>
      <m:oMath>
        <m:r>
          <m:t>X</m:t>
        </m:r>
        <m:r>
          <m:rPr>
            <m:nor/>
          </m:rPr>
          <m:t>.</m:t>
        </m:r>
      </m:oMath>
      <w:r>
        <w:t xml:space="preserve"> </w:t>
      </w:r>
      <w:r>
        <w:t xml:space="preserve">Replaying the same archive and tokens confirms it (Figure 3b). The contraction Part I observed is the concentration of the top read, inflated by the expansion of the layers below.</w:t>
      </w:r>
    </w:p>
    <w:p>
      <w:pPr>
        <w:pStyle w:val="Check"/>
      </w:pPr>
      <w:r>
        <w:rPr>
          <w:i/>
          <w:iCs/>
        </w:rPr>
        <w:t xml:space="preserve">Numerical check.</w:t>
      </w:r>
      <w:r>
        <w:t xml:space="preserve"> </w:t>
      </w:r>
      <w:r>
        <w:t xml:space="preserve">In the 150 clean-top stacks of the previous check, (4.3) had 0 lower and 0 upper violations. On Part I’s experiment, replayed from its random stream, both sides held for 1,000 of 1,000 tokens. The median singular values were 0.0353 and 6.41 × 10⁻⁴, the median top eigenvalues 6.13 × 10⁻³ and 1.86 × 10⁻⁴, and the median ratios</w:t>
      </w:r>
      <w:r>
        <w:t xml:space="preserve"> </w:t>
      </w:r>
      <m:oMath>
        <m:sSub>
          <m:e>
            <m:r>
              <m:t>σ</m:t>
            </m:r>
          </m:e>
          <m:sub>
            <m:r>
              <m:t>k</m:t>
            </m:r>
          </m:sub>
        </m:sSub>
        <m:r>
          <m:rPr>
            <m:sty m:val="p"/>
          </m:rPr>
          <m:t>/</m:t>
        </m:r>
        <m:sSub>
          <m:e>
            <m:r>
              <m:t>c</m:t>
            </m:r>
          </m:e>
          <m:sub>
            <m:r>
              <m:t>1</m:t>
            </m:r>
            <m:r>
              <m:rPr>
                <m:sty m:val="p"/>
              </m:rPr>
              <m:t>,</m:t>
            </m:r>
            <m:r>
              <m:t>k</m:t>
            </m:r>
          </m:sub>
        </m:sSub>
      </m:oMath>
      <w:r>
        <w:t xml:space="preserve"> </w:t>
      </w:r>
      <w:r>
        <w:t xml:space="preserve">were 6.44 and 3.07. The excess</w:t>
      </w:r>
      <w:r>
        <w:t xml:space="preserve"> </w:t>
      </w:r>
      <m:oMath>
        <m:r>
          <m:t>X</m:t>
        </m:r>
      </m:oMath>
      <w:r>
        <w:t xml:space="preserve"> </w:t>
      </w:r>
      <w:r>
        <w:t xml:space="preserve">had median 8.5 and 90th percentile 31.8.</w:t>
      </w:r>
    </w:p>
    <w:p>
      <w:pPr>
        <w:pStyle w:val="CaptionedFigure"/>
        <w:keepNext/>
      </w:pPr>
      <w:r>
        <w:drawing>
          <wp:inline>
            <wp:extent cx="6055224" cy="2110153"/>
            <wp:effectExtent b="0" l="0" r="0" t="0"/>
            <wp:docPr descr="Composite singular values and posterior covariance" title="" id="39" name="Picture"/>
            <a:graphic>
              <a:graphicData uri="http://schemas.openxmlformats.org/drawingml/2006/picture">
                <pic:pic>
                  <pic:nvPicPr>
                    <pic:cNvPr descr="fig/tangent.png" id="40" name="Picture"/>
                    <pic:cNvPicPr>
                      <a:picLocks noChangeArrowheads="1" noChangeAspect="1"/>
                    </pic:cNvPicPr>
                  </pic:nvPicPr>
                  <pic:blipFill>
                    <a:blip r:embed="rId38"/>
                    <a:stretch>
                      <a:fillRect/>
                    </a:stretch>
                  </pic:blipFill>
                  <pic:spPr bwMode="auto">
                    <a:xfrm>
                      <a:off x="0" y="0"/>
                      <a:ext cx="6055224" cy="2110153"/>
                    </a:xfrm>
                    <a:prstGeom prst="rect">
                      <a:avLst/>
                    </a:prstGeom>
                    <a:noFill/>
                    <a:ln w="9525">
                      <a:noFill/>
                      <a:headEnd/>
                      <a:tailEnd/>
                    </a:ln>
                  </pic:spPr>
                </pic:pic>
              </a:graphicData>
            </a:graphic>
          </wp:inline>
        </w:drawing>
      </w:r>
    </w:p>
    <w:p>
      <w:pPr>
        <w:pStyle w:val="ImageCaption"/>
        <w:keepLines/>
      </w:pPr>
      <w:r>
        <w:rPr>
          <w:b/>
          <w:bCs/>
        </w:rPr>
        <w:t xml:space="preserve">Figure 3.</w:t>
      </w:r>
      <w:r>
        <w:t xml:space="preserve"> </w:t>
      </w:r>
      <w:r>
        <w:t xml:space="preserve">(a) Largest and smallest singular values of the composite</w:t>
      </w:r>
      <w:r>
        <w:t xml:space="preserve"> </w:t>
      </w:r>
      <m:oMath>
        <m:sSub>
          <m:e>
            <m:r>
              <m:t>K</m:t>
            </m:r>
          </m:e>
          <m:sub>
            <m:r>
              <m:t>T</m:t>
            </m:r>
            <m:r>
              <m:rPr>
                <m:sty m:val="p"/>
              </m:rPr>
              <m:t>→</m:t>
            </m:r>
            <m:r>
              <m:t>t</m:t>
            </m:r>
          </m:sub>
        </m:sSub>
      </m:oMath>
      <w:r>
        <w:t xml:space="preserve"> </w:t>
      </w:r>
      <w:r>
        <w:t xml:space="preserve">for 40 tokens climbing a sixteen-layer geometric stack from</w:t>
      </w:r>
      <w:r>
        <w:t xml:space="preserve"> </w:t>
      </w:r>
      <m:oMath>
        <m:sSub>
          <m:e>
            <m:r>
              <m:t>s</m:t>
            </m:r>
          </m:e>
          <m:sub>
            <m:r>
              <m:t>T</m:t>
            </m:r>
          </m:sub>
        </m:sSub>
        <m:r>
          <m:rPr>
            <m:sty m:val="p"/>
          </m:rPr>
          <m:t>=</m:t>
        </m:r>
        <m:r>
          <m:t>20</m:t>
        </m:r>
      </m:oMath>
      <w:r>
        <w:t xml:space="preserve"> </w:t>
      </w:r>
      <w:r>
        <w:t xml:space="preserve">to</w:t>
      </w:r>
      <w:r>
        <w:t xml:space="preserve"> </w:t>
      </w:r>
      <m:oMath>
        <m:sSub>
          <m:e>
            <m:r>
              <m:t>s</m:t>
            </m:r>
          </m:e>
          <m:sub>
            <m:r>
              <m:t>0</m:t>
            </m:r>
          </m:sub>
        </m:sSub>
        <m:r>
          <m:rPr>
            <m:sty m:val="p"/>
          </m:rPr>
          <m:t>=</m:t>
        </m:r>
        <m:r>
          <m:t>0.05</m:t>
        </m:r>
      </m:oMath>
      <w:r>
        <w:t xml:space="preserve"> </w:t>
      </w:r>
      <w:r>
        <w:t xml:space="preserve">over three clusters of ten records in</w:t>
      </w:r>
      <w:r>
        <w:t xml:space="preserve"> </w:t>
      </w:r>
      <m:oMath>
        <m:sSup>
          <m:e>
            <m:r>
              <m:t>ℝ</m:t>
            </m:r>
          </m:e>
          <m:sup>
            <m:r>
              <m:t>2</m:t>
            </m:r>
          </m:sup>
        </m:sSup>
      </m:oMath>
      <w:r>
        <w:t xml:space="preserve"> </w:t>
      </w:r>
      <w:r>
        <w:t xml:space="preserve">(recomputed with a fixed seed). No singular value falls below the floor</w:t>
      </w:r>
      <w:r>
        <w:t xml:space="preserve"> </w:t>
      </w:r>
      <m:oMath>
        <m:sSub>
          <m:e>
            <m:r>
              <m:t>s</m:t>
            </m:r>
          </m:e>
          <m:sub>
            <m:r>
              <m:t>t</m:t>
            </m:r>
          </m:sub>
        </m:sSub>
        <m:r>
          <m:rPr>
            <m:sty m:val="p"/>
          </m:rPr>
          <m:t>/</m:t>
        </m:r>
        <m:sSub>
          <m:e>
            <m:r>
              <m:t>s</m:t>
            </m:r>
          </m:e>
          <m:sub>
            <m:r>
              <m:t>T</m:t>
            </m:r>
          </m:sub>
        </m:sSub>
      </m:oMath>
      <w:r>
        <w:t xml:space="preserve"> </w:t>
      </w:r>
      <w:r>
        <w:t xml:space="preserve">(Theorem 4.2). (b) The experiment of Part I, replayed: singular values of the composite against the eigenvalues of the top posterior covariance. Every point lies above the bound of Corollary 4.3, here the lower bound is</w:t>
      </w:r>
      <w:r>
        <w:t xml:space="preserve"> </w:t>
      </w:r>
      <m:oMath>
        <m:sSub>
          <m:e>
            <m:r>
              <m:t>σ</m:t>
            </m:r>
          </m:e>
          <m:sub>
            <m:r>
              <m:t>k</m:t>
            </m:r>
          </m:sub>
        </m:sSub>
        <m:r>
          <m:rPr>
            <m:sty m:val="p"/>
          </m:rPr>
          <m:t>≥</m:t>
        </m:r>
        <m:sSub>
          <m:e>
            <m:r>
              <m:t>c</m:t>
            </m:r>
          </m:e>
          <m:sub>
            <m:r>
              <m:t>1</m:t>
            </m:r>
            <m:r>
              <m:rPr>
                <m:sty m:val="p"/>
              </m:rPr>
              <m:t>,</m:t>
            </m:r>
            <m:r>
              <m:t>k</m:t>
            </m:r>
          </m:sub>
        </m:sSub>
      </m:oMath>
      <w:r>
        <w:t xml:space="preserve"> </w:t>
      </w:r>
      <w:r>
        <w:t xml:space="preserve">because</w:t>
      </w:r>
      <w:r>
        <w:t xml:space="preserve"> </w:t>
      </w:r>
      <m:oMath>
        <m:sSub>
          <m:e>
            <m:r>
              <m:t>s</m:t>
            </m:r>
          </m:e>
          <m:sub>
            <m:r>
              <m:t>1</m:t>
            </m:r>
          </m:sub>
        </m:sSub>
        <m:sSub>
          <m:e>
            <m:r>
              <m:t>s</m:t>
            </m:r>
          </m:e>
          <m:sub>
            <m:r>
              <m:t>15</m:t>
            </m:r>
          </m:sub>
        </m:sSub>
        <m:r>
          <m:rPr>
            <m:sty m:val="p"/>
          </m:rPr>
          <m:t>=</m:t>
        </m:r>
        <m:r>
          <m:t>1</m:t>
        </m:r>
        <m:r>
          <m:rPr>
            <m:nor/>
          </m:rPr>
          <m:t>.</m:t>
        </m:r>
      </m:oMath>
      <w:r>
        <w:t xml:space="preserve"> </w:t>
      </w:r>
      <w:r>
        <w:t xml:space="preserve">(c) The largest eigenvalue of</w:t>
      </w:r>
      <w:r>
        <w:t xml:space="preserve"> </w:t>
      </w:r>
      <m:oMath>
        <m:sSub>
          <m:e>
            <m:r>
              <m:t>C</m:t>
            </m:r>
          </m:e>
          <m:sub>
            <m:r>
              <m:t>t</m:t>
            </m:r>
          </m:sub>
        </m:sSub>
        <m:r>
          <m:rPr>
            <m:sty m:val="p"/>
          </m:rPr>
          <m:t>/</m:t>
        </m:r>
        <m:sSubSup>
          <m:e>
            <m:r>
              <m:t>s</m:t>
            </m:r>
          </m:e>
          <m:sub>
            <m:r>
              <m:t>t</m:t>
            </m:r>
          </m:sub>
          <m:sup>
            <m:r>
              <m:t>2</m:t>
            </m:r>
          </m:sup>
        </m:sSubSup>
      </m:oMath>
      <w:r>
        <w:t xml:space="preserve"> </w:t>
      </w:r>
      <w:r>
        <w:t xml:space="preserve">along 300 of those paths. A layer expands where the curve exceeds one (Proposition 4.1). Over all 1,000 tokens, no layer coarser than layer 8 expanded; from that layer to the top, 18% to 37% of the tokens expanded at each layer, and 73% expanded at some layer.</w:t>
      </w:r>
    </w:p>
    <w:bookmarkEnd w:id="41"/>
    <w:bookmarkStart w:id="42" w:name="X2303b237b97b505d174b3f1a975c98f8434cfb9"/>
    <w:p>
      <w:pPr>
        <w:pStyle w:val="Heading2"/>
      </w:pPr>
      <w:r>
        <w:t xml:space="preserve">4 3 Fixed points Morse index and bifurcations</w:t>
      </w:r>
    </w:p>
    <w:p>
      <w:pPr>
        <w:pStyle w:val="FirstParagraph"/>
      </w:pPr>
      <w:r>
        <w:t xml:space="preserve">At a fixed scale, the fixed points of the read are the stationary points of</w:t>
      </w:r>
      <w:r>
        <w:t xml:space="preserve"> </w:t>
      </w:r>
      <m:oMath>
        <m:sSub>
          <m:e>
            <m:r>
              <m:t>E</m:t>
            </m:r>
          </m:e>
          <m:sub>
            <m:r>
              <m:t>s</m:t>
            </m:r>
          </m:sub>
        </m:sSub>
        <m:r>
          <m:rPr>
            <m:nor/>
          </m:rPr>
          <m:t>.</m:t>
        </m:r>
      </m:oMath>
      <w:r>
        <w:t xml:space="preserve"> </w:t>
      </w:r>
      <w:r>
        <w:t xml:space="preserve">Their type, and the scales at which they appear and disappear, are what a mode-based barcode would record.</w:t>
      </w:r>
    </w:p>
    <w:p>
      <w:pPr>
        <w:pStyle w:val="Statement"/>
        <w:keepNext/>
      </w:pPr>
      <w:r>
        <w:rPr>
          <w:b/>
          <w:bCs/>
        </w:rPr>
        <w:t xml:space="preserve">Proposition 4.4</w:t>
      </w:r>
      <w:r>
        <w:t xml:space="preserve"> </w:t>
      </w:r>
      <w:r>
        <w:t xml:space="preserve">(fixed points, Morse index and bifurcations). Use identity maps and fix</w:t>
      </w:r>
      <w:r>
        <w:t xml:space="preserve"> </w:t>
      </w:r>
      <m:oMath>
        <m:r>
          <m:t>s</m:t>
        </m:r>
        <m:r>
          <m:rPr>
            <m:sty m:val="p"/>
          </m:rPr>
          <m:t>&gt;</m:t>
        </m:r>
        <m:r>
          <m:t>0</m:t>
        </m:r>
        <m:r>
          <m:rPr>
            <m:nor/>
          </m:rPr>
          <m:t>.</m:t>
        </m:r>
      </m:oMath>
    </w:p>
    <w:p>
      <w:pPr>
        <w:pStyle w:val="Statement"/>
      </w:pPr>
      <w:r>
        <w:t xml:space="preserve">(i)</w:t>
      </w:r>
      <w:r>
        <w:t xml:space="preserve"> </w:t>
      </w:r>
      <m:oMath>
        <m:r>
          <m:t>m</m:t>
        </m:r>
        <m:d>
          <m:dPr>
            <m:begChr m:val="("/>
            <m:sepChr m:val=""/>
            <m:endChr m:val=")"/>
            <m:grow/>
          </m:dPr>
          <m:e>
            <m:sSup>
              <m:e>
                <m:r>
                  <m:t>z</m:t>
                </m:r>
              </m:e>
              <m:sup>
                <m:r>
                  <m:rPr>
                    <m:sty m:val="p"/>
                  </m:rPr>
                  <m:t>⋆</m:t>
                </m:r>
              </m:sup>
            </m:sSup>
            <m:r>
              <m:rPr>
                <m:sty m:val="p"/>
              </m:rPr>
              <m:t>,</m:t>
            </m:r>
            <m:r>
              <m:t>s</m:t>
            </m:r>
          </m:e>
        </m:d>
        <m:r>
          <m:rPr>
            <m:sty m:val="p"/>
          </m:rPr>
          <m:t>=</m:t>
        </m:r>
        <m:sSup>
          <m:e>
            <m:r>
              <m:t>z</m:t>
            </m:r>
          </m:e>
          <m:sup>
            <m:r>
              <m:rPr>
                <m:sty m:val="p"/>
              </m:rPr>
              <m:t>⋆</m:t>
            </m:r>
          </m:sup>
        </m:sSup>
      </m:oMath>
      <w:r>
        <w:t xml:space="preserve"> </w:t>
      </w:r>
      <w:r>
        <w:t xml:space="preserve">if and only if</w:t>
      </w:r>
      <w:r>
        <w:t xml:space="preserve"> </w:t>
      </w:r>
      <m:oMath>
        <m:r>
          <m:rPr>
            <m:sty m:val="p"/>
          </m:rPr>
          <m:t>∇</m:t>
        </m:r>
        <m:sSub>
          <m:e>
            <m:r>
              <m:t>E</m:t>
            </m:r>
          </m:e>
          <m:sub>
            <m:r>
              <m:t>s</m:t>
            </m:r>
          </m:sub>
        </m:sSub>
        <m:d>
          <m:dPr>
            <m:begChr m:val="("/>
            <m:sepChr m:val=""/>
            <m:endChr m:val=")"/>
            <m:grow/>
          </m:dPr>
          <m:e>
            <m:sSup>
              <m:e>
                <m:r>
                  <m:t>z</m:t>
                </m:r>
              </m:e>
              <m:sup>
                <m:r>
                  <m:rPr>
                    <m:sty m:val="p"/>
                  </m:rPr>
                  <m:t>⋆</m:t>
                </m:r>
              </m:sup>
            </m:sSup>
          </m:e>
        </m:d>
        <m:r>
          <m:rPr>
            <m:sty m:val="p"/>
          </m:rPr>
          <m:t>=</m:t>
        </m:r>
        <m:r>
          <m:t>0</m:t>
        </m:r>
        <m:r>
          <m:rPr>
            <m:nor/>
          </m:rPr>
          <m:t>.</m:t>
        </m:r>
      </m:oMath>
      <w:r>
        <w:t xml:space="preserve"> </w:t>
      </w:r>
      <w:r>
        <w:t xml:space="preserve">Every layer at scale</w:t>
      </w:r>
      <w:r>
        <w:t xml:space="preserve"> </w:t>
      </w:r>
      <m:oMath>
        <m:r>
          <m:t>s</m:t>
        </m:r>
      </m:oMath>
      <w:r>
        <w:t xml:space="preserve"> </w:t>
      </w:r>
      <w:r>
        <w:t xml:space="preserve">with</w:t>
      </w:r>
      <w:r>
        <w:t xml:space="preserve"> </w:t>
      </w:r>
      <m:oMath>
        <m:r>
          <m:t>λ</m:t>
        </m:r>
        <m:r>
          <m:rPr>
            <m:sty m:val="p"/>
          </m:rPr>
          <m:t>&gt;</m:t>
        </m:r>
        <m:r>
          <m:t>0</m:t>
        </m:r>
      </m:oMath>
      <w:r>
        <w:t xml:space="preserve"> </w:t>
      </w:r>
      <w:r>
        <w:t xml:space="preserve">then fixes</w:t>
      </w:r>
      <w:r>
        <w:t xml:space="preserve"> </w:t>
      </w:r>
      <m:oMath>
        <m:sSup>
          <m:e>
            <m:r>
              <m:t>z</m:t>
            </m:r>
          </m:e>
          <m:sup>
            <m:r>
              <m:rPr>
                <m:sty m:val="p"/>
              </m:rPr>
              <m:t>⋆</m:t>
            </m:r>
          </m:sup>
        </m:sSup>
        <m:r>
          <m:rPr>
            <m:nor/>
          </m:rPr>
          <m:t>,</m:t>
        </m:r>
      </m:oMath>
      <w:r>
        <w:t xml:space="preserve"> </w:t>
      </w:r>
      <w:r>
        <w:t xml:space="preserve">and the number of its expanding directions equals the Morse index of</w:t>
      </w:r>
      <w:r>
        <w:t xml:space="preserve"> </w:t>
      </w:r>
      <m:oMath>
        <m:sSub>
          <m:e>
            <m:r>
              <m:t>E</m:t>
            </m:r>
          </m:e>
          <m:sub>
            <m:r>
              <m:t>s</m:t>
            </m:r>
          </m:sub>
        </m:sSub>
      </m:oMath>
      <w:r>
        <w:t xml:space="preserve"> </w:t>
      </w:r>
      <w:r>
        <w:t xml:space="preserve">at</w:t>
      </w:r>
      <w:r>
        <w:t xml:space="preserve"> </w:t>
      </w:r>
      <m:oMath>
        <m:sSup>
          <m:e>
            <m:r>
              <m:t>z</m:t>
            </m:r>
          </m:e>
          <m:sup>
            <m:r>
              <m:rPr>
                <m:sty m:val="p"/>
              </m:rPr>
              <m:t>⋆</m:t>
            </m:r>
          </m:sup>
        </m:sSup>
        <m:r>
          <m:rPr>
            <m:nor/>
          </m:rPr>
          <m:t>.</m:t>
        </m:r>
      </m:oMath>
      <w:r>
        <w:t xml:space="preserve"> </w:t>
      </w:r>
      <w:r>
        <w:t xml:space="preserve">Nondegenerate minima of</w:t>
      </w:r>
      <w:r>
        <w:t xml:space="preserve"> </w:t>
      </w:r>
      <m:oMath>
        <m:sSub>
          <m:e>
            <m:r>
              <m:t>E</m:t>
            </m:r>
          </m:e>
          <m:sub>
            <m:r>
              <m:t>s</m:t>
            </m:r>
          </m:sub>
        </m:sSub>
        <m:r>
          <m:rPr>
            <m:nor/>
          </m:rPr>
          <m:t>,</m:t>
        </m:r>
      </m:oMath>
      <w:r>
        <w:t xml:space="preserve"> </w:t>
      </w:r>
      <w:r>
        <w:t xml:space="preserve">the modes of</w:t>
      </w:r>
      <w:r>
        <w:t xml:space="preserve"> </w:t>
      </w:r>
      <m:oMath>
        <m:sSub>
          <m:e>
            <m:r>
              <m:t>p</m:t>
            </m:r>
          </m:e>
          <m:sub>
            <m:r>
              <m:t>s</m:t>
            </m:r>
          </m:sub>
        </m:sSub>
        <m:r>
          <m:rPr>
            <m:nor/>
          </m:rPr>
          <m:t>,</m:t>
        </m:r>
      </m:oMath>
      <w:r>
        <w:t xml:space="preserve"> </w:t>
      </w:r>
      <w:r>
        <w:t xml:space="preserve">attract.</w:t>
      </w:r>
    </w:p>
    <w:p>
      <w:pPr>
        <w:pStyle w:val="Statement"/>
      </w:pPr>
      <w:r>
        <w:t xml:space="preserve">(ii) (Morse balance) If every stationary point of</w:t>
      </w:r>
      <w:r>
        <w:t xml:space="preserve"> </w:t>
      </w:r>
      <m:oMath>
        <m:sSub>
          <m:e>
            <m:r>
              <m:t>E</m:t>
            </m:r>
          </m:e>
          <m:sub>
            <m:r>
              <m:t>s</m:t>
            </m:r>
          </m:sub>
        </m:sSub>
      </m:oMath>
      <w:r>
        <w:t xml:space="preserve"> </w:t>
      </w:r>
      <w:r>
        <w:t xml:space="preserve">is nondegenerate, then</w:t>
      </w:r>
      <w:r>
        <w:t xml:space="preserve"> </w:t>
      </w:r>
      <m:oMath>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sSub>
          <m:e>
            <m:r>
              <m:t>N</m:t>
            </m:r>
          </m:e>
          <m:sub>
            <m:r>
              <m:t>k</m:t>
            </m:r>
          </m:sub>
        </m:sSub>
        <m:r>
          <m:rPr>
            <m:sty m:val="p"/>
          </m:rPr>
          <m:t>=</m:t>
        </m:r>
        <m:r>
          <m:t>1</m:t>
        </m:r>
        <m:r>
          <m:rPr>
            <m:nor/>
          </m:rPr>
          <m:t>,</m:t>
        </m:r>
      </m:oMath>
      <w:r>
        <w:t xml:space="preserve"> </w:t>
      </w:r>
      <w:r>
        <w:t xml:space="preserve">where</w:t>
      </w:r>
      <w:r>
        <w:t xml:space="preserve"> </w:t>
      </w:r>
      <m:oMath>
        <m:sSub>
          <m:e>
            <m:r>
              <m:t>N</m:t>
            </m:r>
          </m:e>
          <m:sub>
            <m:r>
              <m:t>k</m:t>
            </m:r>
          </m:sub>
        </m:sSub>
      </m:oMath>
      <w:r>
        <w:t xml:space="preserve"> </w:t>
      </w:r>
      <w:r>
        <w:t xml:space="preserve">is the number of stationary points of index</w:t>
      </w:r>
      <w:r>
        <w:t xml:space="preserve"> </w:t>
      </w:r>
      <m:oMath>
        <m:r>
          <m:t>k</m:t>
        </m:r>
        <m:r>
          <m:rPr>
            <m:nor/>
          </m:rPr>
          <m:t>.</m:t>
        </m:r>
      </m:oMath>
    </w:p>
    <w:p>
      <w:pPr>
        <w:pStyle w:val="Statement"/>
      </w:pPr>
      <w:r>
        <w:t xml:space="preserve">(iii) (bifurcations) If 1 is not an eigenvalue of</w:t>
      </w:r>
      <w:r>
        <w:t xml:space="preserve"> </w:t>
      </w:r>
      <m:oMath>
        <m:r>
          <m:t>C</m:t>
        </m:r>
        <m:d>
          <m:dPr>
            <m:begChr m:val="("/>
            <m:sepChr m:val=""/>
            <m:endChr m:val=")"/>
            <m:grow/>
          </m:dPr>
          <m:e>
            <m:sSup>
              <m:e>
                <m:r>
                  <m:t>z</m:t>
                </m:r>
              </m:e>
              <m:sup>
                <m:r>
                  <m:rPr>
                    <m:sty m:val="p"/>
                  </m:rPr>
                  <m:t>⋆</m:t>
                </m:r>
              </m:sup>
            </m:sSup>
            <m:r>
              <m:rPr>
                <m:sty m:val="p"/>
              </m:rPr>
              <m:t>,</m:t>
            </m:r>
            <m:r>
              <m:rPr>
                <m:sty m:val="p"/>
              </m:rPr>
              <m:t>𝜍</m:t>
            </m:r>
          </m:e>
        </m:d>
        <m:r>
          <m:rPr>
            <m:sty m:val="p"/>
          </m:rPr>
          <m:t>/</m:t>
        </m:r>
        <m:sSup>
          <m:e>
            <m:r>
              <m:rPr>
                <m:sty m:val="p"/>
              </m:rPr>
              <m:t>𝜍</m:t>
            </m:r>
          </m:e>
          <m:sup>
            <m:r>
              <m:t>2</m:t>
            </m:r>
          </m:sup>
        </m:sSup>
      </m:oMath>
      <w:r>
        <w:t xml:space="preserve"> </w:t>
      </w:r>
      <w:r>
        <w:t xml:space="preserve">at a stationary point</w:t>
      </w:r>
      <w:r>
        <w:t xml:space="preserve"> </w:t>
      </w:r>
      <m:oMath>
        <m:sSup>
          <m:e>
            <m:r>
              <m:t>z</m:t>
            </m:r>
          </m:e>
          <m:sup>
            <m:r>
              <m:rPr>
                <m:sty m:val="p"/>
              </m:rPr>
              <m:t>⋆</m:t>
            </m:r>
          </m:sup>
        </m:sSup>
      </m:oMath>
      <w:r>
        <w:t xml:space="preserve"> </w:t>
      </w:r>
      <w:r>
        <w:t xml:space="preserve">for the scale</w:t>
      </w:r>
      <w:r>
        <w:t xml:space="preserve"> </w:t>
      </w:r>
      <m:oMath>
        <m:r>
          <m:rPr>
            <m:sty m:val="p"/>
          </m:rPr>
          <m:t>𝜍</m:t>
        </m:r>
        <m:r>
          <m:rPr>
            <m:nor/>
          </m:rPr>
          <m:t>,</m:t>
        </m:r>
      </m:oMath>
      <w:r>
        <w:t xml:space="preserve"> </w:t>
      </w:r>
      <w:r>
        <w:t xml:space="preserve">then for</w:t>
      </w:r>
      <w:r>
        <w:t xml:space="preserve"> </w:t>
      </w:r>
      <m:oMath>
        <m:r>
          <m:t>s</m:t>
        </m:r>
      </m:oMath>
      <w:r>
        <w:t xml:space="preserve"> </w:t>
      </w:r>
      <w:r>
        <w:t xml:space="preserve">near</w:t>
      </w:r>
      <w:r>
        <w:t xml:space="preserve"> </w:t>
      </w:r>
      <m:oMath>
        <m:r>
          <m:rPr>
            <m:sty m:val="p"/>
          </m:rPr>
          <m:t>𝜍</m:t>
        </m:r>
      </m:oMath>
      <w:r>
        <w:t xml:space="preserve"> </w:t>
      </w:r>
      <w:r>
        <w:t xml:space="preserve">there is exactly one stationary point near</w:t>
      </w:r>
      <w:r>
        <w:t xml:space="preserve"> </w:t>
      </w:r>
      <m:oMath>
        <m:sSup>
          <m:e>
            <m:r>
              <m:t>z</m:t>
            </m:r>
          </m:e>
          <m:sup>
            <m:r>
              <m:rPr>
                <m:sty m:val="p"/>
              </m:rPr>
              <m:t>⋆</m:t>
            </m:r>
          </m:sup>
        </m:sSup>
        <m:r>
          <m:rPr>
            <m:nor/>
          </m:rPr>
          <m:t>;</m:t>
        </m:r>
      </m:oMath>
      <w:r>
        <w:t xml:space="preserve"> </w:t>
      </w:r>
      <w:r>
        <w:t xml:space="preserve">it depends smoothly on</w:t>
      </w:r>
      <w:r>
        <w:t xml:space="preserve"> </w:t>
      </w:r>
      <m:oMath>
        <m:r>
          <m:t>s</m:t>
        </m:r>
      </m:oMath>
      <w:r>
        <w:t xml:space="preserve"> </w:t>
      </w:r>
      <w:r>
        <w:t xml:space="preserve">and keeps its index. Stationary points can therefore appear, disappear or change type only at scales where a stationary point has a tangent eigenvalue</w:t>
      </w:r>
      <w:r>
        <w:t xml:space="preserve"> </w:t>
      </w:r>
      <m:oMath>
        <m:r>
          <m:t>c</m:t>
        </m:r>
        <m:r>
          <m:rPr>
            <m:sty m:val="p"/>
          </m:rPr>
          <m:t>/</m:t>
        </m:r>
        <m:sSup>
          <m:e>
            <m:r>
              <m:t>s</m:t>
            </m:r>
          </m:e>
          <m:sup>
            <m:r>
              <m:t>2</m:t>
            </m:r>
          </m:sup>
        </m:sSup>
        <m:r>
          <m:rPr>
            <m:sty m:val="p"/>
          </m:rPr>
          <m:t>=</m:t>
        </m:r>
        <m:r>
          <m:t>1</m:t>
        </m:r>
        <m:r>
          <m:rPr>
            <m:nor/>
          </m:rPr>
          <m:t>,</m:t>
        </m:r>
      </m:oMath>
      <w:r>
        <w:t xml:space="preserve"> </w:t>
      </w:r>
      <w:r>
        <w:t xml:space="preserve">the expansion threshold of Proposition 4.1.</w:t>
      </w:r>
    </w:p>
    <w:p>
      <w:pPr>
        <w:pStyle w:val="Statement"/>
      </w:pPr>
      <w:r>
        <w:t xml:space="preserve">(iv) For two records of equal weight at distance</w:t>
      </w:r>
      <w:r>
        <w:t xml:space="preserve"> </w:t>
      </w:r>
      <m:oMath>
        <m:r>
          <m:t>d</m:t>
        </m:r>
        <m:r>
          <m:rPr>
            <m:nor/>
          </m:rPr>
          <m:t>,</m:t>
        </m:r>
      </m:oMath>
      <w:r>
        <w:t xml:space="preserve"> </w:t>
      </w:r>
      <w:r>
        <w:t xml:space="preserve">the midpoint is a stationary point with</w:t>
      </w:r>
      <w:r>
        <w:t xml:space="preserve"> </w:t>
      </w:r>
      <m:oMath>
        <m:r>
          <m:t>C</m:t>
        </m:r>
        <m:r>
          <m:rPr>
            <m:sty m:val="p"/>
          </m:rPr>
          <m:t>/</m:t>
        </m:r>
        <m:sSup>
          <m:e>
            <m:r>
              <m:t>s</m:t>
            </m:r>
          </m:e>
          <m:sup>
            <m:r>
              <m:t>2</m:t>
            </m:r>
          </m:sup>
        </m:sSup>
        <m:r>
          <m:rPr>
            <m:sty m:val="p"/>
          </m:rPr>
          <m:t>=</m:t>
        </m:r>
        <m:sSup>
          <m:e>
            <m:r>
              <m:t>d</m:t>
            </m:r>
          </m:e>
          <m:sup>
            <m:r>
              <m:t>2</m:t>
            </m:r>
          </m:sup>
        </m:sSup>
        <m:r>
          <m:rPr>
            <m:sty m:val="p"/>
          </m:rPr>
          <m:t>/</m:t>
        </m:r>
        <m:r>
          <m:t>4</m:t>
        </m:r>
        <m:sSup>
          <m:e>
            <m:r>
              <m:t>s</m:t>
            </m:r>
          </m:e>
          <m:sup>
            <m:r>
              <m:t>2</m:t>
            </m:r>
          </m:sup>
        </m:sSup>
        <m:r>
          <m:rPr>
            <m:nor/>
          </m:rPr>
          <m:t>,</m:t>
        </m:r>
      </m:oMath>
      <w:r>
        <w:t xml:space="preserve"> </w:t>
      </w:r>
      <w:r>
        <w:t xml:space="preserve">and the pitchfork occurs at</w:t>
      </w:r>
      <w:r>
        <w:t xml:space="preserve"> </w:t>
      </w:r>
      <m:oMath>
        <m:r>
          <m:t>s</m:t>
        </m:r>
        <m:r>
          <m:rPr>
            <m:sty m:val="p"/>
          </m:rPr>
          <m:t>=</m:t>
        </m:r>
        <m:r>
          <m:t>d</m:t>
        </m:r>
        <m:r>
          <m:rPr>
            <m:sty m:val="p"/>
          </m:rPr>
          <m:t>/</m:t>
        </m:r>
        <m:r>
          <m:t>2</m:t>
        </m:r>
        <m:r>
          <m:rPr>
            <m:nor/>
          </m:rPr>
          <m:t>.</m:t>
        </m:r>
      </m:oMath>
      <w:r>
        <w:t xml:space="preserve"> </w:t>
      </w:r>
      <w:r>
        <w:t xml:space="preserve">For three equal records at the vertices of an equilateral triangle with side</w:t>
      </w:r>
      <w:r>
        <w:t xml:space="preserve"> </w:t>
      </w:r>
      <m:oMath>
        <m:r>
          <m:rPr>
            <m:sty m:val="p"/>
          </m:rPr>
          <m:t>ℓ</m:t>
        </m:r>
        <m:r>
          <m:rPr>
            <m:nor/>
          </m:rPr>
          <m:t>,</m:t>
        </m:r>
      </m:oMath>
      <w:r>
        <w:t xml:space="preserve"> </w:t>
      </w:r>
      <w:r>
        <w:t xml:space="preserve">the centroid has</w:t>
      </w:r>
      <w:r>
        <w:t xml:space="preserve"> </w:t>
      </w:r>
      <m:oMath>
        <m:r>
          <m:t>C</m:t>
        </m:r>
        <m:r>
          <m:rPr>
            <m:sty m:val="p"/>
          </m:rPr>
          <m:t>=</m:t>
        </m:r>
        <m:d>
          <m:dPr>
            <m:begChr m:val="("/>
            <m:sepChr m:val=""/>
            <m:endChr m:val=")"/>
            <m:grow/>
          </m:dPr>
          <m:e>
            <m:sSup>
              <m:e>
                <m:r>
                  <m:rPr>
                    <m:sty m:val="p"/>
                  </m:rPr>
                  <m:t>ℓ</m:t>
                </m:r>
              </m:e>
              <m:sup>
                <m:r>
                  <m:t>2</m:t>
                </m:r>
              </m:sup>
            </m:sSup>
            <m:r>
              <m:rPr>
                <m:sty m:val="p"/>
              </m:rPr>
              <m:t>/</m:t>
            </m:r>
            <m:r>
              <m:t>6</m:t>
            </m:r>
          </m:e>
        </m:d>
        <m:r>
          <m:t> </m:t>
        </m:r>
        <m:r>
          <m:t>I</m:t>
        </m:r>
      </m:oMath>
      <w:r>
        <w:t xml:space="preserve"> </w:t>
      </w:r>
      <w:r>
        <w:t xml:space="preserve">at every scale, so it changes type at</w:t>
      </w:r>
      <w:r>
        <w:t xml:space="preserve"> </w:t>
      </w:r>
      <m:oMath>
        <m:r>
          <m:t>s</m:t>
        </m:r>
        <m:r>
          <m:rPr>
            <m:sty m:val="p"/>
          </m:rPr>
          <m:t>=</m:t>
        </m:r>
        <m:r>
          <m:rPr>
            <m:sty m:val="p"/>
          </m:rPr>
          <m:t>ℓ</m:t>
        </m:r>
        <m:r>
          <m:rPr>
            <m:sty m:val="p"/>
          </m:rPr>
          <m:t>/</m:t>
        </m:r>
        <m:rad>
          <m:radPr>
            <m:degHide m:val="on"/>
          </m:radPr>
          <m:deg/>
          <m:e>
            <m:r>
              <m:t>6</m:t>
            </m:r>
          </m:e>
        </m:rad>
        <m:r>
          <m:rPr>
            <m:nor/>
          </m:rPr>
          <m:t>.</m:t>
        </m:r>
      </m:oMath>
    </w:p>
    <w:p>
      <w:pPr>
        <w:pStyle w:val="StatementTag"/>
      </w:pPr>
      <w:r>
        <w:t xml:space="preserve">(i) Part II Corollary 5.5, with Proposition 4.1; (ii) classical, the Poincaré–Hopf theorem [16]; (iii) classical, the implicit function theorem, with the identification of the threshold Derived here; (iv) the pitchfork V2 Proposition 14.2, the centroid Derived here.</w:t>
      </w:r>
    </w:p>
    <w:p>
      <w:pPr>
        <w:pStyle w:val="BodyText"/>
      </w:pPr>
      <w:r>
        <w:rPr>
          <w:i/>
          <w:iCs/>
        </w:rPr>
        <w:t xml:space="preserve">Proof.</w:t>
      </w:r>
      <w:r>
        <w:t xml:space="preserve"> </w:t>
      </w:r>
      <w:r>
        <w:t xml:space="preserve">(i)</w:t>
      </w:r>
      <w:r>
        <w:t xml:space="preserve"> </w:t>
      </w:r>
      <m:oMath>
        <m:r>
          <m:rPr>
            <m:sty m:val="p"/>
          </m:rPr>
          <m:t>∇</m:t>
        </m:r>
        <m:sSub>
          <m:e>
            <m:r>
              <m:t>E</m:t>
            </m:r>
          </m:e>
          <m:sub>
            <m:r>
              <m:t>s</m:t>
            </m:r>
          </m:sub>
        </m:sSub>
        <m:r>
          <m:rPr>
            <m:sty m:val="p"/>
          </m:rPr>
          <m:t>=</m:t>
        </m:r>
        <m:r>
          <m:t>z</m:t>
        </m:r>
        <m:r>
          <m:rPr>
            <m:sty m:val="p"/>
          </m:rPr>
          <m:t>−</m:t>
        </m:r>
        <m:r>
          <m:t>m</m:t>
        </m:r>
        <m:r>
          <m:rPr>
            <m:nor/>
          </m:rPr>
          <m:t>.</m:t>
        </m:r>
      </m:oMath>
      <w:r>
        <w:t xml:space="preserve"> </w:t>
      </w:r>
      <w:r>
        <w:t xml:space="preserve">At</w:t>
      </w:r>
      <w:r>
        <w:t xml:space="preserve"> </w:t>
      </w:r>
      <m:oMath>
        <m:sSup>
          <m:e>
            <m:r>
              <m:t>z</m:t>
            </m:r>
          </m:e>
          <m:sup>
            <m:r>
              <m:rPr>
                <m:sty m:val="p"/>
              </m:rPr>
              <m:t>⋆</m:t>
            </m:r>
          </m:sup>
        </m:sSup>
        <m:r>
          <m:rPr>
            <m:nor/>
          </m:rPr>
          <m:t>,</m:t>
        </m:r>
      </m:oMath>
      <w:r>
        <w:t xml:space="preserve"> </w:t>
      </w:r>
      <w:r>
        <w:t xml:space="preserve">the eigenvalues of</w:t>
      </w:r>
      <w:r>
        <w:t xml:space="preserve"> </w:t>
      </w:r>
      <m:oMath>
        <m:r>
          <m:t>J</m:t>
        </m:r>
      </m:oMath>
      <w:r>
        <w:t xml:space="preserve"> </w:t>
      </w:r>
      <w:r>
        <w:t xml:space="preserve">are</w:t>
      </w:r>
      <w:r>
        <w:t xml:space="preserve"> </w:t>
      </w:r>
      <m:oMath>
        <m:r>
          <m:t>1</m:t>
        </m:r>
        <m:r>
          <m:rPr>
            <m:sty m:val="p"/>
          </m:rPr>
          <m:t>−</m:t>
        </m:r>
        <m:r>
          <m:t>λ</m:t>
        </m:r>
        <m:r>
          <m:rPr>
            <m:sty m:val="p"/>
          </m:rPr>
          <m:t>+</m:t>
        </m:r>
        <m:r>
          <m:t>λ</m:t>
        </m:r>
        <m:r>
          <m:t>c</m:t>
        </m:r>
        <m:r>
          <m:rPr>
            <m:sty m:val="p"/>
          </m:rPr>
          <m:t>/</m:t>
        </m:r>
        <m:sSup>
          <m:e>
            <m:r>
              <m:t>s</m:t>
            </m:r>
          </m:e>
          <m:sup>
            <m:r>
              <m:t>2</m:t>
            </m:r>
          </m:sup>
        </m:sSup>
        <m:r>
          <m:rPr>
            <m:nor/>
          </m:rPr>
          <m:t>,</m:t>
        </m:r>
      </m:oMath>
      <w:r>
        <w:t xml:space="preserve"> </w:t>
      </w:r>
      <w:r>
        <w:t xml:space="preserve">and the Hessian</w:t>
      </w:r>
      <w:r>
        <w:t xml:space="preserve"> </w:t>
      </w:r>
      <m:oMath>
        <m:r>
          <m:t>I</m:t>
        </m:r>
        <m:r>
          <m:rPr>
            <m:sty m:val="p"/>
          </m:rPr>
          <m:t>−</m:t>
        </m:r>
        <m:r>
          <m:t>C</m:t>
        </m:r>
        <m:r>
          <m:rPr>
            <m:sty m:val="p"/>
          </m:rPr>
          <m:t>/</m:t>
        </m:r>
        <m:sSup>
          <m:e>
            <m:r>
              <m:t>s</m:t>
            </m:r>
          </m:e>
          <m:sup>
            <m:r>
              <m:t>2</m:t>
            </m:r>
          </m:sup>
        </m:sSup>
      </m:oMath>
      <w:r>
        <w:t xml:space="preserve"> </w:t>
      </w:r>
      <w:r>
        <w:t xml:space="preserve">has a negative eigenvalue exactly when</w:t>
      </w:r>
      <w:r>
        <w:t xml:space="preserve"> </w:t>
      </w:r>
      <m:oMath>
        <m:r>
          <m:t>c</m:t>
        </m:r>
        <m:r>
          <m:rPr>
            <m:sty m:val="p"/>
          </m:rPr>
          <m:t>&gt;</m:t>
        </m:r>
        <m:sSup>
          <m:e>
            <m:r>
              <m:t>s</m:t>
            </m:r>
          </m:e>
          <m:sup>
            <m:r>
              <m:t>2</m:t>
            </m:r>
          </m:sup>
        </m:sSup>
        <m:r>
          <m:rPr>
            <m:nor/>
          </m:rPr>
          <m:t>.</m:t>
        </m:r>
      </m:oMath>
      <w:r>
        <w:t xml:space="preserve"> </w:t>
      </w:r>
      <w:r>
        <w:t xml:space="preserve">At a nondegenerate minimum every</w:t>
      </w:r>
      <w:r>
        <w:t xml:space="preserve"> </w:t>
      </w:r>
      <m:oMath>
        <m:r>
          <m:t>c</m:t>
        </m:r>
        <m:r>
          <m:rPr>
            <m:sty m:val="p"/>
          </m:rPr>
          <m:t>&lt;</m:t>
        </m:r>
        <m:sSup>
          <m:e>
            <m:r>
              <m:t>s</m:t>
            </m:r>
          </m:e>
          <m:sup>
            <m:r>
              <m:t>2</m:t>
            </m:r>
          </m:sup>
        </m:sSup>
        <m:r>
          <m:rPr>
            <m:nor/>
          </m:rPr>
          <m:t>,</m:t>
        </m:r>
      </m:oMath>
      <w:r>
        <w:t xml:space="preserve"> </w:t>
      </w:r>
      <w:r>
        <w:t xml:space="preserve">so</w:t>
      </w:r>
      <w:r>
        <w:t xml:space="preserve"> </w:t>
      </w:r>
      <m:oMath>
        <m:r>
          <m:t>J</m:t>
        </m:r>
      </m:oMath>
      <w:r>
        <w:t xml:space="preserve"> </w:t>
      </w:r>
      <w:r>
        <w:t xml:space="preserve">has spectral radius below one. (ii) On a large ball,</w:t>
      </w:r>
      <w:r>
        <w:t xml:space="preserve"> </w:t>
      </w:r>
      <m:oMath>
        <m:r>
          <m:rPr>
            <m:sty m:val="p"/>
          </m:rPr>
          <m:t>∇</m:t>
        </m:r>
        <m:sSub>
          <m:e>
            <m:r>
              <m:t>E</m:t>
            </m:r>
          </m:e>
          <m:sub>
            <m:r>
              <m:t>s</m:t>
            </m:r>
          </m:sub>
        </m:sSub>
        <m:r>
          <m:rPr>
            <m:sty m:val="p"/>
          </m:rPr>
          <m:t>=</m:t>
        </m:r>
        <m:r>
          <m:t>z</m:t>
        </m:r>
        <m:r>
          <m:rPr>
            <m:sty m:val="p"/>
          </m:rPr>
          <m:t>−</m:t>
        </m:r>
        <m:r>
          <m:t>m</m:t>
        </m:r>
      </m:oMath>
      <w:r>
        <w:t xml:space="preserve"> </w:t>
      </w:r>
      <w:r>
        <w:t xml:space="preserve">points outward because</w:t>
      </w:r>
      <w:r>
        <w:t xml:space="preserve"> </w:t>
      </w:r>
      <m:oMath>
        <m:r>
          <m:t>m</m:t>
        </m:r>
      </m:oMath>
      <w:r>
        <w:t xml:space="preserve"> </w:t>
      </w:r>
      <w:r>
        <w:t xml:space="preserve">stays in the hull of the records. The Poincaré–Hopf theorem gives</w:t>
      </w:r>
      <w:r>
        <w:t xml:space="preserve"> </w:t>
      </w:r>
      <m:oMath>
        <m:r>
          <m:rPr>
            <m:sty m:val="p"/>
          </m:rPr>
          <m:t>∑</m:t>
        </m:r>
        <m:r>
          <m:rPr>
            <m:nor/>
          </m:rPr>
          <m:t>sign</m:t>
        </m:r>
        <m:r>
          <m:t> </m:t>
        </m:r>
        <m:r>
          <m:rPr>
            <m:nor/>
          </m:rPr>
          <m:t>det</m:t>
        </m:r>
        <m:r>
          <m:t> </m:t>
        </m:r>
        <m:sSup>
          <m:e>
            <m:r>
              <m:rPr>
                <m:sty m:val="p"/>
              </m:rPr>
              <m:t>∇</m:t>
            </m:r>
          </m:e>
          <m:sup>
            <m:r>
              <m:t>2</m:t>
            </m:r>
          </m:sup>
        </m:sSup>
        <m:sSub>
          <m:e>
            <m:r>
              <m:t>E</m:t>
            </m:r>
          </m:e>
          <m:sub>
            <m:r>
              <m:t>s</m:t>
            </m:r>
          </m:sub>
        </m:sSub>
        <m:r>
          <m:rPr>
            <m:sty m:val="p"/>
          </m:rPr>
          <m:t>=</m:t>
        </m:r>
        <m:r>
          <m:t>χ</m:t>
        </m:r>
        <m:d>
          <m:dPr>
            <m:begChr m:val="("/>
            <m:sepChr m:val=""/>
            <m:endChr m:val=")"/>
            <m:grow/>
          </m:dPr>
          <m:e>
            <m:r>
              <m:rPr>
                <m:nor/>
              </m:rPr>
              <m:t>ball</m:t>
            </m:r>
          </m:e>
        </m:d>
        <m:r>
          <m:rPr>
            <m:sty m:val="p"/>
          </m:rPr>
          <m:t>=</m:t>
        </m:r>
        <m:r>
          <m:t>1</m:t>
        </m:r>
        <m:r>
          <m:rPr>
            <m:nor/>
          </m:rPr>
          <m:t>,</m:t>
        </m:r>
      </m:oMath>
      <w:r>
        <w:t xml:space="preserve"> </w:t>
      </w:r>
      <w:r>
        <w:t xml:space="preserve">and the sign is</w:t>
      </w:r>
      <w:r>
        <w:t xml:space="preserve"> </w:t>
      </w:r>
      <m:oMath>
        <m:sSup>
          <m:e>
            <m:d>
              <m:dPr>
                <m:begChr m:val="("/>
                <m:sepChr m:val=""/>
                <m:endChr m:val=")"/>
                <m:grow/>
              </m:dPr>
              <m:e>
                <m:r>
                  <m:rPr>
                    <m:sty m:val="p"/>
                  </m:rPr>
                  <m:t>−</m:t>
                </m:r>
                <m:r>
                  <m:t>1</m:t>
                </m:r>
              </m:e>
            </m:d>
          </m:e>
          <m:sup>
            <m:r>
              <m:t>k</m:t>
            </m:r>
          </m:sup>
        </m:sSup>
      </m:oMath>
      <w:r>
        <w:t xml:space="preserve"> </w:t>
      </w:r>
      <w:r>
        <w:t xml:space="preserve">at a point of index</w:t>
      </w:r>
      <w:r>
        <w:t xml:space="preserve"> </w:t>
      </w:r>
      <m:oMath>
        <m:r>
          <m:t>k</m:t>
        </m:r>
      </m:oMath>
      <w:r>
        <w:t xml:space="preserve"> </w:t>
      </w:r>
      <w:r>
        <w:t xml:space="preserve">[16]. (iii) Apply the implicit function theorem to</w:t>
      </w:r>
      <w:r>
        <w:t xml:space="preserve"> </w:t>
      </w:r>
      <m:oMath>
        <m:r>
          <m:t>F</m:t>
        </m:r>
        <m:d>
          <m:dPr>
            <m:begChr m:val="("/>
            <m:sepChr m:val=""/>
            <m:endChr m:val=")"/>
            <m:grow/>
          </m:dPr>
          <m:e>
            <m:r>
              <m:t>z</m:t>
            </m:r>
            <m:r>
              <m:rPr>
                <m:sty m:val="p"/>
              </m:rPr>
              <m:t>,</m:t>
            </m:r>
            <m:r>
              <m:t>s</m:t>
            </m:r>
          </m:e>
        </m:d>
        <m:r>
          <m:rPr>
            <m:sty m:val="p"/>
          </m:rPr>
          <m:t>=</m:t>
        </m:r>
        <m:r>
          <m:t>m</m:t>
        </m:r>
        <m:d>
          <m:dPr>
            <m:begChr m:val="("/>
            <m:sepChr m:val=""/>
            <m:endChr m:val=")"/>
            <m:grow/>
          </m:dPr>
          <m:e>
            <m:r>
              <m:t>z</m:t>
            </m:r>
            <m:r>
              <m:rPr>
                <m:sty m:val="p"/>
              </m:rPr>
              <m:t>,</m:t>
            </m:r>
            <m:r>
              <m:t>s</m:t>
            </m:r>
          </m:e>
        </m:d>
        <m:r>
          <m:rPr>
            <m:sty m:val="p"/>
          </m:rPr>
          <m:t>−</m:t>
        </m:r>
        <m:r>
          <m:t>z</m:t>
        </m:r>
        <m:r>
          <m:rPr>
            <m:nor/>
          </m:rPr>
          <m:t>,</m:t>
        </m:r>
      </m:oMath>
      <w:r>
        <w:t xml:space="preserve"> </w:t>
      </w:r>
      <w:r>
        <w:t xml:space="preserve">whose</w:t>
      </w:r>
      <w:r>
        <w:t xml:space="preserve"> </w:t>
      </w:r>
      <m:oMath>
        <m:r>
          <m:t>z</m:t>
        </m:r>
      </m:oMath>
      <w:r>
        <w:t xml:space="preserve">-derivative</w:t>
      </w:r>
      <w:r>
        <w:t xml:space="preserve"> </w:t>
      </w:r>
      <m:oMath>
        <m:r>
          <m:t>C</m:t>
        </m:r>
        <m:r>
          <m:rPr>
            <m:sty m:val="p"/>
          </m:rPr>
          <m:t>/</m:t>
        </m:r>
        <m:sSup>
          <m:e>
            <m:r>
              <m:t>s</m:t>
            </m:r>
          </m:e>
          <m:sup>
            <m:r>
              <m:t>2</m:t>
            </m:r>
          </m:sup>
        </m:sSup>
        <m:r>
          <m:rPr>
            <m:sty m:val="p"/>
          </m:rPr>
          <m:t>−</m:t>
        </m:r>
        <m:r>
          <m:t>I</m:t>
        </m:r>
      </m:oMath>
      <w:r>
        <w:t xml:space="preserve"> </w:t>
      </w:r>
      <w:r>
        <w:t xml:space="preserve">is invertible at</w:t>
      </w:r>
      <w:r>
        <w:t xml:space="preserve"> </w:t>
      </w:r>
      <m:oMath>
        <m:d>
          <m:dPr>
            <m:begChr m:val="("/>
            <m:sepChr m:val=""/>
            <m:endChr m:val=")"/>
            <m:grow/>
          </m:dPr>
          <m:e>
            <m:sSup>
              <m:e>
                <m:r>
                  <m:t>z</m:t>
                </m:r>
              </m:e>
              <m:sup>
                <m:r>
                  <m:rPr>
                    <m:sty m:val="p"/>
                  </m:rPr>
                  <m:t>⋆</m:t>
                </m:r>
              </m:sup>
            </m:sSup>
            <m:r>
              <m:rPr>
                <m:sty m:val="p"/>
              </m:rPr>
              <m:t>,</m:t>
            </m:r>
            <m:r>
              <m:rPr>
                <m:sty m:val="p"/>
              </m:rPr>
              <m:t>𝜍</m:t>
            </m:r>
          </m:e>
        </m:d>
        <m:r>
          <m:rPr>
            <m:nor/>
          </m:rPr>
          <m:t>;</m:t>
        </m:r>
      </m:oMath>
      <w:r>
        <w:t xml:space="preserve"> </w:t>
      </w:r>
      <w:r>
        <w:t xml:space="preserve">the eigenvalues vary continuously and cannot cross one along the branch. (iv) At the midpoint the two weights are equal, so</w:t>
      </w:r>
      <w:r>
        <w:t xml:space="preserve"> </w:t>
      </w:r>
      <m:oMath>
        <m:r>
          <m:t>C</m:t>
        </m:r>
        <m:r>
          <m:rPr>
            <m:sty m:val="p"/>
          </m:rPr>
          <m:t>=</m:t>
        </m:r>
        <m:sSup>
          <m:e>
            <m:d>
              <m:dPr>
                <m:begChr m:val="("/>
                <m:sepChr m:val=""/>
                <m:endChr m:val=")"/>
                <m:grow/>
              </m:dPr>
              <m:e>
                <m:r>
                  <m:t>d</m:t>
                </m:r>
                <m:r>
                  <m:rPr>
                    <m:sty m:val="p"/>
                  </m:rPr>
                  <m:t>/</m:t>
                </m:r>
                <m:r>
                  <m:t>2</m:t>
                </m:r>
              </m:e>
            </m:d>
          </m:e>
          <m:sup>
            <m:r>
              <m:t>2</m:t>
            </m:r>
          </m:sup>
        </m:sSup>
      </m:oMath>
      <w:r>
        <w:t xml:space="preserve"> </w:t>
      </w:r>
      <w:r>
        <w:t xml:space="preserve">along the line of the records and zero across it. At the centroid the three weights are equal, and the second moment of the vertices about the centroid is</w:t>
      </w:r>
      <w:r>
        <w:t xml:space="preserve"> </w:t>
      </w:r>
      <m:oMath>
        <m:d>
          <m:dPr>
            <m:begChr m:val="("/>
            <m:sepChr m:val=""/>
            <m:endChr m:val=")"/>
            <m:grow/>
          </m:dPr>
          <m:e>
            <m:sSup>
              <m:e>
                <m:r>
                  <m:t>r</m:t>
                </m:r>
              </m:e>
              <m:sup>
                <m:r>
                  <m:t>2</m:t>
                </m:r>
              </m:sup>
            </m:sSup>
            <m:r>
              <m:rPr>
                <m:sty m:val="p"/>
              </m:rPr>
              <m:t>/</m:t>
            </m:r>
            <m:r>
              <m:t>2</m:t>
            </m:r>
          </m:e>
        </m:d>
        <m:r>
          <m:t>I</m:t>
        </m:r>
        <m:r>
          <m:rPr>
            <m:nor/>
          </m:rPr>
          <m:t>,</m:t>
        </m:r>
      </m:oMath>
      <w:r>
        <w:t xml:space="preserve"> </w:t>
      </w:r>
      <w:r>
        <w:t xml:space="preserve">with circumradius</w:t>
      </w:r>
      <w:r>
        <w:t xml:space="preserve"> </w:t>
      </w:r>
      <m:oMath>
        <m:r>
          <m:t>r</m:t>
        </m:r>
        <m:r>
          <m:rPr>
            <m:sty m:val="p"/>
          </m:rPr>
          <m:t>=</m:t>
        </m:r>
        <m:r>
          <m:rPr>
            <m:sty m:val="p"/>
          </m:rPr>
          <m:t>ℓ</m:t>
        </m:r>
        <m:r>
          <m:rPr>
            <m:sty m:val="p"/>
          </m:rPr>
          <m:t>/</m:t>
        </m:r>
        <m:rad>
          <m:radPr>
            <m:degHide m:val="on"/>
          </m:radPr>
          <m:deg/>
          <m:e>
            <m:r>
              <m:t>3</m:t>
            </m:r>
          </m:e>
        </m:rad>
        <m:r>
          <m:rPr>
            <m:nor/>
          </m:rPr>
          <m:t>.</m:t>
        </m:r>
      </m:oMath>
      <w:r>
        <w:t xml:space="preserve"> </w:t>
      </w:r>
      <w:r>
        <w:t xml:space="preserve">∎</w:t>
      </w:r>
    </w:p>
    <w:p>
      <w:pPr>
        <w:pStyle w:val="Statement"/>
      </w:pPr>
      <w:r>
        <w:rPr>
          <w:b/>
          <w:bCs/>
        </w:rPr>
        <w:t xml:space="preserve">Example 4.5</w:t>
      </w:r>
      <w:r>
        <w:t xml:space="preserve"> </w:t>
      </w:r>
      <w:r>
        <w:t xml:space="preserve">(pitchfork and fold). For records at</w:t>
      </w:r>
      <w:r>
        <w:t xml:space="preserve"> </w:t>
      </w:r>
      <m:oMath>
        <m:r>
          <m:rPr>
            <m:sty m:val="p"/>
          </m:rPr>
          <m:t>±</m:t>
        </m:r>
        <m:r>
          <m:t>1</m:t>
        </m:r>
      </m:oMath>
      <w:r>
        <w:t xml:space="preserve"> </w:t>
      </w:r>
      <w:r>
        <w:t xml:space="preserve">with equal weights, there are three stationary points for</w:t>
      </w:r>
      <w:r>
        <w:t xml:space="preserve"> </w:t>
      </w:r>
      <m:oMath>
        <m:r>
          <m:t>0</m:t>
        </m:r>
        <m:r>
          <m:rPr>
            <m:sty m:val="p"/>
          </m:rPr>
          <m:t>&lt;</m:t>
        </m:r>
        <m:r>
          <m:t>s</m:t>
        </m:r>
        <m:r>
          <m:rPr>
            <m:sty m:val="p"/>
          </m:rPr>
          <m:t>&lt;</m:t>
        </m:r>
        <m:r>
          <m:t>1</m:t>
        </m:r>
      </m:oMath>
      <w:r>
        <w:t xml:space="preserve"> </w:t>
      </w:r>
      <w:r>
        <w:t xml:space="preserve">and one for</w:t>
      </w:r>
      <w:r>
        <w:t xml:space="preserve"> </w:t>
      </w:r>
      <m:oMath>
        <m:r>
          <m:t>s</m:t>
        </m:r>
        <m:r>
          <m:rPr>
            <m:sty m:val="p"/>
          </m:rPr>
          <m:t>&gt;</m:t>
        </m:r>
        <m:r>
          <m:t>1</m:t>
        </m:r>
        <m:r>
          <m:rPr>
            <m:nor/>
          </m:rPr>
          <m:t>.</m:t>
        </m:r>
      </m:oMath>
      <w:r>
        <w:t xml:space="preserve"> </w:t>
      </w:r>
      <w:r>
        <w:t xml:space="preserve">With weights in the ratio 7 to 3, the symmetry breaks and the pitchfork becomes a fold: the lighter record’s mode and the unstable stationary point between the records meet and vanish together (Figure 4a).</w:t>
      </w:r>
    </w:p>
    <w:p>
      <w:pPr>
        <w:pStyle w:val="Check"/>
      </w:pPr>
      <w:r>
        <w:rPr>
          <w:i/>
          <w:iCs/>
        </w:rPr>
        <w:t xml:space="preserve">Numerical check.</w:t>
      </w:r>
      <w:r>
        <w:t xml:space="preserve"> </w:t>
      </w:r>
      <w:r>
        <w:t xml:space="preserve">In 60 random archives in</w:t>
      </w:r>
      <w:r>
        <w:t xml:space="preserve"> </w:t>
      </w:r>
      <m:oMath>
        <m:sSup>
          <m:e>
            <m:r>
              <m:t>ℝ</m:t>
            </m:r>
          </m:e>
          <m:sup>
            <m:r>
              <m:t>2</m:t>
            </m:r>
          </m:sup>
        </m:sSup>
        <m:r>
          <m:rPr>
            <m:nor/>
          </m:rPr>
          <m:t>,</m:t>
        </m:r>
      </m:oMath>
      <w:r>
        <w:t xml:space="preserve"> </w:t>
      </w:r>
      <w:r>
        <w:t xml:space="preserve">Newton’s method from 285 starts found 184 stationary points: 120 minima, 62 saddles and 2 maxima of</w:t>
      </w:r>
      <w:r>
        <w:t xml:space="preserve"> </w:t>
      </w:r>
      <m:oMath>
        <m:sSub>
          <m:e>
            <m:r>
              <m:t>E</m:t>
            </m:r>
          </m:e>
          <m:sub>
            <m:r>
              <m:t>s</m:t>
            </m:r>
          </m:sub>
        </m:sSub>
        <m:r>
          <m:rPr>
            <m:nor/>
          </m:rPr>
          <m:t>.</m:t>
        </m:r>
      </m:oMath>
      <w:r>
        <w:t xml:space="preserve"> </w:t>
      </w:r>
      <w:r>
        <w:t xml:space="preserve">The number of expanding directions equalled the number of positive eigenvalues of a finite-difference Hessian of</w:t>
      </w:r>
      <w:r>
        <w:t xml:space="preserve"> </w:t>
      </w:r>
      <m:oMath>
        <m:r>
          <m:rPr>
            <m:sty m:val="p"/>
          </m:rPr>
          <m:t>log</m:t>
        </m:r>
        <m:sSub>
          <m:e>
            <m:r>
              <m:t>p</m:t>
            </m:r>
          </m:e>
          <m:sub>
            <m:r>
              <m:t>s</m:t>
            </m:r>
          </m:sub>
        </m:sSub>
        <m:r>
          <m:rPr>
            <m:nor/>
          </m:rPr>
          <m:t>,</m:t>
        </m:r>
      </m:oMath>
      <w:r>
        <w:t xml:space="preserve"> </w:t>
      </w:r>
      <w:r>
        <w:t xml:space="preserve">which equals the Morse index of</w:t>
      </w:r>
      <w:r>
        <w:t xml:space="preserve"> </w:t>
      </w:r>
      <m:oMath>
        <m:sSub>
          <m:e>
            <m:r>
              <m:t>E</m:t>
            </m:r>
          </m:e>
          <m:sub>
            <m:r>
              <m:t>s</m:t>
            </m:r>
          </m:sub>
        </m:sSub>
      </m:oMath>
      <w:r>
        <w:t xml:space="preserve"> </w:t>
      </w:r>
      <w:r>
        <w:t xml:space="preserve">at all 184, and the Morse balance held in 60 of 60 archives. For records at</w:t>
      </w:r>
      <w:r>
        <w:t xml:space="preserve"> </w:t>
      </w:r>
      <m:oMath>
        <m:r>
          <m:rPr>
            <m:sty m:val="p"/>
          </m:rPr>
          <m:t>±</m:t>
        </m:r>
        <m:r>
          <m:t>1</m:t>
        </m:r>
        <m:r>
          <m:rPr>
            <m:nor/>
          </m:rPr>
          <m:t>,</m:t>
        </m:r>
      </m:oMath>
      <w:r>
        <w:t xml:space="preserve"> </w:t>
      </w:r>
      <w:r>
        <w:t xml:space="preserve">the counts at</w:t>
      </w:r>
      <w:r>
        <w:t xml:space="preserve"> </w:t>
      </w:r>
      <m:oMath>
        <m:r>
          <m:t>s</m:t>
        </m:r>
        <m:r>
          <m:rPr>
            <m:sty m:val="p"/>
          </m:rPr>
          <m:t>=</m:t>
        </m:r>
        <m:r>
          <m:t>0.8</m:t>
        </m:r>
        <m:r>
          <m:rPr>
            <m:nor/>
          </m:rPr>
          <m:t>,</m:t>
        </m:r>
      </m:oMath>
      <w:r>
        <w:t xml:space="preserve"> </w:t>
      </w:r>
      <w:r>
        <w:t xml:space="preserve">0.9 and 0.99 were 3 and at 1.01, 1.1 and 1.3 were 1, and the midpoint tangent at</w:t>
      </w:r>
      <w:r>
        <w:t xml:space="preserve"> </w:t>
      </w:r>
      <m:oMath>
        <m:r>
          <m:t>s</m:t>
        </m:r>
        <m:r>
          <m:rPr>
            <m:sty m:val="p"/>
          </m:rPr>
          <m:t>=</m:t>
        </m:r>
        <m:r>
          <m:t>1</m:t>
        </m:r>
      </m:oMath>
      <w:r>
        <w:t xml:space="preserve"> </w:t>
      </w:r>
      <w:r>
        <w:t xml:space="preserve">was 1.0000. With weights 7 to 3 the fold lay at</w:t>
      </w:r>
      <w:r>
        <w:t xml:space="preserve"> </w:t>
      </w:r>
      <m:oMath>
        <m:r>
          <m:t>s</m:t>
        </m:r>
        <m:r>
          <m:rPr>
            <m:sty m:val="p"/>
          </m:rPr>
          <m:t>=</m:t>
        </m:r>
        <m:r>
          <m:t>0.7368</m:t>
        </m:r>
        <m:r>
          <m:rPr>
            <m:nor/>
          </m:rPr>
          <m:t>,</m:t>
        </m:r>
      </m:oMath>
      <w:r>
        <w:t xml:space="preserve"> </w:t>
      </w:r>
      <w:r>
        <w:t xml:space="preserve">at the last resolved scale below the fold the two nearby points had tangent eigenvalues 1.0009 and 0.9991.</w:t>
      </w:r>
    </w:p>
    <w:bookmarkEnd w:id="42"/>
    <w:bookmarkStart w:id="43" w:name="exact-and-effective-rank"/>
    <w:p>
      <w:pPr>
        <w:pStyle w:val="Heading2"/>
      </w:pPr>
      <w:r>
        <w:t xml:space="preserve">4 4 Exact and effective rank</w:t>
      </w:r>
    </w:p>
    <w:p>
      <w:pPr>
        <w:pStyle w:val="FirstParagraph"/>
      </w:pPr>
      <w:r>
        <w:t xml:space="preserve">Part I showed that the exact barcode of a Gaussian tangent diagram is usually full, while sensitivity contracts by orders of magnitude [10, Proposition 4.6]. It is tempting to repair this by computing barcodes from thresholded ranks. That repair fails.</w:t>
      </w:r>
    </w:p>
    <w:p>
      <w:pPr>
        <w:pStyle w:val="Statement"/>
        <w:keepNext/>
      </w:pPr>
      <w:r>
        <w:rPr>
          <w:b/>
          <w:bCs/>
        </w:rPr>
        <w:t xml:space="preserve">Proposition 4.6</w:t>
      </w:r>
      <w:r>
        <w:t xml:space="preserve"> </w:t>
      </w:r>
      <w:r>
        <w:t xml:space="preserve">(thresholded ranks are not rank invariants). For a chain of linear maps and a tolerance</w:t>
      </w:r>
      <w:r>
        <w:t xml:space="preserve"> </w:t>
      </w:r>
      <m:oMath>
        <m:r>
          <m:t>τ</m:t>
        </m:r>
        <m:r>
          <m:rPr>
            <m:sty m:val="p"/>
          </m:rPr>
          <m:t>&gt;</m:t>
        </m:r>
        <m:r>
          <m:t>0</m:t>
        </m:r>
        <m:r>
          <m:rPr>
            <m:nor/>
          </m:rPr>
          <m:t>,</m:t>
        </m:r>
      </m:oMath>
      <w:r>
        <w:t xml:space="preserve"> </w:t>
      </w:r>
      <w:r>
        <w:t xml:space="preserve">let</w:t>
      </w:r>
      <w:r>
        <w:t xml:space="preserve"> </w:t>
      </w:r>
      <m:oMath>
        <m:sSub>
          <m:e>
            <m:r>
              <m:t>r</m:t>
            </m:r>
          </m:e>
          <m:sub>
            <m:r>
              <m:t>τ</m:t>
            </m:r>
          </m:sub>
        </m:sSub>
        <m:d>
          <m:dPr>
            <m:begChr m:val="("/>
            <m:sepChr m:val=""/>
            <m:endChr m:val=")"/>
            <m:grow/>
          </m:dPr>
          <m:e>
            <m:r>
              <m:t>a</m:t>
            </m:r>
            <m:r>
              <m:rPr>
                <m:sty m:val="p"/>
              </m:rPr>
              <m:t>,</m:t>
            </m:r>
            <m:r>
              <m:t>b</m:t>
            </m:r>
          </m:e>
        </m:d>
      </m:oMath>
      <w:r>
        <w:t xml:space="preserve"> </w:t>
      </w:r>
      <w:r>
        <w:t xml:space="preserve">be the number of singular values of the composite from layer</w:t>
      </w:r>
      <w:r>
        <w:t xml:space="preserve"> </w:t>
      </w:r>
      <m:oMath>
        <m:r>
          <m:t>a</m:t>
        </m:r>
      </m:oMath>
      <w:r>
        <w:t xml:space="preserve"> </w:t>
      </w:r>
      <w:r>
        <w:t xml:space="preserve">to layer</w:t>
      </w:r>
      <w:r>
        <w:t xml:space="preserve"> </w:t>
      </w:r>
      <m:oMath>
        <m:r>
          <m:t>b</m:t>
        </m:r>
      </m:oMath>
      <w:r>
        <w:t xml:space="preserve"> </w:t>
      </w:r>
      <w:r>
        <w:t xml:space="preserve">that exceed</w:t>
      </w:r>
      <w:r>
        <w:t xml:space="preserve"> </w:t>
      </w:r>
      <m:oMath>
        <m:r>
          <m:t>τ</m:t>
        </m:r>
        <m:r>
          <m:rPr>
            <m:nor/>
          </m:rPr>
          <m:t>.</m:t>
        </m:r>
      </m:oMath>
    </w:p>
    <w:p>
      <w:pPr>
        <w:pStyle w:val="Statement"/>
      </w:pPr>
      <w:r>
        <w:t xml:space="preserve">(i)</w:t>
      </w:r>
      <w:r>
        <w:t xml:space="preserve"> </w:t>
      </w:r>
      <m:oMath>
        <m:sSub>
          <m:e>
            <m:r>
              <m:t>r</m:t>
            </m:r>
          </m:e>
          <m:sub>
            <m:r>
              <m:t>τ</m:t>
            </m:r>
          </m:sub>
        </m:sSub>
      </m:oMath>
      <w:r>
        <w:t xml:space="preserve"> </w:t>
      </w:r>
      <w:r>
        <w:t xml:space="preserve">can increase under composition. For</w:t>
      </w:r>
      <w:r>
        <w:t xml:space="preserve"> </w:t>
      </w:r>
      <m:oMath>
        <m:sSub>
          <m:e>
            <m:r>
              <m:t>J</m:t>
            </m:r>
          </m:e>
          <m:sub>
            <m:r>
              <m:t>1</m:t>
            </m:r>
          </m:sub>
        </m:sSub>
        <m:r>
          <m:rPr>
            <m:sty m:val="p"/>
          </m:rPr>
          <m:t>=</m:t>
        </m:r>
        <m:r>
          <m:rPr>
            <m:nor/>
          </m:rPr>
          <m:t>diag</m:t>
        </m:r>
        <m:d>
          <m:dPr>
            <m:begChr m:val="("/>
            <m:sepChr m:val=""/>
            <m:endChr m:val=")"/>
            <m:grow/>
          </m:dPr>
          <m:e>
            <m:r>
              <m:t>10</m:t>
            </m:r>
            <m:r>
              <m:rPr>
                <m:sty m:val="p"/>
              </m:rPr>
              <m:t>,</m:t>
            </m:r>
            <m:r>
              <m:t>0.05</m:t>
            </m:r>
          </m:e>
        </m:d>
        <m:r>
          <m:rPr>
            <m:nor/>
          </m:rPr>
          <m:t>,</m:t>
        </m:r>
      </m:oMath>
      <w:r>
        <w:t xml:space="preserve"> </w:t>
      </w:r>
      <m:oMath>
        <m:sSub>
          <m:e>
            <m:r>
              <m:t>J</m:t>
            </m:r>
          </m:e>
          <m:sub>
            <m:r>
              <m:t>2</m:t>
            </m:r>
          </m:sub>
        </m:sSub>
        <m:r>
          <m:rPr>
            <m:sty m:val="p"/>
          </m:rPr>
          <m:t>=</m:t>
        </m:r>
        <m:r>
          <m:rPr>
            <m:nor/>
          </m:rPr>
          <m:t>diag</m:t>
        </m:r>
        <m:d>
          <m:dPr>
            <m:begChr m:val="("/>
            <m:sepChr m:val=""/>
            <m:endChr m:val=")"/>
            <m:grow/>
          </m:dPr>
          <m:e>
            <m:r>
              <m:t>0.05</m:t>
            </m:r>
            <m:r>
              <m:rPr>
                <m:sty m:val="p"/>
              </m:rPr>
              <m:t>,</m:t>
            </m:r>
            <m:r>
              <m:t>10</m:t>
            </m:r>
          </m:e>
        </m:d>
      </m:oMath>
      <w:r>
        <w:t xml:space="preserve"> </w:t>
      </w:r>
      <w:r>
        <w:t xml:space="preserve">and</w:t>
      </w:r>
      <w:r>
        <w:t xml:space="preserve"> </w:t>
      </w:r>
      <m:oMath>
        <m:r>
          <m:t>τ</m:t>
        </m:r>
        <m:r>
          <m:rPr>
            <m:sty m:val="p"/>
          </m:rPr>
          <m:t>=</m:t>
        </m:r>
        <m:r>
          <m:t>0.1</m:t>
        </m:r>
        <m:r>
          <m:rPr>
            <m:nor/>
          </m:rPr>
          <m:t>,</m:t>
        </m:r>
      </m:oMath>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1</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2</m:t>
        </m:r>
        <m:r>
          <m:rPr>
            <m:nor/>
          </m:rPr>
          <m:t>.</m:t>
        </m:r>
      </m:oMath>
    </w:p>
    <w:p>
      <w:pPr>
        <w:pStyle w:val="Statement"/>
      </w:pPr>
      <w:r>
        <w:t xml:space="preserve">(ii) Even for contractions,</w:t>
      </w:r>
      <w:r>
        <w:t xml:space="preserve"> </w:t>
      </w:r>
      <m:oMath>
        <m:sSub>
          <m:e>
            <m:r>
              <m:t>r</m:t>
            </m:r>
          </m:e>
          <m:sub>
            <m:r>
              <m:t>τ</m:t>
            </m:r>
          </m:sub>
        </m:sSub>
      </m:oMath>
      <w:r>
        <w:t xml:space="preserve"> </w:t>
      </w:r>
      <w:r>
        <w:t xml:space="preserve">violates Sylvester’s inequality</w:t>
      </w:r>
      <w:r>
        <w:t xml:space="preserve"> </w:t>
      </w:r>
      <m:oMath>
        <m:r>
          <m:t>r</m:t>
        </m:r>
        <m:d>
          <m:dPr>
            <m:begChr m:val="("/>
            <m:sepChr m:val=""/>
            <m:endChr m:val=")"/>
            <m:grow/>
          </m:dPr>
          <m:e>
            <m:r>
              <m:t>a</m:t>
            </m:r>
            <m:r>
              <m:rPr>
                <m:sty m:val="p"/>
              </m:rPr>
              <m:t>,</m:t>
            </m:r>
            <m:r>
              <m:t>c</m:t>
            </m:r>
          </m:e>
        </m:d>
        <m:r>
          <m:rPr>
            <m:sty m:val="p"/>
          </m:rPr>
          <m:t>≥</m:t>
        </m:r>
        <m:r>
          <m:t>r</m:t>
        </m:r>
        <m:d>
          <m:dPr>
            <m:begChr m:val="("/>
            <m:sepChr m:val=""/>
            <m:endChr m:val=")"/>
            <m:grow/>
          </m:dPr>
          <m:e>
            <m:r>
              <m:t>a</m:t>
            </m:r>
            <m:r>
              <m:rPr>
                <m:sty m:val="p"/>
              </m:rPr>
              <m:t>,</m:t>
            </m:r>
            <m:r>
              <m:t>b</m:t>
            </m:r>
          </m:e>
        </m:d>
        <m:r>
          <m:rPr>
            <m:sty m:val="p"/>
          </m:rPr>
          <m:t>+</m:t>
        </m:r>
        <m:r>
          <m:t>r</m:t>
        </m:r>
        <m:d>
          <m:dPr>
            <m:begChr m:val="("/>
            <m:sepChr m:val=""/>
            <m:endChr m:val=")"/>
            <m:grow/>
          </m:dPr>
          <m:e>
            <m:r>
              <m:t>b</m:t>
            </m:r>
            <m:r>
              <m:rPr>
                <m:sty m:val="p"/>
              </m:rPr>
              <m:t>,</m:t>
            </m:r>
            <m:r>
              <m:t>c</m:t>
            </m:r>
          </m:e>
        </m:d>
        <m:r>
          <m:rPr>
            <m:sty m:val="p"/>
          </m:rPr>
          <m:t>−</m:t>
        </m:r>
        <m:r>
          <m:rPr>
            <m:nor/>
          </m:rPr>
          <m:t>dim</m:t>
        </m:r>
        <m:r>
          <m:t> </m:t>
        </m:r>
        <m:sSub>
          <m:e>
            <m:r>
              <m:t>V</m:t>
            </m:r>
          </m:e>
          <m:sub>
            <m:r>
              <m:t>b</m:t>
            </m:r>
          </m:sub>
        </m:sSub>
        <m:r>
          <m:rPr>
            <m:nor/>
          </m:rPr>
          <m:t>.</m:t>
        </m:r>
      </m:oMath>
      <w:r>
        <w:t xml:space="preserve"> </w:t>
      </w:r>
      <w:r>
        <w:t xml:space="preserve">For</w:t>
      </w:r>
      <w:r>
        <w:t xml:space="preserve"> </w:t>
      </w:r>
      <m:oMath>
        <m:sSub>
          <m:e>
            <m:r>
              <m:t>J</m:t>
            </m:r>
          </m:e>
          <m:sub>
            <m:r>
              <m:t>1</m:t>
            </m:r>
          </m:sub>
        </m:sSub>
        <m:r>
          <m:rPr>
            <m:sty m:val="p"/>
          </m:rPr>
          <m:t>=</m:t>
        </m:r>
        <m:sSub>
          <m:e>
            <m:r>
              <m:t>J</m:t>
            </m:r>
          </m:e>
          <m:sub>
            <m:r>
              <m:t>2</m:t>
            </m:r>
          </m:sub>
        </m:sSub>
        <m:r>
          <m:rPr>
            <m:sty m:val="p"/>
          </m:rPr>
          <m:t>=</m:t>
        </m:r>
        <m:r>
          <m:t>0.7</m:t>
        </m:r>
        <m:r>
          <m:t> </m:t>
        </m:r>
        <m:sSub>
          <m:e>
            <m:r>
              <m:t>I</m:t>
            </m:r>
          </m:e>
          <m:sub>
            <m:r>
              <m:t>2</m:t>
            </m:r>
          </m:sub>
        </m:sSub>
      </m:oMath>
      <w:r>
        <w:t xml:space="preserve"> </w:t>
      </w:r>
      <w:r>
        <w:t xml:space="preserve">and</w:t>
      </w:r>
      <w:r>
        <w:t xml:space="preserve"> </w:t>
      </w:r>
      <m:oMath>
        <m:r>
          <m:t>τ</m:t>
        </m:r>
        <m:r>
          <m:rPr>
            <m:sty m:val="p"/>
          </m:rPr>
          <m:t>=</m:t>
        </m:r>
        <m:r>
          <m:t>0.6</m:t>
        </m:r>
        <m:r>
          <m:rPr>
            <m:nor/>
          </m:rPr>
          <m:t>,</m:t>
        </m:r>
      </m:oMath>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2</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0</m:t>
        </m:r>
        <m:r>
          <m:rPr>
            <m:nor/>
          </m:rPr>
          <m:t>.</m:t>
        </m:r>
      </m:oMath>
    </w:p>
    <w:p>
      <w:pPr>
        <w:pStyle w:val="Statement"/>
      </w:pPr>
      <w:r>
        <w:t xml:space="preserve">(iii) In both examples, formula (4.1) of Part I returns negative multiplicities:</w:t>
      </w:r>
      <w:r>
        <w:t xml:space="preserve"> </w:t>
      </w:r>
      <m:oMath>
        <m:r>
          <m:t>m</m:t>
        </m:r>
        <m:d>
          <m:dPr>
            <m:begChr m:val="["/>
            <m:sepChr m:val=""/>
            <m:endChr m:val="]"/>
            <m:grow/>
          </m:dPr>
          <m:e>
            <m:r>
              <m:t>2</m:t>
            </m:r>
            <m:r>
              <m:rPr>
                <m:sty m:val="p"/>
              </m:rPr>
              <m:t>,</m:t>
            </m:r>
            <m:r>
              <m:t>1</m:t>
            </m:r>
          </m:e>
        </m:d>
        <m:r>
          <m:rPr>
            <m:sty m:val="p"/>
          </m:rPr>
          <m:t>=</m:t>
        </m:r>
        <m:r>
          <m:t>m</m:t>
        </m:r>
        <m:d>
          <m:dPr>
            <m:begChr m:val="["/>
            <m:sepChr m:val=""/>
            <m:endChr m:val="]"/>
            <m:grow/>
          </m:dPr>
          <m:e>
            <m:r>
              <m:t>1</m:t>
            </m:r>
            <m:r>
              <m:rPr>
                <m:sty m:val="p"/>
              </m:rPr>
              <m:t>,</m:t>
            </m:r>
            <m:r>
              <m:t>0</m:t>
            </m:r>
          </m:e>
        </m:d>
        <m:r>
          <m:rPr>
            <m:sty m:val="p"/>
          </m:rPr>
          <m:t>=</m:t>
        </m:r>
        <m:r>
          <m:rPr>
            <m:sty m:val="p"/>
          </m:rPr>
          <m:t>−</m:t>
        </m:r>
        <m:r>
          <m:t>1</m:t>
        </m:r>
      </m:oMath>
      <w:r>
        <w:t xml:space="preserve"> </w:t>
      </w:r>
      <w:r>
        <w:t xml:space="preserve">in (i) and</w:t>
      </w:r>
      <w:r>
        <w:t xml:space="preserve"> </w:t>
      </w:r>
      <m:oMath>
        <m:r>
          <m:t>m</m:t>
        </m:r>
        <m:d>
          <m:dPr>
            <m:begChr m:val="["/>
            <m:sepChr m:val=""/>
            <m:endChr m:val="]"/>
            <m:grow/>
          </m:dPr>
          <m:e>
            <m:r>
              <m:t>1</m:t>
            </m:r>
            <m:r>
              <m:rPr>
                <m:sty m:val="p"/>
              </m:rPr>
              <m:t>,</m:t>
            </m:r>
            <m:r>
              <m:t>1</m:t>
            </m:r>
          </m:e>
        </m:d>
        <m:r>
          <m:rPr>
            <m:sty m:val="p"/>
          </m:rPr>
          <m:t>=</m:t>
        </m:r>
        <m:r>
          <m:rPr>
            <m:sty m:val="p"/>
          </m:rPr>
          <m:t>−</m:t>
        </m:r>
        <m:r>
          <m:t>2</m:t>
        </m:r>
      </m:oMath>
      <w:r>
        <w:t xml:space="preserve"> </w:t>
      </w:r>
      <w:r>
        <w:t xml:space="preserve">in (ii). Exact ranks never do (Part I, Theorem 4.2).</w:t>
      </w:r>
    </w:p>
    <w:p>
      <w:pPr>
        <w:pStyle w:val="StatementTag"/>
      </w:pPr>
      <w:r>
        <w:t xml:space="preserve">Derived here; exact ranks Part I Theorem 4.2 [10].</w:t>
      </w:r>
    </w:p>
    <w:p>
      <w:pPr>
        <w:pStyle w:val="BodyText"/>
      </w:pPr>
      <w:r>
        <w:rPr>
          <w:i/>
          <w:iCs/>
        </w:rPr>
        <w:t xml:space="preserve">Proof.</w:t>
      </w:r>
      <w:r>
        <w:t xml:space="preserve"> </w:t>
      </w:r>
      <w:r>
        <w:t xml:space="preserve">(i)</w:t>
      </w:r>
      <w:r>
        <w:t xml:space="preserve"> </w:t>
      </w:r>
      <m:oMath>
        <m:sSub>
          <m:e>
            <m:r>
              <m:t>J</m:t>
            </m:r>
          </m:e>
          <m:sub>
            <m:r>
              <m:t>2</m:t>
            </m:r>
          </m:sub>
        </m:sSub>
        <m:sSub>
          <m:e>
            <m:r>
              <m:t>J</m:t>
            </m:r>
          </m:e>
          <m:sub>
            <m:r>
              <m:t>1</m:t>
            </m:r>
          </m:sub>
        </m:sSub>
        <m:r>
          <m:rPr>
            <m:sty m:val="p"/>
          </m:rPr>
          <m:t>=</m:t>
        </m:r>
        <m:r>
          <m:t>0.5</m:t>
        </m:r>
        <m:r>
          <m:t> </m:t>
        </m:r>
        <m:r>
          <m:t>I</m:t>
        </m:r>
        <m:r>
          <m:rPr>
            <m:nor/>
          </m:rPr>
          <m:t>.</m:t>
        </m:r>
      </m:oMath>
      <w:r>
        <w:t xml:space="preserve"> </w:t>
      </w:r>
      <w:r>
        <w:t xml:space="preserve">(ii)</w:t>
      </w:r>
      <w:r>
        <w:t xml:space="preserve"> </w:t>
      </w:r>
      <m:oMath>
        <m:sSub>
          <m:e>
            <m:r>
              <m:t>J</m:t>
            </m:r>
          </m:e>
          <m:sub>
            <m:r>
              <m:t>2</m:t>
            </m:r>
          </m:sub>
        </m:sSub>
        <m:sSub>
          <m:e>
            <m:r>
              <m:t>J</m:t>
            </m:r>
          </m:e>
          <m:sub>
            <m:r>
              <m:t>1</m:t>
            </m:r>
          </m:sub>
        </m:sSub>
        <m:r>
          <m:rPr>
            <m:sty m:val="p"/>
          </m:rPr>
          <m:t>=</m:t>
        </m:r>
        <m:r>
          <m:t>0.49</m:t>
        </m:r>
        <m:r>
          <m:t> </m:t>
        </m:r>
        <m:r>
          <m:t>I</m:t>
        </m:r>
        <m:r>
          <m:rPr>
            <m:nor/>
          </m:rPr>
          <m:t>.</m:t>
        </m:r>
      </m:oMath>
      <w:r>
        <w:t xml:space="preserve"> </w:t>
      </w:r>
      <w:r>
        <w:t xml:space="preserve">(iii) Substitute into Part I (4.1): in (i),</w:t>
      </w:r>
      <w:r>
        <w:t xml:space="preserve"> </w:t>
      </w:r>
      <m:oMath>
        <m:r>
          <m:t>m</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0</m:t>
            </m:r>
          </m:e>
        </m:d>
        <m:r>
          <m:rPr>
            <m:sty m:val="p"/>
          </m:rPr>
          <m:t>=</m:t>
        </m:r>
        <m:r>
          <m:rPr>
            <m:sty m:val="p"/>
          </m:rPr>
          <m:t>−</m:t>
        </m:r>
        <m:r>
          <m:t>1</m:t>
        </m:r>
      </m:oMath>
      <w:r>
        <w:t xml:space="preserve"> </w:t>
      </w:r>
      <w:r>
        <w:t xml:space="preserve">and</w:t>
      </w:r>
      <w:r>
        <w:t xml:space="preserve"> </w:t>
      </w:r>
      <m:oMath>
        <m:r>
          <m:t>m</m:t>
        </m:r>
        <m:d>
          <m:dPr>
            <m:begChr m:val="["/>
            <m:sepChr m:val=""/>
            <m:endChr m:val="]"/>
            <m:grow/>
          </m:dPr>
          <m:e>
            <m:r>
              <m:t>1</m:t>
            </m:r>
            <m:r>
              <m:rPr>
                <m:sty m:val="p"/>
              </m:rPr>
              <m:t>,</m:t>
            </m:r>
            <m:r>
              <m:t>0</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1</m:t>
        </m:r>
        <m:r>
          <m:rPr>
            <m:nor/>
          </m:rPr>
          <m:t>;</m:t>
        </m:r>
      </m:oMath>
      <w:r>
        <w:t xml:space="preserve"> </w:t>
      </w:r>
      <w:r>
        <w:t xml:space="preserve">in (ii),</w:t>
      </w:r>
      <w:r>
        <w:t xml:space="preserve"> </w:t>
      </w:r>
      <m:oMath>
        <m:r>
          <m:t>m</m:t>
        </m:r>
        <m:d>
          <m:dPr>
            <m:begChr m:val="["/>
            <m:sepChr m:val=""/>
            <m:endChr m:val="]"/>
            <m:grow/>
          </m:dPr>
          <m:e>
            <m:r>
              <m:t>1</m:t>
            </m:r>
            <m:r>
              <m:rPr>
                <m:sty m:val="p"/>
              </m:rPr>
              <m:t>,</m:t>
            </m:r>
            <m:r>
              <m:t>1</m:t>
            </m:r>
          </m:e>
        </m:d>
        <m:r>
          <m:rPr>
            <m:sty m:val="p"/>
          </m:rPr>
          <m:t>=</m:t>
        </m:r>
        <m:r>
          <m:t>2</m:t>
        </m:r>
        <m:r>
          <m:rPr>
            <m:sty m:val="p"/>
          </m:rPr>
          <m:t>−</m:t>
        </m:r>
        <m:r>
          <m:t>r</m:t>
        </m:r>
        <m:d>
          <m:dPr>
            <m:begChr m:val="("/>
            <m:sepChr m:val=""/>
            <m:endChr m:val=")"/>
            <m:grow/>
          </m:dPr>
          <m:e>
            <m:r>
              <m:t>2</m:t>
            </m:r>
            <m:r>
              <m:rPr>
                <m:sty m:val="p"/>
              </m:rPr>
              <m:t>,</m:t>
            </m:r>
            <m:r>
              <m:t>1</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2</m:t>
        </m:r>
        <m:r>
          <m:rPr>
            <m:nor/>
          </m:rPr>
          <m:t>.</m:t>
        </m:r>
      </m:oMath>
      <w:r>
        <w:t xml:space="preserve"> </w:t>
      </w:r>
      <w:r>
        <w:t xml:space="preserve">For exact ranks, every chain decomposes into intervals, and the multiplicities are counts. ∎</w:t>
      </w:r>
    </w:p>
    <w:p>
      <w:pPr>
        <w:pStyle w:val="BodyText"/>
      </w:pPr>
      <w:r>
        <w:t xml:space="preserve">A thresholded</w:t>
      </w:r>
      <w:r>
        <w:t xml:space="preserve"> </w:t>
      </w:r>
      <w:r>
        <w:t xml:space="preserve">“</w:t>
      </w:r>
      <w:r>
        <w:t xml:space="preserve">effective barcode</w:t>
      </w:r>
      <w:r>
        <w:t xml:space="preserve">”</w:t>
      </w:r>
      <w:r>
        <w:t xml:space="preserve"> </w:t>
      </w:r>
      <w:r>
        <w:t xml:space="preserve">is therefore not a barcode. The defensible report has two parts: the exact barcode, which is a complete invariant and usually trivial, and the singular-value profile of the composites, which is stable under perturbation (Part I, Proposition 4.6(iv)) and is bounded by Theorem 4.2 and Corollary 4.3.</w:t>
      </w:r>
    </w:p>
    <w:p>
      <w:pPr>
        <w:pStyle w:val="Check"/>
      </w:pPr>
      <w:r>
        <w:rPr>
          <w:i/>
          <w:iCs/>
        </w:rPr>
        <w:t xml:space="preserve">Numerical check.</w:t>
      </w:r>
      <w:r>
        <w:t xml:space="preserve"> </w:t>
      </w:r>
      <w:r>
        <w:t xml:space="preserve">Formula (4.1) of Part I returned the multiplicities stated in (iii). Among 2,000 random chains of three maps on</w:t>
      </w:r>
      <w:r>
        <w:t xml:space="preserve"> </w:t>
      </w:r>
      <m:oMath>
        <m:sSup>
          <m:e>
            <m:r>
              <m:t>ℝ</m:t>
            </m:r>
          </m:e>
          <m:sup>
            <m:r>
              <m:t>3</m:t>
            </m:r>
          </m:sup>
        </m:sSup>
      </m:oMath>
      <w:r>
        <w:t xml:space="preserve"> </w:t>
      </w:r>
      <w:r>
        <w:t xml:space="preserve">with log-normal singular values, about half constructed with a prescribed zero singular value before floating-point assembly, 1,989 had a negative multiplicity at</w:t>
      </w:r>
      <w:r>
        <w:t xml:space="preserve"> </w:t>
      </w:r>
      <m:oMath>
        <m:r>
          <m:t>τ</m:t>
        </m:r>
        <m:r>
          <m:rPr>
            <m:sty m:val="p"/>
          </m:rPr>
          <m:t>=</m:t>
        </m:r>
        <m:r>
          <m:t>1</m:t>
        </m:r>
        <m:r>
          <m:rPr>
            <m:nor/>
          </m:rPr>
          <m:t>,</m:t>
        </m:r>
      </m:oMath>
      <w:r>
        <w:t xml:space="preserve"> </w:t>
      </w:r>
      <w:r>
        <w:t xml:space="preserve">and none with the tighter numerical rank tolerance. The latter is a floating-point check, not an exact-arithmetic calculation. Along the 1,000 realised sixteen-layer tangent diagrams of Part I’s experiment, thresholded ranks gave negative multiplicities for 552 tokens at</w:t>
      </w:r>
      <w:r>
        <w:t xml:space="preserve"> </w:t>
      </w:r>
      <m:oMath>
        <m:r>
          <m:t>τ</m:t>
        </m:r>
        <m:r>
          <m:rPr>
            <m:sty m:val="p"/>
          </m:rPr>
          <m:t>=</m:t>
        </m:r>
        <m:sSup>
          <m:e>
            <m:r>
              <m:t>10</m:t>
            </m:r>
          </m:e>
          <m:sup>
            <m:r>
              <m:rPr>
                <m:sty m:val="p"/>
              </m:rPr>
              <m:t>−</m:t>
            </m:r>
            <m:r>
              <m:t>2</m:t>
            </m:r>
          </m:sup>
        </m:sSup>
      </m:oMath>
      <w:r>
        <w:t xml:space="preserve"> </w:t>
      </w:r>
      <w:r>
        <w:t xml:space="preserve">and 259 at</w:t>
      </w:r>
      <w:r>
        <w:t xml:space="preserve"> </w:t>
      </w:r>
      <m:oMath>
        <m:r>
          <m:t>τ</m:t>
        </m:r>
        <m:r>
          <m:rPr>
            <m:sty m:val="p"/>
          </m:rPr>
          <m:t>=</m:t>
        </m:r>
        <m:sSup>
          <m:e>
            <m:r>
              <m:t>10</m:t>
            </m:r>
          </m:e>
          <m:sup>
            <m:r>
              <m:rPr>
                <m:sty m:val="p"/>
              </m:rPr>
              <m:t>−</m:t>
            </m:r>
            <m:r>
              <m:t>3</m:t>
            </m:r>
          </m:sup>
        </m:sSup>
        <m:r>
          <m:rPr>
            <m:nor/>
          </m:rPr>
          <m:t>.</m:t>
        </m:r>
      </m:oMath>
      <w:r>
        <w:t xml:space="preserve"> </w:t>
      </w:r>
      <w:r>
        <w:t xml:space="preserve">At a relative tolerance of</w:t>
      </w:r>
      <w:r>
        <w:t xml:space="preserve"> </w:t>
      </w:r>
      <m:oMath>
        <m:sSup>
          <m:e>
            <m:r>
              <m:t>10</m:t>
            </m:r>
          </m:e>
          <m:sup>
            <m:r>
              <m:rPr>
                <m:sty m:val="p"/>
              </m:rPr>
              <m:t>−</m:t>
            </m:r>
            <m:r>
              <m:t>14</m:t>
            </m:r>
          </m:sup>
        </m:sSup>
        <m:r>
          <m:rPr>
            <m:nor/>
          </m:rPr>
          <m:t>,</m:t>
        </m:r>
      </m:oMath>
      <w:r>
        <w:t xml:space="preserve"> </w:t>
      </w:r>
      <w:r>
        <w:t xml:space="preserve">9 tokens still did; independent thresholding of these floating-point composites therefore violates rank identities even at this small tolerance. In exact arithmetic the full-span Gaussian diagram has full rank throughout; there is no contradiction with its exact barcode.</w:t>
      </w:r>
    </w:p>
    <w:bookmarkEnd w:id="43"/>
    <w:bookmarkStart w:id="44" w:name="what-the-exact-tangent-diagram-records"/>
    <w:p>
      <w:pPr>
        <w:pStyle w:val="Heading2"/>
      </w:pPr>
      <w:r>
        <w:t xml:space="preserve">4 5 What the exact tangent diagram records</w:t>
      </w:r>
    </w:p>
    <w:p>
      <w:pPr>
        <w:pStyle w:val="Statement"/>
      </w:pPr>
      <w:r>
        <w:rPr>
          <w:b/>
          <w:bCs/>
        </w:rPr>
        <w:t xml:space="preserve">Proposition 4.7</w:t>
      </w:r>
      <w:r>
        <w:t xml:space="preserve"> </w:t>
      </w:r>
      <w:r>
        <w:t xml:space="preserve">(clean-top intervals and positive-cutoff invertibility). For a fixed identity-map archive, all lower maps</w:t>
      </w:r>
      <w:r>
        <w:t xml:space="preserve"> </w:t>
      </w:r>
      <m:oMath>
        <m:sSub>
          <m:e>
            <m:r>
              <m:t>J</m:t>
            </m:r>
          </m:e>
          <m:sub>
            <m:r>
              <m:t>t</m:t>
            </m:r>
          </m:sub>
        </m:sSub>
        <m:r>
          <m:rPr>
            <m:nor/>
          </m:rPr>
          <m:t>,</m:t>
        </m:r>
      </m:oMath>
      <w:r>
        <w:t xml:space="preserve"> </w:t>
      </w:r>
      <m:oMath>
        <m:r>
          <m:t>t</m:t>
        </m:r>
        <m:r>
          <m:rPr>
            <m:sty m:val="p"/>
          </m:rPr>
          <m:t>≥</m:t>
        </m:r>
        <m:r>
          <m:t>2</m:t>
        </m:r>
        <m:r>
          <m:rPr>
            <m:nor/>
          </m:rPr>
          <m:t>,</m:t>
        </m:r>
      </m:oMath>
      <w:r>
        <w:t xml:space="preserve"> </w:t>
      </w:r>
      <w:r>
        <w:t xml:space="preserve">are invertible. If the clean-top map</w:t>
      </w:r>
      <w:r>
        <w:t xml:space="preserve"> </w:t>
      </w:r>
      <m:oMath>
        <m:sSub>
          <m:e>
            <m:r>
              <m:t>J</m:t>
            </m:r>
          </m:e>
          <m:sub>
            <m:r>
              <m:t>1</m:t>
            </m:r>
          </m:sub>
        </m:sSub>
      </m:oMath>
      <w:r>
        <w:t xml:space="preserve"> </w:t>
      </w:r>
      <w:r>
        <w:t xml:space="preserve">has rank</w:t>
      </w:r>
      <w:r>
        <w:t xml:space="preserve"> </w:t>
      </w:r>
      <m:oMath>
        <m:r>
          <m:t>r</m:t>
        </m:r>
        <m:r>
          <m:rPr>
            <m:nor/>
          </m:rPr>
          <m:t>,</m:t>
        </m:r>
      </m:oMath>
      <w:r>
        <w:t xml:space="preserve"> </w:t>
      </w:r>
      <w:r>
        <w:t xml:space="preserve">its tangent diagram on</w:t>
      </w:r>
      <w:r>
        <w:t xml:space="preserve"> </w:t>
      </w:r>
      <m:oMath>
        <m:sSub>
          <m:e>
            <m:r>
              <m:t>V</m:t>
            </m:r>
          </m:e>
          <m:sub>
            <m:r>
              <m:t>T</m:t>
            </m:r>
          </m:sub>
        </m:sSub>
        <m:r>
          <m:rPr>
            <m:sty m:val="p"/>
          </m:rPr>
          <m:t>→</m:t>
        </m:r>
        <m:r>
          <m:rPr>
            <m:sty m:val="p"/>
          </m:rPr>
          <m:t>⋯</m:t>
        </m:r>
        <m:r>
          <m:rPr>
            <m:sty m:val="p"/>
          </m:rPr>
          <m:t>→</m:t>
        </m:r>
        <m:sSub>
          <m:e>
            <m:r>
              <m:t>V</m:t>
            </m:r>
          </m:e>
          <m:sub>
            <m:r>
              <m:t>0</m:t>
            </m:r>
          </m:sub>
        </m:sSub>
        <m:r>
          <m:rPr>
            <m:nor/>
          </m:rPr>
          <m:t>,</m:t>
        </m:r>
      </m:oMath>
      <w:r>
        <w:t xml:space="preserve"> </w:t>
      </w:r>
      <w:r>
        <w:t xml:space="preserve">with</w:t>
      </w:r>
      <w:r>
        <w:t xml:space="preserve"> </w:t>
      </w:r>
      <m:oMath>
        <m:sSub>
          <m:e>
            <m:r>
              <m:t>V</m:t>
            </m:r>
          </m:e>
          <m:sub>
            <m:r>
              <m:t>t</m:t>
            </m:r>
          </m:sub>
        </m:sSub>
        <m:r>
          <m:rPr>
            <m:sty m:val="p"/>
          </m:rPr>
          <m:t>=</m:t>
        </m:r>
        <m:sSup>
          <m:e>
            <m:r>
              <m:rPr>
                <m:scr m:val="double-struck"/>
                <m:sty m:val="p"/>
              </m:rPr>
              <m:t>R</m:t>
            </m:r>
          </m:e>
          <m:sup>
            <m:r>
              <m:t>D</m:t>
            </m:r>
          </m:sup>
        </m:sSup>
        <m:r>
          <m:rPr>
            <m:nor/>
          </m:rPr>
          <m:t>,</m:t>
        </m:r>
      </m:oMath>
      <w:r>
        <w:t xml:space="preserve"> </w:t>
      </w:r>
      <w:r>
        <w:t xml:space="preserve">has</w:t>
      </w:r>
      <w:r>
        <w:t xml:space="preserve"> </w:t>
      </w:r>
      <m:oMath>
        <m:r>
          <m:t>r</m:t>
        </m:r>
      </m:oMath>
      <w:r>
        <w:t xml:space="preserve"> </w:t>
      </w:r>
      <w:r>
        <w:t xml:space="preserve">full intervals,</w:t>
      </w:r>
      <w:r>
        <w:t xml:space="preserve"> </w:t>
      </w:r>
      <m:oMath>
        <m:r>
          <m:t>D</m:t>
        </m:r>
        <m:r>
          <m:rPr>
            <m:sty m:val="p"/>
          </m:rPr>
          <m:t>−</m:t>
        </m:r>
        <m:r>
          <m:t>r</m:t>
        </m:r>
      </m:oMath>
      <w:r>
        <w:t xml:space="preserve"> </w:t>
      </w:r>
      <w:r>
        <w:t xml:space="preserve">intervals ending at layer 1 and</w:t>
      </w:r>
      <w:r>
        <w:t xml:space="preserve"> </w:t>
      </w:r>
      <m:oMath>
        <m:r>
          <m:t>D</m:t>
        </m:r>
        <m:r>
          <m:rPr>
            <m:sty m:val="p"/>
          </m:rPr>
          <m:t>−</m:t>
        </m:r>
        <m:r>
          <m:t>r</m:t>
        </m:r>
      </m:oMath>
      <w:r>
        <w:t xml:space="preserve"> </w:t>
      </w:r>
      <w:r>
        <w:t xml:space="preserve">intervals supported only at layer 0. If</w:t>
      </w:r>
      <w:r>
        <w:t xml:space="preserve"> </w:t>
      </w:r>
      <m:oMath>
        <m:sSub>
          <m:e>
            <m:r>
              <m:t>s</m:t>
            </m:r>
          </m:e>
          <m:sub>
            <m:r>
              <m:t>0</m:t>
            </m:r>
          </m:sub>
        </m:sSub>
        <m:r>
          <m:rPr>
            <m:sty m:val="p"/>
          </m:rPr>
          <m:t>&gt;</m:t>
        </m:r>
        <m:r>
          <m:t>0</m:t>
        </m:r>
        <m:r>
          <m:rPr>
            <m:nor/>
          </m:rPr>
          <m:t>,</m:t>
        </m:r>
      </m:oMath>
      <w:r>
        <w:t xml:space="preserve"> </w:t>
      </w:r>
      <w:r>
        <w:t xml:space="preserve">every finite realised stack with additive noise held fixed is a global smooth diffeomorphism of</w:t>
      </w:r>
      <w:r>
        <w:t xml:space="preserve"> </w:t>
      </w:r>
      <m:oMath>
        <m:sSup>
          <m:e>
            <m:r>
              <m:rPr>
                <m:scr m:val="double-struck"/>
                <m:sty m:val="p"/>
              </m:rPr>
              <m:t>R</m:t>
            </m:r>
          </m:e>
          <m:sup>
            <m:r>
              <m:t>D</m:t>
            </m:r>
          </m:sup>
        </m:sSup>
        <m:r>
          <m:rPr>
            <m:nor/>
          </m:rPr>
          <m:t>.</m:t>
        </m:r>
      </m:oMath>
    </w:p>
    <w:p>
      <w:pPr>
        <w:pStyle w:val="StatementTag"/>
      </w:pPr>
      <w:r>
        <w:t xml:space="preserve">The interval statement is Part I specialised to this stack. The global statement is derived here for a fixed archive and positive cutoff, without chart switching.</w:t>
      </w:r>
    </w:p>
    <w:p>
      <w:pPr>
        <w:pStyle w:val="BodyText"/>
      </w:pPr>
      <w:r>
        <w:rPr>
          <w:i/>
          <w:iCs/>
        </w:rPr>
        <w:t xml:space="preserve">Proof.</w:t>
      </w:r>
      <w:r>
        <w:t xml:space="preserve"> </w:t>
      </w:r>
      <w:r>
        <w:t xml:space="preserve">Lower maps have</w:t>
      </w:r>
      <w:r>
        <w:t xml:space="preserve"> </w:t>
      </w:r>
      <m:oMath>
        <m:sSub>
          <m:e>
            <m:r>
              <m:t>λ</m:t>
            </m:r>
          </m:e>
          <m:sub>
            <m:r>
              <m:t>t</m:t>
            </m:r>
          </m:sub>
        </m:sSub>
        <m:r>
          <m:rPr>
            <m:sty m:val="p"/>
          </m:rPr>
          <m:t>&lt;</m:t>
        </m:r>
        <m:r>
          <m:t>1</m:t>
        </m:r>
        <m:r>
          <m:rPr>
            <m:nor/>
          </m:rPr>
          <m:t>,</m:t>
        </m:r>
      </m:oMath>
      <w:r>
        <w:t xml:space="preserve"> </w:t>
      </w:r>
      <w:r>
        <w:t xml:space="preserve">so (4.1) is positive definite. Identify all lower spaces through these isomorphisms. The only remaining map is a rank-</w:t>
      </w:r>
      <m:oMath>
        <m:r>
          <m:t>r</m:t>
        </m:r>
      </m:oMath>
      <w:r>
        <w:t xml:space="preserve"> </w:t>
      </w:r>
      <w:r>
        <w:t xml:space="preserve">map into</w:t>
      </w:r>
      <w:r>
        <w:t xml:space="preserve"> </w:t>
      </w:r>
      <m:oMath>
        <m:sSub>
          <m:e>
            <m:r>
              <m:t>V</m:t>
            </m:r>
          </m:e>
          <m:sub>
            <m:r>
              <m:t>0</m:t>
            </m:r>
          </m:sub>
        </m:sSub>
        <m:r>
          <m:rPr>
            <m:nor/>
          </m:rPr>
          <m:t>;</m:t>
        </m:r>
      </m:oMath>
      <w:r>
        <w:t xml:space="preserve"> </w:t>
      </w:r>
      <w:r>
        <w:t xml:space="preserve">choose bases putting it into a rank-normal form. Its reached directions give full intervals, its kernel gives intervals ending before the top, and its cokernel gives the isolated top intervals.</w:t>
      </w:r>
    </w:p>
    <w:p>
      <w:pPr>
        <w:pStyle w:val="BodyText"/>
      </w:pPr>
      <w:r>
        <w:t xml:space="preserve">At positive cutoff every layer has</w:t>
      </w:r>
      <w:r>
        <w:t xml:space="preserve"> </w:t>
      </w:r>
      <m:oMath>
        <m:sSub>
          <m:e>
            <m:r>
              <m:t>λ</m:t>
            </m:r>
          </m:e>
          <m:sub>
            <m:r>
              <m:t>t</m:t>
            </m:r>
          </m:sub>
        </m:sSub>
        <m:r>
          <m:rPr>
            <m:sty m:val="p"/>
          </m:rPr>
          <m:t>&lt;</m:t>
        </m:r>
        <m:r>
          <m:t>1</m:t>
        </m:r>
        <m:r>
          <m:rPr>
            <m:nor/>
          </m:rPr>
          <m:t>.</m:t>
        </m:r>
      </m:oMath>
      <w:r>
        <w:t xml:space="preserve"> </w:t>
      </w:r>
      <w:r>
        <w:t xml:space="preserve">Its map</w:t>
      </w:r>
      <w:r>
        <w:t xml:space="preserve"> </w:t>
      </w:r>
      <m:oMath>
        <m:r>
          <m:t>F</m:t>
        </m:r>
        <m:d>
          <m:dPr>
            <m:begChr m:val="("/>
            <m:sepChr m:val=""/>
            <m:endChr m:val=")"/>
            <m:grow/>
          </m:dPr>
          <m:e>
            <m:r>
              <m:t>z</m:t>
            </m:r>
          </m:e>
        </m:d>
        <m:r>
          <m:rPr>
            <m:sty m:val="p"/>
          </m:rPr>
          <m:t>=</m:t>
        </m:r>
        <m:d>
          <m:dPr>
            <m:begChr m:val="("/>
            <m:sepChr m:val=""/>
            <m:endChr m:val=")"/>
            <m:grow/>
          </m:dPr>
          <m:e>
            <m:r>
              <m:t>1</m:t>
            </m:r>
            <m:r>
              <m:rPr>
                <m:sty m:val="p"/>
              </m:rPr>
              <m:t>−</m:t>
            </m:r>
            <m:r>
              <m:t>λ</m:t>
            </m:r>
          </m:e>
        </m:d>
        <m:r>
          <m:t>z</m:t>
        </m:r>
        <m:r>
          <m:rPr>
            <m:sty m:val="p"/>
          </m:rPr>
          <m:t>+</m:t>
        </m:r>
        <m:r>
          <m:t>λ</m:t>
        </m:r>
        <m:r>
          <m:t>m</m:t>
        </m:r>
        <m:d>
          <m:dPr>
            <m:begChr m:val="("/>
            <m:sepChr m:val=""/>
            <m:endChr m:val=")"/>
            <m:grow/>
          </m:dPr>
          <m:e>
            <m:r>
              <m:t>z</m:t>
            </m:r>
          </m:e>
        </m:d>
        <m:r>
          <m:rPr>
            <m:sty m:val="p"/>
          </m:rPr>
          <m:t>+</m:t>
        </m:r>
        <m:r>
          <m:t>ν</m:t>
        </m:r>
      </m:oMath>
      <w:r>
        <w:t xml:space="preserve"> </w:t>
      </w:r>
      <w:r>
        <w:t xml:space="preserve">is the gradient of a smooth function with Hessian</w:t>
      </w:r>
      <w:r>
        <w:t xml:space="preserve"> </w:t>
      </w:r>
      <m:oMath>
        <m:r>
          <m:t>J</m:t>
        </m:r>
        <m:r>
          <m:rPr>
            <m:sty m:val="p"/>
          </m:rPr>
          <m:t>≽</m:t>
        </m:r>
        <m:d>
          <m:dPr>
            <m:begChr m:val="("/>
            <m:sepChr m:val=""/>
            <m:endChr m:val=")"/>
            <m:grow/>
          </m:dPr>
          <m:e>
            <m:r>
              <m:t>1</m:t>
            </m:r>
            <m:r>
              <m:rPr>
                <m:sty m:val="p"/>
              </m:rPr>
              <m:t>−</m:t>
            </m:r>
            <m:r>
              <m:t>λ</m:t>
            </m:r>
          </m:e>
        </m:d>
        <m:r>
          <m:t>I</m:t>
        </m:r>
        <m:r>
          <m:rPr>
            <m:nor/>
          </m:rPr>
          <m:t>.</m:t>
        </m:r>
      </m:oMath>
      <w:r>
        <w:t xml:space="preserve"> </w:t>
      </w:r>
      <w:r>
        <w:t xml:space="preserve">Thus</w:t>
      </w:r>
      <w:r>
        <w:t xml:space="preserve"> </w:t>
      </w:r>
      <m:oMath>
        <m:r>
          <m:t>F</m:t>
        </m:r>
      </m:oMath>
      <w:r>
        <w:t xml:space="preserve"> </w:t>
      </w:r>
      <w:r>
        <w:t xml:space="preserve">is strongly monotone and injective. For any target</w:t>
      </w:r>
      <w:r>
        <w:t xml:space="preserve"> </w:t>
      </w:r>
      <m:oMath>
        <m:r>
          <m:t>b</m:t>
        </m:r>
        <m:r>
          <m:rPr>
            <m:nor/>
          </m:rPr>
          <m:t>,</m:t>
        </m:r>
      </m:oMath>
      <w:r>
        <w:t xml:space="preserve"> </w:t>
      </w:r>
      <w:r>
        <w:t xml:space="preserve">the strongly convex potential minus</w:t>
      </w:r>
      <w:r>
        <w:t xml:space="preserve"> </w:t>
      </w:r>
      <m:oMath>
        <m:sSup>
          <m:e>
            <m:r>
              <m:t>b</m:t>
            </m:r>
          </m:e>
          <m:sup>
            <m:r>
              <m:rPr>
                <m:sty m:val="p"/>
              </m:rPr>
              <m:t>⊤</m:t>
            </m:r>
          </m:sup>
        </m:sSup>
        <m:r>
          <m:t>z</m:t>
        </m:r>
      </m:oMath>
      <w:r>
        <w:t xml:space="preserve"> </w:t>
      </w:r>
      <w:r>
        <w:t xml:space="preserve">is coercive and has a unique minimiser, so</w:t>
      </w:r>
      <w:r>
        <w:t xml:space="preserve"> </w:t>
      </w:r>
      <m:oMath>
        <m:r>
          <m:t>F</m:t>
        </m:r>
        <m:d>
          <m:dPr>
            <m:begChr m:val="("/>
            <m:sepChr m:val=""/>
            <m:endChr m:val=")"/>
            <m:grow/>
          </m:dPr>
          <m:e>
            <m:r>
              <m:t>z</m:t>
            </m:r>
          </m:e>
        </m:d>
        <m:r>
          <m:rPr>
            <m:sty m:val="p"/>
          </m:rPr>
          <m:t>=</m:t>
        </m:r>
        <m:r>
          <m:t>b</m:t>
        </m:r>
      </m:oMath>
      <w:r>
        <w:t xml:space="preserve"> </w:t>
      </w:r>
      <w:r>
        <w:t xml:space="preserve">is solvable. Its derivative is invertible everywhere, giving a smooth inverse. Composition proves the stack claim. ∎</w:t>
      </w:r>
    </w:p>
    <w:p>
      <w:pPr>
        <w:pStyle w:val="BodyText"/>
      </w:pPr>
      <w:r>
        <w:t xml:space="preserve">With positive finite Gaussian weights,</w:t>
      </w:r>
      <w:r>
        <w:t xml:space="preserve"> </w:t>
      </w:r>
      <m:oMath>
        <m:r>
          <m:t>r</m:t>
        </m:r>
      </m:oMath>
      <w:r>
        <w:t xml:space="preserve"> </w:t>
      </w:r>
      <w:r>
        <w:t xml:space="preserve">equals the affine dimension of the records. A full-span archive therefore has</w:t>
      </w:r>
      <w:r>
        <w:t xml:space="preserve"> </w:t>
      </w:r>
      <m:oMath>
        <m:r>
          <m:t>D</m:t>
        </m:r>
      </m:oMath>
      <w:r>
        <w:t xml:space="preserve"> </w:t>
      </w:r>
      <w:r>
        <w:t xml:space="preserve">full bars even at a clean top, however small its singular values become. Numerical zeros and underflow do not prove exact interval deaths. The</w:t>
      </w:r>
      <w:r>
        <w:t xml:space="preserve"> </w:t>
      </w:r>
      <m:oMath>
        <m:r>
          <m:t>D</m:t>
        </m:r>
        <m:r>
          <m:rPr>
            <m:sty m:val="p"/>
          </m:rPr>
          <m:t>−</m:t>
        </m:r>
        <m:r>
          <m:t>r</m:t>
        </m:r>
      </m:oMath>
      <w:r>
        <w:t xml:space="preserve"> </w:t>
      </w:r>
      <w:r>
        <w:t xml:space="preserve">terminal births in a rank-deficient example represent output directions not reached by perturbations from lower layers.</w:t>
      </w:r>
    </w:p>
    <w:p>
      <w:pPr>
        <w:pStyle w:val="BodyText"/>
      </w:pPr>
      <w:r>
        <w:t xml:space="preserve">For a positive-cutoff deterministic stack, or conditional on a fixed innovation path, the change-of-variables formula gives the endpoint density through the inverse map and</w:t>
      </w:r>
      <w:r>
        <w:t xml:space="preserve"> </w:t>
      </w:r>
      <m:oMath>
        <m:d>
          <m:dPr>
            <m:begChr m:val="|"/>
            <m:sepChr m:val=""/>
            <m:endChr m:val="|"/>
            <m:grow/>
          </m:dPr>
          <m:e>
            <m:r>
              <m:rPr>
                <m:sty m:val="p"/>
              </m:rPr>
              <m:t>det</m:t>
            </m:r>
            <m:r>
              <m:t>K</m:t>
            </m:r>
          </m:e>
        </m:d>
        <m:r>
          <m:rPr>
            <m:nor/>
          </m:rPr>
          <m:t>.</m:t>
        </m:r>
      </m:oMath>
      <w:r>
        <w:t xml:space="preserve"> </w:t>
      </w:r>
      <w:r>
        <w:t xml:space="preserve">The unconditional noisy law requires integration over innovation paths; the explicit Gaussian term of Theorem 3.2 cannot be substituted as an independent output convolution. Across changing charts or branches, the relevant Jacobians and branch probabilities must be included.</w:t>
      </w:r>
    </w:p>
    <w:p>
      <w:pPr>
        <w:pStyle w:val="BodyText"/>
      </w:pPr>
      <w:r>
        <w:t xml:space="preserve">A finite-temperature read can also equal an archived point without concentrated weights. For the records</w:t>
      </w:r>
      <w:r>
        <w:t xml:space="preserve"> </w:t>
      </w:r>
      <m:oMath>
        <m:r>
          <m:rPr>
            <m:sty m:val="p"/>
          </m:rPr>
          <m:t>−</m:t>
        </m:r>
        <m:r>
          <m:t>1</m:t>
        </m:r>
        <m:r>
          <m:rPr>
            <m:nor/>
          </m:rPr>
          <m:t>,</m:t>
        </m:r>
      </m:oMath>
      <w:r>
        <w:t xml:space="preserve"> </w:t>
      </w:r>
      <m:oMath>
        <m:r>
          <m:t>0</m:t>
        </m:r>
      </m:oMath>
      <w:r>
        <w:t xml:space="preserve"> </w:t>
      </w:r>
      <w:r>
        <w:t xml:space="preserve">and</w:t>
      </w:r>
      <w:r>
        <w:t xml:space="preserve"> </w:t>
      </w:r>
      <m:oMath>
        <m:r>
          <m:t>1</m:t>
        </m:r>
      </m:oMath>
      <w:r>
        <w:t xml:space="preserve"> </w:t>
      </w:r>
      <w:r>
        <w:t xml:space="preserve">at</w:t>
      </w:r>
      <w:r>
        <w:t xml:space="preserve"> </w:t>
      </w:r>
      <m:oMath>
        <m:r>
          <m:t>z</m:t>
        </m:r>
        <m:r>
          <m:rPr>
            <m:sty m:val="p"/>
          </m:rPr>
          <m:t>=</m:t>
        </m:r>
        <m:r>
          <m:t>0</m:t>
        </m:r>
        <m:r>
          <m:rPr>
            <m:nor/>
          </m:rPr>
          <m:t>,</m:t>
        </m:r>
      </m:oMath>
      <w:r>
        <w:t xml:space="preserve"> </w:t>
      </w:r>
      <w:r>
        <w:t xml:space="preserve">symmetry gives</w:t>
      </w:r>
      <w:r>
        <w:t xml:space="preserve"> </w:t>
      </w:r>
      <m:oMath>
        <m:r>
          <m:t>m</m:t>
        </m:r>
        <m:r>
          <m:rPr>
            <m:sty m:val="p"/>
          </m:rPr>
          <m:t>=</m:t>
        </m:r>
        <m:r>
          <m:t>0</m:t>
        </m:r>
      </m:oMath>
      <w:r>
        <w:t xml:space="preserve"> </w:t>
      </w:r>
      <w:r>
        <w:t xml:space="preserve">while every posterior weight is positive. The additional check records weights between 0.274 and 0.452. Re-selection by proximity, posterior concentration and exact rank are therefore separate diagnostics.</w:t>
      </w:r>
    </w:p>
    <w:bookmarkEnd w:id="44"/>
    <w:bookmarkEnd w:id="45"/>
    <w:bookmarkStart w:id="55" w:name="persistence-across-layers"/>
    <w:p>
      <w:pPr>
        <w:pStyle w:val="Heading1"/>
      </w:pPr>
      <w:r>
        <w:t xml:space="preserve">5 Persistence across layers</w:t>
      </w:r>
    </w:p>
    <w:p>
      <w:pPr>
        <w:pStyle w:val="FirstParagraph"/>
      </w:pPr>
      <w:r>
        <w:t xml:space="preserve">Part I described two vertical persistence modules: the tangent fibre diagram of a token, and the cohomology of layer covers along a filtration [10, Sections 4.4–4.5]. Section 4.4 showed that the first must be read with exact ranks. This section asks which scale summaries of the archive form filtrations at all, because a barcode requires a specified linear diagram, including a zigzag when appropriate, and then asks where in the scale range the layers of a stack actually matter. The second question is the subject of hypothesis C3 of V2.</w:t>
      </w:r>
    </w:p>
    <w:bookmarkStart w:id="49" w:name="which-scale-summaries-are-filtrations"/>
    <w:p>
      <w:pPr>
        <w:pStyle w:val="Heading2"/>
      </w:pPr>
      <w:r>
        <w:t xml:space="preserve">5 1 Which scale summaries are filtrations</w:t>
      </w:r>
    </w:p>
    <w:p>
      <w:pPr>
        <w:pStyle w:val="Statement"/>
        <w:keepNext/>
      </w:pPr>
      <w:r>
        <w:rPr>
          <w:b/>
          <w:bCs/>
        </w:rPr>
        <w:t xml:space="preserve">Proposition 5.1</w:t>
      </w:r>
      <w:r>
        <w:t xml:space="preserve"> </w:t>
      </w:r>
      <w:r>
        <w:t xml:space="preserve">(component barcodes). Fix the records and open balls</w:t>
      </w:r>
      <w:r>
        <w:t xml:space="preserve"> </w:t>
      </w:r>
      <m:oMath>
        <m:r>
          <m:t>B</m:t>
        </m:r>
        <m:d>
          <m:dPr>
            <m:begChr m:val="("/>
            <m:sepChr m:val=""/>
            <m:endChr m:val=")"/>
            <m:grow/>
          </m:dPr>
          <m:e>
            <m:sSub>
              <m:e>
                <m:r>
                  <m:t>y</m:t>
                </m:r>
              </m:e>
              <m:sub>
                <m:r>
                  <m:t>i</m:t>
                </m:r>
              </m:sub>
            </m:sSub>
            <m:r>
              <m:rPr>
                <m:sty m:val="p"/>
              </m:rPr>
              <m:t>,</m:t>
            </m:r>
            <m:r>
              <m:t>r</m:t>
            </m:r>
          </m:e>
        </m:d>
        <m:r>
          <m:rPr>
            <m:nor/>
          </m:rPr>
          <m:t>.</m:t>
        </m:r>
      </m:oMath>
    </w:p>
    <w:p>
      <w:pPr>
        <w:pStyle w:val="Statement"/>
      </w:pPr>
      <w:r>
        <w:t xml:space="preserve">(i) For strictly positive radii</w:t>
      </w:r>
      <w:r>
        <w:t xml:space="preserve"> </w:t>
      </w:r>
      <m:oMath>
        <m:sSub>
          <m:e>
            <m:r>
              <m:t>r</m:t>
            </m:r>
          </m:e>
          <m:sub>
            <m:r>
              <m:t>0</m:t>
            </m:r>
          </m:sub>
        </m:sSub>
        <m:r>
          <m:rPr>
            <m:sty m:val="p"/>
          </m:rPr>
          <m:t>≤</m:t>
        </m:r>
        <m:r>
          <m:rPr>
            <m:sty m:val="p"/>
          </m:rPr>
          <m:t>⋯</m:t>
        </m:r>
        <m:r>
          <m:rPr>
            <m:sty m:val="p"/>
          </m:rPr>
          <m:t>≤</m:t>
        </m:r>
        <m:sSub>
          <m:e>
            <m:r>
              <m:t>r</m:t>
            </m:r>
          </m:e>
          <m:sub>
            <m:r>
              <m:t>T</m:t>
            </m:r>
          </m:sub>
        </m:sSub>
      </m:oMath>
      <w:r>
        <w:t xml:space="preserve"> </w:t>
      </w:r>
      <w:r>
        <w:t xml:space="preserve">and distinct centres the ball nerves are nested, and in the token direction the degree-zero maps are injective; every bar reaches the top (Part I, Proposition 4.10).</w:t>
      </w:r>
    </w:p>
    <w:p>
      <w:pPr>
        <w:pStyle w:val="Statement"/>
      </w:pPr>
      <w:r>
        <w:t xml:space="preserve">(ii) The number of components at radius</w:t>
      </w:r>
      <w:r>
        <w:t xml:space="preserve"> </w:t>
      </w:r>
      <m:oMath>
        <m:r>
          <m:t>r</m:t>
        </m:r>
      </m:oMath>
      <w:r>
        <w:t xml:space="preserve"> </w:t>
      </w:r>
      <w:r>
        <w:t xml:space="preserve">is</w:t>
      </w:r>
      <w:r>
        <w:t xml:space="preserve"> </w:t>
      </w:r>
      <m:oMath>
        <m:r>
          <m:t>n</m:t>
        </m:r>
      </m:oMath>
      <w:r>
        <w:t xml:space="preserve"> </w:t>
      </w:r>
      <w:r>
        <w:t xml:space="preserve">minus the number of merge heights</w:t>
      </w:r>
      <w:r>
        <w:t xml:space="preserve"> </w:t>
      </w:r>
      <m:oMath>
        <m:sSub>
          <m:e>
            <m:r>
              <m:t>h</m:t>
            </m:r>
          </m:e>
          <m:sub>
            <m:r>
              <m:t>j</m:t>
            </m:r>
          </m:sub>
        </m:sSub>
        <m:r>
          <m:rPr>
            <m:sty m:val="p"/>
          </m:rPr>
          <m:t>&lt;</m:t>
        </m:r>
        <m:r>
          <m:t>2</m:t>
        </m:r>
        <m:r>
          <m:t>r</m:t>
        </m:r>
        <m:r>
          <m:rPr>
            <m:nor/>
          </m:rPr>
          <m:t>,</m:t>
        </m:r>
      </m:oMath>
      <w:r>
        <w:t xml:space="preserve"> </w:t>
      </w:r>
      <w:r>
        <w:t xml:space="preserve">where</w:t>
      </w:r>
      <w:r>
        <w:t xml:space="preserve"> </w:t>
      </w:r>
      <m:oMath>
        <m:sSub>
          <m:e>
            <m:r>
              <m:t>h</m:t>
            </m:r>
          </m:e>
          <m:sub>
            <m:r>
              <m:t>1</m:t>
            </m:r>
          </m:sub>
        </m:sSub>
        <m:r>
          <m:rPr>
            <m:sty m:val="p"/>
          </m:rPr>
          <m:t>≤</m:t>
        </m:r>
        <m:r>
          <m:rPr>
            <m:sty m:val="p"/>
          </m:rPr>
          <m:t>⋯</m:t>
        </m:r>
        <m:r>
          <m:rPr>
            <m:sty m:val="p"/>
          </m:rPr>
          <m:t>≤</m:t>
        </m:r>
        <m:sSub>
          <m:e>
            <m:r>
              <m:t>h</m:t>
            </m:r>
          </m:e>
          <m:sub>
            <m:r>
              <m:t>n</m:t>
            </m:r>
            <m:r>
              <m:rPr>
                <m:sty m:val="p"/>
              </m:rPr>
              <m:t>−</m:t>
            </m:r>
            <m:r>
              <m:t>1</m:t>
            </m:r>
          </m:sub>
        </m:sSub>
      </m:oMath>
      <w:r>
        <w:t xml:space="preserve"> </w:t>
      </w:r>
      <w:r>
        <w:t xml:space="preserve">are the merge heights of single-linkage clustering of the records. In the token direction a bar is born at each merge radius</w:t>
      </w:r>
      <w:r>
        <w:t xml:space="preserve"> </w:t>
      </w:r>
      <m:oMath>
        <m:sSub>
          <m:e>
            <m:r>
              <m:t>h</m:t>
            </m:r>
          </m:e>
          <m:sub>
            <m:r>
              <m:t>j</m:t>
            </m:r>
          </m:sub>
        </m:sSub>
        <m:r>
          <m:rPr>
            <m:sty m:val="p"/>
          </m:rPr>
          <m:t>/</m:t>
        </m:r>
        <m:r>
          <m:t>2</m:t>
        </m:r>
        <m:r>
          <m:rPr>
            <m:nor/>
          </m:rPr>
          <m:t>.</m:t>
        </m:r>
      </m:oMath>
    </w:p>
    <w:p>
      <w:pPr>
        <w:pStyle w:val="Statement"/>
      </w:pPr>
      <w:r>
        <w:t xml:space="preserve">(iii) For two records at distance</w:t>
      </w:r>
      <w:r>
        <w:t xml:space="preserve"> </w:t>
      </w:r>
      <m:oMath>
        <m:r>
          <m:t>d</m:t>
        </m:r>
      </m:oMath>
      <w:r>
        <w:t xml:space="preserve"> </w:t>
      </w:r>
      <w:r>
        <w:t xml:space="preserve">the merge radius</w:t>
      </w:r>
      <w:r>
        <w:t xml:space="preserve"> </w:t>
      </w:r>
      <m:oMath>
        <m:r>
          <m:t>d</m:t>
        </m:r>
        <m:r>
          <m:rPr>
            <m:sty m:val="p"/>
          </m:rPr>
          <m:t>/</m:t>
        </m:r>
        <m:r>
          <m:t>2</m:t>
        </m:r>
      </m:oMath>
      <w:r>
        <w:t xml:space="preserve"> </w:t>
      </w:r>
      <w:r>
        <w:t xml:space="preserve">is the pitchfork scale of Proposition 4.4(iv).</w:t>
      </w:r>
    </w:p>
    <w:p>
      <w:pPr>
        <w:pStyle w:val="StatementTag"/>
      </w:pPr>
      <w:r>
        <w:t xml:space="preserve">(i) Part I Proposition 4.10; (ii) classical [3]; (iii) V2 Proposition 14.2.</w:t>
      </w:r>
    </w:p>
    <w:p>
      <w:pPr>
        <w:pStyle w:val="BodyText"/>
      </w:pPr>
      <w:r>
        <w:rPr>
          <w:i/>
          <w:iCs/>
        </w:rPr>
        <w:t xml:space="preserve">Proof.</w:t>
      </w:r>
      <w:r>
        <w:t xml:space="preserve"> </w:t>
      </w:r>
      <w:r>
        <w:t xml:space="preserve">(ii) Two open balls of radius</w:t>
      </w:r>
      <w:r>
        <w:t xml:space="preserve"> </w:t>
      </w:r>
      <m:oMath>
        <m:r>
          <m:t>r</m:t>
        </m:r>
      </m:oMath>
      <w:r>
        <w:t xml:space="preserve"> </w:t>
      </w:r>
      <w:r>
        <w:t xml:space="preserve">meet exactly when their centres are closer than</w:t>
      </w:r>
      <w:r>
        <w:t xml:space="preserve"> </w:t>
      </w:r>
      <m:oMath>
        <m:r>
          <m:t>2</m:t>
        </m:r>
        <m:r>
          <m:t>r</m:t>
        </m:r>
        <m:r>
          <m:rPr>
            <m:nor/>
          </m:rPr>
          <m:t>,</m:t>
        </m:r>
      </m:oMath>
      <w:r>
        <w:t xml:space="preserve"> </w:t>
      </w:r>
      <w:r>
        <w:t xml:space="preserve">so the components of their union are the components of the graph that joins records at distance below</w:t>
      </w:r>
      <w:r>
        <w:t xml:space="preserve"> </w:t>
      </w:r>
      <m:oMath>
        <m:r>
          <m:t>2</m:t>
        </m:r>
        <m:r>
          <m:t>r</m:t>
        </m:r>
        <m:r>
          <m:rPr>
            <m:nor/>
          </m:rPr>
          <m:t>.</m:t>
        </m:r>
      </m:oMath>
      <w:r>
        <w:t xml:space="preserve"> </w:t>
      </w:r>
      <w:r>
        <w:t xml:space="preserve">Single linkage merges components exactly at those thresholds. (iii) Proposition 4.4(iv). ∎</w:t>
      </w:r>
    </w:p>
    <w:p>
      <w:pPr>
        <w:pStyle w:val="BodyText"/>
      </w:pPr>
      <w:r>
        <w:t xml:space="preserve">Components are thus a filtration whose barcode the archive determines once and for all. Modes of</w:t>
      </w:r>
      <w:r>
        <w:t xml:space="preserve"> </w:t>
      </w:r>
      <m:oMath>
        <m:sSub>
          <m:e>
            <m:r>
              <m:t>p</m:t>
            </m:r>
          </m:e>
          <m:sub>
            <m:r>
              <m:t>s</m:t>
            </m:r>
          </m:sub>
        </m:sSub>
      </m:oMath>
      <w:r>
        <w:t xml:space="preserve"> </w:t>
      </w:r>
      <w:r>
        <w:t xml:space="preserve">are a different matter.</w:t>
      </w:r>
    </w:p>
    <w:p>
      <w:pPr>
        <w:pStyle w:val="Statement"/>
        <w:keepNext/>
      </w:pPr>
      <w:r>
        <w:rPr>
          <w:b/>
          <w:bCs/>
        </w:rPr>
        <w:t xml:space="preserve">Proposition 5.2</w:t>
      </w:r>
      <w:r>
        <w:t xml:space="preserve"> </w:t>
      </w:r>
      <w:r>
        <w:t xml:space="preserve">(in one dimension modes are only born in the token direction). For</w:t>
      </w:r>
      <w:r>
        <w:t xml:space="preserve"> </w:t>
      </w:r>
      <m:oMath>
        <m:r>
          <m:t>D</m:t>
        </m:r>
        <m:r>
          <m:rPr>
            <m:sty m:val="p"/>
          </m:rPr>
          <m:t>=</m:t>
        </m:r>
        <m:r>
          <m:t>1</m:t>
        </m:r>
      </m:oMath>
      <w:r>
        <w:t xml:space="preserve"> </w:t>
      </w:r>
      <w:r>
        <w:t xml:space="preserve">and positive weights, the number of modes of</w:t>
      </w:r>
      <w:r>
        <w:t xml:space="preserve"> </w:t>
      </w:r>
      <m:oMath>
        <m:sSub>
          <m:e>
            <m:r>
              <m:t>p</m:t>
            </m:r>
          </m:e>
          <m:sub>
            <m:r>
              <m:t>s</m:t>
            </m:r>
          </m:sub>
        </m:sSub>
      </m:oMath>
      <w:r>
        <w:t xml:space="preserve"> </w:t>
      </w:r>
      <w:r>
        <w:t xml:space="preserve">does not increase with</w:t>
      </w:r>
      <w:r>
        <w:t xml:space="preserve"> </w:t>
      </w:r>
      <m:oMath>
        <m:r>
          <m:t>s</m:t>
        </m:r>
        <m:r>
          <m:rPr>
            <m:nor/>
          </m:rPr>
          <m:t>.</m:t>
        </m:r>
      </m:oMath>
    </w:p>
    <w:p>
      <w:pPr>
        <w:pStyle w:val="StatementTag"/>
      </w:pPr>
      <w:r>
        <w:t xml:space="preserve">Classical [17, 2].</w:t>
      </w:r>
    </w:p>
    <w:p>
      <w:pPr>
        <w:pStyle w:val="Check"/>
      </w:pPr>
      <w:r>
        <w:rPr>
          <w:i/>
          <w:iCs/>
        </w:rPr>
        <w:t xml:space="preserve">Numerical check.</w:t>
      </w:r>
      <w:r>
        <w:t xml:space="preserve"> </w:t>
      </w:r>
      <w:r>
        <w:t xml:space="preserve">For 150 random one-dimensional archives of 3 to 9 records with random weights, the mode count on 30 geometric scales from 0.05 to 5 never increased; there were 0 exceptions.</w:t>
      </w:r>
    </w:p>
    <w:p>
      <w:pPr>
        <w:pStyle w:val="Statement"/>
      </w:pPr>
      <w:r>
        <w:rPr>
          <w:b/>
          <w:bCs/>
        </w:rPr>
        <w:t xml:space="preserve">Example 5.3</w:t>
      </w:r>
      <w:r>
        <w:t xml:space="preserve"> </w:t>
      </w:r>
      <w:r>
        <w:t xml:space="preserve">(in two dimensions a mode is born as the scale grows). Place three records of equal weight at the vertices of an equilateral triangle with unit side. Then</w:t>
      </w:r>
      <w:r>
        <w:t xml:space="preserve"> </w:t>
      </w:r>
      <m:oMath>
        <m:sSub>
          <m:e>
            <m:r>
              <m:t>p</m:t>
            </m:r>
          </m:e>
          <m:sub>
            <m:r>
              <m:t>s</m:t>
            </m:r>
          </m:sub>
        </m:sSub>
      </m:oMath>
      <w:r>
        <w:t xml:space="preserve"> </w:t>
      </w:r>
      <w:r>
        <w:t xml:space="preserve">has three modes for</w:t>
      </w:r>
      <w:r>
        <w:t xml:space="preserve"> </w:t>
      </w:r>
      <m:oMath>
        <m:r>
          <m:t>s</m:t>
        </m:r>
        <m:r>
          <m:rPr>
            <m:sty m:val="p"/>
          </m:rPr>
          <m:t>&lt;</m:t>
        </m:r>
        <m:r>
          <m:t>1</m:t>
        </m:r>
        <m:r>
          <m:rPr>
            <m:sty m:val="p"/>
          </m:rPr>
          <m:t>/</m:t>
        </m:r>
        <m:rad>
          <m:radPr>
            <m:degHide m:val="on"/>
          </m:radPr>
          <m:deg/>
          <m:e>
            <m:r>
              <m:t>6</m:t>
            </m:r>
          </m:e>
        </m:rad>
        <m:r>
          <m:rPr>
            <m:sty m:val="p"/>
          </m:rPr>
          <m:t>≈</m:t>
        </m:r>
        <m:r>
          <m:t>0.4082</m:t>
        </m:r>
        <m:r>
          <m:rPr>
            <m:nor/>
          </m:rPr>
          <m:t>,</m:t>
        </m:r>
      </m:oMath>
      <w:r>
        <w:t xml:space="preserve"> </w:t>
      </w:r>
      <w:r>
        <w:t xml:space="preserve">four for</w:t>
      </w:r>
      <w:r>
        <w:t xml:space="preserve"> </w:t>
      </w:r>
      <m:oMath>
        <m:r>
          <m:t>1</m:t>
        </m:r>
        <m:r>
          <m:rPr>
            <m:sty m:val="p"/>
          </m:rPr>
          <m:t>/</m:t>
        </m:r>
        <m:rad>
          <m:radPr>
            <m:degHide m:val="on"/>
          </m:radPr>
          <m:deg/>
          <m:e>
            <m:r>
              <m:t>6</m:t>
            </m:r>
          </m:e>
        </m:rad>
        <m:r>
          <m:rPr>
            <m:sty m:val="p"/>
          </m:rPr>
          <m:t>&lt;</m:t>
        </m:r>
        <m:r>
          <m:t>s</m:t>
        </m:r>
        <m:r>
          <m:rPr>
            <m:sty m:val="p"/>
          </m:rPr>
          <m:t>&lt;</m:t>
        </m:r>
        <m:sSub>
          <m:e>
            <m:r>
              <m:t>s</m:t>
            </m:r>
          </m:e>
          <m:sub>
            <m:r>
              <m:t>f</m:t>
            </m:r>
          </m:sub>
        </m:sSub>
        <m:r>
          <m:rPr>
            <m:nor/>
          </m:rPr>
          <m:t>,</m:t>
        </m:r>
      </m:oMath>
      <w:r>
        <w:t xml:space="preserve"> </w:t>
      </w:r>
      <w:r>
        <w:t xml:space="preserve">and one for</w:t>
      </w:r>
      <w:r>
        <w:t xml:space="preserve"> </w:t>
      </w:r>
      <m:oMath>
        <m:r>
          <m:t>s</m:t>
        </m:r>
        <m:r>
          <m:rPr>
            <m:sty m:val="p"/>
          </m:rPr>
          <m:t>&gt;</m:t>
        </m:r>
        <m:sSub>
          <m:e>
            <m:r>
              <m:t>s</m:t>
            </m:r>
          </m:e>
          <m:sub>
            <m:r>
              <m:t>f</m:t>
            </m:r>
          </m:sub>
        </m:sSub>
        <m:r>
          <m:rPr>
            <m:nor/>
          </m:rPr>
          <m:t>,</m:t>
        </m:r>
      </m:oMath>
      <w:r>
        <w:t xml:space="preserve"> </w:t>
      </w:r>
      <w:r>
        <w:t xml:space="preserve">where the fold scale is numerically</w:t>
      </w:r>
      <w:r>
        <w:t xml:space="preserve"> </w:t>
      </w:r>
      <m:oMath>
        <m:sSub>
          <m:e>
            <m:r>
              <m:t>s</m:t>
            </m:r>
          </m:e>
          <m:sub>
            <m:r>
              <m:t>f</m:t>
            </m:r>
          </m:sub>
        </m:sSub>
        <m:r>
          <m:rPr>
            <m:sty m:val="p"/>
          </m:rPr>
          <m:t>≈</m:t>
        </m:r>
        <m:r>
          <m:t>0.42674</m:t>
        </m:r>
        <m:r>
          <m:rPr>
            <m:nor/>
          </m:rPr>
          <m:t>.</m:t>
        </m:r>
      </m:oMath>
      <w:r>
        <w:t xml:space="preserve"> </w:t>
      </w:r>
      <w:r>
        <w:t xml:space="preserve">In units of the circumradius the two transitions are</w:t>
      </w:r>
      <w:r>
        <w:t xml:space="preserve"> </w:t>
      </w:r>
      <m:oMath>
        <m:rad>
          <m:radPr>
            <m:degHide m:val="on"/>
          </m:radPr>
          <m:deg/>
          <m:e>
            <m:r>
              <m:t>2</m:t>
            </m:r>
          </m:e>
        </m:rad>
        <m:r>
          <m:rPr>
            <m:sty m:val="p"/>
          </m:rPr>
          <m:t>/</m:t>
        </m:r>
        <m:r>
          <m:t>2</m:t>
        </m:r>
      </m:oMath>
      <w:r>
        <w:t xml:space="preserve"> </w:t>
      </w:r>
      <w:r>
        <w:t xml:space="preserve">and 0.7391, as found by Carreira-Perpiñán and Williams [5]. At</w:t>
      </w:r>
      <w:r>
        <w:t xml:space="preserve"> </w:t>
      </w:r>
      <m:oMath>
        <m:r>
          <m:t>s</m:t>
        </m:r>
        <m:r>
          <m:rPr>
            <m:sty m:val="p"/>
          </m:rPr>
          <m:t>=</m:t>
        </m:r>
        <m:r>
          <m:t>1</m:t>
        </m:r>
        <m:r>
          <m:rPr>
            <m:sty m:val="p"/>
          </m:rPr>
          <m:t>/</m:t>
        </m:r>
        <m:rad>
          <m:radPr>
            <m:degHide m:val="on"/>
          </m:radPr>
          <m:deg/>
          <m:e>
            <m:r>
              <m:t>6</m:t>
            </m:r>
          </m:e>
        </m:rad>
      </m:oMath>
      <w:r>
        <w:t xml:space="preserve"> </w:t>
      </w:r>
      <w:r>
        <w:t xml:space="preserve">the tangent at the centroid reaches the expansion threshold in both directions at once (Proposition 4.4(iv)): the three saddles, approaching from the sides, pass through the centroid and leave towards the vertices, and the centroid turns from a minimum of the density into a mode. At</w:t>
      </w:r>
      <w:r>
        <w:t xml:space="preserve"> </w:t>
      </w:r>
      <m:oMath>
        <m:r>
          <m:t>s</m:t>
        </m:r>
        <m:r>
          <m:rPr>
            <m:sty m:val="p"/>
          </m:rPr>
          <m:t>≈</m:t>
        </m:r>
        <m:r>
          <m:t>0.4267</m:t>
        </m:r>
      </m:oMath>
      <w:r>
        <w:t xml:space="preserve"> </w:t>
      </w:r>
      <w:r>
        <w:t xml:space="preserve">each vertex mode meets a saddle in a fold. The Morse balance holds throughout:</w:t>
      </w:r>
      <w:r>
        <w:t xml:space="preserve"> </w:t>
      </w:r>
      <m:oMath>
        <m:r>
          <m:t>3</m:t>
        </m:r>
        <m:r>
          <m:rPr>
            <m:sty m:val="p"/>
          </m:rPr>
          <m:t>−</m:t>
        </m:r>
        <m:r>
          <m:t>3</m:t>
        </m:r>
        <m:r>
          <m:rPr>
            <m:sty m:val="p"/>
          </m:rPr>
          <m:t>+</m:t>
        </m:r>
        <m:r>
          <m:t>1</m:t>
        </m:r>
        <m:r>
          <m:rPr>
            <m:sty m:val="p"/>
          </m:rPr>
          <m:t>=</m:t>
        </m:r>
        <m:r>
          <m:t>4</m:t>
        </m:r>
        <m:r>
          <m:rPr>
            <m:sty m:val="p"/>
          </m:rPr>
          <m:t>−</m:t>
        </m:r>
        <m:r>
          <m:t>3</m:t>
        </m:r>
        <m:r>
          <m:rPr>
            <m:sty m:val="p"/>
          </m:rPr>
          <m:t>+</m:t>
        </m:r>
        <m:r>
          <m:t>0</m:t>
        </m:r>
        <m:r>
          <m:rPr>
            <m:sty m:val="p"/>
          </m:rPr>
          <m:t>=</m:t>
        </m:r>
        <m:r>
          <m:t>1</m:t>
        </m:r>
        <m:r>
          <m:rPr>
            <m:sty m:val="p"/>
          </m:rPr>
          <m:t>−</m:t>
        </m:r>
        <m:r>
          <m:t>0</m:t>
        </m:r>
        <m:r>
          <m:rPr>
            <m:sty m:val="p"/>
          </m:rPr>
          <m:t>+</m:t>
        </m:r>
        <m:r>
          <m:t>0</m:t>
        </m:r>
        <m:r>
          <m:rPr>
            <m:sty m:val="p"/>
          </m:rPr>
          <m:t>=</m:t>
        </m:r>
        <m:r>
          <m:t>1</m:t>
        </m:r>
        <m:r>
          <m:rPr>
            <m:nor/>
          </m:rPr>
          <m:t>.</m:t>
        </m:r>
      </m:oMath>
    </w:p>
    <w:p>
      <w:pPr>
        <w:pStyle w:val="StatementTag"/>
      </w:pPr>
      <w:r>
        <w:t xml:space="preserve">The mode counts Carreira-Perpiñán and Williams [5], who credit the example to Duistermaat, see also [4]; the mechanism and the exact first transition Derived here.</w:t>
      </w:r>
    </w:p>
    <w:p>
      <w:pPr>
        <w:pStyle w:val="Check"/>
      </w:pPr>
      <w:r>
        <w:rPr>
          <w:i/>
          <w:iCs/>
        </w:rPr>
        <w:t xml:space="preserve">Numerical check.</w:t>
      </w:r>
      <w:r>
        <w:t xml:space="preserve"> </w:t>
      </w:r>
      <w:r>
        <w:t xml:space="preserve">Mode finding by the read iteration from a 41 by 41 grid gave three modes up to</w:t>
      </w:r>
      <w:r>
        <w:t xml:space="preserve"> </w:t>
      </w:r>
      <m:oMath>
        <m:r>
          <m:t>s</m:t>
        </m:r>
        <m:r>
          <m:rPr>
            <m:sty m:val="p"/>
          </m:rPr>
          <m:t>=</m:t>
        </m:r>
        <m:r>
          <m:t>0.4075</m:t>
        </m:r>
        <m:r>
          <m:rPr>
            <m:nor/>
          </m:rPr>
          <m:t>,</m:t>
        </m:r>
      </m:oMath>
      <w:r>
        <w:t xml:space="preserve"> </w:t>
      </w:r>
      <w:r>
        <w:t xml:space="preserve">four from 0.41 to 0.425 and one from 0.4275, in steps of 0.0025. Newton’s method from 2,116 starts at twelve scales recovered the expected counts of minima, saddles and maxima, with balance 1 at every scale. Bisection placed the fold at 0.42674, that is 0.7391 circumradii, and the centroid switch at 0.40825.</w:t>
      </w:r>
    </w:p>
    <w:p>
      <w:pPr>
        <w:pStyle w:val="BodyText"/>
      </w:pPr>
      <w:r>
        <w:t xml:space="preserve">So in two dimensions the mode count is not monotone in</w:t>
      </w:r>
      <w:r>
        <w:t xml:space="preserve"> </w:t>
      </w:r>
      <m:oMath>
        <m:r>
          <m:t>s</m:t>
        </m:r>
        <m:r>
          <m:rPr>
            <m:nor/>
          </m:rPr>
          <m:t>,</m:t>
        </m:r>
      </m:oMath>
      <w:r>
        <w:t xml:space="preserve"> </w:t>
      </w:r>
      <w:r>
        <w:t xml:space="preserve">the mode counts alone supply no inclusion maps or other canonical linear comparison, and inclusion–exclusion on those counts does not produce a barcode. Even monotone one-dimensional counts do not by themselves specify a persistence module. A constructed correspondence, level-set persistence or zigzag is a separate object. The component barcode of the same three records is unaffected: the balls merge once, at</w:t>
      </w:r>
      <w:r>
        <w:t xml:space="preserve"> </w:t>
      </w:r>
      <m:oMath>
        <m:r>
          <m:t>r</m:t>
        </m:r>
        <m:r>
          <m:rPr>
            <m:sty m:val="p"/>
          </m:rPr>
          <m:t>=</m:t>
        </m:r>
        <m:r>
          <m:t>1</m:t>
        </m:r>
        <m:r>
          <m:rPr>
            <m:sty m:val="p"/>
          </m:rPr>
          <m:t>/</m:t>
        </m:r>
        <m:r>
          <m:t>2</m:t>
        </m:r>
        <m:r>
          <m:rPr>
            <m:nor/>
          </m:rPr>
          <m:t>.</m:t>
        </m:r>
      </m:oMath>
      <w:r>
        <w:t xml:space="preserve"> </w:t>
      </w:r>
      <w:r>
        <w:t xml:space="preserve">V2 reported agreement between component counts and mode counts of 76% in one dimension and 80% in two, and called it a proxy rather than a theorem [9, Section 14]. For 30 random archives of 8 equal records in the unit square and 16 scales from 0.03 to 0.6, with radius equal to scale, the counts agreed in 393 of 480 pairs (81.9%).</w:t>
      </w:r>
    </w:p>
    <w:p>
      <w:pPr>
        <w:pStyle w:val="CaptionedFigure"/>
        <w:keepNext/>
      </w:pPr>
      <w:r>
        <w:drawing>
          <wp:inline>
            <wp:extent cx="6055224" cy="2247772"/>
            <wp:effectExtent b="0" l="0" r="0" t="0"/>
            <wp:docPr descr="Bifurcations and modes of the Gaussian archive" title="" id="47" name="Picture"/>
            <a:graphic>
              <a:graphicData uri="http://schemas.openxmlformats.org/drawingml/2006/picture">
                <pic:pic>
                  <pic:nvPicPr>
                    <pic:cNvPr descr="fig/modes.png" id="48" name="Picture"/>
                    <pic:cNvPicPr>
                      <a:picLocks noChangeArrowheads="1" noChangeAspect="1"/>
                    </pic:cNvPicPr>
                  </pic:nvPicPr>
                  <pic:blipFill>
                    <a:blip r:embed="rId46"/>
                    <a:stretch>
                      <a:fillRect/>
                    </a:stretch>
                  </pic:blipFill>
                  <pic:spPr bwMode="auto">
                    <a:xfrm>
                      <a:off x="0" y="0"/>
                      <a:ext cx="6055224" cy="2247772"/>
                    </a:xfrm>
                    <a:prstGeom prst="rect">
                      <a:avLst/>
                    </a:prstGeom>
                    <a:noFill/>
                    <a:ln w="9525">
                      <a:noFill/>
                      <a:headEnd/>
                      <a:tailEnd/>
                    </a:ln>
                  </pic:spPr>
                </pic:pic>
              </a:graphicData>
            </a:graphic>
          </wp:inline>
        </w:drawing>
      </w:r>
    </w:p>
    <w:p>
      <w:pPr>
        <w:pStyle w:val="ImageCaption"/>
        <w:keepLines/>
      </w:pPr>
      <w:r>
        <w:rPr>
          <w:b/>
          <w:bCs/>
        </w:rPr>
        <w:t xml:space="preserve">Figure 4.</w:t>
      </w:r>
      <w:r>
        <w:t xml:space="preserve"> </w:t>
      </w:r>
      <w:r>
        <w:t xml:space="preserve">(a) Stationary points of</w:t>
      </w:r>
      <w:r>
        <w:t xml:space="preserve"> </w:t>
      </w:r>
      <m:oMath>
        <m:sSub>
          <m:e>
            <m:r>
              <m:t>E</m:t>
            </m:r>
          </m:e>
          <m:sub>
            <m:r>
              <m:t>s</m:t>
            </m:r>
          </m:sub>
        </m:sSub>
      </m:oMath>
      <w:r>
        <w:t xml:space="preserve"> </w:t>
      </w:r>
      <w:r>
        <w:t xml:space="preserve">for records at</w:t>
      </w:r>
      <w:r>
        <w:t xml:space="preserve"> </w:t>
      </w:r>
      <m:oMath>
        <m:r>
          <m:rPr>
            <m:sty m:val="p"/>
          </m:rPr>
          <m:t>±</m:t>
        </m:r>
        <m:r>
          <m:t>1</m:t>
        </m:r>
        <m:r>
          <m:rPr>
            <m:nor/>
          </m:rPr>
          <m:t>:</m:t>
        </m:r>
      </m:oMath>
      <w:r>
        <w:t xml:space="preserve"> </w:t>
      </w:r>
      <w:r>
        <w:t xml:space="preserve">with equal weights a pitchfork at</w:t>
      </w:r>
      <w:r>
        <w:t xml:space="preserve"> </w:t>
      </w:r>
      <m:oMath>
        <m:r>
          <m:t>s</m:t>
        </m:r>
        <m:r>
          <m:rPr>
            <m:sty m:val="p"/>
          </m:rPr>
          <m:t>=</m:t>
        </m:r>
        <m:r>
          <m:t>1</m:t>
        </m:r>
        <m:r>
          <m:rPr>
            <m:nor/>
          </m:rPr>
          <m:t>,</m:t>
        </m:r>
      </m:oMath>
      <w:r>
        <w:t xml:space="preserve"> </w:t>
      </w:r>
      <w:r>
        <w:t xml:space="preserve">with weights 7 to 3 a fold at</w:t>
      </w:r>
      <w:r>
        <w:t xml:space="preserve"> </w:t>
      </w:r>
      <m:oMath>
        <m:r>
          <m:t>s</m:t>
        </m:r>
        <m:r>
          <m:rPr>
            <m:sty m:val="p"/>
          </m:rPr>
          <m:t>≈</m:t>
        </m:r>
        <m:r>
          <m:t>0.737</m:t>
        </m:r>
      </m:oMath>
      <w:r>
        <w:t xml:space="preserve"> </w:t>
      </w:r>
      <w:r>
        <w:t xml:space="preserve">(Example 4.5). Grey points are unstable stationary points, where a layer expands. (b) Three equal records at the vertices of a unit triangle, with contours of</w:t>
      </w:r>
      <w:r>
        <w:t xml:space="preserve"> </w:t>
      </w:r>
      <m:oMath>
        <m:sSub>
          <m:e>
            <m:r>
              <m:t>p</m:t>
            </m:r>
          </m:e>
          <m:sub>
            <m:r>
              <m:t>s</m:t>
            </m:r>
          </m:sub>
        </m:sSub>
        <m:r>
          <m:rPr>
            <m:nor/>
          </m:rPr>
          <m:t>,</m:t>
        </m:r>
      </m:oMath>
      <w:r>
        <w:t xml:space="preserve"> </w:t>
      </w:r>
      <w:r>
        <w:t xml:space="preserve">modes, saddles and the density minimum at three scales. Between</w:t>
      </w:r>
      <w:r>
        <w:t xml:space="preserve"> </w:t>
      </w:r>
      <m:oMath>
        <m:r>
          <m:t>s</m:t>
        </m:r>
        <m:r>
          <m:rPr>
            <m:sty m:val="p"/>
          </m:rPr>
          <m:t>=</m:t>
        </m:r>
        <m:r>
          <m:t>1</m:t>
        </m:r>
        <m:r>
          <m:rPr>
            <m:sty m:val="p"/>
          </m:rPr>
          <m:t>/</m:t>
        </m:r>
        <m:rad>
          <m:radPr>
            <m:degHide m:val="on"/>
          </m:radPr>
          <m:deg/>
          <m:e>
            <m:r>
              <m:t>6</m:t>
            </m:r>
          </m:e>
        </m:rad>
      </m:oMath>
      <w:r>
        <w:t xml:space="preserve"> </w:t>
      </w:r>
      <w:r>
        <w:t xml:space="preserve">and 0.4267 the centroid is a fourth mode (Example 5.3). (c) Counts of modes and saddles against</w:t>
      </w:r>
      <w:r>
        <w:t xml:space="preserve"> </w:t>
      </w:r>
      <m:oMath>
        <m:r>
          <m:t>s</m:t>
        </m:r>
        <m:r>
          <m:rPr>
            <m:nor/>
          </m:rPr>
          <m:t>;</m:t>
        </m:r>
      </m:oMath>
      <w:r>
        <w:t xml:space="preserve"> </w:t>
      </w:r>
      <w:r>
        <w:t xml:space="preserve">the dotted line marks</w:t>
      </w:r>
      <w:r>
        <w:t xml:space="preserve"> </w:t>
      </w:r>
      <m:oMath>
        <m:r>
          <m:t>s</m:t>
        </m:r>
        <m:r>
          <m:rPr>
            <m:sty m:val="p"/>
          </m:rPr>
          <m:t>=</m:t>
        </m:r>
        <m:r>
          <m:t>1</m:t>
        </m:r>
        <m:r>
          <m:rPr>
            <m:sty m:val="p"/>
          </m:rPr>
          <m:t>/</m:t>
        </m:r>
        <m:rad>
          <m:radPr>
            <m:degHide m:val="on"/>
          </m:radPr>
          <m:deg/>
          <m:e>
            <m:r>
              <m:t>6</m:t>
            </m:r>
          </m:e>
        </m:rad>
        <m:r>
          <m:rPr>
            <m:nor/>
          </m:rPr>
          <m:t>.</m:t>
        </m:r>
      </m:oMath>
    </w:p>
    <w:bookmarkEnd w:id="49"/>
    <w:bookmarkStart w:id="50" w:name="where-layers-matter"/>
    <w:p>
      <w:pPr>
        <w:pStyle w:val="Heading2"/>
      </w:pPr>
      <w:r>
        <w:t xml:space="preserve">5 2 Where layers matter</w:t>
      </w:r>
    </w:p>
    <w:p>
      <w:pPr>
        <w:pStyle w:val="FirstParagraph"/>
        <w:keepNext/>
      </w:pPr>
      <w:r>
        <w:t xml:space="preserve">Theorem 3.5(iii) locates the error of a layer in the motion of the read along its step. The next theorem says how fast the read moves.</w:t>
      </w:r>
    </w:p>
    <w:p>
      <w:pPr>
        <w:pStyle w:val="Statement"/>
        <w:keepNext/>
      </w:pPr>
      <w:r>
        <w:rPr>
          <w:b/>
          <w:bCs/>
        </w:rPr>
        <w:t xml:space="preserve">Theorem 5.4</w:t>
      </w:r>
      <w:r>
        <w:t xml:space="preserve"> </w:t>
      </w:r>
      <w:r>
        <w:t xml:space="preserve">(curvature of token paths). Use identity maps. Along a solution of (3.5), with</w:t>
      </w:r>
      <w:r>
        <w:t xml:space="preserve"> </w:t>
      </w:r>
      <m:oMath>
        <m:sSub>
          <m:e>
            <m:r>
              <m:t>α</m:t>
            </m:r>
          </m:e>
          <m:sub>
            <m:r>
              <m:t>i</m:t>
            </m:r>
          </m:sub>
        </m:sSub>
        <m:r>
          <m:rPr>
            <m:nor/>
          </m:rPr>
          <m:t>,</m:t>
        </m:r>
      </m:oMath>
      <w:r>
        <w:t xml:space="preserve"> </w:t>
      </w:r>
      <m:oMath>
        <m:r>
          <m:t>m</m:t>
        </m:r>
      </m:oMath>
      <w:r>
        <w:t xml:space="preserve"> </w:t>
      </w:r>
      <w:r>
        <w:t xml:space="preserve">and</w:t>
      </w:r>
      <w:r>
        <w:t xml:space="preserve"> </w:t>
      </w:r>
      <m:oMath>
        <m:r>
          <m:t>C</m:t>
        </m:r>
      </m:oMath>
      <w:r>
        <w:t xml:space="preserve"> </w:t>
      </w:r>
      <w:r>
        <w:t xml:space="preserve">evaluated at</w:t>
      </w:r>
      <w:r>
        <w:t xml:space="preserve"> </w:t>
      </w:r>
      <m:oMath>
        <m:d>
          <m:dPr>
            <m:begChr m:val="("/>
            <m:sepChr m:val=""/>
            <m:endChr m:val=")"/>
            <m:grow/>
          </m:dPr>
          <m:e>
            <m:r>
              <m:t>z</m:t>
            </m:r>
            <m:d>
              <m:dPr>
                <m:begChr m:val="("/>
                <m:sepChr m:val=""/>
                <m:endChr m:val=")"/>
                <m:grow/>
              </m:dPr>
              <m:e>
                <m:r>
                  <m:t>s</m:t>
                </m:r>
              </m:e>
            </m:d>
            <m:r>
              <m:rPr>
                <m:sty m:val="p"/>
              </m:rPr>
              <m:t>,</m:t>
            </m:r>
            <m:r>
              <m:t>s</m:t>
            </m:r>
          </m:e>
        </m:d>
        <m:r>
          <m:rPr>
            <m:nor/>
          </m:rPr>
          <m:t>,</m:t>
        </m:r>
      </m:oMath>
      <w:r>
        <w:t xml:space="preserve"> </w:t>
      </w:r>
      <w:r>
        <w:t xml:space="preserve">let</w:t>
      </w:r>
    </w:p>
    <w:p>
      <w:pPr>
        <w:pStyle w:val="StatementEquation"/>
        <w:keepNext w:val="0"/>
      </w:pPr>
      <w:r>
        <w:tab/>
      </w:r>
      <m:oMath>
        <m:sSub>
          <m:e>
            <m:r>
              <m:t>M</m:t>
            </m:r>
          </m:e>
          <m:sub>
            <m:r>
              <m:t>3</m:t>
            </m:r>
          </m:sub>
        </m:sSub>
        <m:r>
          <m:rPr>
            <m:sty m:val="p"/>
          </m:rPr>
          <m:t>=</m:t>
        </m:r>
        <m:nary>
          <m:naryPr>
            <m:chr m:val="∑"/>
            <m:limLoc m:val="undOvr"/>
            <m:subHide m:val="off"/>
            <m:supHide m:val="on"/>
          </m:naryPr>
          <m:sub>
            <m:r>
              <m:t>i</m:t>
            </m:r>
          </m:sub>
          <m:sup>
            <m:r>
              <m:t>​</m:t>
            </m:r>
          </m:sup>
          <m:e>
            <m:sSub>
              <m:e>
                <m:r>
                  <m:t>α</m:t>
                </m:r>
              </m:e>
              <m:sub>
                <m:r>
                  <m:t>i</m:t>
                </m:r>
              </m:sub>
            </m:sSub>
          </m:e>
        </m:nary>
        <m:r>
          <m:rPr>
            <m:sty m:val="p"/>
          </m:rPr>
          <m:t>‖</m:t>
        </m:r>
        <m:sSub>
          <m:e>
            <m:r>
              <m:t>y</m:t>
            </m:r>
          </m:e>
          <m:sub>
            <m:r>
              <m:t>i</m:t>
            </m:r>
          </m:sub>
        </m:sSub>
        <m:r>
          <m:rPr>
            <m:sty m:val="p"/>
          </m:rPr>
          <m:t>−</m:t>
        </m:r>
        <m:r>
          <m:t>m</m:t>
        </m:r>
        <m:sSup>
          <m:e>
            <m:r>
              <m:rPr>
                <m:sty m:val="p"/>
              </m:rPr>
              <m:t>‖</m:t>
            </m:r>
          </m:e>
          <m:sup>
            <m:r>
              <m:t>2</m:t>
            </m:r>
          </m:sup>
        </m:sSup>
        <m:r>
          <m:t> </m:t>
        </m:r>
        <m:d>
          <m:dPr>
            <m:begChr m:val="("/>
            <m:sepChr m:val=""/>
            <m:endChr m:val=")"/>
            <m:grow/>
          </m:dPr>
          <m:e>
            <m:sSub>
              <m:e>
                <m:r>
                  <m:t>y</m:t>
                </m:r>
              </m:e>
              <m:sub>
                <m:r>
                  <m:t>i</m:t>
                </m:r>
              </m:sub>
            </m:sSub>
            <m:r>
              <m:rPr>
                <m:sty m:val="p"/>
              </m:rPr>
              <m:t>−</m:t>
            </m:r>
            <m:r>
              <m:t>m</m:t>
            </m:r>
          </m:e>
        </m:d>
      </m:oMath>
      <w:r>
        <w:tab/>
      </w:r>
      <w:r>
        <w:t xml:space="preserve">(5.1)</w:t>
      </w:r>
    </w:p>
    <w:p>
      <w:pPr>
        <w:pStyle w:val="Statement"/>
      </w:pPr>
      <w:r>
        <w:t xml:space="preserve">(i) The path curves as fast as the read moves:</w:t>
      </w:r>
    </w:p>
    <w:p>
      <w:pPr>
        <w:pStyle w:val="StatementEquation"/>
        <w:keepNext w:val="0"/>
      </w:pPr>
      <w:r>
        <w:tab/>
      </w:r>
      <m:oMath>
        <m:r>
          <m:t>z</m:t>
        </m:r>
        <m:r>
          <m:rPr>
            <m:sty m:val="p"/>
          </m:rPr>
          <m:t>″</m:t>
        </m:r>
        <m:r>
          <m:rPr>
            <m:sty m:val="p"/>
          </m:rPr>
          <m:t>=</m:t>
        </m:r>
        <m:f>
          <m:fPr>
            <m:type m:val="bar"/>
          </m:fPr>
          <m:num>
            <m:r>
              <m:t>C</m:t>
            </m:r>
            <m:d>
              <m:dPr>
                <m:begChr m:val="("/>
                <m:sepChr m:val=""/>
                <m:endChr m:val=")"/>
                <m:grow/>
              </m:dPr>
              <m:e>
                <m:r>
                  <m:t>z</m:t>
                </m:r>
                <m:r>
                  <m:rPr>
                    <m:sty m:val="p"/>
                  </m:rPr>
                  <m:t>−</m:t>
                </m:r>
                <m:r>
                  <m:t>m</m:t>
                </m:r>
              </m:e>
            </m:d>
            <m:r>
              <m:rPr>
                <m:sty m:val="p"/>
              </m:rPr>
              <m:t>−</m:t>
            </m:r>
            <m:sSub>
              <m:e>
                <m:r>
                  <m:t>M</m:t>
                </m:r>
              </m:e>
              <m:sub>
                <m:r>
                  <m:t>3</m:t>
                </m:r>
              </m:sub>
            </m:sSub>
          </m:num>
          <m:den>
            <m:sSup>
              <m:e>
                <m:r>
                  <m:t>s</m:t>
                </m:r>
              </m:e>
              <m:sup>
                <m:r>
                  <m:t>4</m:t>
                </m:r>
              </m:sup>
            </m:sSup>
          </m:den>
        </m:f>
        <m:r>
          <m:rPr>
            <m:sty m:val="p"/>
          </m:rPr>
          <m:t>=</m:t>
        </m:r>
        <m:r>
          <m:rPr>
            <m:sty m:val="p"/>
          </m:rPr>
          <m:t>−</m:t>
        </m:r>
        <m:f>
          <m:fPr>
            <m:type m:val="bar"/>
          </m:fPr>
          <m:num>
            <m:r>
              <m:t>1</m:t>
            </m:r>
          </m:num>
          <m:den>
            <m:r>
              <m:t>s</m:t>
            </m:r>
          </m:den>
        </m:f>
        <m:r>
          <m:t> </m:t>
        </m:r>
        <m:f>
          <m:fPr>
            <m:type m:val="bar"/>
          </m:fPr>
          <m:num>
            <m:r>
              <m:rPr>
                <m:nor/>
              </m:rPr>
              <m:t>d</m:t>
            </m:r>
            <m:r>
              <m:t>m</m:t>
            </m:r>
          </m:num>
          <m:den>
            <m:r>
              <m:rPr>
                <m:nor/>
              </m:rPr>
              <m:t>d</m:t>
            </m:r>
            <m:r>
              <m:t>s</m:t>
            </m:r>
          </m:den>
        </m:f>
      </m:oMath>
      <w:r>
        <w:tab/>
      </w:r>
      <w:r>
        <w:t xml:space="preserve">(5.2)</w:t>
      </w:r>
    </w:p>
    <w:p>
      <w:pPr>
        <w:pStyle w:val="Statement"/>
      </w:pPr>
      <w:r>
        <w:t xml:space="preserve">(ii) If one record has posterior mass at least</w:t>
      </w:r>
      <w:r>
        <w:t xml:space="preserve"> </w:t>
      </w:r>
      <m:oMath>
        <m:r>
          <m:t>1</m:t>
        </m:r>
        <m:r>
          <m:rPr>
            <m:sty m:val="p"/>
          </m:rPr>
          <m:t>−</m:t>
        </m:r>
        <m:r>
          <m:t>ε</m:t>
        </m:r>
      </m:oMath>
      <w:r>
        <w:t xml:space="preserve"> </w:t>
      </w:r>
      <w:r>
        <w:t xml:space="preserve">and</w:t>
      </w:r>
      <w:r>
        <w:t xml:space="preserve"> </w:t>
      </w:r>
      <m:oMath>
        <m:r>
          <m:t>R</m:t>
        </m:r>
      </m:oMath>
      <w:r>
        <w:t xml:space="preserve"> </w:t>
      </w:r>
      <w:r>
        <w:t xml:space="preserve">is the diameter of the records, then</w:t>
      </w:r>
    </w:p>
    <w:p>
      <w:pPr>
        <w:pStyle w:val="StatementEquation"/>
        <w:keepNext w:val="0"/>
      </w:pPr>
      <w:r>
        <w:tab/>
      </w:r>
      <m:oMath>
        <m:r>
          <m:rPr>
            <m:sty m:val="p"/>
          </m:rPr>
          <m:t>‖</m:t>
        </m:r>
        <m:r>
          <m:t>z</m:t>
        </m:r>
        <m:r>
          <m:rPr>
            <m:sty m:val="p"/>
          </m:rPr>
          <m:t>″</m:t>
        </m:r>
        <m:r>
          <m:rPr>
            <m:sty m:val="p"/>
          </m:rPr>
          <m:t>‖</m:t>
        </m:r>
        <m:r>
          <m:rPr>
            <m:sty m:val="p"/>
          </m:rPr>
          <m:t>≤</m:t>
        </m:r>
        <m:f>
          <m:fPr>
            <m:type m:val="bar"/>
          </m:fPr>
          <m:num>
            <m:r>
              <m:t>ε</m:t>
            </m:r>
            <m:d>
              <m:dPr>
                <m:begChr m:val="("/>
                <m:sepChr m:val=""/>
                <m:endChr m:val=")"/>
                <m:grow/>
              </m:dPr>
              <m:e>
                <m:sSup>
                  <m:e>
                    <m:r>
                      <m:t>R</m:t>
                    </m:r>
                  </m:e>
                  <m:sup>
                    <m:r>
                      <m:t>2</m:t>
                    </m:r>
                  </m:sup>
                </m:sSup>
                <m:r>
                  <m:rPr>
                    <m:sty m:val="p"/>
                  </m:rPr>
                  <m:t>‖</m:t>
                </m:r>
                <m:r>
                  <m:t>z</m:t>
                </m:r>
                <m:r>
                  <m:rPr>
                    <m:sty m:val="p"/>
                  </m:rPr>
                  <m:t>−</m:t>
                </m:r>
                <m:r>
                  <m:t>m</m:t>
                </m:r>
                <m:r>
                  <m:rPr>
                    <m:sty m:val="p"/>
                  </m:rPr>
                  <m:t>‖</m:t>
                </m:r>
                <m:r>
                  <m:rPr>
                    <m:sty m:val="p"/>
                  </m:rPr>
                  <m:t>+</m:t>
                </m:r>
                <m:d>
                  <m:dPr>
                    <m:begChr m:val="("/>
                    <m:sepChr m:val=""/>
                    <m:endChr m:val=")"/>
                    <m:grow/>
                  </m:dPr>
                  <m:e>
                    <m:r>
                      <m:t>1</m:t>
                    </m:r>
                    <m:r>
                      <m:rPr>
                        <m:sty m:val="p"/>
                      </m:rPr>
                      <m:t>+</m:t>
                    </m:r>
                    <m:sSup>
                      <m:e>
                        <m:r>
                          <m:t>ε</m:t>
                        </m:r>
                      </m:e>
                      <m:sup>
                        <m:r>
                          <m:t>2</m:t>
                        </m:r>
                      </m:sup>
                    </m:sSup>
                  </m:e>
                </m:d>
                <m:sSup>
                  <m:e>
                    <m:r>
                      <m:t>R</m:t>
                    </m:r>
                  </m:e>
                  <m:sup>
                    <m:r>
                      <m:t>3</m:t>
                    </m:r>
                  </m:sup>
                </m:sSup>
              </m:e>
            </m:d>
          </m:num>
          <m:den>
            <m:sSup>
              <m:e>
                <m:r>
                  <m:t>s</m:t>
                </m:r>
              </m:e>
              <m:sup>
                <m:r>
                  <m:t>4</m:t>
                </m:r>
              </m:sup>
            </m:sSup>
          </m:den>
        </m:f>
      </m:oMath>
      <w:r>
        <w:tab/>
      </w:r>
      <w:r>
        <w:t xml:space="preserve">(5.3)</w:t>
      </w:r>
    </w:p>
    <w:p>
      <w:pPr>
        <w:pStyle w:val="Statement"/>
      </w:pPr>
      <w:r>
        <w:t xml:space="preserve">(iii) Hence, by (3.6), a layer whose step keeps the posterior concentrated on one record is exact up to</w:t>
      </w:r>
      <w:r>
        <w:t xml:space="preserve"> </w:t>
      </w:r>
      <m:oMath>
        <m:r>
          <m:t>O</m:t>
        </m:r>
        <m:d>
          <m:dPr>
            <m:begChr m:val="("/>
            <m:sepChr m:val=""/>
            <m:endChr m:val=")"/>
            <m:grow/>
          </m:dPr>
          <m:e>
            <m:r>
              <m:t>ε</m:t>
            </m:r>
          </m:e>
        </m:d>
        <m:r>
          <m:rPr>
            <m:nor/>
          </m:rPr>
          <m:t>:</m:t>
        </m:r>
      </m:oMath>
      <w:r>
        <w:t xml:space="preserve"> </w:t>
      </w:r>
      <w:r>
        <w:t xml:space="preserve">the local curvature is small under the stated concentration bound at fixed positive scales. Exact straightness holds for a constant read; posterior spread is not by itself sufficient for nonzero curvature, and the factor</w:t>
      </w:r>
      <w:r>
        <w:t xml:space="preserve"> </w:t>
      </w:r>
      <m:oMath>
        <m:sSup>
          <m:e>
            <m:r>
              <m:t>s</m:t>
            </m:r>
          </m:e>
          <m:sup>
            <m:r>
              <m:rPr>
                <m:sty m:val="p"/>
              </m:rPr>
              <m:t>−</m:t>
            </m:r>
            <m:r>
              <m:t>4</m:t>
            </m:r>
          </m:sup>
        </m:sSup>
      </m:oMath>
      <w:r>
        <w:t xml:space="preserve"> </w:t>
      </w:r>
      <w:r>
        <w:t xml:space="preserve">precludes a uniform claim as</w:t>
      </w:r>
      <w:r>
        <w:t xml:space="preserve"> </w:t>
      </w:r>
      <m:oMath>
        <m:r>
          <m:t>s</m:t>
        </m:r>
        <m:r>
          <m:rPr>
            <m:sty m:val="p"/>
          </m:rPr>
          <m:t>→</m:t>
        </m:r>
        <m:r>
          <m:t>0</m:t>
        </m:r>
        <m:r>
          <m:rPr>
            <m:nor/>
          </m:rPr>
          <m:t>.</m:t>
        </m:r>
      </m:oMath>
    </w:p>
    <w:p>
      <w:pPr>
        <w:pStyle w:val="StatementTag"/>
      </w:pPr>
      <w:r>
        <w:t xml:space="preserve">Derived here.</w:t>
      </w:r>
    </w:p>
    <w:p>
      <w:pPr>
        <w:pStyle w:val="BodyText"/>
      </w:pPr>
      <w:r>
        <w:rPr>
          <w:i/>
          <w:iCs/>
        </w:rPr>
        <w:t xml:space="preserve">Proof.</w:t>
      </w:r>
      <w:r>
        <w:t xml:space="preserve"> </w:t>
      </w:r>
      <w:r>
        <w:t xml:space="preserve">(i) Differentiating</w:t>
      </w:r>
      <w:r>
        <w:t xml:space="preserve"> </w:t>
      </w:r>
      <m:oMath>
        <m:r>
          <m:t>z</m:t>
        </m:r>
        <m:r>
          <m:rPr>
            <m:sty m:val="p"/>
          </m:rPr>
          <m:t>′</m:t>
        </m:r>
        <m:r>
          <m:rPr>
            <m:sty m:val="p"/>
          </m:rPr>
          <m:t>=</m:t>
        </m:r>
        <m:d>
          <m:dPr>
            <m:begChr m:val="("/>
            <m:sepChr m:val=""/>
            <m:endChr m:val=")"/>
            <m:grow/>
          </m:dPr>
          <m:e>
            <m:r>
              <m:t>z</m:t>
            </m:r>
            <m:r>
              <m:rPr>
                <m:sty m:val="p"/>
              </m:rPr>
              <m:t>−</m:t>
            </m:r>
            <m:r>
              <m:t>m</m:t>
            </m:r>
          </m:e>
        </m:d>
        <m:r>
          <m:rPr>
            <m:sty m:val="p"/>
          </m:rPr>
          <m:t>/</m:t>
        </m:r>
        <m:r>
          <m:t>s</m:t>
        </m:r>
      </m:oMath>
      <w:r>
        <w:t xml:space="preserve"> </w:t>
      </w:r>
      <w:r>
        <w:t xml:space="preserve">gives</w:t>
      </w:r>
      <w:r>
        <w:t xml:space="preserve"> </w:t>
      </w:r>
      <m:oMath>
        <m:r>
          <m:t>z</m:t>
        </m:r>
        <m:r>
          <m:rPr>
            <m:sty m:val="p"/>
          </m:rPr>
          <m:t>″</m:t>
        </m:r>
        <m:r>
          <m:rPr>
            <m:sty m:val="p"/>
          </m:rPr>
          <m:t>=</m:t>
        </m:r>
        <m:d>
          <m:dPr>
            <m:begChr m:val="("/>
            <m:sepChr m:val=""/>
            <m:endChr m:val=")"/>
            <m:grow/>
          </m:dPr>
          <m:e>
            <m:r>
              <m:t>z</m:t>
            </m:r>
            <m:r>
              <m:rPr>
                <m:sty m:val="p"/>
              </m:rPr>
              <m:t>′</m:t>
            </m:r>
            <m:r>
              <m:rPr>
                <m:sty m:val="p"/>
              </m:rPr>
              <m:t>−</m:t>
            </m:r>
            <m:r>
              <m:t>m</m:t>
            </m:r>
            <m:r>
              <m:rPr>
                <m:sty m:val="p"/>
              </m:rPr>
              <m:t>′</m:t>
            </m:r>
          </m:e>
        </m:d>
        <m:r>
          <m:rPr>
            <m:sty m:val="p"/>
          </m:rPr>
          <m:t>/</m:t>
        </m:r>
        <m:r>
          <m:t>s</m:t>
        </m:r>
        <m:r>
          <m:rPr>
            <m:sty m:val="p"/>
          </m:rPr>
          <m:t>−</m:t>
        </m:r>
        <m:d>
          <m:dPr>
            <m:begChr m:val="("/>
            <m:sepChr m:val=""/>
            <m:endChr m:val=")"/>
            <m:grow/>
          </m:dPr>
          <m:e>
            <m:r>
              <m:t>z</m:t>
            </m:r>
            <m:r>
              <m:rPr>
                <m:sty m:val="p"/>
              </m:rPr>
              <m:t>−</m:t>
            </m:r>
            <m:r>
              <m:t>m</m:t>
            </m:r>
          </m:e>
        </m:d>
        <m:r>
          <m:rPr>
            <m:sty m:val="p"/>
          </m:rPr>
          <m:t>/</m:t>
        </m:r>
        <m:sSup>
          <m:e>
            <m:r>
              <m:t>s</m:t>
            </m:r>
          </m:e>
          <m:sup>
            <m:r>
              <m:t>2</m:t>
            </m:r>
          </m:sup>
        </m:sSup>
        <m:r>
          <m:rPr>
            <m:sty m:val="p"/>
          </m:rPr>
          <m:t>=</m:t>
        </m:r>
        <m:r>
          <m:rPr>
            <m:sty m:val="p"/>
          </m:rPr>
          <m:t>−</m:t>
        </m:r>
        <m:r>
          <m:t>m</m:t>
        </m:r>
        <m:r>
          <m:rPr>
            <m:sty m:val="p"/>
          </m:rPr>
          <m:t>′</m:t>
        </m:r>
        <m:r>
          <m:rPr>
            <m:sty m:val="p"/>
          </m:rPr>
          <m:t>/</m:t>
        </m:r>
        <m:r>
          <m:t>s</m:t>
        </m:r>
        <m:r>
          <m:rPr>
            <m:nor/>
          </m:rPr>
          <m:t>,</m:t>
        </m:r>
      </m:oMath>
      <w:r>
        <w:t xml:space="preserve"> </w:t>
      </w:r>
      <w:r>
        <w:t xml:space="preserve">where</w:t>
      </w:r>
      <w:r>
        <w:t xml:space="preserve"> </w:t>
      </w:r>
      <m:oMath>
        <m:r>
          <m:t>m</m:t>
        </m:r>
        <m:r>
          <m:rPr>
            <m:sty m:val="p"/>
          </m:rPr>
          <m:t>′</m:t>
        </m:r>
        <m:r>
          <m:rPr>
            <m:sty m:val="p"/>
          </m:rPr>
          <m:t>=</m:t>
        </m:r>
        <m:r>
          <m:rPr>
            <m:nor/>
          </m:rPr>
          <m:t>d</m:t>
        </m:r>
        <m:r>
          <m:t>m</m:t>
        </m:r>
        <m:r>
          <m:rPr>
            <m:sty m:val="p"/>
          </m:rPr>
          <m:t>/</m:t>
        </m:r>
        <m:r>
          <m:rPr>
            <m:nor/>
          </m:rPr>
          <m:t>d</m:t>
        </m:r>
        <m:r>
          <m:t>s</m:t>
        </m:r>
        <m:r>
          <m:rPr>
            <m:sty m:val="p"/>
          </m:rPr>
          <m:t>=</m:t>
        </m:r>
        <m:d>
          <m:dPr>
            <m:begChr m:val="("/>
            <m:sepChr m:val=""/>
            <m:endChr m:val=")"/>
            <m:grow/>
          </m:dPr>
          <m:e>
            <m:r>
              <m:t>C</m:t>
            </m:r>
            <m:r>
              <m:rPr>
                <m:sty m:val="p"/>
              </m:rPr>
              <m:t>/</m:t>
            </m:r>
            <m:sSup>
              <m:e>
                <m:r>
                  <m:t>s</m:t>
                </m:r>
              </m:e>
              <m:sup>
                <m:r>
                  <m:t>2</m:t>
                </m:r>
              </m:sup>
            </m:sSup>
          </m:e>
        </m:d>
        <m:r>
          <m:t>z</m:t>
        </m:r>
        <m:r>
          <m:rPr>
            <m:sty m:val="p"/>
          </m:rPr>
          <m:t>′</m:t>
        </m:r>
        <m:r>
          <m:rPr>
            <m:sty m:val="p"/>
          </m:rPr>
          <m:t>+</m:t>
        </m:r>
        <m:sSub>
          <m:e>
            <m:r>
              <m:rPr>
                <m:sty m:val="p"/>
              </m:rPr>
              <m:t>∂</m:t>
            </m:r>
          </m:e>
          <m:sub>
            <m:r>
              <m:t>s</m:t>
            </m:r>
          </m:sub>
        </m:sSub>
        <m:r>
          <m:t>m</m:t>
        </m:r>
        <m:r>
          <m:rPr>
            <m:nor/>
          </m:rPr>
          <m:t>.</m:t>
        </m:r>
      </m:oMath>
      <w:r>
        <w:t xml:space="preserve"> </w:t>
      </w:r>
      <w:r>
        <w:t xml:space="preserve">Differentiating the softmax gives</w:t>
      </w:r>
      <w:r>
        <w:t xml:space="preserve"> </w:t>
      </w:r>
      <m:oMath>
        <m:sSub>
          <m:e>
            <m:r>
              <m:rPr>
                <m:sty m:val="p"/>
              </m:rPr>
              <m:t>∂</m:t>
            </m:r>
          </m:e>
          <m:sub>
            <m:r>
              <m:t>s</m:t>
            </m:r>
          </m:sub>
        </m:sSub>
        <m:sSub>
          <m:e>
            <m:r>
              <m:t>α</m:t>
            </m:r>
          </m:e>
          <m:sub>
            <m:r>
              <m:t>i</m:t>
            </m:r>
          </m:sub>
        </m:sSub>
        <m:r>
          <m:rPr>
            <m:sty m:val="p"/>
          </m:rPr>
          <m:t>=</m:t>
        </m:r>
        <m:d>
          <m:dPr>
            <m:begChr m:val="("/>
            <m:sepChr m:val=""/>
            <m:endChr m:val=")"/>
            <m:grow/>
          </m:dPr>
          <m:e>
            <m:r>
              <m:t>2</m:t>
            </m:r>
            <m:r>
              <m:rPr>
                <m:sty m:val="p"/>
              </m:rPr>
              <m:t>/</m:t>
            </m:r>
            <m:sSup>
              <m:e>
                <m:r>
                  <m:t>s</m:t>
                </m:r>
              </m:e>
              <m:sup>
                <m:r>
                  <m:t>3</m:t>
                </m:r>
              </m:sup>
            </m:sSup>
          </m:e>
        </m:d>
        <m:sSub>
          <m:e>
            <m:r>
              <m:t>α</m:t>
            </m:r>
          </m:e>
          <m:sub>
            <m:r>
              <m:t>i</m:t>
            </m:r>
          </m:sub>
        </m:sSub>
        <m:d>
          <m:dPr>
            <m:begChr m:val="("/>
            <m:sepChr m:val=""/>
            <m:endChr m:val=")"/>
            <m:grow/>
          </m:dPr>
          <m:e>
            <m:sSub>
              <m:e>
                <m:r>
                  <m:t>e</m:t>
                </m:r>
              </m:e>
              <m:sub>
                <m:r>
                  <m:t>i</m:t>
                </m:r>
              </m:sub>
            </m:sSub>
            <m:r>
              <m:rPr>
                <m:sty m:val="p"/>
              </m:rPr>
              <m:t>−</m:t>
            </m:r>
            <m:r>
              <m:rPr>
                <m:sty m:val="p"/>
              </m:rPr>
              <m:t>⟨</m:t>
            </m:r>
            <m:r>
              <m:t>e</m:t>
            </m:r>
            <m:r>
              <m:rPr>
                <m:sty m:val="p"/>
              </m:rPr>
              <m:t>⟩</m:t>
            </m:r>
          </m:e>
        </m:d>
      </m:oMath>
      <w:r>
        <w:t xml:space="preserve"> </w:t>
      </w:r>
      <w:r>
        <w:t xml:space="preserve">with</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y</m:t>
            </m:r>
          </m:e>
          <m:sub>
            <m:r>
              <m:t>i</m:t>
            </m:r>
          </m:sub>
        </m:sSub>
        <m:sSup>
          <m:e>
            <m:r>
              <m:rPr>
                <m:sty m:val="p"/>
              </m:rPr>
              <m:t>‖</m:t>
            </m:r>
          </m:e>
          <m:sup>
            <m:r>
              <m:t>2</m:t>
            </m:r>
          </m:sup>
        </m:sSup>
        <m:r>
          <m:rPr>
            <m:nor/>
          </m:rPr>
          <m:t>,</m:t>
        </m:r>
      </m:oMath>
      <w:r>
        <w:t xml:space="preserve"> </w:t>
      </w:r>
      <w:r>
        <w:t xml:space="preserve">so</w:t>
      </w:r>
      <w:r>
        <w:t xml:space="preserve"> </w:t>
      </w:r>
      <m:oMath>
        <m:sSub>
          <m:e>
            <m:r>
              <m:rPr>
                <m:sty m:val="p"/>
              </m:rPr>
              <m:t>∂</m:t>
            </m:r>
          </m:e>
          <m:sub>
            <m:r>
              <m:t>s</m:t>
            </m:r>
          </m:sub>
        </m:sSub>
        <m:r>
          <m:t>m</m:t>
        </m:r>
        <m:r>
          <m:rPr>
            <m:sty m:val="p"/>
          </m:rPr>
          <m:t>=</m:t>
        </m:r>
        <m:d>
          <m:dPr>
            <m:begChr m:val="("/>
            <m:sepChr m:val=""/>
            <m:endChr m:val=")"/>
            <m:grow/>
          </m:dPr>
          <m:e>
            <m:r>
              <m:t>2</m:t>
            </m:r>
            <m:r>
              <m:rPr>
                <m:sty m:val="p"/>
              </m:rPr>
              <m:t>/</m:t>
            </m:r>
            <m:sSup>
              <m:e>
                <m:r>
                  <m:t>s</m:t>
                </m:r>
              </m:e>
              <m:sup>
                <m:r>
                  <m:t>3</m:t>
                </m:r>
              </m:sup>
            </m:sSup>
          </m:e>
        </m:d>
        <m:nary>
          <m:naryPr>
            <m:chr m:val="∑"/>
            <m:limLoc m:val="undOvr"/>
            <m:subHide m:val="off"/>
            <m:supHide m:val="on"/>
          </m:naryPr>
          <m:sub>
            <m:r>
              <m:t>i</m:t>
            </m:r>
          </m:sub>
          <m:sup>
            <m:r>
              <m:t>​</m:t>
            </m:r>
          </m:sup>
          <m:e>
            <m:sSub>
              <m:e>
                <m:r>
                  <m:t>α</m:t>
                </m:r>
              </m:e>
              <m:sub>
                <m:r>
                  <m:t>i</m:t>
                </m:r>
              </m:sub>
            </m:sSub>
          </m:e>
        </m:nary>
        <m:d>
          <m:dPr>
            <m:begChr m:val="("/>
            <m:sepChr m:val=""/>
            <m:endChr m:val=")"/>
            <m:grow/>
          </m:dPr>
          <m:e>
            <m:sSub>
              <m:e>
                <m:r>
                  <m:t>e</m:t>
                </m:r>
              </m:e>
              <m:sub>
                <m:r>
                  <m:t>i</m:t>
                </m:r>
              </m:sub>
            </m:sSub>
            <m:r>
              <m:rPr>
                <m:sty m:val="p"/>
              </m:rPr>
              <m:t>−</m:t>
            </m:r>
            <m:r>
              <m:rPr>
                <m:sty m:val="p"/>
              </m:rPr>
              <m:t>⟨</m:t>
            </m:r>
            <m:r>
              <m:t>e</m:t>
            </m:r>
            <m:r>
              <m:rPr>
                <m:sty m:val="p"/>
              </m:rPr>
              <m:t>⟩</m:t>
            </m:r>
          </m:e>
        </m:d>
        <m:d>
          <m:dPr>
            <m:begChr m:val="("/>
            <m:sepChr m:val=""/>
            <m:endChr m:val=")"/>
            <m:grow/>
          </m:dPr>
          <m:e>
            <m:sSub>
              <m:e>
                <m:r>
                  <m:t>y</m:t>
                </m:r>
              </m:e>
              <m:sub>
                <m:r>
                  <m:t>i</m:t>
                </m:r>
              </m:sub>
            </m:sSub>
            <m:r>
              <m:rPr>
                <m:sty m:val="p"/>
              </m:rPr>
              <m:t>−</m:t>
            </m:r>
            <m:r>
              <m:t>m</m:t>
            </m:r>
          </m:e>
        </m:d>
        <m:r>
          <m:rPr>
            <m:nor/>
          </m:rPr>
          <m:t>.</m:t>
        </m:r>
      </m:oMath>
      <w:r>
        <w:t xml:space="preserve"> </w:t>
      </w:r>
      <w:r>
        <w:t xml:space="preserve">Expanding</w:t>
      </w:r>
      <w:r>
        <w:t xml:space="preserve"> </w:t>
      </w:r>
      <m:oMath>
        <m:sSub>
          <m:e>
            <m:r>
              <m:t>e</m:t>
            </m:r>
          </m:e>
          <m:sub>
            <m:r>
              <m:t>i</m:t>
            </m:r>
          </m:sub>
        </m:sSub>
      </m:oMath>
      <w:r>
        <w:t xml:space="preserve"> </w:t>
      </w:r>
      <w:r>
        <w:t xml:space="preserve">about</w:t>
      </w:r>
      <w:r>
        <w:t xml:space="preserve"> </w:t>
      </w:r>
      <m:oMath>
        <m:r>
          <m:t>m</m:t>
        </m:r>
        <m:r>
          <m:rPr>
            <m:nor/>
          </m:rPr>
          <m:t>,</m:t>
        </m:r>
      </m:oMath>
      <w:r>
        <w:t xml:space="preserve"> </w:t>
      </w:r>
      <m:oMath>
        <m:sSub>
          <m:e>
            <m:r>
              <m:t>e</m:t>
            </m:r>
          </m:e>
          <m:sub>
            <m:r>
              <m:t>i</m:t>
            </m:r>
          </m:sub>
        </m:sSub>
        <m:r>
          <m:rPr>
            <m:sty m:val="p"/>
          </m:rPr>
          <m:t>−</m:t>
        </m:r>
        <m:r>
          <m:rPr>
            <m:sty m:val="p"/>
          </m:rPr>
          <m:t>⟨</m:t>
        </m:r>
        <m:r>
          <m:t>e</m:t>
        </m:r>
        <m:r>
          <m:rPr>
            <m:sty m:val="p"/>
          </m:rPr>
          <m:t>⟩</m:t>
        </m:r>
        <m:r>
          <m:rPr>
            <m:sty m:val="p"/>
          </m:rPr>
          <m:t>=</m:t>
        </m:r>
        <m:r>
          <m:rPr>
            <m:sty m:val="p"/>
          </m:rPr>
          <m:t>−</m:t>
        </m:r>
        <m:sSup>
          <m:e>
            <m:d>
              <m:dPr>
                <m:begChr m:val="("/>
                <m:sepChr m:val=""/>
                <m:endChr m:val=")"/>
                <m:grow/>
              </m:dPr>
              <m:e>
                <m:r>
                  <m:t>z</m:t>
                </m:r>
                <m:r>
                  <m:rPr>
                    <m:sty m:val="p"/>
                  </m:rPr>
                  <m:t>−</m:t>
                </m:r>
                <m:r>
                  <m:t>m</m:t>
                </m:r>
              </m:e>
            </m:d>
          </m:e>
          <m:sup>
            <m:r>
              <m:rPr>
                <m:sty m:val="p"/>
              </m:rPr>
              <m:t>⊤</m:t>
            </m:r>
          </m:sup>
        </m:sSup>
        <m:d>
          <m:dPr>
            <m:begChr m:val="("/>
            <m:sepChr m:val=""/>
            <m:endChr m:val=")"/>
            <m:grow/>
          </m:dPr>
          <m:e>
            <m:sSub>
              <m:e>
                <m:r>
                  <m:t>y</m:t>
                </m:r>
              </m:e>
              <m:sub>
                <m:r>
                  <m:t>i</m:t>
                </m:r>
              </m:sub>
            </m:sSub>
            <m:r>
              <m:rPr>
                <m:sty m:val="p"/>
              </m:rPr>
              <m:t>−</m:t>
            </m:r>
            <m:r>
              <m:t>m</m:t>
            </m:r>
          </m:e>
        </m:d>
        <m:r>
          <m:rPr>
            <m:sty m:val="p"/>
          </m:rPr>
          <m:t>+</m:t>
        </m:r>
        <m:f>
          <m:fPr>
            <m:type m:val="lin"/>
          </m:fPr>
          <m:num>
            <m:r>
              <m:t>1</m:t>
            </m:r>
          </m:num>
          <m:den>
            <m:r>
              <m:t>2</m:t>
            </m:r>
          </m:den>
        </m:f>
        <m:d>
          <m:dPr>
            <m:begChr m:val="("/>
            <m:sepChr m:val=""/>
            <m:endChr m:val=")"/>
            <m:grow/>
          </m:dPr>
          <m:e>
            <m:r>
              <m:rPr>
                <m:sty m:val="p"/>
              </m:rPr>
              <m:t>‖</m:t>
            </m:r>
            <m:sSub>
              <m:e>
                <m:r>
                  <m:t>y</m:t>
                </m:r>
              </m:e>
              <m:sub>
                <m:r>
                  <m:t>i</m:t>
                </m:r>
              </m:sub>
            </m:sSub>
            <m:r>
              <m:rPr>
                <m:sty m:val="p"/>
              </m:rPr>
              <m:t>−</m:t>
            </m:r>
            <m:r>
              <m:t>m</m:t>
            </m:r>
            <m:sSup>
              <m:e>
                <m:r>
                  <m:rPr>
                    <m:sty m:val="p"/>
                  </m:rPr>
                  <m:t>‖</m:t>
                </m:r>
              </m:e>
              <m:sup>
                <m:r>
                  <m:t>2</m:t>
                </m:r>
              </m:sup>
            </m:sSup>
            <m:r>
              <m:rPr>
                <m:sty m:val="p"/>
              </m:rPr>
              <m:t>−</m:t>
            </m:r>
            <m:r>
              <m:rPr>
                <m:sty m:val="p"/>
              </m:rPr>
              <m:t>⟨</m:t>
            </m:r>
            <m:r>
              <m:rPr>
                <m:sty m:val="p"/>
              </m:rPr>
              <m:t>‖</m:t>
            </m:r>
            <m:r>
              <m:t>y</m:t>
            </m:r>
            <m:r>
              <m:rPr>
                <m:sty m:val="p"/>
              </m:rPr>
              <m:t>−</m:t>
            </m:r>
            <m:r>
              <m:t>m</m:t>
            </m:r>
            <m:sSup>
              <m:e>
                <m:r>
                  <m:rPr>
                    <m:sty m:val="p"/>
                  </m:rPr>
                  <m:t>‖</m:t>
                </m:r>
              </m:e>
              <m:sup>
                <m:r>
                  <m:t>2</m:t>
                </m:r>
              </m:sup>
            </m:sSup>
            <m:r>
              <m:rPr>
                <m:sty m:val="p"/>
              </m:rPr>
              <m:t>⟩</m:t>
            </m:r>
          </m:e>
        </m:d>
        <m:r>
          <m:rPr>
            <m:nor/>
          </m:rPr>
          <m:t>,</m:t>
        </m:r>
      </m:oMath>
      <w:r>
        <w:t xml:space="preserve"> </w:t>
      </w:r>
      <w:r>
        <w:t xml:space="preserve">hence</w:t>
      </w:r>
      <w:r>
        <w:t xml:space="preserve"> </w:t>
      </w:r>
      <m:oMath>
        <m:sSub>
          <m:e>
            <m:r>
              <m:rPr>
                <m:sty m:val="p"/>
              </m:rPr>
              <m:t>∂</m:t>
            </m:r>
          </m:e>
          <m:sub>
            <m:r>
              <m:t>s</m:t>
            </m:r>
          </m:sub>
        </m:sSub>
        <m:r>
          <m:t>m</m:t>
        </m:r>
        <m:r>
          <m:rPr>
            <m:sty m:val="p"/>
          </m:rPr>
          <m:t>=</m:t>
        </m:r>
        <m:d>
          <m:dPr>
            <m:begChr m:val="("/>
            <m:sepChr m:val=""/>
            <m:endChr m:val=")"/>
            <m:grow/>
          </m:dPr>
          <m:e>
            <m:sSub>
              <m:e>
                <m:r>
                  <m:t>M</m:t>
                </m:r>
              </m:e>
              <m:sub>
                <m:r>
                  <m:t>3</m:t>
                </m:r>
              </m:sub>
            </m:sSub>
            <m:r>
              <m:rPr>
                <m:sty m:val="p"/>
              </m:rPr>
              <m:t>−</m:t>
            </m:r>
            <m:r>
              <m:t>2</m:t>
            </m:r>
            <m:r>
              <m:t>C</m:t>
            </m:r>
            <m:d>
              <m:dPr>
                <m:begChr m:val="("/>
                <m:sepChr m:val=""/>
                <m:endChr m:val=")"/>
                <m:grow/>
              </m:dPr>
              <m:e>
                <m:r>
                  <m:t>z</m:t>
                </m:r>
                <m:r>
                  <m:rPr>
                    <m:sty m:val="p"/>
                  </m:rPr>
                  <m:t>−</m:t>
                </m:r>
                <m:r>
                  <m:t>m</m:t>
                </m:r>
              </m:e>
            </m:d>
          </m:e>
        </m:d>
        <m:r>
          <m:rPr>
            <m:sty m:val="p"/>
          </m:rPr>
          <m:t>/</m:t>
        </m:r>
        <m:sSup>
          <m:e>
            <m:r>
              <m:t>s</m:t>
            </m:r>
          </m:e>
          <m:sup>
            <m:r>
              <m:t>3</m:t>
            </m:r>
          </m:sup>
        </m:sSup>
      </m:oMath>
      <w:r>
        <w:t xml:space="preserve"> </w:t>
      </w:r>
      <w:r>
        <w:t xml:space="preserve">and</w:t>
      </w:r>
      <w:r>
        <w:t xml:space="preserve"> </w:t>
      </w:r>
      <m:oMath>
        <m:r>
          <m:t>m</m:t>
        </m:r>
        <m:r>
          <m:rPr>
            <m:sty m:val="p"/>
          </m:rPr>
          <m:t>′</m:t>
        </m:r>
        <m:r>
          <m:rPr>
            <m:sty m:val="p"/>
          </m:rPr>
          <m:t>=</m:t>
        </m:r>
        <m:d>
          <m:dPr>
            <m:begChr m:val="("/>
            <m:sepChr m:val=""/>
            <m:endChr m:val=")"/>
            <m:grow/>
          </m:dPr>
          <m:e>
            <m:sSub>
              <m:e>
                <m:r>
                  <m:t>M</m:t>
                </m:r>
              </m:e>
              <m:sub>
                <m:r>
                  <m:t>3</m:t>
                </m:r>
              </m:sub>
            </m:sSub>
            <m:r>
              <m:rPr>
                <m:sty m:val="p"/>
              </m:rPr>
              <m:t>−</m:t>
            </m:r>
            <m:r>
              <m:t>C</m:t>
            </m:r>
            <m:d>
              <m:dPr>
                <m:begChr m:val="("/>
                <m:sepChr m:val=""/>
                <m:endChr m:val=")"/>
                <m:grow/>
              </m:dPr>
              <m:e>
                <m:r>
                  <m:t>z</m:t>
                </m:r>
                <m:r>
                  <m:rPr>
                    <m:sty m:val="p"/>
                  </m:rPr>
                  <m:t>−</m:t>
                </m:r>
                <m:r>
                  <m:t>m</m:t>
                </m:r>
              </m:e>
            </m:d>
          </m:e>
        </m:d>
        <m:r>
          <m:rPr>
            <m:sty m:val="p"/>
          </m:rPr>
          <m:t>/</m:t>
        </m:r>
        <m:sSup>
          <m:e>
            <m:r>
              <m:t>s</m:t>
            </m:r>
          </m:e>
          <m:sup>
            <m:r>
              <m:t>3</m:t>
            </m:r>
          </m:sup>
        </m:sSup>
        <m:r>
          <m:rPr>
            <m:nor/>
          </m:rPr>
          <m:t>.</m:t>
        </m:r>
      </m:oMath>
      <w:r>
        <w:t xml:space="preserve"> </w:t>
      </w:r>
      <w:r>
        <w:t xml:space="preserve">(ii)</w:t>
      </w:r>
      <w:r>
        <w:t xml:space="preserve"> </w:t>
      </w:r>
      <m:oMath>
        <m:r>
          <m:rPr>
            <m:sty m:val="p"/>
          </m:rPr>
          <m:t>‖</m:t>
        </m:r>
        <m:r>
          <m:t>C</m:t>
        </m:r>
        <m:r>
          <m:rPr>
            <m:sty m:val="p"/>
          </m:rPr>
          <m:t>‖</m:t>
        </m:r>
        <m:r>
          <m:rPr>
            <m:sty m:val="p"/>
          </m:rPr>
          <m:t>≤</m:t>
        </m:r>
        <m:r>
          <m:t>ε</m:t>
        </m:r>
        <m:sSup>
          <m:e>
            <m:r>
              <m:t>R</m:t>
            </m:r>
          </m:e>
          <m:sup>
            <m:r>
              <m:t>2</m:t>
            </m:r>
          </m:sup>
        </m:sSup>
      </m:oMath>
      <w:r>
        <w:t xml:space="preserve"> </w:t>
      </w:r>
      <w:r>
        <w:t xml:space="preserve">by Part I, Proposition 4.6(ii). For the dominant record</w:t>
      </w:r>
      <w:r>
        <w:t xml:space="preserve"> </w:t>
      </w:r>
      <m:oMath>
        <m:r>
          <m:t>j</m:t>
        </m:r>
        <m:r>
          <m:rPr>
            <m:nor/>
          </m:rPr>
          <m:t>,</m:t>
        </m:r>
      </m:oMath>
      <w:r>
        <w:t xml:space="preserve"> </w:t>
      </w:r>
      <m:oMath>
        <m:r>
          <m:rPr>
            <m:sty m:val="p"/>
          </m:rPr>
          <m:t>‖</m:t>
        </m:r>
        <m:sSub>
          <m:e>
            <m:r>
              <m:t>y</m:t>
            </m:r>
          </m:e>
          <m:sub>
            <m:r>
              <m:t>j</m:t>
            </m:r>
          </m:sub>
        </m:sSub>
        <m:r>
          <m:rPr>
            <m:sty m:val="p"/>
          </m:rPr>
          <m:t>−</m:t>
        </m:r>
        <m:r>
          <m:t>m</m:t>
        </m:r>
        <m:r>
          <m:rPr>
            <m:sty m:val="p"/>
          </m:rPr>
          <m:t>‖</m:t>
        </m:r>
        <m:r>
          <m:rPr>
            <m:sty m:val="p"/>
          </m:rPr>
          <m:t>≤</m:t>
        </m:r>
        <m:r>
          <m:t>ε</m:t>
        </m:r>
        <m:r>
          <m:t>R</m:t>
        </m:r>
        <m:r>
          <m:rPr>
            <m:nor/>
          </m:rPr>
          <m:t>,</m:t>
        </m:r>
      </m:oMath>
      <w:r>
        <w:t xml:space="preserve"> </w:t>
      </w:r>
      <w:r>
        <w:t xml:space="preserve">and</w:t>
      </w:r>
      <w:r>
        <w:t xml:space="preserve"> </w:t>
      </w:r>
      <m:oMath>
        <m:r>
          <m:rPr>
            <m:sty m:val="p"/>
          </m:rPr>
          <m:t>‖</m:t>
        </m:r>
        <m:sSub>
          <m:e>
            <m:r>
              <m:t>y</m:t>
            </m:r>
          </m:e>
          <m:sub>
            <m:r>
              <m:t>i</m:t>
            </m:r>
          </m:sub>
        </m:sSub>
        <m:r>
          <m:rPr>
            <m:sty m:val="p"/>
          </m:rPr>
          <m:t>−</m:t>
        </m:r>
        <m:r>
          <m:t>m</m:t>
        </m:r>
        <m:r>
          <m:rPr>
            <m:sty m:val="p"/>
          </m:rPr>
          <m:t>‖</m:t>
        </m:r>
        <m:r>
          <m:rPr>
            <m:sty m:val="p"/>
          </m:rPr>
          <m:t>≤</m:t>
        </m:r>
        <m:r>
          <m:t>R</m:t>
        </m:r>
      </m:oMath>
      <w:r>
        <w:t xml:space="preserve"> </w:t>
      </w:r>
      <w:r>
        <w:t xml:space="preserve">for every</w:t>
      </w:r>
      <w:r>
        <w:t xml:space="preserve"> </w:t>
      </w:r>
      <m:oMath>
        <m:r>
          <m:t>i</m:t>
        </m:r>
        <m:r>
          <m:rPr>
            <m:nor/>
          </m:rPr>
          <m:t>,</m:t>
        </m:r>
      </m:oMath>
      <w:r>
        <w:t xml:space="preserve"> </w:t>
      </w:r>
      <w:r>
        <w:t xml:space="preserve">so</w:t>
      </w:r>
      <w:r>
        <w:t xml:space="preserve"> </w:t>
      </w:r>
      <m:oMath>
        <m:r>
          <m:rPr>
            <m:sty m:val="p"/>
          </m:rPr>
          <m:t>‖</m:t>
        </m:r>
        <m:sSub>
          <m:e>
            <m:r>
              <m:t>M</m:t>
            </m:r>
          </m:e>
          <m:sub>
            <m:r>
              <m:t>3</m:t>
            </m:r>
          </m:sub>
        </m:sSub>
        <m:r>
          <m:rPr>
            <m:sty m:val="p"/>
          </m:rPr>
          <m:t>‖</m:t>
        </m:r>
        <m:r>
          <m:rPr>
            <m:sty m:val="p"/>
          </m:rPr>
          <m:t>≤</m:t>
        </m:r>
        <m:sSup>
          <m:e>
            <m:d>
              <m:dPr>
                <m:begChr m:val="("/>
                <m:sepChr m:val=""/>
                <m:endChr m:val=")"/>
                <m:grow/>
              </m:dPr>
              <m:e>
                <m:r>
                  <m:t>ε</m:t>
                </m:r>
                <m:r>
                  <m:t>R</m:t>
                </m:r>
              </m:e>
            </m:d>
          </m:e>
          <m:sup>
            <m:r>
              <m:t>3</m:t>
            </m:r>
          </m:sup>
        </m:sSup>
        <m:r>
          <m:rPr>
            <m:sty m:val="p"/>
          </m:rPr>
          <m:t>+</m:t>
        </m:r>
        <m:r>
          <m:t>ε</m:t>
        </m:r>
        <m:sSup>
          <m:e>
            <m:r>
              <m:t>R</m:t>
            </m:r>
          </m:e>
          <m:sup>
            <m:r>
              <m:t>3</m:t>
            </m:r>
          </m:sup>
        </m:sSup>
        <m:r>
          <m:rPr>
            <m:nor/>
          </m:rPr>
          <m:t>.</m:t>
        </m:r>
      </m:oMath>
      <w:r>
        <w:t xml:space="preserve"> </w:t>
      </w:r>
      <w:r>
        <w:t xml:space="preserve">(iii) Insert (5.3) in (3.6). ∎</w:t>
      </w:r>
    </w:p>
    <w:p>
      <w:pPr>
        <w:pStyle w:val="Check"/>
      </w:pPr>
      <w:r>
        <w:rPr>
          <w:i/>
          <w:iCs/>
        </w:rPr>
        <w:t xml:space="preserve">Numerical check.</w:t>
      </w:r>
      <w:r>
        <w:t xml:space="preserve"> </w:t>
      </w:r>
      <w:r>
        <w:t xml:space="preserve">At 120 points on finely resolved flows in</w:t>
      </w:r>
      <w:r>
        <w:t xml:space="preserve"> </w:t>
      </w:r>
      <m:oMath>
        <m:sSup>
          <m:e>
            <m:r>
              <m:t>ℝ</m:t>
            </m:r>
          </m:e>
          <m:sup>
            <m:r>
              <m:t>2</m:t>
            </m:r>
          </m:sup>
        </m:sSup>
        <m:r>
          <m:rPr>
            <m:nor/>
          </m:rPr>
          <m:t>,</m:t>
        </m:r>
      </m:oMath>
      <w:r>
        <w:t xml:space="preserve"> </w:t>
      </w:r>
      <w:r>
        <w:t xml:space="preserve">second differences of the paths matched (5.2) to a median relative 8.1 × 10⁻⁵ (largest 1.2 × 10⁻³, set by the reference flow), and the two forms of (5.2) agreed to 1.6 × 10⁻¹⁶ of the scale of (5.3). In 4,000 random configurations, (5.3) had 0 violations; the largest ratio to the bound was 1.0000 and the median 0.025.</w:t>
      </w:r>
    </w:p>
    <w:p>
      <w:pPr>
        <w:pStyle w:val="BodyText"/>
      </w:pPr>
      <w:r>
        <w:t xml:space="preserve">Along the exact flow the token at scale</w:t>
      </w:r>
      <w:r>
        <w:t xml:space="preserve"> </w:t>
      </w:r>
      <m:oMath>
        <m:r>
          <m:t>s</m:t>
        </m:r>
      </m:oMath>
      <w:r>
        <w:t xml:space="preserve"> </w:t>
      </w:r>
      <w:r>
        <w:t xml:space="preserve">has the law</w:t>
      </w:r>
      <w:r>
        <w:t xml:space="preserve"> </w:t>
      </w:r>
      <m:oMath>
        <m:sSub>
          <m:e>
            <m:r>
              <m:t>p</m:t>
            </m:r>
          </m:e>
          <m:sub>
            <m:r>
              <m:t>s</m:t>
            </m:r>
          </m:sub>
        </m:sSub>
      </m:oMath>
      <w:r>
        <w:t xml:space="preserve"> </w:t>
      </w:r>
      <w:r>
        <w:t xml:space="preserve">(Theorem 3.5(ii)). The mean curvature</w:t>
      </w:r>
      <w:r>
        <w:t xml:space="preserve"> </w:t>
      </w:r>
      <m:oMath>
        <m:r>
          <m:t>g</m:t>
        </m:r>
        <m:d>
          <m:dPr>
            <m:begChr m:val="("/>
            <m:sepChr m:val=""/>
            <m:endChr m:val=")"/>
            <m:grow/>
          </m:dPr>
          <m:e>
            <m:r>
              <m:t>s</m:t>
            </m:r>
          </m:e>
        </m:d>
        <m:r>
          <m:rPr>
            <m:sty m:val="p"/>
          </m:rPr>
          <m:t>=</m:t>
        </m:r>
        <m:sSub>
          <m:e>
            <m:r>
              <m:t>E</m:t>
            </m:r>
          </m:e>
          <m:sub>
            <m:r>
              <m:t>z</m:t>
            </m:r>
            <m:r>
              <m:rPr>
                <m:sty m:val="p"/>
              </m:rPr>
              <m:t>∼</m:t>
            </m:r>
            <m:sSub>
              <m:e>
                <m:r>
                  <m:t>p</m:t>
                </m:r>
              </m:e>
              <m:sub>
                <m:r>
                  <m:t>s</m:t>
                </m:r>
              </m:sub>
            </m:sSub>
          </m:sub>
        </m:sSub>
        <m:r>
          <m:rPr>
            <m:sty m:val="p"/>
          </m:rPr>
          <m:t>‖</m:t>
        </m:r>
        <m:r>
          <m:t>z</m:t>
        </m:r>
        <m:r>
          <m:rPr>
            <m:sty m:val="p"/>
          </m:rPr>
          <m:t>″</m:t>
        </m:r>
        <m:r>
          <m:rPr>
            <m:sty m:val="p"/>
          </m:rPr>
          <m:t>‖</m:t>
        </m:r>
      </m:oMath>
      <w:r>
        <w:t xml:space="preserve"> </w:t>
      </w:r>
      <w:r>
        <w:t xml:space="preserve">can therefore be estimated from the archive alone, by sampling</w:t>
      </w:r>
      <w:r>
        <w:t xml:space="preserve"> </w:t>
      </w:r>
      <m:oMath>
        <m:sSub>
          <m:e>
            <m:r>
              <m:t>p</m:t>
            </m:r>
          </m:e>
          <m:sub>
            <m:r>
              <m:t>s</m:t>
            </m:r>
          </m:sub>
        </m:sSub>
      </m:oMath>
      <w:r>
        <w:t xml:space="preserve"> </w:t>
      </w:r>
      <w:r>
        <w:t xml:space="preserve">and evaluating (5.2), without running any flow.</w:t>
      </w:r>
    </w:p>
    <w:p>
      <w:pPr>
        <w:pStyle w:val="Statement"/>
        <w:keepNext/>
      </w:pPr>
      <w:r>
        <w:rPr>
          <w:b/>
          <w:bCs/>
        </w:rPr>
        <w:t xml:space="preserve">Proposition 5.5</w:t>
      </w:r>
      <w:r>
        <w:t xml:space="preserve"> </w:t>
      </w:r>
      <w:r>
        <w:t xml:space="preserve">(an error model and the layer-halving bound). For positive scales</w:t>
      </w:r>
      <w:r>
        <w:t xml:space="preserve"> </w:t>
      </w:r>
      <m:oMath>
        <m:sSub>
          <m:e>
            <m:r>
              <m:t>s</m:t>
            </m:r>
          </m:e>
          <m:sub>
            <m:r>
              <m:t>1</m:t>
            </m:r>
          </m:sub>
        </m:sSub>
        <m:r>
          <m:rPr>
            <m:sty m:val="p"/>
          </m:rPr>
          <m:t>&lt;</m:t>
        </m:r>
        <m:r>
          <m:rPr>
            <m:sty m:val="p"/>
          </m:rPr>
          <m:t>⋯</m:t>
        </m:r>
        <m:r>
          <m:rPr>
            <m:sty m:val="p"/>
          </m:rPr>
          <m:t>&lt;</m:t>
        </m:r>
        <m:sSub>
          <m:e>
            <m:r>
              <m:t>s</m:t>
            </m:r>
          </m:e>
          <m:sub>
            <m:r>
              <m:t>k</m:t>
            </m:r>
          </m:sub>
        </m:sSub>
        <m:r>
          <m:rPr>
            <m:nor/>
          </m:rPr>
          <m:t>,</m:t>
        </m:r>
      </m:oMath>
      <w:r>
        <w:t xml:space="preserve"> </w:t>
      </w:r>
      <w:r>
        <w:t xml:space="preserve">define a nonnegative discrete surrogate by replacing</w:t>
      </w:r>
      <w:r>
        <w:t xml:space="preserve"> </w:t>
      </w:r>
      <m:oMath>
        <m:r>
          <m:rPr>
            <m:nor/>
          </m:rPr>
          <m:t>max</m:t>
        </m:r>
        <m:r>
          <m:t> </m:t>
        </m:r>
        <m:r>
          <m:rPr>
            <m:sty m:val="p"/>
          </m:rPr>
          <m:t>‖</m:t>
        </m:r>
        <m:r>
          <m:t>z</m:t>
        </m:r>
        <m:r>
          <m:rPr>
            <m:sty m:val="p"/>
          </m:rPr>
          <m:t>″</m:t>
        </m:r>
        <m:r>
          <m:rPr>
            <m:sty m:val="p"/>
          </m:rPr>
          <m:t>‖</m:t>
        </m:r>
      </m:oMath>
      <w:r>
        <w:t xml:space="preserve"> </w:t>
      </w:r>
      <w:r>
        <w:t xml:space="preserve">in (3.6) by</w:t>
      </w:r>
      <w:r>
        <w:t xml:space="preserve"> </w:t>
      </w:r>
      <m:oMath>
        <m:r>
          <m:t>g</m:t>
        </m:r>
      </m:oMath>
      <w:r>
        <w:t xml:space="preserve"> </w:t>
      </w:r>
      <w:r>
        <w:t xml:space="preserve">and sum the local errors:</w:t>
      </w:r>
    </w:p>
    <w:p>
      <w:pPr>
        <w:pStyle w:val="StatementEquation"/>
        <w:keepNext w:val="0"/>
      </w:pPr>
      <w:r>
        <w:tab/>
      </w:r>
      <m:oMath>
        <m:r>
          <m:t>ℰ</m:t>
        </m:r>
        <m:d>
          <m:dPr>
            <m:begChr m:val="("/>
            <m:sepChr m:val=""/>
            <m:endChr m:val=")"/>
            <m:grow/>
          </m:dPr>
          <m:e>
            <m:sSub>
              <m:e>
                <m:r>
                  <m:t>s</m:t>
                </m:r>
              </m:e>
              <m:sub>
                <m:r>
                  <m:t>1</m:t>
                </m:r>
              </m:sub>
            </m:sSub>
            <m:r>
              <m:rPr>
                <m:sty m:val="p"/>
              </m:rPr>
              <m:t>,</m:t>
            </m:r>
            <m:r>
              <m:rPr>
                <m:sty m:val="p"/>
              </m:rPr>
              <m:t>…</m:t>
            </m:r>
            <m:r>
              <m:rPr>
                <m:sty m:val="p"/>
              </m:rPr>
              <m:t>,</m:t>
            </m:r>
            <m:sSub>
              <m:e>
                <m:r>
                  <m:t>s</m:t>
                </m:r>
              </m:e>
              <m:sub>
                <m:r>
                  <m:t>k</m:t>
                </m:r>
              </m:sub>
            </m:sSub>
          </m:e>
        </m:d>
        <m:r>
          <m:rPr>
            <m:sty m:val="p"/>
          </m:rPr>
          <m:t>=</m:t>
        </m:r>
        <m:nary>
          <m:naryPr>
            <m:chr m:val="∑"/>
            <m:limLoc m:val="undOvr"/>
            <m:subHide m:val="off"/>
            <m:supHide m:val="off"/>
          </m:naryPr>
          <m:sub>
            <m:r>
              <m:t>t</m:t>
            </m:r>
            <m:r>
              <m:rPr>
                <m:sty m:val="p"/>
              </m:rPr>
              <m:t>=</m:t>
            </m:r>
            <m:r>
              <m:t>2</m:t>
            </m:r>
          </m:sub>
          <m:sup>
            <m:r>
              <m:t>k</m:t>
            </m:r>
          </m:sup>
          <m:e>
            <m:f>
              <m:fPr>
                <m:type m:val="bar"/>
              </m:fPr>
              <m:num>
                <m:r>
                  <m:t>1</m:t>
                </m:r>
              </m:num>
              <m:den>
                <m:r>
                  <m:t>2</m:t>
                </m:r>
              </m:den>
            </m:f>
          </m:e>
        </m:nary>
        <m:d>
          <m:dPr>
            <m:begChr m:val="("/>
            <m:sepChr m:val=""/>
            <m:endChr m:val=")"/>
            <m:grow/>
          </m:dPr>
          <m:e>
            <m:sSub>
              <m:e>
                <m:r>
                  <m:t>s</m:t>
                </m:r>
              </m:e>
              <m:sub>
                <m:r>
                  <m:t>t</m:t>
                </m:r>
              </m:sub>
            </m:sSub>
            <m:r>
              <m:rPr>
                <m:sty m:val="p"/>
              </m:rPr>
              <m:t>−</m:t>
            </m:r>
            <m:sSub>
              <m:e>
                <m:r>
                  <m:t>s</m:t>
                </m:r>
              </m:e>
              <m:sub>
                <m:r>
                  <m:t>t</m:t>
                </m:r>
                <m:r>
                  <m:rPr>
                    <m:sty m:val="p"/>
                  </m:rPr>
                  <m:t>−</m:t>
                </m:r>
                <m:r>
                  <m:t>1</m:t>
                </m:r>
              </m:sub>
            </m:sSub>
          </m:e>
        </m:d>
        <m:nary>
          <m:naryPr>
            <m:chr m:val="∫"/>
            <m:limLoc m:val="subSup"/>
            <m:subHide m:val="off"/>
            <m:supHide m:val="off"/>
          </m:naryPr>
          <m:sub>
            <m:sSub>
              <m:e>
                <m:r>
                  <m:t>s</m:t>
                </m:r>
              </m:e>
              <m:sub>
                <m:r>
                  <m:t>t</m:t>
                </m:r>
                <m:r>
                  <m:rPr>
                    <m:sty m:val="p"/>
                  </m:rPr>
                  <m:t>−</m:t>
                </m:r>
                <m:r>
                  <m:t>1</m:t>
                </m:r>
              </m:sub>
            </m:sSub>
          </m:sub>
          <m:sup>
            <m:sSub>
              <m:e>
                <m:r>
                  <m:t>s</m:t>
                </m:r>
              </m:e>
              <m:sub>
                <m:r>
                  <m:t>t</m:t>
                </m:r>
              </m:sub>
            </m:sSub>
          </m:sup>
          <m:e>
            <m:r>
              <m:t>g</m:t>
            </m:r>
          </m:e>
        </m:nary>
        <m:d>
          <m:dPr>
            <m:begChr m:val="("/>
            <m:sepChr m:val=""/>
            <m:endChr m:val=")"/>
            <m:grow/>
          </m:dPr>
          <m:e>
            <m:r>
              <m:t>s</m:t>
            </m:r>
          </m:e>
        </m:d>
        <m:r>
          <m:t> </m:t>
        </m:r>
        <m:r>
          <m:rPr>
            <m:nor/>
          </m:rPr>
          <m:t>d</m:t>
        </m:r>
        <m:r>
          <m:t>s</m:t>
        </m:r>
      </m:oMath>
      <w:r>
        <w:tab/>
      </w:r>
      <w:r>
        <w:t xml:space="preserve">(5.4)</w:t>
      </w:r>
    </w:p>
    <w:p>
      <w:pPr>
        <w:pStyle w:val="Statement"/>
      </w:pPr>
      <w:r>
        <w:t xml:space="preserve">(i) For a layer density</w:t>
      </w:r>
      <w:r>
        <w:t xml:space="preserve"> </w:t>
      </w:r>
      <m:oMath>
        <m:r>
          <m:t>ρ</m:t>
        </m:r>
      </m:oMath>
      <w:r>
        <w:t xml:space="preserve"> </w:t>
      </w:r>
      <w:r>
        <w:t xml:space="preserve">with</w:t>
      </w:r>
      <w:r>
        <w:t xml:space="preserve"> </w:t>
      </w:r>
      <m:oMath>
        <m:r>
          <m:rPr>
            <m:sty m:val="p"/>
          </m:rPr>
          <m:t>∫</m:t>
        </m:r>
        <m:r>
          <m:t>ρ</m:t>
        </m:r>
        <m:r>
          <m:t> </m:t>
        </m:r>
        <m:r>
          <m:rPr>
            <m:nor/>
          </m:rPr>
          <m:t>d</m:t>
        </m:r>
        <m:r>
          <m:t>s</m:t>
        </m:r>
        <m:r>
          <m:rPr>
            <m:sty m:val="p"/>
          </m:rPr>
          <m:t>=</m:t>
        </m:r>
        <m:r>
          <m:t>k</m:t>
        </m:r>
        <m:r>
          <m:rPr>
            <m:sty m:val="p"/>
          </m:rPr>
          <m:t>−</m:t>
        </m:r>
        <m:r>
          <m:t>1</m:t>
        </m:r>
        <m:r>
          <m:rPr>
            <m:nor/>
          </m:rPr>
          <m:t>,</m:t>
        </m:r>
      </m:oMath>
      <w:r>
        <w:t xml:space="preserve"> </w:t>
      </w:r>
      <w:r>
        <w:t xml:space="preserve">the continuum form</w:t>
      </w:r>
      <w:r>
        <w:t xml:space="preserve"> </w:t>
      </w:r>
      <m:oMath>
        <m:f>
          <m:fPr>
            <m:type m:val="lin"/>
          </m:fPr>
          <m:num>
            <m:r>
              <m:t>1</m:t>
            </m:r>
          </m:num>
          <m:den>
            <m:r>
              <m:t>2</m:t>
            </m:r>
          </m:den>
        </m:f>
        <m:r>
          <m:rPr>
            <m:sty m:val="p"/>
          </m:rPr>
          <m:t>∫</m:t>
        </m:r>
        <m:r>
          <m:t>g</m:t>
        </m:r>
        <m:r>
          <m:rPr>
            <m:sty m:val="p"/>
          </m:rPr>
          <m:t>/</m:t>
        </m:r>
        <m:r>
          <m:t>ρ</m:t>
        </m:r>
        <m:r>
          <m:t> </m:t>
        </m:r>
        <m:r>
          <m:rPr>
            <m:nor/>
          </m:rPr>
          <m:t>d</m:t>
        </m:r>
        <m:r>
          <m:t>s</m:t>
        </m:r>
      </m:oMath>
      <w:r>
        <w:t xml:space="preserve"> </w:t>
      </w:r>
      <w:r>
        <w:t xml:space="preserve">of (5.4) is minimised by</w:t>
      </w:r>
      <w:r>
        <w:t xml:space="preserve"> </w:t>
      </w:r>
      <m:oMath>
        <m:r>
          <m:t>ρ</m:t>
        </m:r>
        <m:r>
          <m:rPr>
            <m:sty m:val="p"/>
          </m:rPr>
          <m:t>∝</m:t>
        </m:r>
        <m:rad>
          <m:radPr>
            <m:degHide m:val="on"/>
          </m:radPr>
          <m:deg/>
          <m:e>
            <m:r>
              <m:t>g</m:t>
            </m:r>
          </m:e>
        </m:rad>
        <m:r>
          <m:rPr>
            <m:nor/>
          </m:rPr>
          <m:t>,</m:t>
        </m:r>
      </m:oMath>
      <w:r>
        <w:t xml:space="preserve"> </w:t>
      </w:r>
      <w:r>
        <w:t xml:space="preserve">with minimum</w:t>
      </w:r>
    </w:p>
    <w:p>
      <w:pPr>
        <w:pStyle w:val="StatementEquation"/>
        <w:keepNext w:val="0"/>
      </w:pPr>
      <w:r>
        <w:tab/>
      </w:r>
      <m:oMath>
        <m:sSub>
          <m:e>
            <m:r>
              <m:t>ℰ</m:t>
            </m:r>
          </m:e>
          <m:sub>
            <m:r>
              <m:rPr>
                <m:nor/>
              </m:rPr>
              <m:t>min</m:t>
            </m:r>
          </m:sub>
        </m:sSub>
        <m:d>
          <m:dPr>
            <m:begChr m:val="("/>
            <m:sepChr m:val=""/>
            <m:endChr m:val=")"/>
            <m:grow/>
          </m:dPr>
          <m:e>
            <m:r>
              <m:t>k</m:t>
            </m:r>
          </m:e>
        </m:d>
        <m:r>
          <m:rPr>
            <m:sty m:val="p"/>
          </m:rPr>
          <m:t>=</m:t>
        </m:r>
        <m:f>
          <m:fPr>
            <m:type m:val="bar"/>
          </m:fPr>
          <m:num>
            <m:r>
              <m:t>1</m:t>
            </m:r>
          </m:num>
          <m:den>
            <m:r>
              <m:t>2</m:t>
            </m:r>
            <m:d>
              <m:dPr>
                <m:begChr m:val="("/>
                <m:sepChr m:val=""/>
                <m:endChr m:val=")"/>
                <m:grow/>
              </m:dPr>
              <m:e>
                <m:r>
                  <m:t>k</m:t>
                </m:r>
                <m:r>
                  <m:rPr>
                    <m:sty m:val="p"/>
                  </m:rPr>
                  <m:t>−</m:t>
                </m:r>
                <m:r>
                  <m:t>1</m:t>
                </m:r>
              </m:e>
            </m:d>
          </m:den>
        </m:f>
        <m:sSup>
          <m:e>
            <m:d>
              <m:dPr>
                <m:begChr m:val="("/>
                <m:sepChr m:val=""/>
                <m:endChr m:val=")"/>
                <m:grow/>
              </m:dPr>
              <m:e>
                <m:nary>
                  <m:naryPr>
                    <m:chr m:val="∫"/>
                    <m:limLoc m:val="subSup"/>
                    <m:subHide m:val="off"/>
                    <m:supHide m:val="off"/>
                  </m:naryPr>
                  <m:sub>
                    <m:sSub>
                      <m:e>
                        <m:r>
                          <m:t>s</m:t>
                        </m:r>
                      </m:e>
                      <m:sub>
                        <m:r>
                          <m:t>1</m:t>
                        </m:r>
                      </m:sub>
                    </m:sSub>
                  </m:sub>
                  <m:sup>
                    <m:sSub>
                      <m:e>
                        <m:r>
                          <m:t>s</m:t>
                        </m:r>
                      </m:e>
                      <m:sub>
                        <m:r>
                          <m:t>k</m:t>
                        </m:r>
                      </m:sub>
                    </m:sSub>
                  </m:sup>
                  <m:e>
                    <m:rad>
                      <m:radPr>
                        <m:degHide m:val="on"/>
                      </m:radPr>
                      <m:deg/>
                      <m:e>
                        <m:r>
                          <m:t>g</m:t>
                        </m:r>
                        <m:d>
                          <m:dPr>
                            <m:begChr m:val="("/>
                            <m:sepChr m:val=""/>
                            <m:endChr m:val=")"/>
                            <m:grow/>
                          </m:dPr>
                          <m:e>
                            <m:r>
                              <m:t>s</m:t>
                            </m:r>
                          </m:e>
                        </m:d>
                      </m:e>
                    </m:rad>
                  </m:e>
                </m:nary>
                <m:r>
                  <m:t> </m:t>
                </m:r>
                <m:r>
                  <m:rPr>
                    <m:nor/>
                  </m:rPr>
                  <m:t>d</m:t>
                </m:r>
                <m:r>
                  <m:t>s</m:t>
                </m:r>
              </m:e>
            </m:d>
          </m:e>
          <m:sup>
            <m:r>
              <m:t>2</m:t>
            </m:r>
          </m:sup>
        </m:sSup>
      </m:oMath>
      <w:r>
        <w:tab/>
      </w:r>
      <w:r>
        <w:t xml:space="preserve">(5.5)</w:t>
      </w:r>
    </w:p>
    <w:p>
      <w:pPr>
        <w:pStyle w:val="Statement"/>
      </w:pPr>
      <w:r>
        <w:t xml:space="preserve">(ii) For the discrete surrogate as well as the continuum functional,</w:t>
      </w:r>
      <w:r>
        <w:t xml:space="preserve"> </w:t>
      </w:r>
      <m:oMath>
        <m:r>
          <m:t>ℰ</m:t>
        </m:r>
        <m:r>
          <m:rPr>
            <m:sty m:val="p"/>
          </m:rPr>
          <m:t>≥</m:t>
        </m:r>
        <m:sSub>
          <m:e>
            <m:r>
              <m:t>ℰ</m:t>
            </m:r>
          </m:e>
          <m:sub>
            <m:r>
              <m:rPr>
                <m:nor/>
              </m:rPr>
              <m:t>min</m:t>
            </m:r>
          </m:sub>
        </m:sSub>
        <m:d>
          <m:dPr>
            <m:begChr m:val="("/>
            <m:sepChr m:val=""/>
            <m:endChr m:val=")"/>
            <m:grow/>
          </m:dPr>
          <m:e>
            <m:r>
              <m:t>k</m:t>
            </m:r>
          </m:e>
        </m:d>
        <m:r>
          <m:rPr>
            <m:nor/>
          </m:rPr>
          <m:t>.</m:t>
        </m:r>
      </m:oMath>
      <w:r>
        <w:t xml:space="preserve"> </w:t>
      </w:r>
      <w:r>
        <w:t xml:space="preserve">Call</w:t>
      </w:r>
      <w:r>
        <w:t xml:space="preserve"> </w:t>
      </w:r>
      <m:oMath>
        <m:r>
          <m:t>e</m:t>
        </m:r>
        <m:r>
          <m:rPr>
            <m:sty m:val="p"/>
          </m:rPr>
          <m:t>=</m:t>
        </m:r>
        <m:sSub>
          <m:e>
            <m:r>
              <m:t>ℰ</m:t>
            </m:r>
          </m:e>
          <m:sub>
            <m:r>
              <m:rPr>
                <m:nor/>
              </m:rPr>
              <m:t>min</m:t>
            </m:r>
          </m:sub>
        </m:sSub>
        <m:d>
          <m:dPr>
            <m:begChr m:val="("/>
            <m:sepChr m:val=""/>
            <m:endChr m:val=")"/>
            <m:grow/>
          </m:dPr>
          <m:e>
            <m:r>
              <m:t>k</m:t>
            </m:r>
          </m:e>
        </m:d>
        <m:r>
          <m:rPr>
            <m:sty m:val="p"/>
          </m:rPr>
          <m:t>/</m:t>
        </m:r>
        <m:r>
          <m:t>ℰ</m:t>
        </m:r>
        <m:r>
          <m:rPr>
            <m:sty m:val="p"/>
          </m:rPr>
          <m:t>∈</m:t>
        </m:r>
        <m:r>
          <m:rPr>
            <m:sty m:val="p"/>
          </m:rPr>
          <m:t>(</m:t>
        </m:r>
        <m:r>
          <m:t>0</m:t>
        </m:r>
        <m:r>
          <m:rPr>
            <m:sty m:val="p"/>
          </m:rPr>
          <m:t>,</m:t>
        </m:r>
        <m:r>
          <m:t>1</m:t>
        </m:r>
        <m:r>
          <m:rPr>
            <m:sty m:val="p"/>
          </m:rPr>
          <m:t>]</m:t>
        </m:r>
      </m:oMath>
      <w:r>
        <w:t xml:space="preserve"> </w:t>
      </w:r>
      <w:r>
        <w:t xml:space="preserve">the model efficiency when the denominator is positive. A</w:t>
      </w:r>
      <w:r>
        <w:t xml:space="preserve"> </w:t>
      </w:r>
      <m:oMath>
        <m:r>
          <m:t>k</m:t>
        </m:r>
      </m:oMath>
      <w:r>
        <w:t xml:space="preserve">-scale schedule can match a</w:t>
      </w:r>
      <w:r>
        <w:t xml:space="preserve"> </w:t>
      </w:r>
      <m:oMath>
        <m:r>
          <m:t>2</m:t>
        </m:r>
        <m:r>
          <m:t>k</m:t>
        </m:r>
      </m:oMath>
      <w:r>
        <w:t xml:space="preserve">-scale baseline under this surrogate only if the baseline’s efficiency is at most</w:t>
      </w:r>
      <w:r>
        <w:t xml:space="preserve"> </w:t>
      </w:r>
      <m:oMath>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r>
          <m:rPr>
            <m:nor/>
          </m:rPr>
          <m:t>,</m:t>
        </m:r>
      </m:oMath>
      <w:r>
        <w:t xml:space="preserve"> </w:t>
      </w:r>
      <w:r>
        <w:t xml:space="preserve">which is less than one half.</w:t>
      </w:r>
    </w:p>
    <w:p>
      <w:pPr>
        <w:pStyle w:val="StatementTag"/>
      </w:pPr>
      <w:r>
        <w:t xml:space="preserve">(i) Classical in form, the equidistribution of local error [12]; (ii) Derived here.</w:t>
      </w:r>
    </w:p>
    <w:p>
      <w:pPr>
        <w:pStyle w:val="BodyText"/>
      </w:pPr>
      <w:r>
        <w:rPr>
          <w:i/>
          <w:iCs/>
        </w:rPr>
        <w:t xml:space="preserve">Proof.</w:t>
      </w:r>
      <w:r>
        <w:t xml:space="preserve"> </w:t>
      </w:r>
      <w:r>
        <w:t xml:space="preserve">(i) By the Cauchy–Schwarz inequality,</w:t>
      </w:r>
      <w:r>
        <w:t xml:space="preserve"> </w:t>
      </w:r>
      <m:oMath>
        <m:sSup>
          <m:e>
            <m:d>
              <m:dPr>
                <m:begChr m:val="("/>
                <m:sepChr m:val=""/>
                <m:endChr m:val=")"/>
                <m:grow/>
              </m:dPr>
              <m:e>
                <m:r>
                  <m:rPr>
                    <m:sty m:val="p"/>
                  </m:rPr>
                  <m:t>∫</m:t>
                </m:r>
                <m:rad>
                  <m:radPr>
                    <m:degHide m:val="on"/>
                  </m:radPr>
                  <m:deg/>
                  <m:e>
                    <m:r>
                      <m:t>g</m:t>
                    </m:r>
                  </m:e>
                </m:rad>
              </m:e>
            </m:d>
          </m:e>
          <m:sup>
            <m:r>
              <m:t>2</m:t>
            </m:r>
          </m:sup>
        </m:sSup>
        <m:r>
          <m:rPr>
            <m:sty m:val="p"/>
          </m:rPr>
          <m:t>=</m:t>
        </m:r>
        <m:sSup>
          <m:e>
            <m:d>
              <m:dPr>
                <m:begChr m:val="("/>
                <m:sepChr m:val=""/>
                <m:endChr m:val=")"/>
                <m:grow/>
              </m:dPr>
              <m:e>
                <m:r>
                  <m:rPr>
                    <m:sty m:val="p"/>
                  </m:rPr>
                  <m:t>∫</m:t>
                </m:r>
                <m:rad>
                  <m:radPr>
                    <m:degHide m:val="on"/>
                  </m:radPr>
                  <m:deg/>
                  <m:e>
                    <m:r>
                      <m:t>g</m:t>
                    </m:r>
                    <m:r>
                      <m:rPr>
                        <m:sty m:val="p"/>
                      </m:rPr>
                      <m:t>/</m:t>
                    </m:r>
                    <m:r>
                      <m:t>ρ</m:t>
                    </m:r>
                  </m:e>
                </m:rad>
                <m:r>
                  <m:t> </m:t>
                </m:r>
                <m:rad>
                  <m:radPr>
                    <m:degHide m:val="on"/>
                  </m:radPr>
                  <m:deg/>
                  <m:e>
                    <m:r>
                      <m:t>ρ</m:t>
                    </m:r>
                  </m:e>
                </m:rad>
              </m:e>
            </m:d>
          </m:e>
          <m:sup>
            <m:r>
              <m:t>2</m:t>
            </m:r>
          </m:sup>
        </m:sSup>
        <m:r>
          <m:rPr>
            <m:sty m:val="p"/>
          </m:rPr>
          <m:t>≤</m:t>
        </m:r>
        <m:r>
          <m:rPr>
            <m:sty m:val="p"/>
          </m:rPr>
          <m:t>∫</m:t>
        </m:r>
        <m:d>
          <m:dPr>
            <m:begChr m:val="("/>
            <m:sepChr m:val=""/>
            <m:endChr m:val=")"/>
            <m:grow/>
          </m:dPr>
          <m:e>
            <m:r>
              <m:t>g</m:t>
            </m:r>
            <m:r>
              <m:rPr>
                <m:sty m:val="p"/>
              </m:rPr>
              <m:t>/</m:t>
            </m:r>
            <m:r>
              <m:t>ρ</m:t>
            </m:r>
          </m:e>
        </m:d>
        <m:r>
          <m:rPr>
            <m:sty m:val="p"/>
          </m:rPr>
          <m:t>∫</m:t>
        </m:r>
        <m:r>
          <m:t>ρ</m:t>
        </m:r>
        <m:r>
          <m:rPr>
            <m:nor/>
          </m:rPr>
          <m:t>,</m:t>
        </m:r>
      </m:oMath>
      <w:r>
        <w:t xml:space="preserve"> </w:t>
      </w:r>
      <w:r>
        <w:t xml:space="preserve">with equality if and only if</w:t>
      </w:r>
      <w:r>
        <w:t xml:space="preserve"> </w:t>
      </w:r>
      <m:oMath>
        <m:r>
          <m:t>ρ</m:t>
        </m:r>
        <m:r>
          <m:rPr>
            <m:sty m:val="p"/>
          </m:rPr>
          <m:t>∝</m:t>
        </m:r>
        <m:rad>
          <m:radPr>
            <m:degHide m:val="on"/>
          </m:radPr>
          <m:deg/>
          <m:e>
            <m:r>
              <m:t>g</m:t>
            </m:r>
          </m:e>
        </m:rad>
        <m:r>
          <m:rPr>
            <m:nor/>
          </m:rPr>
          <m:t>.</m:t>
        </m:r>
      </m:oMath>
      <w:r>
        <w:t xml:space="preserve"> </w:t>
      </w:r>
      <w:r>
        <w:t xml:space="preserve">(ii) For the discrete surrogate, choose</w:t>
      </w:r>
      <w:r>
        <w:t xml:space="preserve"> </w:t>
      </w:r>
      <m:oMath>
        <m:r>
          <m:t>ρ</m:t>
        </m:r>
        <m:d>
          <m:dPr>
            <m:begChr m:val="("/>
            <m:sepChr m:val=""/>
            <m:endChr m:val=")"/>
            <m:grow/>
          </m:dPr>
          <m:e>
            <m:r>
              <m:t>s</m:t>
            </m:r>
          </m:e>
        </m:d>
        <m:r>
          <m:rPr>
            <m:sty m:val="p"/>
          </m:rPr>
          <m:t>=</m:t>
        </m:r>
        <m:r>
          <m:t>1</m:t>
        </m:r>
        <m:r>
          <m:rPr>
            <m:sty m:val="p"/>
          </m:rPr>
          <m:t>/</m:t>
        </m:r>
        <m:d>
          <m:dPr>
            <m:begChr m:val="("/>
            <m:sepChr m:val=""/>
            <m:endChr m:val=")"/>
            <m:grow/>
          </m:dPr>
          <m:e>
            <m:sSub>
              <m:e>
                <m:r>
                  <m:t>s</m:t>
                </m:r>
              </m:e>
              <m:sub>
                <m:r>
                  <m:t>t</m:t>
                </m:r>
              </m:sub>
            </m:sSub>
            <m:r>
              <m:rPr>
                <m:sty m:val="p"/>
              </m:rPr>
              <m:t>−</m:t>
            </m:r>
            <m:sSub>
              <m:e>
                <m:r>
                  <m:t>s</m:t>
                </m:r>
              </m:e>
              <m:sub>
                <m:r>
                  <m:t>t</m:t>
                </m:r>
                <m:r>
                  <m:rPr>
                    <m:sty m:val="p"/>
                  </m:rPr>
                  <m:t>−</m:t>
                </m:r>
                <m:r>
                  <m:t>1</m:t>
                </m:r>
              </m:sub>
            </m:sSub>
          </m:e>
        </m:d>
      </m:oMath>
      <w:r>
        <w:t xml:space="preserve"> </w:t>
      </w:r>
      <w:r>
        <w:t xml:space="preserve">on each interval. Then</w:t>
      </w:r>
      <w:r>
        <w:t xml:space="preserve"> </w:t>
      </w:r>
      <m:oMath>
        <m:r>
          <m:rPr>
            <m:sty m:val="p"/>
          </m:rPr>
          <m:t>∫</m:t>
        </m:r>
        <m:r>
          <m:t>ρ</m:t>
        </m:r>
        <m:r>
          <m:rPr>
            <m:sty m:val="p"/>
          </m:rPr>
          <m:t>=</m:t>
        </m:r>
        <m:r>
          <m:t>k</m:t>
        </m:r>
        <m:r>
          <m:rPr>
            <m:sty m:val="p"/>
          </m:rPr>
          <m:t>−</m:t>
        </m:r>
        <m:r>
          <m:t>1</m:t>
        </m:r>
      </m:oMath>
      <w:r>
        <w:t xml:space="preserve"> </w:t>
      </w:r>
      <w:r>
        <w:t xml:space="preserve">and</w:t>
      </w:r>
      <w:r>
        <w:t xml:space="preserve"> </w:t>
      </w:r>
      <m:oMath>
        <m:f>
          <m:fPr>
            <m:type m:val="lin"/>
          </m:fPr>
          <m:num>
            <m:r>
              <m:t>1</m:t>
            </m:r>
          </m:num>
          <m:den>
            <m:r>
              <m:t>2</m:t>
            </m:r>
          </m:den>
        </m:f>
        <m:r>
          <m:rPr>
            <m:sty m:val="p"/>
          </m:rPr>
          <m:t>∫</m:t>
        </m:r>
        <m:r>
          <m:t>g</m:t>
        </m:r>
        <m:r>
          <m:rPr>
            <m:sty m:val="p"/>
          </m:rPr>
          <m:t>/</m:t>
        </m:r>
        <m:r>
          <m:t>ρ</m:t>
        </m:r>
      </m:oMath>
      <w:r>
        <w:t xml:space="preserve"> </w:t>
      </w:r>
      <w:r>
        <w:t xml:space="preserve">is exactly (5.4), so (i) is a lower bound for every finite partition. A</w:t>
      </w:r>
      <w:r>
        <w:t xml:space="preserve"> </w:t>
      </w:r>
      <m:oMath>
        <m:r>
          <m:t>k</m:t>
        </m:r>
      </m:oMath>
      <w:r>
        <w:t xml:space="preserve">-scale schedule therefore has</w:t>
      </w:r>
      <w:r>
        <w:t xml:space="preserve"> </w:t>
      </w:r>
      <m:oMath>
        <m:r>
          <m:t>ℰ</m:t>
        </m:r>
        <m:r>
          <m:rPr>
            <m:sty m:val="p"/>
          </m:rPr>
          <m:t>≥</m:t>
        </m:r>
        <m:sSub>
          <m:e>
            <m:r>
              <m:t>ℰ</m:t>
            </m:r>
          </m:e>
          <m:sub>
            <m:r>
              <m:rPr>
                <m:nor/>
              </m:rPr>
              <m:t>min</m:t>
            </m:r>
          </m:sub>
        </m:sSub>
        <m:d>
          <m:dPr>
            <m:begChr m:val="("/>
            <m:sepChr m:val=""/>
            <m:endChr m:val=")"/>
            <m:grow/>
          </m:dPr>
          <m:e>
            <m:r>
              <m:t>k</m:t>
            </m:r>
          </m:e>
        </m:d>
        <m:r>
          <m:rPr>
            <m:nor/>
          </m:rPr>
          <m:t>,</m:t>
        </m:r>
      </m:oMath>
      <w:r>
        <w:t xml:space="preserve"> </w:t>
      </w:r>
      <w:r>
        <w:t xml:space="preserve">while a</w:t>
      </w:r>
      <w:r>
        <w:t xml:space="preserve"> </w:t>
      </w:r>
      <m:oMath>
        <m:r>
          <m:t>2</m:t>
        </m:r>
        <m:r>
          <m:t>k</m:t>
        </m:r>
      </m:oMath>
      <w:r>
        <w:t xml:space="preserve">-scale baseline of model efficiency</w:t>
      </w:r>
      <w:r>
        <w:t xml:space="preserve"> </w:t>
      </w:r>
      <m:oMath>
        <m:r>
          <m:t>e</m:t>
        </m:r>
      </m:oMath>
      <w:r>
        <w:t xml:space="preserve"> </w:t>
      </w:r>
      <w:r>
        <w:t xml:space="preserve">has</w:t>
      </w:r>
      <w:r>
        <w:t xml:space="preserve"> </w:t>
      </w:r>
      <m:oMath>
        <m:r>
          <m:t>ℰ</m:t>
        </m:r>
        <m:r>
          <m:rPr>
            <m:sty m:val="p"/>
          </m:rPr>
          <m:t>=</m:t>
        </m:r>
        <m:sSub>
          <m:e>
            <m:r>
              <m:t>ℰ</m:t>
            </m:r>
          </m:e>
          <m:sub>
            <m:r>
              <m:rPr>
                <m:nor/>
              </m:rPr>
              <m:t>min</m:t>
            </m:r>
          </m:sub>
        </m:sSub>
        <m:d>
          <m:dPr>
            <m:begChr m:val="("/>
            <m:sepChr m:val=""/>
            <m:endChr m:val=")"/>
            <m:grow/>
          </m:dPr>
          <m:e>
            <m:r>
              <m:t>2</m:t>
            </m:r>
            <m:r>
              <m:t>k</m:t>
            </m:r>
          </m:e>
        </m:d>
        <m:r>
          <m:rPr>
            <m:sty m:val="p"/>
          </m:rPr>
          <m:t>/</m:t>
        </m:r>
        <m:r>
          <m:t>e</m:t>
        </m:r>
        <m:r>
          <m:rPr>
            <m:nor/>
          </m:rPr>
          <m:t>.</m:t>
        </m:r>
      </m:oMath>
      <w:r>
        <w:t xml:space="preserve"> </w:t>
      </w:r>
      <w:r>
        <w:t xml:space="preserve">By (5.5),</w:t>
      </w:r>
      <w:r>
        <w:t xml:space="preserve"> </w:t>
      </w:r>
      <m:oMath>
        <m:sSub>
          <m:e>
            <m:r>
              <m:t>ℰ</m:t>
            </m:r>
          </m:e>
          <m:sub>
            <m:r>
              <m:rPr>
                <m:nor/>
              </m:rPr>
              <m:t>min</m:t>
            </m:r>
          </m:sub>
        </m:sSub>
        <m:d>
          <m:dPr>
            <m:begChr m:val="("/>
            <m:sepChr m:val=""/>
            <m:endChr m:val=")"/>
            <m:grow/>
          </m:dPr>
          <m:e>
            <m:r>
              <m:t>k</m:t>
            </m:r>
          </m:e>
        </m:d>
        <m:r>
          <m:rPr>
            <m:sty m:val="p"/>
          </m:rPr>
          <m:t>≤</m:t>
        </m:r>
        <m:sSub>
          <m:e>
            <m:r>
              <m:t>ℰ</m:t>
            </m:r>
          </m:e>
          <m:sub>
            <m:r>
              <m:rPr>
                <m:nor/>
              </m:rPr>
              <m:t>min</m:t>
            </m:r>
          </m:sub>
        </m:sSub>
        <m:d>
          <m:dPr>
            <m:begChr m:val="("/>
            <m:sepChr m:val=""/>
            <m:endChr m:val=")"/>
            <m:grow/>
          </m:dPr>
          <m:e>
            <m:r>
              <m:t>2</m:t>
            </m:r>
            <m:r>
              <m:t>k</m:t>
            </m:r>
          </m:e>
        </m:d>
        <m:r>
          <m:rPr>
            <m:sty m:val="p"/>
          </m:rPr>
          <m:t>/</m:t>
        </m:r>
        <m:r>
          <m:t>e</m:t>
        </m:r>
      </m:oMath>
      <w:r>
        <w:t xml:space="preserve"> </w:t>
      </w:r>
      <w:r>
        <w:t xml:space="preserve">if and only if</w:t>
      </w:r>
      <w:r>
        <w:t xml:space="preserve"> </w:t>
      </w:r>
      <m:oMath>
        <m:r>
          <m:t>e</m:t>
        </m:r>
        <m:r>
          <m:rPr>
            <m:sty m:val="p"/>
          </m:rPr>
          <m:t>≤</m:t>
        </m:r>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r>
          <m:rPr>
            <m:nor/>
          </m:rPr>
          <m:t>.</m:t>
        </m:r>
      </m:oMath>
      <w:r>
        <w:t xml:space="preserve"> </w:t>
      </w:r>
      <w:r>
        <w:t xml:space="preserve">∎</w:t>
      </w:r>
    </w:p>
    <w:p>
      <w:pPr>
        <w:pStyle w:val="BodyText"/>
      </w:pPr>
      <w:r>
        <w:t xml:space="preserve">The model ignores how later layers propagate an error, which Theorem 4.2 shows can contract or expand it, and it replaces the worst case by the mean. It is a model, not a bound. Its value is that it makes the question behind C3 quantitative. The threshold is exact as a necessary condition for this nonnegative error surrogate. It is not a lower bound for actual endpoint error. The final clean-top read and error propagation are absent from the model. When</w:t>
      </w:r>
      <w:r>
        <w:t xml:space="preserve"> </w:t>
      </w:r>
      <m:oMath>
        <m:r>
          <m:t>g</m:t>
        </m:r>
      </m:oMath>
      <w:r>
        <w:t xml:space="preserve"> </w:t>
      </w:r>
      <w:r>
        <w:t xml:space="preserve">vanishes, use limits or regularise the allocation density; if</w:t>
      </w:r>
      <w:r>
        <w:t xml:space="preserve"> </w:t>
      </w:r>
      <m:oMath>
        <m:r>
          <m:t>g</m:t>
        </m:r>
      </m:oMath>
      <w:r>
        <w:t xml:space="preserve"> </w:t>
      </w:r>
      <w:r>
        <w:t xml:space="preserve">is identically zero, every local surrogate is zero and the efficiency ratio is undefined.</w:t>
      </w:r>
    </w:p>
    <w:bookmarkEnd w:id="50"/>
    <w:bookmarkStart w:id="54" w:name="an-exploratory-pilot-of-hypothesis-c3"/>
    <w:p>
      <w:pPr>
        <w:pStyle w:val="Heading2"/>
      </w:pPr>
      <w:r>
        <w:t xml:space="preserve">5 3 An exploratory pilot of hypothesis C3</w:t>
      </w:r>
    </w:p>
    <w:p>
      <w:pPr>
        <w:pStyle w:val="FirstParagraph"/>
      </w:pPr>
      <w:r>
        <w:t xml:space="preserve">V2 states hypothesis C3 as follows: a</w:t>
      </w:r>
      <w:r>
        <w:t xml:space="preserve"> </w:t>
      </w:r>
      <m:oMath>
        <m:r>
          <m:t>k</m:t>
        </m:r>
      </m:oMath>
      <w:r>
        <w:t xml:space="preserve">-layer schedule chosen from component persistence scales matches a</w:t>
      </w:r>
      <w:r>
        <w:t xml:space="preserve"> </w:t>
      </w:r>
      <m:oMath>
        <m:r>
          <m:t>2</m:t>
        </m:r>
        <m:r>
          <m:t>k</m:t>
        </m:r>
      </m:oMath>
      <w:r>
        <w:t xml:space="preserve">-layer cosine schedule within 2% in declared output loss and novel-output share, on frozen multimodal families in dimensions 2, 4 and 8, with shared endpoint and cutoff rules; a</w:t>
      </w:r>
      <w:r>
        <w:t xml:space="preserve"> </w:t>
      </w:r>
      <m:oMath>
        <m:r>
          <m:t>k</m:t>
        </m:r>
      </m:oMath>
      <w:r>
        <w:t xml:space="preserve">-layer geometric schedule is the control for layer thinning [9, Section 18]. The confirmatory test needs the optimisation families and output losses of V2. In the transport setting of Theorem 3.5, however, the quality of a schedule can be assessed against a finely resolved reference flow from the same starting tokens. We ran that comparison as an exploratory pilot. The supplied script records the metrics, seeds and decision rule. Its comments describe changes after an initial trial: an archive-only curvature estimate replaced a flow estimate, and mass weighting was added. There was no independent preregistration. We rerun the final seven-schedule protocol and report it as exploratory.</w:t>
      </w:r>
    </w:p>
    <w:p>
      <w:pPr>
        <w:pStyle w:val="BodyText"/>
      </w:pPr>
      <w:r>
        <w:rPr>
          <w:b/>
          <w:bCs/>
        </w:rPr>
        <w:t xml:space="preserve">Families and shared rules.</w:t>
      </w:r>
      <w:r>
        <w:t xml:space="preserve"> </w:t>
      </w:r>
      <w:r>
        <w:t xml:space="preserve">In each dimension</w:t>
      </w:r>
      <w:r>
        <w:t xml:space="preserve"> </w:t>
      </w:r>
      <m:oMath>
        <m:r>
          <m:t>D</m:t>
        </m:r>
        <m:r>
          <m:rPr>
            <m:sty m:val="p"/>
          </m:rPr>
          <m:t>∈</m:t>
        </m:r>
        <m:r>
          <m:rPr>
            <m:sty m:val="p"/>
          </m:rPr>
          <m:t>{</m:t>
        </m:r>
        <m:r>
          <m:t>2</m:t>
        </m:r>
        <m:r>
          <m:rPr>
            <m:sty m:val="p"/>
          </m:rPr>
          <m:t>,</m:t>
        </m:r>
        <m:r>
          <m:t>4</m:t>
        </m:r>
        <m:r>
          <m:rPr>
            <m:sty m:val="p"/>
          </m:rPr>
          <m:t>,</m:t>
        </m:r>
        <m:r>
          <m:t>8</m:t>
        </m:r>
        <m:r>
          <m:rPr>
            <m:sty m:val="p"/>
          </m:rPr>
          <m:t>}</m:t>
        </m:r>
      </m:oMath>
      <w:r>
        <w:t xml:space="preserve"> </w:t>
      </w:r>
      <w:r>
        <w:t xml:space="preserve">we froze 20 archives of 27 records in three nested levels of clusters, with spreads 4, 1 and 0.25 before normalising to unit pooled deviation per coordinate, and log prior weights with standard deviation 0.5. Every schedule has a clean top,</w:t>
      </w:r>
      <w:r>
        <w:t xml:space="preserve"> </w:t>
      </w:r>
      <m:oMath>
        <m:sSub>
          <m:e>
            <m:r>
              <m:t>s</m:t>
            </m:r>
          </m:e>
          <m:sub>
            <m:r>
              <m:t>0</m:t>
            </m:r>
          </m:sub>
        </m:sSub>
        <m:r>
          <m:rPr>
            <m:sty m:val="p"/>
          </m:rPr>
          <m:t>=</m:t>
        </m:r>
        <m:r>
          <m:t>0</m:t>
        </m:r>
        <m:r>
          <m:rPr>
            <m:nor/>
          </m:rPr>
          <m:t>,</m:t>
        </m:r>
      </m:oMath>
      <w:r>
        <w:t xml:space="preserve"> </w:t>
      </w:r>
      <w:r>
        <w:t xml:space="preserve">the coarse start</w:t>
      </w:r>
      <w:r>
        <w:t xml:space="preserve"> </w:t>
      </w:r>
      <m:oMath>
        <m:sSub>
          <m:e>
            <m:r>
              <m:t>s</m:t>
            </m:r>
          </m:e>
          <m:sub>
            <m:r>
              <m:t>k</m:t>
            </m:r>
          </m:sub>
        </m:sSub>
      </m:oMath>
      <w:r>
        <w:t xml:space="preserve"> </w:t>
      </w:r>
      <w:r>
        <w:t xml:space="preserve">equal to twice the largest merge radius, and a common finest positive scale</w:t>
      </w:r>
      <w:r>
        <w:t xml:space="preserve"> </w:t>
      </w:r>
      <m:oMath>
        <m:sSub>
          <m:e>
            <m:r>
              <m:t>s</m:t>
            </m:r>
          </m:e>
          <m:sub>
            <m:r>
              <m:t>1</m:t>
            </m:r>
          </m:sub>
        </m:sSub>
        <m:r>
          <m:rPr>
            <m:nor/>
          </m:rPr>
          <m:t>.</m:t>
        </m:r>
      </m:oMath>
      <w:r>
        <w:t xml:space="preserve"> </w:t>
      </w:r>
      <w:r>
        <w:t xml:space="preserve">With a</w:t>
      </w:r>
      <w:r>
        <w:t xml:space="preserve"> </w:t>
      </w:r>
      <w:r>
        <w:rPr>
          <w:i/>
          <w:iCs/>
        </w:rPr>
        <w:t xml:space="preserve">fine top</w:t>
      </w:r>
      <w:r>
        <w:t xml:space="preserve">,</w:t>
      </w:r>
      <w:r>
        <w:t xml:space="preserve"> </w:t>
      </w:r>
      <m:oMath>
        <m:sSub>
          <m:e>
            <m:r>
              <m:t>s</m:t>
            </m:r>
          </m:e>
          <m:sub>
            <m:r>
              <m:t>1</m:t>
            </m:r>
          </m:sub>
        </m:sSub>
      </m:oMath>
      <w:r>
        <w:t xml:space="preserve"> </w:t>
      </w:r>
      <w:r>
        <w:t xml:space="preserve">is half the smallest merge radius, to give a finer geometric cutoff. This does not guarantee a one-hot final posterior. With a</w:t>
      </w:r>
      <w:r>
        <w:t xml:space="preserve"> </w:t>
      </w:r>
      <w:r>
        <w:rPr>
          <w:i/>
          <w:iCs/>
        </w:rPr>
        <w:t xml:space="preserve">coarse top</w:t>
      </w:r>
      <w:r>
        <w:t xml:space="preserve">,</w:t>
      </w:r>
      <w:r>
        <w:t xml:space="preserve"> </w:t>
      </w:r>
      <m:oMath>
        <m:sSub>
          <m:e>
            <m:r>
              <m:t>s</m:t>
            </m:r>
          </m:e>
          <m:sub>
            <m:r>
              <m:t>1</m:t>
            </m:r>
          </m:sub>
        </m:sSub>
      </m:oMath>
      <w:r>
        <w:t xml:space="preserve"> </w:t>
      </w:r>
      <w:r>
        <w:t xml:space="preserve">is the median merge radius. 1,000 tokens per archive were drawn from</w:t>
      </w:r>
      <w:r>
        <w:t xml:space="preserve"> </w:t>
      </w:r>
      <m:oMath>
        <m:sSub>
          <m:e>
            <m:r>
              <m:t>p</m:t>
            </m:r>
          </m:e>
          <m:sub>
            <m:sSub>
              <m:e>
                <m:r>
                  <m:t>s</m:t>
                </m:r>
              </m:e>
              <m:sub>
                <m:r>
                  <m:t>k</m:t>
                </m:r>
              </m:sub>
            </m:sSub>
          </m:sub>
        </m:sSub>
      </m:oMath>
      <w:r>
        <w:t xml:space="preserve"> </w:t>
      </w:r>
      <w:r>
        <w:t xml:space="preserve">and shared by all schedules, so every comparison is paired. The reference output of a token is the clean-top read at</w:t>
      </w:r>
      <w:r>
        <w:t xml:space="preserve"> </w:t>
      </w:r>
      <m:oMath>
        <m:sSub>
          <m:e>
            <m:r>
              <m:t>s</m:t>
            </m:r>
          </m:e>
          <m:sub>
            <m:r>
              <m:t>1</m:t>
            </m:r>
          </m:sub>
        </m:sSub>
      </m:oMath>
      <w:r>
        <w:t xml:space="preserve"> </w:t>
      </w:r>
      <w:r>
        <w:t xml:space="preserve">of a numerical reference for the flow (3.5), integrated by the classical Runge–Kutta method in</w:t>
      </w:r>
      <w:r>
        <w:t xml:space="preserve"> </w:t>
      </w:r>
      <m:oMath>
        <m:r>
          <m:rPr>
            <m:sty m:val="p"/>
          </m:rPr>
          <m:t>log</m:t>
        </m:r>
        <m:r>
          <m:t>s</m:t>
        </m:r>
      </m:oMath>
      <w:r>
        <w:t xml:space="preserve"> </w:t>
      </w:r>
      <w:r>
        <w:t xml:space="preserve">with step 0.004; on one instance in each dimension, halving the step moved the reference outputs by at most 9.2 × 10⁻⁹ nearest-neighbour distances.</w:t>
      </w:r>
    </w:p>
    <w:p>
      <w:pPr>
        <w:pStyle w:val="TableCaption"/>
        <w:keepLines/>
      </w:pPr>
      <w:r>
        <w:rPr>
          <w:b/>
          <w:bCs/>
        </w:rPr>
        <w:t xml:space="preserve">Table 2.</w:t>
      </w:r>
      <w:r>
        <w:t xml:space="preserve"> </w:t>
      </w:r>
      <w:r>
        <w:t xml:space="preserve">Schedules in the pilot. All share</w:t>
      </w:r>
      <w:r>
        <w:t xml:space="preserve"> </w:t>
      </w:r>
      <m:oMath>
        <m:sSub>
          <m:e>
            <m:r>
              <m:t>s</m:t>
            </m:r>
          </m:e>
          <m:sub>
            <m:r>
              <m:t>0</m:t>
            </m:r>
          </m:sub>
        </m:sSub>
        <m:r>
          <m:rPr>
            <m:sty m:val="p"/>
          </m:rPr>
          <m:t>=</m:t>
        </m:r>
        <m:r>
          <m:t>0</m:t>
        </m:r>
        <m:r>
          <m:rPr>
            <m:nor/>
          </m:rPr>
          <m:t>,</m:t>
        </m:r>
      </m:oMath>
      <w:r>
        <w:t xml:space="preserve"> </w:t>
      </w:r>
      <m:oMath>
        <m:sSub>
          <m:e>
            <m:r>
              <m:t>s</m:t>
            </m:r>
          </m:e>
          <m:sub>
            <m:r>
              <m:t>1</m:t>
            </m:r>
          </m:sub>
        </m:sSub>
      </m:oMath>
      <w:r>
        <w:t xml:space="preserve"> </w:t>
      </w:r>
      <w:r>
        <w:t xml:space="preserve">and</w:t>
      </w:r>
      <w:r>
        <w:t xml:space="preserve"> </w:t>
      </w:r>
      <m:oMath>
        <m:sSub>
          <m:e>
            <m:r>
              <m:t>s</m:t>
            </m:r>
          </m:e>
          <m:sub>
            <m:r>
              <m:t>k</m:t>
            </m:r>
          </m:sub>
        </m:sSub>
        <m:r>
          <m:rPr>
            <m:nor/>
          </m:rPr>
          <m:t>;</m:t>
        </m:r>
      </m:oMath>
      <w:r>
        <w:t xml:space="preserve"> </w:t>
      </w:r>
      <w:r>
        <w:t xml:space="preserve">the rules place the</w:t>
      </w:r>
      <w:r>
        <w:t xml:space="preserve"> </w:t>
      </w:r>
      <m:oMath>
        <m:r>
          <m:t>k</m:t>
        </m:r>
        <m:r>
          <m:rPr>
            <m:sty m:val="p"/>
          </m:rPr>
          <m:t>−</m:t>
        </m:r>
        <m:r>
          <m:t>2</m:t>
        </m:r>
      </m:oMath>
      <w:r>
        <w:t xml:space="preserve"> </w:t>
      </w:r>
      <w:r>
        <w:t xml:space="preserve">interior scales.</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2. Schedules in the pilot. All share s_0=0\text{,} s_1 and s_k\text{;} the rules place the k-2 interior scales."/>
      </w:tblPr>
      <w:tblGrid>
        <w:gridCol w:w="2304"/>
        <w:gridCol w:w="5112"/>
        <w:gridCol w:w="2578"/>
      </w:tblGrid>
      <w:tr>
        <w:trPr>
          <w:tblHeader w:val="true"/>
          <w:cantSplit/>
          <w:tblHeader/>
        </w:trPr>
        <w:tc>
          <w:tcPr>
            <w:tcW w:type="dxa" w:w="2304"/>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Schedule</w:t>
            </w:r>
          </w:p>
        </w:tc>
        <w:tc>
          <w:tcPr>
            <w:tcW w:type="dxa" w:w="5112"/>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Interior scales</w:t>
            </w:r>
          </w:p>
        </w:tc>
        <w:tc>
          <w:tcPr>
            <w:tcW w:type="dxa" w:w="2578"/>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Role</w:t>
            </w:r>
          </w:p>
        </w:tc>
      </w:tr>
      <w:tr>
        <w:trPr>
          <w:cantSplit/>
        </w:trPr>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cosine</w:t>
            </w:r>
          </w:p>
        </w:tc>
        <w:tc>
          <w:tcPr>
            <w:tcW w:type="dxa" w:w="5112"/>
            <w:shd w:fill="FFFFFF"/>
            <w:tcMar>
              <w:top w:w="70" w:type="dxa"/>
              <w:bottom w:w="70" w:type="dxa"/>
              <w:start w:w="75" w:type="dxa"/>
              <w:end w:w="75" w:type="dxa"/>
            </w:tcMar>
            <w:vAlign w:val="center"/>
          </w:tcPr>
          <w:p>
            <w:pPr>
              <w:pStyle w:val="Compact"/>
              <w:keepNext w:val="0"/>
              <w:spacing w:after="40" w:before="20" w:line="247" w:lineRule="auto"/>
              <w:jc w:val="left"/>
            </w:pPr>
            <m:oMath>
              <m:r>
                <m:rPr>
                  <m:sty m:val="p"/>
                </m:rPr>
                <m:t>arctan</m:t>
              </m:r>
              <m:r>
                <m:t>s</m:t>
              </m:r>
            </m:oMath>
            <w:r>
              <w:rPr>
                <w:b w:val="0"/>
                <w:sz w:val="19"/>
              </w:rPr>
              <w:t xml:space="preserve"> </w:t>
            </w:r>
            <w:r>
              <w:rPr>
                <w:b w:val="0"/>
                <w:sz w:val="19"/>
              </w:rPr>
              <w:t xml:space="preserve">uniformly spaced</w:t>
            </w:r>
          </w:p>
        </w:tc>
        <w:tc>
          <w:tcPr>
            <w:tcW w:type="dxa" w:w="2578"/>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 C3 baseline, at</w:t>
            </w:r>
            <w:r>
              <w:rPr>
                <w:b w:val="0"/>
                <w:sz w:val="19"/>
              </w:rPr>
              <w:t xml:space="preserve"> </w:t>
            </w:r>
            <m:oMath>
              <m:r>
                <m:t>2</m:t>
              </m:r>
              <m:r>
                <m:t>k</m:t>
              </m:r>
            </m:oMath>
            <w:r>
              <w:rPr>
                <w:b w:val="0"/>
                <w:sz w:val="19"/>
              </w:rPr>
              <w:t xml:space="preserve"> </w:t>
            </w:r>
            <w:r>
              <w:rPr>
                <w:b w:val="0"/>
                <w:sz w:val="19"/>
              </w:rPr>
              <w:t xml:space="preserve">layers</w:t>
            </w:r>
          </w:p>
        </w:tc>
      </w:tr>
      <w:tr>
        <w:trPr>
          <w:cantSplit/>
        </w:trPr>
        <w:tc>
          <w:tcPr>
            <w:tcW w:type="dxa" w:w="2304"/>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geometric</w:t>
            </w:r>
          </w:p>
        </w:tc>
        <w:tc>
          <w:tcPr>
            <w:tcW w:type="dxa" w:w="5112"/>
            <w:shd w:fill="F7F8F9"/>
            <w:tcMar>
              <w:top w:w="70" w:type="dxa"/>
              <w:bottom w:w="70" w:type="dxa"/>
              <w:start w:w="75" w:type="dxa"/>
              <w:end w:w="75" w:type="dxa"/>
            </w:tcMar>
            <w:vAlign w:val="center"/>
          </w:tcPr>
          <w:p>
            <w:pPr>
              <w:pStyle w:val="Compact"/>
              <w:keepNext w:val="0"/>
              <w:spacing w:after="40" w:before="20" w:line="247" w:lineRule="auto"/>
              <w:jc w:val="left"/>
            </w:pPr>
            <m:oMath>
              <m:r>
                <m:rPr>
                  <m:sty m:val="p"/>
                </m:rPr>
                <m:t>log</m:t>
              </m:r>
              <m:r>
                <m:t>s</m:t>
              </m:r>
            </m:oMath>
            <w:r>
              <w:rPr>
                <w:b w:val="0"/>
                <w:sz w:val="19"/>
              </w:rPr>
              <w:t xml:space="preserve"> </w:t>
            </w:r>
            <w:r>
              <w:rPr>
                <w:b w:val="0"/>
                <w:sz w:val="19"/>
              </w:rPr>
              <w:t xml:space="preserve">uniformly spaced</w:t>
            </w:r>
          </w:p>
        </w:tc>
        <w:tc>
          <w:tcPr>
            <w:tcW w:type="dxa" w:w="2578"/>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 C3 control for thinning</w:t>
            </w:r>
          </w:p>
        </w:tc>
      </w:tr>
      <w:tr>
        <w:trPr>
          <w:cantSplit/>
        </w:trPr>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EDM,</w:t>
            </w:r>
            <w:r>
              <w:rPr>
                <w:b w:val="0"/>
                <w:sz w:val="19"/>
              </w:rPr>
              <w:t xml:space="preserve"> </w:t>
            </w:r>
            <m:oMath>
              <m:r>
                <m:t>ρ</m:t>
              </m:r>
              <m:r>
                <m:rPr>
                  <m:sty m:val="p"/>
                </m:rPr>
                <m:t>=</m:t>
              </m:r>
              <m:r>
                <m:t>7</m:t>
              </m:r>
            </m:oMath>
          </w:p>
        </w:tc>
        <w:tc>
          <w:tcPr>
            <w:tcW w:type="dxa" w:w="5112"/>
            <w:shd w:fill="FFFFFF"/>
            <w:tcMar>
              <w:top w:w="70" w:type="dxa"/>
              <w:bottom w:w="70" w:type="dxa"/>
              <w:start w:w="75" w:type="dxa"/>
              <w:end w:w="75" w:type="dxa"/>
            </w:tcMar>
            <w:vAlign w:val="center"/>
          </w:tcPr>
          <w:p>
            <w:pPr>
              <w:pStyle w:val="Compact"/>
              <w:keepNext w:val="0"/>
              <w:spacing w:after="40" w:before="20" w:line="247" w:lineRule="auto"/>
              <w:jc w:val="left"/>
            </w:pPr>
            <m:oMath>
              <m:sSup>
                <m:e>
                  <m:r>
                    <m:t>s</m:t>
                  </m:r>
                </m:e>
                <m:sup>
                  <m:r>
                    <m:t>1</m:t>
                  </m:r>
                  <m:r>
                    <m:rPr>
                      <m:sty m:val="p"/>
                    </m:rPr>
                    <m:t>/</m:t>
                  </m:r>
                  <m:r>
                    <m:t>7</m:t>
                  </m:r>
                </m:sup>
              </m:sSup>
            </m:oMath>
            <w:r>
              <w:rPr>
                <w:b w:val="0"/>
                <w:sz w:val="19"/>
              </w:rPr>
              <w:t xml:space="preserve"> </w:t>
            </w:r>
            <w:r>
              <w:rPr>
                <w:b w:val="0"/>
                <w:sz w:val="19"/>
              </w:rPr>
              <w:t xml:space="preserve">uniformly spaced [14]</w:t>
            </w:r>
          </w:p>
        </w:tc>
        <w:tc>
          <w:tcPr>
            <w:tcW w:type="dxa" w:w="2578"/>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a common sampler schedule</w:t>
            </w:r>
          </w:p>
        </w:tc>
      </w:tr>
      <w:tr>
        <w:trPr>
          <w:cantSplit/>
        </w:trPr>
        <w:tc>
          <w:tcPr>
            <w:tcW w:type="dxa" w:w="2304"/>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barcode, quantiles</w:t>
            </w:r>
          </w:p>
        </w:tc>
        <w:tc>
          <w:tcPr>
            <w:tcW w:type="dxa" w:w="5112"/>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merge radii at evenly spaced ranks</w:t>
            </w:r>
          </w:p>
        </w:tc>
        <w:tc>
          <w:tcPr>
            <w:tcW w:type="dxa" w:w="2578"/>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 C3 schedule</w:t>
            </w:r>
          </w:p>
        </w:tc>
      </w:tr>
      <w:tr>
        <w:trPr>
          <w:cantSplit/>
        </w:trPr>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barcode, longest bars</w:t>
            </w:r>
          </w:p>
        </w:tc>
        <w:tc>
          <w:tcPr>
            <w:tcW w:type="dxa" w:w="511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w:t>
            </w:r>
            <w:r>
              <w:rPr>
                <w:b w:val="0"/>
                <w:sz w:val="19"/>
              </w:rPr>
              <w:t xml:space="preserve"> </w:t>
            </w:r>
            <m:oMath>
              <m:r>
                <m:t>k</m:t>
              </m:r>
              <m:r>
                <m:rPr>
                  <m:sty m:val="p"/>
                </m:rPr>
                <m:t>−</m:t>
              </m:r>
              <m:r>
                <m:t>2</m:t>
              </m:r>
            </m:oMath>
            <w:r>
              <w:rPr>
                <w:b w:val="0"/>
                <w:sz w:val="19"/>
              </w:rPr>
              <w:t xml:space="preserve"> </w:t>
            </w:r>
            <w:r>
              <w:rPr>
                <w:b w:val="0"/>
                <w:sz w:val="19"/>
              </w:rPr>
              <w:t xml:space="preserve">largest merge radii</w:t>
            </w:r>
          </w:p>
        </w:tc>
        <w:tc>
          <w:tcPr>
            <w:tcW w:type="dxa" w:w="2578"/>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a second reading of C3</w:t>
            </w:r>
          </w:p>
        </w:tc>
      </w:tr>
      <w:tr>
        <w:trPr>
          <w:cantSplit/>
        </w:trPr>
        <w:tc>
          <w:tcPr>
            <w:tcW w:type="dxa" w:w="2304"/>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barcode, mass-weighted</w:t>
            </w:r>
          </w:p>
        </w:tc>
        <w:tc>
          <w:tcPr>
            <w:tcW w:type="dxa" w:w="5112"/>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quantiles of merge radii weighted by the mass of the merged component at that height</w:t>
            </w:r>
          </w:p>
        </w:tc>
        <w:tc>
          <w:tcPr>
            <w:tcW w:type="dxa" w:w="2578"/>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added after the trial</w:t>
            </w:r>
          </w:p>
        </w:tc>
      </w:tr>
      <w:tr>
        <w:trPr>
          <w:cantSplit/>
        </w:trPr>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curvature</w:t>
            </w:r>
          </w:p>
        </w:tc>
        <w:tc>
          <w:tcPr>
            <w:tcW w:type="dxa" w:w="511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density proportional to</w:t>
            </w:r>
            <w:r>
              <w:rPr>
                <w:b w:val="0"/>
                <w:sz w:val="19"/>
              </w:rPr>
              <w:t xml:space="preserve"> </w:t>
            </w:r>
            <m:oMath>
              <m:rad>
                <m:radPr>
                  <m:degHide m:val="on"/>
                </m:radPr>
                <m:deg/>
                <m:e>
                  <m:r>
                    <m:t>g</m:t>
                  </m:r>
                </m:e>
              </m:rad>
              <m:r>
                <m:rPr>
                  <m:nor/>
                </m:rPr>
                <m:t>,</m:t>
              </m:r>
            </m:oMath>
            <w:r>
              <w:rPr>
                <w:b w:val="0"/>
                <w:sz w:val="19"/>
              </w:rPr>
              <w:t xml:space="preserve"> </w:t>
            </w:r>
            <w:r>
              <w:rPr>
                <w:b w:val="0"/>
                <w:sz w:val="19"/>
              </w:rPr>
              <w:t xml:space="preserve">with</w:t>
            </w:r>
            <w:r>
              <w:rPr>
                <w:b w:val="0"/>
                <w:sz w:val="19"/>
              </w:rPr>
              <w:t xml:space="preserve"> </w:t>
            </w:r>
            <m:oMath>
              <m:r>
                <m:t>g</m:t>
              </m:r>
            </m:oMath>
            <w:r>
              <w:rPr>
                <w:b w:val="0"/>
                <w:sz w:val="19"/>
              </w:rPr>
              <w:t xml:space="preserve"> </w:t>
            </w:r>
            <w:r>
              <w:rPr>
                <w:b w:val="0"/>
                <w:sz w:val="19"/>
              </w:rPr>
              <w:t xml:space="preserve">from 300 draws of</w:t>
            </w:r>
            <w:r>
              <w:rPr>
                <w:b w:val="0"/>
                <w:sz w:val="19"/>
              </w:rPr>
              <w:t xml:space="preserve"> </w:t>
            </w:r>
            <m:oMath>
              <m:sSub>
                <m:e>
                  <m:r>
                    <m:t>p</m:t>
                  </m:r>
                </m:e>
                <m:sub>
                  <m:r>
                    <m:t>s</m:t>
                  </m:r>
                </m:sub>
              </m:sSub>
            </m:oMath>
            <w:r>
              <w:rPr>
                <w:b w:val="0"/>
                <w:sz w:val="19"/>
              </w:rPr>
              <w:t xml:space="preserve"> </w:t>
            </w:r>
            <w:r>
              <w:rPr>
                <w:b w:val="0"/>
                <w:sz w:val="19"/>
              </w:rPr>
              <w:t xml:space="preserve">at 160 scales</w:t>
            </w:r>
          </w:p>
        </w:tc>
        <w:tc>
          <w:tcPr>
            <w:tcW w:type="dxa" w:w="2578"/>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5.5, archive only</w:t>
            </w:r>
          </w:p>
        </w:tc>
      </w:tr>
    </w:tbl>
    <w:p>
      <w:pPr>
        <w:pStyle w:val="BodyText"/>
        <w:spacing w:before="120"/>
      </w:pPr>
      <w:r>
        <w:rPr>
          <w:b/>
          <w:bCs/>
        </w:rPr>
        <w:t xml:space="preserve">Metrics.</w:t>
      </w:r>
      <w:r>
        <w:t xml:space="preserve"> </w:t>
      </w:r>
      <w:r>
        <w:t xml:space="preserve">The</w:t>
      </w:r>
      <w:r>
        <w:t xml:space="preserve"> </w:t>
      </w:r>
      <w:r>
        <w:rPr>
          <w:i/>
          <w:iCs/>
        </w:rPr>
        <w:t xml:space="preserve">path loss</w:t>
      </w:r>
      <w:r>
        <w:t xml:space="preserve"> </w:t>
      </w:r>
      <w:r>
        <w:t xml:space="preserve">is the mean distance between a schedule’s output and the reference output, in units of the median nearest-neighbour distance</w:t>
      </w:r>
      <w:r>
        <w:t xml:space="preserve"> </w:t>
      </w:r>
      <m:oMath>
        <m:sSub>
          <m:e>
            <m:r>
              <m:t>d</m:t>
            </m:r>
          </m:e>
          <m:sub>
            <m:r>
              <m:t>n</m:t>
            </m:r>
            <m:r>
              <m:t>n</m:t>
            </m:r>
          </m:sub>
        </m:sSub>
      </m:oMath>
      <w:r>
        <w:t xml:space="preserve"> </w:t>
      </w:r>
      <w:r>
        <w:t xml:space="preserve">of the records. The</w:t>
      </w:r>
      <w:r>
        <w:t xml:space="preserve"> </w:t>
      </w:r>
      <w:r>
        <w:rPr>
          <w:i/>
          <w:iCs/>
        </w:rPr>
        <w:t xml:space="preserve">novel-output share</w:t>
      </w:r>
      <w:r>
        <w:t xml:space="preserve"> </w:t>
      </w:r>
      <w:r>
        <w:t xml:space="preserve">is the share of outputs farther than</w:t>
      </w:r>
      <w:r>
        <w:t xml:space="preserve"> </w:t>
      </w:r>
      <m:oMath>
        <m:sSup>
          <m:e>
            <m:r>
              <m:t>10</m:t>
            </m:r>
          </m:e>
          <m:sup>
            <m:r>
              <m:rPr>
                <m:sty m:val="p"/>
              </m:rPr>
              <m:t>−</m:t>
            </m:r>
            <m:r>
              <m:t>3</m:t>
            </m:r>
          </m:sup>
        </m:sSup>
        <m:sSub>
          <m:e>
            <m:r>
              <m:t>d</m:t>
            </m:r>
          </m:e>
          <m:sub>
            <m:r>
              <m:t>n</m:t>
            </m:r>
            <m:r>
              <m:t>n</m:t>
            </m:r>
          </m:sub>
        </m:sSub>
      </m:oMath>
      <w:r>
        <w:t xml:space="preserve"> </w:t>
      </w:r>
      <w:r>
        <w:t xml:space="preserve">from every record. For C3 we compared each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for</w:t>
      </w:r>
      <w:r>
        <w:t xml:space="preserve"> </w:t>
      </w:r>
      <m:oMath>
        <m:r>
          <m:t>k</m:t>
        </m:r>
        <m:r>
          <m:rPr>
            <m:sty m:val="p"/>
          </m:rPr>
          <m:t>=</m:t>
        </m:r>
        <m:r>
          <m:t>4</m:t>
        </m:r>
        <m:r>
          <m:rPr>
            <m:nor/>
          </m:rPr>
          <m:t>,</m:t>
        </m:r>
      </m:oMath>
      <w:r>
        <w:t xml:space="preserve"> </w:t>
      </w:r>
      <w:r>
        <w:t xml:space="preserve">8, 16 and 32. Degradation is the ratio of archive-mean losses minus one, and the novelty difference is in percentage points; both carry paired bootstrap 95% intervals over the archives, with 10,000 resamples. A comparison</w:t>
      </w:r>
      <w:r>
        <w:t xml:space="preserve"> </w:t>
      </w:r>
      <w:r>
        <w:rPr>
          <w:i/>
          <w:iCs/>
        </w:rPr>
        <w:t xml:space="preserve">meets the pilot margin</w:t>
      </w:r>
      <w:r>
        <w:t xml:space="preserve"> </w:t>
      </w:r>
      <w:r>
        <w:t xml:space="preserve">if the loss interval lies below +2% and the novelty interval within ±2 points. It</w:t>
      </w:r>
      <w:r>
        <w:t xml:space="preserve"> </w:t>
      </w:r>
      <w:r>
        <w:rPr>
          <w:i/>
          <w:iCs/>
        </w:rPr>
        <w:t xml:space="preserve">fails the pilot margin</w:t>
      </w:r>
      <w:r>
        <w:t xml:space="preserve"> </w:t>
      </w:r>
      <w:r>
        <w:t xml:space="preserve">if the loss interval lies above +2% or the novelty interval lies outside ±2 points. Otherwise it is</w:t>
      </w:r>
      <w:r>
        <w:t xml:space="preserve"> </w:t>
      </w:r>
      <w:r>
        <w:rPr>
          <w:i/>
          <w:iCs/>
        </w:rPr>
        <w:t xml:space="preserve">inconclusive</w:t>
      </w:r>
      <w:r>
        <w:t xml:space="preserve">. These are pointwise descriptive intervals; no simultaneous confirmatory inference about C3 is made. Curvature estimation uses 48,000 additional archive-read queries per archive. That construction cost is excluded from the plotted layer count, so equal-layer path loss does not establish an end-to-end computational gain.</w:t>
      </w:r>
    </w:p>
    <w:p>
      <w:pPr>
        <w:pStyle w:val="TableCaption"/>
        <w:keepLines/>
      </w:pPr>
      <w:r>
        <w:rPr>
          <w:b/>
          <w:bCs/>
        </w:rPr>
        <w:t xml:space="preserve">Table 3.</w:t>
      </w:r>
      <w:r>
        <w:t xml:space="preserve"> </w:t>
      </w:r>
      <w:r>
        <w:t xml:space="preserve">Path loss pooled over</w:t>
      </w:r>
      <w:r>
        <w:t xml:space="preserve"> </w:t>
      </w:r>
      <m:oMath>
        <m:r>
          <m:t>D</m:t>
        </m:r>
        <m:r>
          <m:rPr>
            <m:sty m:val="p"/>
          </m:rPr>
          <m:t>=</m:t>
        </m:r>
        <m:r>
          <m:t>2</m:t>
        </m:r>
        <m:r>
          <m:rPr>
            <m:nor/>
          </m:rPr>
          <m:t>,</m:t>
        </m:r>
      </m:oMath>
      <w:r>
        <w:t xml:space="preserve"> </w:t>
      </w:r>
      <w:r>
        <w:t xml:space="preserve">4 and 8, by schedule and number of layers</w:t>
      </w:r>
      <w:r>
        <w:t xml:space="preserve"> </w:t>
      </w:r>
      <m:oMath>
        <m:r>
          <m:t>k</m:t>
        </m:r>
        <m:r>
          <m:rPr>
            <m:nor/>
          </m:rPr>
          <m:t>,</m:t>
        </m:r>
      </m:oMath>
      <w:r>
        <w:t xml:space="preserve"> </w:t>
      </w:r>
      <w:r>
        <w:t xml:space="preserve">with a fine top; the median discrete efficiency proxy from Proposition 5.5 at</w:t>
      </w:r>
      <w:r>
        <w:t xml:space="preserve"> </w:t>
      </w:r>
      <m:oMath>
        <m:r>
          <m:t>k</m:t>
        </m:r>
        <m:r>
          <m:rPr>
            <m:sty m:val="p"/>
          </m:rPr>
          <m:t>=</m:t>
        </m:r>
        <m:r>
          <m:t>16</m:t>
        </m:r>
        <m:r>
          <m:rPr>
            <m:nor/>
          </m:rPr>
          <m:t>;</m:t>
        </m:r>
      </m:oMath>
      <w:r>
        <w:t xml:space="preserve"> </w:t>
      </w:r>
      <w:r>
        <w:t xml:space="preserve">and the loss at</w:t>
      </w:r>
      <w:r>
        <w:t xml:space="preserve"> </w:t>
      </w:r>
      <m:oMath>
        <m:r>
          <m:t>k</m:t>
        </m:r>
        <m:r>
          <m:rPr>
            <m:sty m:val="p"/>
          </m:rPr>
          <m:t>=</m:t>
        </m:r>
        <m:r>
          <m:t>16</m:t>
        </m:r>
      </m:oMath>
      <w:r>
        <w:t xml:space="preserve"> </w:t>
      </w:r>
      <w:r>
        <w:t xml:space="preserve">with a coarse top.</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3. Path loss pooled over D=2\text{,} 4 and 8, by schedule and number of layers k\text{,} with a fine top; the median discrete efficiency proxy from Proposition 5.5 at k=16\text{;} and the loss at k=16 with a coarse top."/>
      </w:tblPr>
      <w:tblGrid>
        <w:gridCol w:w="2952"/>
        <w:gridCol w:w="893"/>
        <w:gridCol w:w="893"/>
        <w:gridCol w:w="893"/>
        <w:gridCol w:w="893"/>
        <w:gridCol w:w="893"/>
        <w:gridCol w:w="662"/>
        <w:gridCol w:w="1051"/>
      </w:tblGrid>
      <w:tr>
        <w:trPr>
          <w:tblHeader w:val="true"/>
          <w:cantSplit/>
          <w:tblHeader/>
        </w:trPr>
        <w:tc>
          <w:tcPr>
            <w:tcW w:type="dxa" w:w="2952"/>
            <w:shd w:fill="E7EBEF"/>
            <w:tcMar>
              <w:top w:w="70" w:type="dxa"/>
              <w:bottom w:w="70" w:type="dxa"/>
              <w:start w:w="75" w:type="dxa"/>
              <w:end w:w="75" w:type="dxa"/>
            </w:tcMar>
            <w:vAlign w:val="center"/>
          </w:tcPr>
          <w:p>
            <w:pPr>
              <w:pStyle w:val="Compact"/>
              <w:keepNext/>
              <w:spacing w:after="40" w:before="20" w:line="247" w:lineRule="auto"/>
              <w:jc w:val="left"/>
            </w:pPr>
            <w:r>
              <w:rPr>
                <w:b/>
                <w:sz w:val="18"/>
              </w:rPr>
              <w:t xml:space="preserve">Schedule</w:t>
            </w:r>
          </w:p>
        </w:tc>
        <w:tc>
          <w:tcPr>
            <w:tcW w:type="dxa" w:w="893"/>
            <w:shd w:fill="E7EBEF"/>
            <w:tcMar>
              <w:top w:w="70" w:type="dxa"/>
              <w:bottom w:w="70" w:type="dxa"/>
              <w:start w:w="75" w:type="dxa"/>
              <w:end w:w="75" w:type="dxa"/>
            </w:tcMar>
            <w:vAlign w:val="center"/>
          </w:tcPr>
          <w:p>
            <w:pPr>
              <w:pStyle w:val="Compact"/>
              <w:keepNext/>
              <w:spacing w:after="40" w:before="20" w:line="247" w:lineRule="auto"/>
              <w:jc w:val="center"/>
            </w:pPr>
            <m:oMath>
              <m:r>
                <m:t>k</m:t>
              </m:r>
              <m:r>
                <m:rPr>
                  <m:sty m:val="p"/>
                </m:rPr>
                <m:t>=</m:t>
              </m:r>
              <m:r>
                <m:t>4</m:t>
              </m:r>
            </m:oMath>
          </w:p>
        </w:tc>
        <w:tc>
          <w:tcPr>
            <w:tcW w:type="dxa" w:w="893"/>
            <w:shd w:fill="E7EBEF"/>
            <w:tcMar>
              <w:top w:w="70" w:type="dxa"/>
              <w:bottom w:w="70" w:type="dxa"/>
              <w:start w:w="75" w:type="dxa"/>
              <w:end w:w="75" w:type="dxa"/>
            </w:tcMar>
            <w:vAlign w:val="center"/>
          </w:tcPr>
          <w:p>
            <w:pPr>
              <w:pStyle w:val="Compact"/>
              <w:keepNext/>
              <w:spacing w:after="40" w:before="20" w:line="247" w:lineRule="auto"/>
              <w:jc w:val="center"/>
            </w:pPr>
            <w:r>
              <w:rPr>
                <w:b/>
                <w:sz w:val="18"/>
              </w:rPr>
              <w:t xml:space="preserve">8</w:t>
            </w:r>
          </w:p>
        </w:tc>
        <w:tc>
          <w:tcPr>
            <w:tcW w:type="dxa" w:w="893"/>
            <w:shd w:fill="E7EBEF"/>
            <w:tcMar>
              <w:top w:w="70" w:type="dxa"/>
              <w:bottom w:w="70" w:type="dxa"/>
              <w:start w:w="75" w:type="dxa"/>
              <w:end w:w="75" w:type="dxa"/>
            </w:tcMar>
            <w:vAlign w:val="center"/>
          </w:tcPr>
          <w:p>
            <w:pPr>
              <w:pStyle w:val="Compact"/>
              <w:keepNext/>
              <w:spacing w:after="40" w:before="20" w:line="247" w:lineRule="auto"/>
              <w:jc w:val="center"/>
            </w:pPr>
            <w:r>
              <w:rPr>
                <w:b/>
                <w:sz w:val="18"/>
              </w:rPr>
              <w:t xml:space="preserve">16</w:t>
            </w:r>
          </w:p>
        </w:tc>
        <w:tc>
          <w:tcPr>
            <w:tcW w:type="dxa" w:w="893"/>
            <w:shd w:fill="E7EBEF"/>
            <w:tcMar>
              <w:top w:w="70" w:type="dxa"/>
              <w:bottom w:w="70" w:type="dxa"/>
              <w:start w:w="75" w:type="dxa"/>
              <w:end w:w="75" w:type="dxa"/>
            </w:tcMar>
            <w:vAlign w:val="center"/>
          </w:tcPr>
          <w:p>
            <w:pPr>
              <w:pStyle w:val="Compact"/>
              <w:keepNext/>
              <w:spacing w:after="40" w:before="20" w:line="247" w:lineRule="auto"/>
              <w:jc w:val="center"/>
            </w:pPr>
            <w:r>
              <w:rPr>
                <w:b/>
                <w:sz w:val="18"/>
              </w:rPr>
              <w:t xml:space="preserve">32</w:t>
            </w:r>
          </w:p>
        </w:tc>
        <w:tc>
          <w:tcPr>
            <w:tcW w:type="dxa" w:w="893"/>
            <w:shd w:fill="E7EBEF"/>
            <w:tcMar>
              <w:top w:w="70" w:type="dxa"/>
              <w:bottom w:w="70" w:type="dxa"/>
              <w:start w:w="75" w:type="dxa"/>
              <w:end w:w="75" w:type="dxa"/>
            </w:tcMar>
            <w:vAlign w:val="center"/>
          </w:tcPr>
          <w:p>
            <w:pPr>
              <w:pStyle w:val="Compact"/>
              <w:keepNext/>
              <w:spacing w:after="40" w:before="20" w:line="247" w:lineRule="auto"/>
              <w:jc w:val="center"/>
            </w:pPr>
            <w:r>
              <w:rPr>
                <w:b/>
                <w:sz w:val="18"/>
              </w:rPr>
              <w:t xml:space="preserve">64</w:t>
            </w:r>
          </w:p>
        </w:tc>
        <w:tc>
          <w:tcPr>
            <w:tcW w:type="dxa" w:w="662"/>
            <w:shd w:fill="E7EBEF"/>
            <w:tcMar>
              <w:top w:w="70" w:type="dxa"/>
              <w:bottom w:w="70" w:type="dxa"/>
              <w:start w:w="75" w:type="dxa"/>
              <w:end w:w="75" w:type="dxa"/>
            </w:tcMar>
            <w:vAlign w:val="center"/>
          </w:tcPr>
          <w:p>
            <w:pPr>
              <w:pStyle w:val="Compact"/>
              <w:keepNext/>
              <w:spacing w:after="40" w:before="20" w:line="247" w:lineRule="auto"/>
              <w:jc w:val="center"/>
            </w:pPr>
            <m:oMath>
              <m:r>
                <m:t>e</m:t>
              </m:r>
            </m:oMath>
          </w:p>
        </w:tc>
        <w:tc>
          <w:tcPr>
            <w:tcW w:type="dxa" w:w="1051"/>
            <w:shd w:fill="E7EBEF"/>
            <w:tcMar>
              <w:top w:w="70" w:type="dxa"/>
              <w:bottom w:w="70" w:type="dxa"/>
              <w:start w:w="75" w:type="dxa"/>
              <w:end w:w="75" w:type="dxa"/>
            </w:tcMar>
            <w:vAlign w:val="center"/>
          </w:tcPr>
          <w:p>
            <w:pPr>
              <w:pStyle w:val="Compact"/>
              <w:keepNext/>
              <w:spacing w:after="40" w:before="20" w:line="247" w:lineRule="auto"/>
              <w:jc w:val="center"/>
            </w:pPr>
            <w:r>
              <w:rPr>
                <w:b/>
                <w:sz w:val="18"/>
              </w:rPr>
              <w:t xml:space="preserve">coarse top</w:t>
            </w:r>
          </w:p>
        </w:tc>
      </w:tr>
      <w:tr>
        <w:trPr>
          <w:cantSplit/>
        </w:trPr>
        <w:tc>
          <w:tcPr>
            <w:tcW w:type="dxa" w:w="295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cosine</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1.434</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0.588</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0.264</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0.121</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0.058</w:t>
            </w:r>
          </w:p>
        </w:tc>
        <w:tc>
          <w:tcPr>
            <w:tcW w:type="dxa" w:w="662"/>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0.93</w:t>
            </w:r>
          </w:p>
        </w:tc>
        <w:tc>
          <w:tcPr>
            <w:tcW w:type="dxa" w:w="105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0.225</w:t>
            </w:r>
          </w:p>
        </w:tc>
      </w:tr>
      <w:tr>
        <w:trPr>
          <w:cantSplit/>
        </w:trPr>
        <w:tc>
          <w:tcPr>
            <w:tcW w:type="dxa" w:w="2952"/>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geometric</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2.388</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0.948</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0.438</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0.212</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0.103</w:t>
            </w:r>
          </w:p>
        </w:tc>
        <w:tc>
          <w:tcPr>
            <w:tcW w:type="dxa" w:w="662"/>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0.70</w:t>
            </w:r>
          </w:p>
        </w:tc>
        <w:tc>
          <w:tcPr>
            <w:tcW w:type="dxa" w:w="105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0.262</w:t>
            </w:r>
          </w:p>
        </w:tc>
      </w:tr>
      <w:tr>
        <w:trPr>
          <w:cantSplit/>
        </w:trPr>
        <w:tc>
          <w:tcPr>
            <w:tcW w:type="dxa" w:w="295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EDM,</w:t>
            </w:r>
            <w:r>
              <w:rPr>
                <w:b w:val="0"/>
                <w:sz w:val="18"/>
              </w:rPr>
              <w:t xml:space="preserve"> </w:t>
            </w:r>
            <m:oMath>
              <m:r>
                <m:t>ρ</m:t>
              </m:r>
              <m:r>
                <m:rPr>
                  <m:sty m:val="p"/>
                </m:rPr>
                <m:t>=</m:t>
              </m:r>
              <m:r>
                <m:t>7</m:t>
              </m:r>
            </m:oMath>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1.854</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0.754</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0.348</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0.168</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0.077</w:t>
            </w:r>
          </w:p>
        </w:tc>
        <w:tc>
          <w:tcPr>
            <w:tcW w:type="dxa" w:w="662"/>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0.82</w:t>
            </w:r>
          </w:p>
        </w:tc>
        <w:tc>
          <w:tcPr>
            <w:tcW w:type="dxa" w:w="105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0.241</w:t>
            </w:r>
          </w:p>
        </w:tc>
      </w:tr>
      <w:tr>
        <w:trPr>
          <w:cantSplit/>
        </w:trPr>
        <w:tc>
          <w:tcPr>
            <w:tcW w:type="dxa" w:w="2952"/>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barcode, quantiles</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3.624</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2.517</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1.208</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0.483</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0.121</w:t>
            </w:r>
          </w:p>
        </w:tc>
        <w:tc>
          <w:tcPr>
            <w:tcW w:type="dxa" w:w="662"/>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0.27</w:t>
            </w:r>
          </w:p>
        </w:tc>
        <w:tc>
          <w:tcPr>
            <w:tcW w:type="dxa" w:w="105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0.652</w:t>
            </w:r>
          </w:p>
        </w:tc>
      </w:tr>
      <w:tr>
        <w:trPr>
          <w:cantSplit/>
        </w:trPr>
        <w:tc>
          <w:tcPr>
            <w:tcW w:type="dxa" w:w="295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barcode, longest bars</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1.899</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1.060</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0.953</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0.483</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0.121</w:t>
            </w:r>
          </w:p>
        </w:tc>
        <w:tc>
          <w:tcPr>
            <w:tcW w:type="dxa" w:w="662"/>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0.34</w:t>
            </w:r>
          </w:p>
        </w:tc>
        <w:tc>
          <w:tcPr>
            <w:tcW w:type="dxa" w:w="105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0.652</w:t>
            </w:r>
          </w:p>
        </w:tc>
      </w:tr>
      <w:tr>
        <w:trPr>
          <w:cantSplit/>
        </w:trPr>
        <w:tc>
          <w:tcPr>
            <w:tcW w:type="dxa" w:w="2952"/>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barcode, mass-weighted</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2.154</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1.068</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0.739</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0.483</w:t>
            </w:r>
          </w:p>
        </w:tc>
        <w:tc>
          <w:tcPr>
            <w:tcW w:type="dxa" w:w="893"/>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0.121</w:t>
            </w:r>
          </w:p>
        </w:tc>
        <w:tc>
          <w:tcPr>
            <w:tcW w:type="dxa" w:w="662"/>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0.42</w:t>
            </w:r>
          </w:p>
        </w:tc>
        <w:tc>
          <w:tcPr>
            <w:tcW w:type="dxa" w:w="105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0.652</w:t>
            </w:r>
          </w:p>
        </w:tc>
      </w:tr>
      <w:tr>
        <w:trPr>
          <w:cantSplit/>
        </w:trPr>
        <w:tc>
          <w:tcPr>
            <w:tcW w:type="dxa" w:w="295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curvature,</w:t>
            </w:r>
            <w:r>
              <w:rPr>
                <w:b w:val="0"/>
                <w:sz w:val="18"/>
              </w:rPr>
              <w:t xml:space="preserve"> </w:t>
            </w:r>
            <m:oMath>
              <m:r>
                <m:t>ρ</m:t>
              </m:r>
              <m:r>
                <m:rPr>
                  <m:sty m:val="p"/>
                </m:rPr>
                <m:t>∝</m:t>
              </m:r>
              <m:rad>
                <m:radPr>
                  <m:degHide m:val="on"/>
                </m:radPr>
                <m:deg/>
                <m:e>
                  <m:r>
                    <m:t>g</m:t>
                  </m:r>
                </m:e>
              </m:rad>
            </m:oMath>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1.404</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0.554</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0.252</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0.117</w:t>
            </w:r>
          </w:p>
        </w:tc>
        <w:tc>
          <w:tcPr>
            <w:tcW w:type="dxa" w:w="893"/>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0.058</w:t>
            </w:r>
          </w:p>
        </w:tc>
        <w:tc>
          <w:tcPr>
            <w:tcW w:type="dxa" w:w="662"/>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1.00</w:t>
            </w:r>
          </w:p>
        </w:tc>
        <w:tc>
          <w:tcPr>
            <w:tcW w:type="dxa" w:w="105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0.215</w:t>
            </w:r>
          </w:p>
        </w:tc>
      </w:tr>
    </w:tbl>
    <w:p>
      <w:pPr>
        <w:spacing w:before="120"/>
      </w:pPr>
    </w:p>
    <w:p>
      <w:pPr>
        <w:pStyle w:val="TableCaption"/>
        <w:keepLines/>
      </w:pPr>
      <w:r>
        <w:rPr>
          <w:b/>
          <w:bCs/>
        </w:rPr>
        <w:t xml:space="preserve">Table 4.</w:t>
      </w:r>
      <w:r>
        <w:t xml:space="preserve"> </w:t>
      </w:r>
      <w:r>
        <w:t xml:space="preserve">The transport comparison motivated by C3 with a fine top: the barcode schedule with quantile placement and</w:t>
      </w:r>
      <w:r>
        <w:t xml:space="preserve"> </w:t>
      </w:r>
      <m:oMath>
        <m:r>
          <m:t>k</m:t>
        </m:r>
      </m:oMath>
      <w:r>
        <w:t xml:space="preserve"> </w:t>
      </w:r>
      <w:r>
        <w:t xml:space="preserve">layers against cosine with</w:t>
      </w:r>
      <w:r>
        <w:t xml:space="preserve"> </w:t>
      </w:r>
      <m:oMath>
        <m:r>
          <m:t>2</m:t>
        </m:r>
        <m:r>
          <m:t>k</m:t>
        </m:r>
      </m:oMath>
      <w:r>
        <w:t xml:space="preserve"> </w:t>
      </w:r>
      <w:r>
        <w:t xml:space="preserve">layers. Intervals are paired bootstrap 95% intervals. The last two columns give the degradation of the same barcode schedule against geometric with</w:t>
      </w:r>
      <w:r>
        <w:t xml:space="preserve"> </w:t>
      </w:r>
      <m:oMath>
        <m:r>
          <m:t>k</m:t>
        </m:r>
      </m:oMath>
      <w:r>
        <w:t xml:space="preserve"> </w:t>
      </w:r>
      <w:r>
        <w:t xml:space="preserve">layers, and of the curvature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4. The transport comparison motivated by C3 with a fine top: the barcode schedule with quantile placement and k layers against cosine with 2k layers. Intervals are paired bootstrap 95% intervals. The last two columns give the degradation of the same barcode schedule against geometric with k layers, and of the curvature schedule with k layers against cosine with 2k layers."/>
      </w:tblPr>
      <w:tblGrid>
        <w:gridCol w:w="475"/>
        <w:gridCol w:w="475"/>
        <w:gridCol w:w="2304"/>
        <w:gridCol w:w="2232"/>
        <w:gridCol w:w="864"/>
        <w:gridCol w:w="1757"/>
        <w:gridCol w:w="1886"/>
      </w:tblGrid>
      <w:tr>
        <w:trPr>
          <w:tblHeader w:val="true"/>
          <w:cantSplit/>
          <w:tblHeader/>
        </w:trPr>
        <w:tc>
          <w:tcPr>
            <w:tcW w:type="dxa" w:w="475"/>
            <w:shd w:fill="E7EBEF"/>
            <w:tcMar>
              <w:top w:w="70" w:type="dxa"/>
              <w:bottom w:w="70" w:type="dxa"/>
              <w:start w:w="75" w:type="dxa"/>
              <w:end w:w="75" w:type="dxa"/>
            </w:tcMar>
            <w:vAlign w:val="center"/>
          </w:tcPr>
          <w:p>
            <w:pPr>
              <w:pStyle w:val="Compact"/>
              <w:keepNext/>
              <w:spacing w:after="40" w:before="20" w:line="247" w:lineRule="auto"/>
              <w:jc w:val="center"/>
            </w:pPr>
            <m:oMath>
              <m:r>
                <m:t>D</m:t>
              </m:r>
            </m:oMath>
          </w:p>
        </w:tc>
        <w:tc>
          <w:tcPr>
            <w:tcW w:type="dxa" w:w="475"/>
            <w:shd w:fill="E7EBEF"/>
            <w:tcMar>
              <w:top w:w="70" w:type="dxa"/>
              <w:bottom w:w="70" w:type="dxa"/>
              <w:start w:w="75" w:type="dxa"/>
              <w:end w:w="75" w:type="dxa"/>
            </w:tcMar>
            <w:vAlign w:val="center"/>
          </w:tcPr>
          <w:p>
            <w:pPr>
              <w:pStyle w:val="Compact"/>
              <w:keepNext/>
              <w:spacing w:after="40" w:before="20" w:line="247" w:lineRule="auto"/>
              <w:jc w:val="center"/>
            </w:pPr>
            <m:oMath>
              <m:r>
                <m:t>k</m:t>
              </m:r>
            </m:oMath>
          </w:p>
        </w:tc>
        <w:tc>
          <w:tcPr>
            <w:tcW w:type="dxa" w:w="2304"/>
            <w:shd w:fill="E7EBEF"/>
            <w:tcMar>
              <w:top w:w="70" w:type="dxa"/>
              <w:bottom w:w="70" w:type="dxa"/>
              <w:start w:w="75" w:type="dxa"/>
              <w:end w:w="75" w:type="dxa"/>
            </w:tcMar>
            <w:vAlign w:val="center"/>
          </w:tcPr>
          <w:p>
            <w:pPr>
              <w:pStyle w:val="Compact"/>
              <w:keepNext/>
              <w:spacing w:after="40" w:before="20" w:line="247" w:lineRule="auto"/>
              <w:jc w:val="left"/>
            </w:pPr>
            <w:r>
              <w:rPr>
                <w:b/>
                <w:sz w:val="18"/>
              </w:rPr>
              <w:t xml:space="preserve">loss degradation, %</w:t>
            </w:r>
          </w:p>
        </w:tc>
        <w:tc>
          <w:tcPr>
            <w:tcW w:type="dxa" w:w="2232"/>
            <w:shd w:fill="E7EBEF"/>
            <w:tcMar>
              <w:top w:w="70" w:type="dxa"/>
              <w:bottom w:w="70" w:type="dxa"/>
              <w:start w:w="75" w:type="dxa"/>
              <w:end w:w="75" w:type="dxa"/>
            </w:tcMar>
            <w:vAlign w:val="center"/>
          </w:tcPr>
          <w:p>
            <w:pPr>
              <w:pStyle w:val="Compact"/>
              <w:keepNext/>
              <w:spacing w:after="40" w:before="20" w:line="247" w:lineRule="auto"/>
              <w:jc w:val="left"/>
            </w:pPr>
            <w:r>
              <w:rPr>
                <w:b/>
                <w:sz w:val="18"/>
              </w:rPr>
              <w:t xml:space="preserve">novelty difference, points</w:t>
            </w:r>
          </w:p>
        </w:tc>
        <w:tc>
          <w:tcPr>
            <w:tcW w:type="dxa" w:w="864"/>
            <w:shd w:fill="E7EBEF"/>
            <w:tcMar>
              <w:top w:w="70" w:type="dxa"/>
              <w:bottom w:w="70" w:type="dxa"/>
              <w:start w:w="75" w:type="dxa"/>
              <w:end w:w="75" w:type="dxa"/>
            </w:tcMar>
            <w:vAlign w:val="center"/>
          </w:tcPr>
          <w:p>
            <w:pPr>
              <w:pStyle w:val="Compact"/>
              <w:keepNext/>
              <w:spacing w:after="40" w:before="20" w:line="247" w:lineRule="auto"/>
              <w:jc w:val="left"/>
            </w:pPr>
            <w:r>
              <w:rPr>
                <w:b/>
                <w:sz w:val="18"/>
              </w:rPr>
              <w:t xml:space="preserve">verdict</w:t>
            </w:r>
          </w:p>
        </w:tc>
        <w:tc>
          <w:tcPr>
            <w:tcW w:type="dxa" w:w="1757"/>
            <w:shd w:fill="E7EBEF"/>
            <w:tcMar>
              <w:top w:w="70" w:type="dxa"/>
              <w:bottom w:w="70" w:type="dxa"/>
              <w:start w:w="75" w:type="dxa"/>
              <w:end w:w="75" w:type="dxa"/>
            </w:tcMar>
            <w:vAlign w:val="center"/>
          </w:tcPr>
          <w:p>
            <w:pPr>
              <w:pStyle w:val="Compact"/>
              <w:keepNext/>
              <w:spacing w:after="40" w:before="20" w:line="247" w:lineRule="auto"/>
              <w:jc w:val="left"/>
            </w:pPr>
            <w:r>
              <w:rPr>
                <w:b/>
                <w:sz w:val="18"/>
              </w:rPr>
              <w:t xml:space="preserve">against geometric, %</w:t>
            </w:r>
          </w:p>
        </w:tc>
        <w:tc>
          <w:tcPr>
            <w:tcW w:type="dxa" w:w="1886"/>
            <w:shd w:fill="E7EBEF"/>
            <w:tcMar>
              <w:top w:w="70" w:type="dxa"/>
              <w:bottom w:w="70" w:type="dxa"/>
              <w:start w:w="75" w:type="dxa"/>
              <w:end w:w="75" w:type="dxa"/>
            </w:tcMar>
            <w:vAlign w:val="center"/>
          </w:tcPr>
          <w:p>
            <w:pPr>
              <w:pStyle w:val="Compact"/>
              <w:keepNext/>
              <w:spacing w:after="40" w:before="20" w:line="247" w:lineRule="auto"/>
              <w:jc w:val="left"/>
            </w:pPr>
            <w:r>
              <w:rPr>
                <w:b/>
                <w:sz w:val="18"/>
              </w:rPr>
              <w:t xml:space="preserve">curvature against cosine, %</w:t>
            </w:r>
          </w:p>
        </w:tc>
      </w:tr>
      <w:tr>
        <w:trPr>
          <w:cantSplit/>
        </w:trPr>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2</w:t>
            </w:r>
          </w:p>
        </w:tc>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4</w:t>
            </w:r>
          </w:p>
        </w:tc>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+535 (+483, +586)</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−4.7 (−6.8, −2.8)</w:t>
            </w:r>
          </w:p>
        </w:tc>
        <w:tc>
          <w:tcPr>
            <w:tcW w:type="dxa" w:w="86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+31</w:t>
            </w:r>
          </w:p>
        </w:tc>
        <w:tc>
          <w:tcPr>
            <w:tcW w:type="dxa" w:w="1886"/>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+131</w:t>
            </w:r>
          </w:p>
        </w:tc>
      </w:tr>
      <w:tr>
        <w:trPr>
          <w:cantSplit/>
        </w:trPr>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2</w:t>
            </w:r>
          </w:p>
        </w:tc>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8</w:t>
            </w:r>
          </w:p>
        </w:tc>
        <w:tc>
          <w:tcPr>
            <w:tcW w:type="dxa" w:w="230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+874 (+767, +972)</w:t>
            </w:r>
          </w:p>
        </w:tc>
        <w:tc>
          <w:tcPr>
            <w:tcW w:type="dxa" w:w="2232"/>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−5.6 (−7.8, −3.7)</w:t>
            </w:r>
          </w:p>
        </w:tc>
        <w:tc>
          <w:tcPr>
            <w:tcW w:type="dxa" w:w="86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+138</w:t>
            </w:r>
          </w:p>
        </w:tc>
        <w:tc>
          <w:tcPr>
            <w:tcW w:type="dxa" w:w="1886"/>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+105</w:t>
            </w:r>
          </w:p>
        </w:tc>
      </w:tr>
      <w:tr>
        <w:trPr>
          <w:cantSplit/>
        </w:trPr>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2</w:t>
            </w:r>
          </w:p>
        </w:tc>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16</w:t>
            </w:r>
          </w:p>
        </w:tc>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+926 (+809, +1061)</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−5.9 (−7.6, −4.3)</w:t>
            </w:r>
          </w:p>
        </w:tc>
        <w:tc>
          <w:tcPr>
            <w:tcW w:type="dxa" w:w="86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+138</w:t>
            </w:r>
          </w:p>
        </w:tc>
        <w:tc>
          <w:tcPr>
            <w:tcW w:type="dxa" w:w="1886"/>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+122</w:t>
            </w:r>
          </w:p>
        </w:tc>
      </w:tr>
      <w:tr>
        <w:trPr>
          <w:cantSplit/>
        </w:trPr>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2</w:t>
            </w:r>
          </w:p>
        </w:tc>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32</w:t>
            </w:r>
          </w:p>
        </w:tc>
        <w:tc>
          <w:tcPr>
            <w:tcW w:type="dxa" w:w="230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+833 (+733, +945)</w:t>
            </w:r>
          </w:p>
        </w:tc>
        <w:tc>
          <w:tcPr>
            <w:tcW w:type="dxa" w:w="2232"/>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−4.2 (−5.4, −3.2)</w:t>
            </w:r>
          </w:p>
        </w:tc>
        <w:tc>
          <w:tcPr>
            <w:tcW w:type="dxa" w:w="86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+120</w:t>
            </w:r>
          </w:p>
        </w:tc>
        <w:tc>
          <w:tcPr>
            <w:tcW w:type="dxa" w:w="1886"/>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+111</w:t>
            </w:r>
          </w:p>
        </w:tc>
      </w:tr>
      <w:tr>
        <w:trPr>
          <w:cantSplit/>
        </w:trPr>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4</w:t>
            </w:r>
          </w:p>
        </w:tc>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4</w:t>
            </w:r>
          </w:p>
        </w:tc>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+511 (+475, +549)</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−19.6 (−23.7, −15.5)</w:t>
            </w:r>
          </w:p>
        </w:tc>
        <w:tc>
          <w:tcPr>
            <w:tcW w:type="dxa" w:w="86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+74</w:t>
            </w:r>
          </w:p>
        </w:tc>
        <w:tc>
          <w:tcPr>
            <w:tcW w:type="dxa" w:w="1886"/>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+134</w:t>
            </w:r>
          </w:p>
        </w:tc>
      </w:tr>
      <w:tr>
        <w:trPr>
          <w:cantSplit/>
        </w:trPr>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4</w:t>
            </w:r>
          </w:p>
        </w:tc>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8</w:t>
            </w:r>
          </w:p>
        </w:tc>
        <w:tc>
          <w:tcPr>
            <w:tcW w:type="dxa" w:w="230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+851 (+759, +951)</w:t>
            </w:r>
          </w:p>
        </w:tc>
        <w:tc>
          <w:tcPr>
            <w:tcW w:type="dxa" w:w="2232"/>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−13.9 (−17.0, −10.9)</w:t>
            </w:r>
          </w:p>
        </w:tc>
        <w:tc>
          <w:tcPr>
            <w:tcW w:type="dxa" w:w="86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+186</w:t>
            </w:r>
          </w:p>
        </w:tc>
        <w:tc>
          <w:tcPr>
            <w:tcW w:type="dxa" w:w="1886"/>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+113</w:t>
            </w:r>
          </w:p>
        </w:tc>
      </w:tr>
      <w:tr>
        <w:trPr>
          <w:cantSplit/>
        </w:trPr>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4</w:t>
            </w:r>
          </w:p>
        </w:tc>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16</w:t>
            </w:r>
          </w:p>
        </w:tc>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+866 (+761, +993)</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−8.1 (−9.9, −6.3)</w:t>
            </w:r>
          </w:p>
        </w:tc>
        <w:tc>
          <w:tcPr>
            <w:tcW w:type="dxa" w:w="86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+199</w:t>
            </w:r>
          </w:p>
        </w:tc>
        <w:tc>
          <w:tcPr>
            <w:tcW w:type="dxa" w:w="1886"/>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+97</w:t>
            </w:r>
          </w:p>
        </w:tc>
      </w:tr>
      <w:tr>
        <w:trPr>
          <w:cantSplit/>
        </w:trPr>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4</w:t>
            </w:r>
          </w:p>
        </w:tc>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32</w:t>
            </w:r>
          </w:p>
        </w:tc>
        <w:tc>
          <w:tcPr>
            <w:tcW w:type="dxa" w:w="230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+630 (+561, +703)</w:t>
            </w:r>
          </w:p>
        </w:tc>
        <w:tc>
          <w:tcPr>
            <w:tcW w:type="dxa" w:w="2232"/>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−3.7 (−4.4, −2.9)</w:t>
            </w:r>
          </w:p>
        </w:tc>
        <w:tc>
          <w:tcPr>
            <w:tcW w:type="dxa" w:w="86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+128</w:t>
            </w:r>
          </w:p>
        </w:tc>
        <w:tc>
          <w:tcPr>
            <w:tcW w:type="dxa" w:w="1886"/>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+87</w:t>
            </w:r>
          </w:p>
        </w:tc>
      </w:tr>
      <w:tr>
        <w:trPr>
          <w:cantSplit/>
        </w:trPr>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8</w:t>
            </w:r>
          </w:p>
        </w:tc>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4</w:t>
            </w:r>
          </w:p>
        </w:tc>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+496 (+461, +534)</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−18.8 (−21.5, −16.0)</w:t>
            </w:r>
          </w:p>
        </w:tc>
        <w:tc>
          <w:tcPr>
            <w:tcW w:type="dxa" w:w="86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+67</w:t>
            </w:r>
          </w:p>
        </w:tc>
        <w:tc>
          <w:tcPr>
            <w:tcW w:type="dxa" w:w="1886"/>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+155</w:t>
            </w:r>
          </w:p>
        </w:tc>
      </w:tr>
      <w:tr>
        <w:trPr>
          <w:cantSplit/>
        </w:trPr>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8</w:t>
            </w:r>
          </w:p>
        </w:tc>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8</w:t>
            </w:r>
          </w:p>
        </w:tc>
        <w:tc>
          <w:tcPr>
            <w:tcW w:type="dxa" w:w="230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+829 (+759, +904)</w:t>
            </w:r>
          </w:p>
        </w:tc>
        <w:tc>
          <w:tcPr>
            <w:tcW w:type="dxa" w:w="2232"/>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−10.5 (−12.7, −8.3)</w:t>
            </w:r>
          </w:p>
        </w:tc>
        <w:tc>
          <w:tcPr>
            <w:tcW w:type="dxa" w:w="86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+195</w:t>
            </w:r>
          </w:p>
        </w:tc>
        <w:tc>
          <w:tcPr>
            <w:tcW w:type="dxa" w:w="1886"/>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+116</w:t>
            </w:r>
          </w:p>
        </w:tc>
      </w:tr>
      <w:tr>
        <w:trPr>
          <w:cantSplit/>
        </w:trPr>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8</w:t>
            </w:r>
          </w:p>
        </w:tc>
        <w:tc>
          <w:tcPr>
            <w:tcW w:type="dxa" w:w="475"/>
            <w:shd w:fill="FFFFFF"/>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16</w:t>
            </w:r>
          </w:p>
        </w:tc>
        <w:tc>
          <w:tcPr>
            <w:tcW w:type="dxa" w:w="230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+907 (+804, +1033)</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−4.3 (−5.7, −2.8)</w:t>
            </w:r>
          </w:p>
        </w:tc>
        <w:tc>
          <w:tcPr>
            <w:tcW w:type="dxa" w:w="864"/>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+223</w:t>
            </w:r>
          </w:p>
        </w:tc>
        <w:tc>
          <w:tcPr>
            <w:tcW w:type="dxa" w:w="1886"/>
            <w:shd w:fill="FFFFFF"/>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+103</w:t>
            </w:r>
          </w:p>
        </w:tc>
      </w:tr>
      <w:tr>
        <w:trPr>
          <w:cantSplit/>
        </w:trPr>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8</w:t>
            </w:r>
          </w:p>
        </w:tc>
        <w:tc>
          <w:tcPr>
            <w:tcW w:type="dxa" w:w="475"/>
            <w:shd w:fill="F7F8F9"/>
            <w:tcMar>
              <w:top w:w="70" w:type="dxa"/>
              <w:bottom w:w="70" w:type="dxa"/>
              <w:start w:w="75" w:type="dxa"/>
              <w:end w:w="75" w:type="dxa"/>
            </w:tcMar>
            <w:vAlign w:val="center"/>
          </w:tcPr>
          <w:p>
            <w:pPr>
              <w:pStyle w:val="Compact"/>
              <w:keepNext w:val="0"/>
              <w:spacing w:after="40" w:before="20" w:line="247" w:lineRule="auto"/>
              <w:jc w:val="center"/>
            </w:pPr>
            <w:r>
              <w:rPr>
                <w:b w:val="0"/>
                <w:sz w:val="18"/>
              </w:rPr>
              <w:t xml:space="preserve">32</w:t>
            </w:r>
          </w:p>
        </w:tc>
        <w:tc>
          <w:tcPr>
            <w:tcW w:type="dxa" w:w="230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+681 (+561, +837)</w:t>
            </w:r>
          </w:p>
        </w:tc>
        <w:tc>
          <w:tcPr>
            <w:tcW w:type="dxa" w:w="2232"/>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−1.7 (−2.3, −1.2)</w:t>
            </w:r>
          </w:p>
        </w:tc>
        <w:tc>
          <w:tcPr>
            <w:tcW w:type="dxa" w:w="864"/>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fails</w:t>
            </w:r>
          </w:p>
        </w:tc>
        <w:tc>
          <w:tcPr>
            <w:tcW w:type="dxa" w:w="1757"/>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+145</w:t>
            </w:r>
          </w:p>
        </w:tc>
        <w:tc>
          <w:tcPr>
            <w:tcW w:type="dxa" w:w="1886"/>
            <w:shd w:fill="F7F8F9"/>
            <w:tcMar>
              <w:top w:w="70" w:type="dxa"/>
              <w:bottom w:w="70" w:type="dxa"/>
              <w:start w:w="75" w:type="dxa"/>
              <w:end w:w="75" w:type="dxa"/>
            </w:tcMar>
            <w:vAlign w:val="center"/>
          </w:tcPr>
          <w:p>
            <w:pPr>
              <w:pStyle w:val="Compact"/>
              <w:keepNext w:val="0"/>
              <w:spacing w:after="40" w:before="20" w:line="247" w:lineRule="auto"/>
              <w:jc w:val="left"/>
            </w:pPr>
            <w:r>
              <w:rPr>
                <w:b w:val="0"/>
                <w:sz w:val="18"/>
              </w:rPr>
              <w:t xml:space="preserve">+100</w:t>
            </w:r>
          </w:p>
        </w:tc>
      </w:tr>
    </w:tbl>
    <w:p>
      <w:pPr>
        <w:pStyle w:val="BodyText"/>
        <w:spacing w:before="120"/>
      </w:pPr>
      <w:r>
        <w:rPr>
          <w:b/>
          <w:bCs/>
        </w:rPr>
        <w:t xml:space="preserve">Results.</w:t>
      </w:r>
      <w:r>
        <w:t xml:space="preserve"> </w:t>
      </w:r>
      <w:r>
        <w:t xml:space="preserve">All 72 comparisons of a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failed the transport pilot margin: three readings of the barcode rule, three dimensions, four layer counts and two top rules. Table 4 shows the quantile reading with a fine top. Loss degradations ranged from +154% to +926%, so the loss criterion alone was decisive; the novelty interval also lay outside ±2 points in 11 of the 12 rows of Table 4. The quantile barcode was worse than geometric spacing with the same number of layers in all 12 fine-top comparisons. In this setting, therefore, choosing scales by topology did worse than thinning the layers. At 32 and 64 layers the three barcode schedules coincide, because every merge radius is then used.</w:t>
      </w:r>
    </w:p>
    <w:p>
      <w:pPr>
        <w:pStyle w:val="BodyText"/>
      </w:pPr>
      <w:r>
        <w:t xml:space="preserve">The error model of Proposition 5.5 is associated with the observed ranking (Figure 5d). Across the seven schedules, the model ranked the observed losses with a median Spearman correlation of 1.00 with a fine top and 0.96 with a coarse top, and the correlation was positive for every archive and layer count. At</w:t>
      </w:r>
      <w:r>
        <w:t xml:space="preserve"> </w:t>
      </w:r>
      <m:oMath>
        <m:r>
          <m:t>k</m:t>
        </m:r>
        <m:r>
          <m:rPr>
            <m:sty m:val="p"/>
          </m:rPr>
          <m:t>=</m:t>
        </m:r>
        <m:r>
          <m:t>16</m:t>
        </m:r>
      </m:oMath>
      <w:r>
        <w:t xml:space="preserve"> </w:t>
      </w:r>
      <w:r>
        <w:t xml:space="preserve">the median efficiencies were 0.27, 0.34 and 0.42 for the three barcode schedules, 0.70 for geometric, 0.82 for EDM, 0.93 for cosine and 1.00 for the curvature schedule. The reason is visible in Figure 5a. Merge radii crowd the fine scales, where most merges join neighbouring records and affect only the few tokens near them. The curvature of a typical path lies at intermediate and coarse scales, where whole clusters separate and every token takes a branch. The mass-weighted reading moves layers towards those scales and improves on the quantile reading, but not enough.</w:t>
      </w:r>
    </w:p>
    <w:p>
      <w:pPr>
        <w:pStyle w:val="BodyText"/>
      </w:pPr>
      <w:r>
        <w:t xml:space="preserve">The computed model efficiency of cosine spacing exceeds one half. Proposition 5.5(ii) then rules out matching its surrogate with half the scales. This is not a lower bound for actual endpoint error. In the observed transport errors, halving the layers of cosine itself multiplied its pooled loss by 2.06 to 2.23. Even the curvature schedule with</w:t>
      </w:r>
      <w:r>
        <w:t xml:space="preserve"> </w:t>
      </w:r>
      <m:oMath>
        <m:r>
          <m:t>k</m:t>
        </m:r>
      </m:oMath>
      <w:r>
        <w:t xml:space="preserve"> </w:t>
      </w:r>
      <w:r>
        <w:t xml:space="preserve">layers had between +87% and +155% more loss than cosine with</w:t>
      </w:r>
      <w:r>
        <w:t xml:space="preserve"> </w:t>
      </w:r>
      <m:oMath>
        <m:r>
          <m:t>2</m:t>
        </m:r>
        <m:r>
          <m:t>k</m:t>
        </m:r>
        <m:r>
          <m:rPr>
            <m:nor/>
          </m:rPr>
          <m:t>,</m:t>
        </m:r>
      </m:oMath>
      <w:r>
        <w:t xml:space="preserve"> </w:t>
      </w:r>
      <w:r>
        <w:t xml:space="preserve">so it too fails the transport pilot margin. At equal numbers of layers, however, it was the best schedule: it had the lowest pooled loss at every layer count with both top rules, and the lowest loss in 28 of 30 cells by dimension, the other two going to cosine. In a post hoc paired comparison with cosine at equal</w:t>
      </w:r>
      <w:r>
        <w:t xml:space="preserve"> </w:t>
      </w:r>
      <m:oMath>
        <m:r>
          <m:t>k</m:t>
        </m:r>
        <m:r>
          <m:rPr>
            <m:nor/>
          </m:rPr>
          <m:t>,</m:t>
        </m:r>
      </m:oMath>
      <w:r>
        <w:t xml:space="preserve"> </w:t>
      </w:r>
      <w:r>
        <w:t xml:space="preserve">its loss was lower with an interval excluding zero in 17 of 30 comparisons and higher in 0. The differences ranged from −9.0% to +4.8%.</w:t>
      </w:r>
    </w:p>
    <w:p>
      <w:pPr>
        <w:pStyle w:val="BodyText"/>
      </w:pPr>
      <w:r>
        <w:t xml:space="preserve">Novelty needs a caveat. With a fine top, the share of novel outputs of the reference transport was 2.6%, 6.0% and 8.4% in dimensions 2, 4 and 8. Cosine with 64 layers still produced 7.6%, 12.0% and 13.8% novel outputs, against 2.8%, 6.7% and 9.3% for geometric spacing. Cosine spacing ends with a long step to the finest scale, and the final read then blends neighbouring records. Matching the novelty share of cosine with</w:t>
      </w:r>
      <w:r>
        <w:t xml:space="preserve"> </w:t>
      </w:r>
      <m:oMath>
        <m:r>
          <m:t>2</m:t>
        </m:r>
        <m:r>
          <m:t>k</m:t>
        </m:r>
      </m:oMath>
      <w:r>
        <w:t xml:space="preserve"> </w:t>
      </w:r>
      <w:r>
        <w:t xml:space="preserve">layers is therefore not the same as matching the transport, and the novelty half of C3 should be stated against the continuum reference.</w:t>
      </w:r>
    </w:p>
    <w:p>
      <w:pPr>
        <w:pStyle w:val="BodyText"/>
      </w:pPr>
      <w:r>
        <w:rPr>
          <w:b/>
          <w:bCs/>
        </w:rPr>
        <w:t xml:space="preserve">Verdict.</w:t>
      </w:r>
      <w:r>
        <w:t xml:space="preserve"> </w:t>
      </w:r>
      <w:r>
        <w:t xml:space="preserve">All barcode rules tried here failed the exploratory transport margin. C3 concerns optimisation quality and remains untested by this protocol. In these nested synthetic archives, the persistence scales concentrated reads at fine scales where most sampled paths had little curvature. The pilot motivates supplementing C3 with two statements that the theory supports and that a confirmatory study can test. The first is that the efficiency</w:t>
      </w:r>
      <w:r>
        <w:t xml:space="preserve"> </w:t>
      </w:r>
      <m:oMath>
        <m:r>
          <m:t>e</m:t>
        </m:r>
        <m:r>
          <m:rPr>
            <m:nor/>
          </m:rPr>
          <m:t>,</m:t>
        </m:r>
      </m:oMath>
      <w:r>
        <w:t xml:space="preserve"> </w:t>
      </w:r>
      <w:r>
        <w:t xml:space="preserve">computed from the archive alone, predicts the ranking of schedules. The second is that a schedule with density proportional to</w:t>
      </w:r>
      <w:r>
        <w:t xml:space="preserve"> </w:t>
      </w:r>
      <m:oMath>
        <m:rad>
          <m:radPr>
            <m:degHide m:val="on"/>
          </m:radPr>
          <m:deg/>
          <m:e>
            <m:r>
              <m:t>g</m:t>
            </m:r>
          </m:e>
        </m:rad>
      </m:oMath>
      <w:r>
        <w:t xml:space="preserve"> </w:t>
      </w:r>
      <w:r>
        <w:t xml:space="preserve">is non-inferior to the cosine schedule with the same number of layers. Neither is established here. Both belong in the confirmatory protocol, with the output losses of V2 in place of the transport metric.</w:t>
      </w:r>
    </w:p>
    <w:p>
      <w:pPr>
        <w:pStyle w:val="CaptionedFigure"/>
        <w:keepNext/>
      </w:pPr>
      <w:r>
        <w:drawing>
          <wp:inline>
            <wp:extent cx="6055224" cy="4495545"/>
            <wp:effectExtent b="0" l="0" r="0" t="0"/>
            <wp:docPr descr="Schedule placements and exploratory transport comparisons" title="" id="52" name="Picture"/>
            <a:graphic>
              <a:graphicData uri="http://schemas.openxmlformats.org/drawingml/2006/picture">
                <pic:pic>
                  <pic:nvPicPr>
                    <pic:cNvPr descr="fig/schedules.png" id="53" name="Picture"/>
                    <pic:cNvPicPr>
                      <a:picLocks noChangeArrowheads="1" noChangeAspect="1"/>
                    </pic:cNvPicPr>
                  </pic:nvPicPr>
                  <pic:blipFill>
                    <a:blip r:embed="rId51"/>
                    <a:stretch>
                      <a:fillRect/>
                    </a:stretch>
                  </pic:blipFill>
                  <pic:spPr bwMode="auto">
                    <a:xfrm>
                      <a:off x="0" y="0"/>
                      <a:ext cx="6055224" cy="4495545"/>
                    </a:xfrm>
                    <a:prstGeom prst="rect">
                      <a:avLst/>
                    </a:prstGeom>
                    <a:noFill/>
                    <a:ln w="9525">
                      <a:noFill/>
                      <a:headEnd/>
                      <a:tailEnd/>
                    </a:ln>
                  </pic:spPr>
                </pic:pic>
              </a:graphicData>
            </a:graphic>
          </wp:inline>
        </w:drawing>
      </w:r>
    </w:p>
    <w:p>
      <w:pPr>
        <w:pStyle w:val="ImageCaption"/>
        <w:keepLines/>
      </w:pPr>
      <w:r>
        <w:rPr>
          <w:b/>
          <w:bCs/>
        </w:rPr>
        <w:t xml:space="preserve">Figure 5.</w:t>
      </w:r>
      <w:r>
        <w:t xml:space="preserve"> </w:t>
      </w:r>
      <w:r>
        <w:t xml:space="preserve">The schedule pilot. (a) For one archive in</w:t>
      </w:r>
      <w:r>
        <w:t xml:space="preserve"> </w:t>
      </w:r>
      <m:oMath>
        <m:sSup>
          <m:e>
            <m:r>
              <m:t>ℝ</m:t>
            </m:r>
          </m:e>
          <m:sup>
            <m:r>
              <m:t>2</m:t>
            </m:r>
          </m:sup>
        </m:sSup>
        <m:r>
          <m:rPr>
            <m:nor/>
          </m:rPr>
          <m:t>:</m:t>
        </m:r>
      </m:oMath>
      <w:r>
        <w:t xml:space="preserve"> </w:t>
      </w:r>
      <w:r>
        <w:t xml:space="preserve">the square root of the curvature density</w:t>
      </w:r>
      <w:r>
        <w:t xml:space="preserve"> </w:t>
      </w:r>
      <m:oMath>
        <m:r>
          <m:t>g</m:t>
        </m:r>
        <m:r>
          <m:rPr>
            <m:nor/>
          </m:rPr>
          <m:t>,</m:t>
        </m:r>
      </m:oMath>
      <w:r>
        <w:t xml:space="preserve"> </w:t>
      </w:r>
      <w:r>
        <w:t xml:space="preserve">the 26 merge radii, and the scales of the seven schedules with eight layers. Most merge radii are fine, while most curvature lies at coarse scales. (b) Path loss against the number of layers, pooled over</w:t>
      </w:r>
      <w:r>
        <w:t xml:space="preserve"> </w:t>
      </w:r>
      <m:oMath>
        <m:r>
          <m:t>D</m:t>
        </m:r>
        <m:r>
          <m:rPr>
            <m:sty m:val="p"/>
          </m:rPr>
          <m:t>=</m:t>
        </m:r>
        <m:r>
          <m:t>2</m:t>
        </m:r>
        <m:r>
          <m:rPr>
            <m:nor/>
          </m:rPr>
          <m:t>,</m:t>
        </m:r>
      </m:oMath>
      <w:r>
        <w:t xml:space="preserve"> </w:t>
      </w:r>
      <w:r>
        <w:t xml:space="preserve">4 and 8, with a fine top. (c) The transport comparison motivated by C3: loss of the quantile barcode schedule and of the curvature schedule with</w:t>
      </w:r>
      <w:r>
        <w:t xml:space="preserve"> </w:t>
      </w:r>
      <m:oMath>
        <m:r>
          <m:t>k</m:t>
        </m:r>
      </m:oMath>
      <w:r>
        <w:t xml:space="preserve"> </w:t>
      </w:r>
      <w:r>
        <w:t xml:space="preserve">layers, divided by the loss of cosine with</w:t>
      </w:r>
      <w:r>
        <w:t xml:space="preserve"> </w:t>
      </w:r>
      <m:oMath>
        <m:r>
          <m:t>2</m:t>
        </m:r>
        <m:r>
          <m:t>k</m:t>
        </m:r>
      </m:oMath>
      <w:r>
        <w:t xml:space="preserve"> </w:t>
      </w:r>
      <w:r>
        <w:t xml:space="preserve">layers, with bootstrap 95% intervals; the dashed line is the 2% margin. (d) For every archive and</w:t>
      </w:r>
      <w:r>
        <w:t xml:space="preserve"> </w:t>
      </w:r>
      <m:oMath>
        <m:r>
          <m:t>k</m:t>
        </m:r>
        <m:r>
          <m:rPr>
            <m:sty m:val="p"/>
          </m:rPr>
          <m:t>=</m:t>
        </m:r>
        <m:r>
          <m:t>8</m:t>
        </m:r>
        <m:r>
          <m:rPr>
            <m:nor/>
          </m:rPr>
          <m:t>,</m:t>
        </m:r>
      </m:oMath>
      <w:r>
        <w:t xml:space="preserve"> </w:t>
      </w:r>
      <w:r>
        <w:t xml:space="preserve">16 and 32, the error model (5.4) of each schedule against its path loss, both relative to cosine with the same</w:t>
      </w:r>
      <w:r>
        <w:t xml:space="preserve"> </w:t>
      </w:r>
      <m:oMath>
        <m:r>
          <m:t>k</m:t>
        </m:r>
        <m:r>
          <m:rPr>
            <m:nor/>
          </m:rPr>
          <m:t>.</m:t>
        </m:r>
      </m:oMath>
    </w:p>
    <w:bookmarkEnd w:id="54"/>
    <w:bookmarkEnd w:id="55"/>
    <w:bookmarkStart w:id="56" w:name="register-of-numerical-checks"/>
    <w:p>
      <w:pPr>
        <w:pStyle w:val="Heading1"/>
      </w:pPr>
      <w:r>
        <w:t xml:space="preserve">6 Register of numerical checks</w:t>
      </w:r>
    </w:p>
    <w:p>
      <w:pPr>
        <w:pStyle w:val="FirstParagraph"/>
      </w:pPr>
      <w:r>
        <w:t xml:space="preserve">Table 5 lists every numerical check in Part III. The main script supplies 18 groups, the supplementary script 3 and the added script three; the pilot of Section 5.3 and the kernel comparison of Appendix A complete the list. All scripts write machine-readable results, and every number in this paper is drawn from the saved result files or stated mathematical constants; computed tables are populated when the document is built. The checks test the implementations and illustrate the statements; the proofs establish them. Random archives are synthetic, so ratios to bounds describe these constructions, not engineering archives in general.</w:t>
      </w:r>
    </w:p>
    <w:p>
      <w:pPr>
        <w:pStyle w:val="TableCaption"/>
        <w:keepLines/>
      </w:pPr>
      <w:r>
        <w:rPr>
          <w:b/>
          <w:bCs/>
        </w:rPr>
        <w:t xml:space="preserve">Table 5.</w:t>
      </w:r>
      <w:r>
        <w:t xml:space="preserve"> </w:t>
      </w:r>
      <w:r>
        <w:t xml:space="preserve">Register of numerical checks.</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5. Register of numerical checks."/>
      </w:tblPr>
      <w:tblGrid>
        <w:gridCol w:w="461"/>
        <w:gridCol w:w="1800"/>
        <w:gridCol w:w="3643"/>
        <w:gridCol w:w="4090"/>
      </w:tblGrid>
      <w:tr>
        <w:trPr>
          <w:tblHeader w:val="true"/>
          <w:cantSplit/>
          <w:tblHeader/>
        </w:trPr>
        <w:tc>
          <w:tcPr>
            <w:tcW w:type="dxa" w:w="461"/>
            <w:shd w:fill="E7EBEF"/>
            <w:tcMar>
              <w:top w:w="70" w:type="dxa"/>
              <w:bottom w:w="70" w:type="dxa"/>
              <w:start w:w="75" w:type="dxa"/>
              <w:end w:w="75" w:type="dxa"/>
            </w:tcMar>
            <w:vAlign w:val="center"/>
          </w:tcPr>
          <w:p>
            <w:pPr>
              <w:pStyle w:val="Compact"/>
              <w:keepNext/>
              <w:spacing w:after="40" w:before="20" w:line="247" w:lineRule="auto"/>
              <w:jc w:val="center"/>
            </w:pPr>
            <w:r>
              <w:rPr>
                <w:b/>
                <w:sz w:val="19"/>
              </w:rPr>
              <w:t xml:space="preserve">No</w:t>
            </w:r>
          </w:p>
        </w:tc>
        <w:tc>
          <w:tcPr>
            <w:tcW w:type="dxa" w:w="1800"/>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Statement</w:t>
            </w:r>
          </w:p>
        </w:tc>
        <w:tc>
          <w:tcPr>
            <w:tcW w:type="dxa" w:w="3643"/>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Check</w:t>
            </w:r>
          </w:p>
        </w:tc>
        <w:tc>
          <w:tcPr>
            <w:tcW w:type="dxa" w:w="4090"/>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Outcome</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2.2</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coefficients, 500 schedules</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bookkeeping 1.2 × 10⁻¹⁵; (19.2) to 3.3 × 10⁻¹³</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2</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2.3</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ADE recovery, 200 stacks</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1.8 × 10⁻¹³</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3</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Theorem 3.1</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separation, 300 paths</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5.2 × 10⁻¹⁶</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4</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Theorem 3.2</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noise budget, 500 schedules; oracle</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2.7 × 10⁻¹⁶; output deviation within 0.3% of</w:t>
            </w:r>
            <w:r>
              <w:rPr>
                <w:b w:val="0"/>
                <w:sz w:val="19"/>
              </w:rPr>
              <w:t xml:space="preserve"> </w:t>
            </w:r>
            <m:oMath>
              <m:sSub>
                <m:e>
                  <m:r>
                    <m:t>s</m:t>
                  </m:r>
                </m:e>
                <m:sub>
                  <m:r>
                    <m:t>0</m:t>
                  </m:r>
                </m:sub>
              </m:sSub>
            </m:oMath>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5</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Corollary 3.3</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deterministic weights, cosine table</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2.2 × 10⁻¹⁶; V2 table reproduced</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6</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3.4</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Euler and score forms, 300 layers</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4.0 × 10⁻¹⁵</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7</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Theorem 3.5</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continuum limit, 40,000 tokens</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KS 0.093 to 0.0064 from 4 to 256 layers</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8</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3.6</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clean-top re-selection</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100.0% within</w:t>
            </w:r>
            <w:r>
              <w:rPr>
                <w:b w:val="0"/>
                <w:sz w:val="19"/>
              </w:rPr>
              <w:t xml:space="preserve"> </w:t>
            </w:r>
            <m:oMath>
              <m:sSup>
                <m:e>
                  <m:r>
                    <m:t>10</m:t>
                  </m:r>
                </m:e>
                <m:sup>
                  <m:r>
                    <m:rPr>
                      <m:sty m:val="p"/>
                    </m:rPr>
                    <m:t>−</m:t>
                  </m:r>
                  <m:r>
                    <m:t>6</m:t>
                  </m:r>
                </m:sup>
              </m:sSup>
              <m:r>
                <m:rPr>
                  <m:nor/>
                </m:rPr>
                <m:t>;</m:t>
              </m:r>
            </m:oMath>
            <w:r>
              <w:rPr>
                <w:b w:val="0"/>
                <w:sz w:val="19"/>
              </w:rPr>
              <w:t xml:space="preserve"> </w:t>
            </w:r>
            <w:r>
              <w:rPr>
                <w:b w:val="0"/>
                <w:sz w:val="19"/>
              </w:rPr>
              <w:t xml:space="preserve">frequencies within 0.0040</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9</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3.7</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hulls, 200 and 200 stacks</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0 identity outputs outside; 156 masked outputs outside</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10</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4.1</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layer Jacobian, 300 layers</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6.8 × 10⁻¹⁰; 0 bound violations</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11</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Theorem 4.2</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composites, 300 and 100 stacks</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0 violations; floor attained; volume 1.4 × 10⁻¹⁵</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12</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Corollary 4.3</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clean-top sandwich; Part I replayed</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0 and 0 violations; 1,000 of 1,000 tokens</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13</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4.4(i), (ii)</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Morse index and balance, 60 archives</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184 of 184 points; 60 balanced</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14</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4.4(iii), Example 4.5</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pitchfork and fold</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tangent 1.0000; fold at 0.7368</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15</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4.6</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thresholded ranks, 2,000 chains; Part I</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1,989 negative; tight tolerance 0; 552 tokens at</w:t>
            </w:r>
            <w:r>
              <w:rPr>
                <w:b w:val="0"/>
                <w:sz w:val="19"/>
              </w:rPr>
              <w:t xml:space="preserve"> </w:t>
            </w:r>
            <m:oMath>
              <m:sSup>
                <m:e>
                  <m:r>
                    <m:t>10</m:t>
                  </m:r>
                </m:e>
                <m:sup>
                  <m:r>
                    <m:rPr>
                      <m:sty m:val="p"/>
                    </m:rPr>
                    <m:t>−</m:t>
                  </m:r>
                  <m:r>
                    <m:t>2</m:t>
                  </m:r>
                </m:sup>
              </m:sSup>
            </m:oMath>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16</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5.2</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one-dimensional modes, 150 archives</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0 increases</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17</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Example 5.3</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triangle counts and Morse balance</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four modes from 0.41 to 0.425; fold 0.4267</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18</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Section 5.1</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components against modes, 480 pairs</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81.9% agree</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19</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Theorem 5.4(i)</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path curvature, 120 points</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median 8.1 × 10⁻⁵; forms 1.6 × 10⁻¹⁶</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20</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Theorem 5.4(ii)</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curvature bound, 4,000 cases</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0 violations; largest ratio 1.0000</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21</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5.5</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efficiency against loss, pilot</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median Spearman 1.00 and 0.96; positive in every archive</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22</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Section 5.3</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C3 pilot, 60 archives</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72 of 72 barcode comparisons failed the pilot margin; curvature schedule best at every layer count</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23</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Appendix A</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supplied C# trace against fresh NumPy</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18 of 18 lines agree; 16 identical to 15 digits</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24</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2.4</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200 typed chains</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unrolling 5.0 × 10⁻¹⁶; compatible states</w:t>
            </w:r>
          </w:p>
        </w:tc>
      </w:tr>
      <w:tr>
        <w:trPr>
          <w:cantSplit/>
        </w:trPr>
        <w:tc>
          <w:tcPr>
            <w:tcW w:type="dxa" w:w="461"/>
            <w:shd w:fill="FFFFFF"/>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25</w:t>
            </w:r>
          </w:p>
        </w:tc>
        <w:tc>
          <w:tcPr>
            <w:tcW w:type="dxa" w:w="180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Theorem 3.8</w:t>
            </w:r>
          </w:p>
        </w:tc>
        <w:tc>
          <w:tcPr>
            <w:tcW w:type="dxa" w:w="3643"/>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coupled Brownian refinements</w:t>
            </w:r>
          </w:p>
        </w:tc>
        <w:tc>
          <w:tcPr>
            <w:tcW w:type="dxa" w:w="409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RMS 0.1660 to 0.0117</w:t>
            </w:r>
          </w:p>
        </w:tc>
      </w:tr>
      <w:tr>
        <w:trPr>
          <w:cantSplit/>
        </w:trPr>
        <w:tc>
          <w:tcPr>
            <w:tcW w:type="dxa" w:w="461"/>
            <w:shd w:fill="F7F8F9"/>
            <w:tcMar>
              <w:top w:w="70" w:type="dxa"/>
              <w:bottom w:w="70" w:type="dxa"/>
              <w:start w:w="75" w:type="dxa"/>
              <w:end w:w="75" w:type="dxa"/>
            </w:tcMar>
            <w:vAlign w:val="center"/>
          </w:tcPr>
          <w:p>
            <w:pPr>
              <w:pStyle w:val="Compact"/>
              <w:keepNext w:val="0"/>
              <w:spacing w:after="40" w:before="20" w:line="247" w:lineRule="auto"/>
              <w:jc w:val="center"/>
            </w:pPr>
            <w:r>
              <w:rPr>
                <w:b w:val="0"/>
                <w:sz w:val="19"/>
              </w:rPr>
              <w:t xml:space="preserve">26</w:t>
            </w:r>
          </w:p>
        </w:tc>
        <w:tc>
          <w:tcPr>
            <w:tcW w:type="dxa" w:w="180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Section 4.5</w:t>
            </w:r>
          </w:p>
        </w:tc>
        <w:tc>
          <w:tcPr>
            <w:tcW w:type="dxa" w:w="3643"/>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finite-temperature equality with a record</w:t>
            </w:r>
          </w:p>
        </w:tc>
        <w:tc>
          <w:tcPr>
            <w:tcW w:type="dxa" w:w="409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positive weights; mean equals central record</w:t>
            </w:r>
          </w:p>
        </w:tc>
      </w:tr>
    </w:tbl>
    <w:bookmarkEnd w:id="56"/>
    <w:bookmarkStart w:id="62" w:name="discussion"/>
    <w:p>
      <w:pPr>
        <w:pStyle w:val="Heading1"/>
      </w:pPr>
      <w:r>
        <w:t xml:space="preserve">7 Discussion</w:t>
      </w:r>
    </w:p>
    <w:bookmarkStart w:id="57" w:name="Xed6ed37bd291df1fe982adc8c2e9b883b71565a"/>
    <w:p>
      <w:pPr>
        <w:pStyle w:val="Heading2"/>
      </w:pPr>
      <w:r>
        <w:t xml:space="preserve">7 1 What Part III supplies to the rest of the book</w:t>
      </w:r>
    </w:p>
    <w:p>
      <w:pPr>
        <w:pStyle w:val="FirstParagraph"/>
      </w:pPr>
      <w:r>
        <w:t xml:space="preserve">Part IV, on targets and estimation, needs the law of the proposals. Theorem 3.5 identifies it in the continuum limit: a deterministic stack with identity maps proposes from</w:t>
      </w:r>
      <w:r>
        <w:t xml:space="preserve"> </w:t>
      </w:r>
      <m:oMath>
        <m:sSub>
          <m:e>
            <m:r>
              <m:t>p</m:t>
            </m:r>
          </m:e>
          <m:sub>
            <m:sSub>
              <m:e>
                <m:r>
                  <m:t>s</m:t>
                </m:r>
              </m:e>
              <m:sub>
                <m:r>
                  <m:t>0</m:t>
                </m:r>
              </m:sub>
            </m:sSub>
          </m:sub>
        </m:sSub>
        <m:r>
          <m:rPr>
            <m:nor/>
          </m:rPr>
          <m:t>,</m:t>
        </m:r>
      </m:oMath>
      <w:r>
        <w:t xml:space="preserve"> </w:t>
      </w:r>
      <w:r>
        <w:t xml:space="preserve">the archive density at the top scale. Its discretisation error is controlled by the curvature of Theorem 5.4. With a clean top, Proposition 3.6 gives archive re-selection in its iterated limit. The noise budget identifies an explicit, generally read-correlated Gaussian term for deterministic schedule coefficients. Theorem 3.8 gives the stochastic limiting law under its separate assumptions. These are the facts an importance weight or a Gibbs target must be built on.</w:t>
      </w:r>
    </w:p>
    <w:p>
      <w:pPr>
        <w:pStyle w:val="BodyText"/>
      </w:pPr>
      <w:r>
        <w:t xml:space="preserve">Part V, on fusion and constraints, needs end-to-end sensitivities. Theorem 4.2 gives two-sided bounds for every singular value of a composite. Corollary 4.3 shows that at a clean top the singular values of the composite are bracketed by corresponding top-covariance eigenvalues and explicit factors, so the sensitivity of an output design to its starting query is decided by how concentrated the last read is. Part VI, on evidence and computation, takes the diagnostics of Table 6 and the kernel of Appendix A as specifications.</w:t>
      </w:r>
    </w:p>
    <w:p>
      <w:pPr>
        <w:pStyle w:val="BodyText"/>
      </w:pPr>
      <w:r>
        <w:t xml:space="preserve">For the hypotheses of V2, the pilot of Section 5.3 bears on C3, and Proposition 5.5 gives it a quantitative form: whether a schedule can halve its layers depends on the efficiency of the baseline, which the archive can estimate within the continuum surrogate; actual endpoint error also involves propagation and the clean-top map.</w:t>
      </w:r>
    </w:p>
    <w:bookmarkEnd w:id="57"/>
    <w:bookmarkStart w:id="58" w:name="diagnostics-a-stack-should-report"/>
    <w:p>
      <w:pPr>
        <w:pStyle w:val="Heading2"/>
      </w:pPr>
      <w:r>
        <w:t xml:space="preserve">7 2 Diagnostics a stack should report</w:t>
      </w:r>
    </w:p>
    <w:p>
      <w:pPr>
        <w:pStyle w:val="TableCaption"/>
        <w:keepLines/>
      </w:pPr>
      <w:r>
        <w:rPr>
          <w:b/>
          <w:bCs/>
        </w:rPr>
        <w:t xml:space="preserve">Table 6.</w:t>
      </w:r>
      <w:r>
        <w:t xml:space="preserve"> </w:t>
      </w:r>
      <w:r>
        <w:t xml:space="preserve">Diagnostics reported with every stack.</w:t>
      </w:r>
    </w:p>
    <w:tbl>
      <w:tblPr>
        <w:tblStyle w:val="Table"/>
        <w:tblW w:type="pct" w:w="5000"/>
        <w:jc w:val="start"/>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Row="1" w:lastRow="0" w:firstColumn="0" w:lastColumn="0" w:noHBand="0" w:noVBand="0" w:val="0020"/>
        <w:tblCaption w:val="Table 6. Diagnostics reported with every stack."/>
      </w:tblPr>
      <w:tblGrid>
        <w:gridCol w:w="4032"/>
        <w:gridCol w:w="2232"/>
        <w:gridCol w:w="3730"/>
      </w:tblGrid>
      <w:tr>
        <w:trPr>
          <w:tblHeader w:val="true"/>
          <w:cantSplit/>
          <w:tblHeader/>
        </w:trPr>
        <w:tc>
          <w:tcPr>
            <w:tcW w:type="dxa" w:w="4032"/>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Diagnostic</w:t>
            </w:r>
          </w:p>
        </w:tc>
        <w:tc>
          <w:tcPr>
            <w:tcW w:type="dxa" w:w="2232"/>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Source</w:t>
            </w:r>
          </w:p>
        </w:tc>
        <w:tc>
          <w:tcPr>
            <w:tcW w:type="dxa" w:w="3730"/>
            <w:shd w:fill="E7EBEF"/>
            <w:tcMar>
              <w:top w:w="70" w:type="dxa"/>
              <w:bottom w:w="70" w:type="dxa"/>
              <w:start w:w="75" w:type="dxa"/>
              <w:end w:w="75" w:type="dxa"/>
            </w:tcMar>
            <w:vAlign w:val="center"/>
          </w:tcPr>
          <w:p>
            <w:pPr>
              <w:pStyle w:val="Compact"/>
              <w:keepNext/>
              <w:spacing w:after="40" w:before="20" w:line="247" w:lineRule="auto"/>
              <w:jc w:val="left"/>
            </w:pPr>
            <w:r>
              <w:rPr>
                <w:b/>
                <w:sz w:val="19"/>
              </w:rPr>
              <w:t xml:space="preserve">Action when it is poor</w:t>
            </w:r>
          </w:p>
        </w:tc>
      </w:tr>
      <w:tr>
        <w:trPr>
          <w:cantSplit/>
        </w:trPr>
        <w:tc>
          <w:tcPr>
            <w:tcW w:type="dxa" w:w="403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weight</w:t>
            </w:r>
            <w:r>
              <w:rPr>
                <w:b w:val="0"/>
                <w:sz w:val="19"/>
              </w:rPr>
              <w:t xml:space="preserve"> </w:t>
            </w:r>
            <m:oMath>
              <m:sSub>
                <m:e>
                  <m:r>
                    <m:t>ω</m:t>
                  </m:r>
                </m:e>
                <m:sub>
                  <m:r>
                    <m:rPr>
                      <m:sty m:val="p"/>
                    </m:rPr>
                    <m:t>⋆</m:t>
                  </m:r>
                </m:sub>
              </m:sSub>
            </m:oMath>
            <w:r>
              <w:rPr>
                <w:b w:val="0"/>
                <w:sz w:val="19"/>
              </w:rPr>
              <w:t xml:space="preserve"> </w:t>
            </w:r>
            <w:r>
              <w:rPr>
                <w:b w:val="0"/>
                <w:sz w:val="19"/>
              </w:rPr>
              <w:t xml:space="preserve">and the noise budget split</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Theorem 3.2</w:t>
            </w:r>
          </w:p>
        </w:tc>
        <w:tc>
          <w:tcPr>
            <w:tcW w:type="dxa" w:w="373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report both shares of</w:t>
            </w:r>
            <w:r>
              <w:rPr>
                <w:b w:val="0"/>
                <w:sz w:val="19"/>
              </w:rPr>
              <w:t xml:space="preserve"> </w:t>
            </w:r>
            <m:oMath>
              <m:sSubSup>
                <m:e>
                  <m:r>
                    <m:t>s</m:t>
                  </m:r>
                </m:e>
                <m:sub>
                  <m:r>
                    <m:t>0</m:t>
                  </m:r>
                </m:sub>
                <m:sup>
                  <m:r>
                    <m:t>2</m:t>
                  </m:r>
                </m:sup>
              </m:sSubSup>
            </m:oMath>
          </w:p>
        </w:tc>
      </w:tr>
      <w:tr>
        <w:trPr>
          <w:cantSplit/>
        </w:trPr>
        <w:tc>
          <w:tcPr>
            <w:tcW w:type="dxa" w:w="4032"/>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eigenvalues of the top posterior covariance and the excess</w:t>
            </w:r>
            <w:r>
              <w:rPr>
                <w:b w:val="0"/>
                <w:sz w:val="19"/>
              </w:rPr>
              <w:t xml:space="preserve"> </w:t>
            </w:r>
            <m:oMath>
              <m:r>
                <m:t>X</m:t>
              </m:r>
            </m:oMath>
          </w:p>
        </w:tc>
        <w:tc>
          <w:tcPr>
            <w:tcW w:type="dxa" w:w="2232"/>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Corollary 4.3</w:t>
            </w:r>
          </w:p>
        </w:tc>
        <w:tc>
          <w:tcPr>
            <w:tcW w:type="dxa" w:w="373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report with every sensitivity claim</w:t>
            </w:r>
          </w:p>
        </w:tc>
      </w:tr>
      <w:tr>
        <w:trPr>
          <w:cantSplit/>
        </w:trPr>
        <w:tc>
          <w:tcPr>
            <w:tcW w:type="dxa" w:w="403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layers where</w:t>
            </w:r>
            <w:r>
              <w:rPr>
                <w:b w:val="0"/>
                <w:sz w:val="19"/>
              </w:rPr>
              <w:t xml:space="preserve"> </w:t>
            </w:r>
            <m:oMath>
              <m:r>
                <m:t>c</m:t>
              </m:r>
              <m:r>
                <m:rPr>
                  <m:sty m:val="p"/>
                </m:rPr>
                <m:t>&gt;</m:t>
              </m:r>
              <m:sSup>
                <m:e>
                  <m:r>
                    <m:t>s</m:t>
                  </m:r>
                </m:e>
                <m:sup>
                  <m:r>
                    <m:t>2</m:t>
                  </m:r>
                </m:sup>
              </m:sSup>
            </m:oMath>
            <w:r>
              <w:rPr>
                <w:b w:val="0"/>
                <w:sz w:val="19"/>
              </w:rPr>
              <w:t xml:space="preserve"> </w:t>
            </w:r>
            <w:r>
              <w:rPr>
                <w:b w:val="0"/>
                <w:sz w:val="19"/>
              </w:rPr>
              <w:t xml:space="preserve">along each path</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4.1</w:t>
            </w:r>
          </w:p>
        </w:tc>
        <w:tc>
          <w:tcPr>
            <w:tcW w:type="dxa" w:w="373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report expanding directions with their scale and tolerance</w:t>
            </w:r>
          </w:p>
        </w:tc>
      </w:tr>
      <w:tr>
        <w:trPr>
          <w:cantSplit/>
        </w:trPr>
        <w:tc>
          <w:tcPr>
            <w:tcW w:type="dxa" w:w="4032"/>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exact barcode and singular-value profile</w:t>
            </w:r>
          </w:p>
        </w:tc>
        <w:tc>
          <w:tcPr>
            <w:tcW w:type="dxa" w:w="2232"/>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4.6</w:t>
            </w:r>
          </w:p>
        </w:tc>
        <w:tc>
          <w:tcPr>
            <w:tcW w:type="dxa" w:w="373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never report a thresholded barcode</w:t>
            </w:r>
          </w:p>
        </w:tc>
      </w:tr>
      <w:tr>
        <w:trPr>
          <w:cantSplit/>
        </w:trPr>
        <w:tc>
          <w:tcPr>
            <w:tcW w:type="dxa" w:w="403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component barcode, not mode counts, in two or more dimensions</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5.1, Example 5.3</w:t>
            </w:r>
          </w:p>
        </w:tc>
        <w:tc>
          <w:tcPr>
            <w:tcW w:type="dxa" w:w="373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use modes only as a proxy, with its agreement rate</w:t>
            </w:r>
          </w:p>
        </w:tc>
      </w:tr>
      <w:tr>
        <w:trPr>
          <w:cantSplit/>
        </w:trPr>
        <w:tc>
          <w:tcPr>
            <w:tcW w:type="dxa" w:w="4032"/>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curvature density</w:t>
            </w:r>
            <w:r>
              <w:rPr>
                <w:b w:val="0"/>
                <w:sz w:val="19"/>
              </w:rPr>
              <w:t xml:space="preserve"> </w:t>
            </w:r>
            <m:oMath>
              <m:r>
                <m:t>g</m:t>
              </m:r>
            </m:oMath>
            <w:r>
              <w:rPr>
                <w:b w:val="0"/>
                <w:sz w:val="19"/>
              </w:rPr>
              <w:t xml:space="preserve"> </w:t>
            </w:r>
            <w:r>
              <w:rPr>
                <w:b w:val="0"/>
                <w:sz w:val="19"/>
              </w:rPr>
              <w:t xml:space="preserve">and schedule efficiency</w:t>
            </w:r>
            <w:r>
              <w:rPr>
                <w:b w:val="0"/>
                <w:sz w:val="19"/>
              </w:rPr>
              <w:t xml:space="preserve"> </w:t>
            </w:r>
            <m:oMath>
              <m:r>
                <m:t>e</m:t>
              </m:r>
            </m:oMath>
          </w:p>
        </w:tc>
        <w:tc>
          <w:tcPr>
            <w:tcW w:type="dxa" w:w="2232"/>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 5.5</w:t>
            </w:r>
          </w:p>
        </w:tc>
        <w:tc>
          <w:tcPr>
            <w:tcW w:type="dxa" w:w="3730"/>
            <w:shd w:fill="F7F8F9"/>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test curvature allocation with its construction cost included</w:t>
            </w:r>
          </w:p>
        </w:tc>
      </w:tr>
      <w:tr>
        <w:trPr>
          <w:cantSplit/>
        </w:trPr>
        <w:tc>
          <w:tcPr>
            <w:tcW w:type="dxa" w:w="403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re-selection share and the size of each novelty channel</w:t>
            </w:r>
          </w:p>
        </w:tc>
        <w:tc>
          <w:tcPr>
            <w:tcW w:type="dxa" w:w="2232"/>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Propositions 3.6, 3.7</w:t>
            </w:r>
          </w:p>
        </w:tc>
        <w:tc>
          <w:tcPr>
            <w:tcW w:type="dxa" w:w="3730"/>
            <w:shd w:fill="FFFFFF"/>
            <w:tcMar>
              <w:top w:w="70" w:type="dxa"/>
              <w:bottom w:w="70" w:type="dxa"/>
              <w:start w:w="75" w:type="dxa"/>
              <w:end w:w="75" w:type="dxa"/>
            </w:tcMar>
            <w:vAlign w:val="center"/>
          </w:tcPr>
          <w:p>
            <w:pPr>
              <w:pStyle w:val="Compact"/>
              <w:keepNext w:val="0"/>
              <w:spacing w:after="40" w:before="20" w:line="247" w:lineRule="auto"/>
              <w:jc w:val="left"/>
            </w:pPr>
            <w:r>
              <w:rPr>
                <w:b w:val="0"/>
                <w:sz w:val="19"/>
              </w:rPr>
              <w:t xml:space="preserve">report the accounting terms and their dependence</w:t>
            </w:r>
          </w:p>
        </w:tc>
      </w:tr>
    </w:tbl>
    <w:bookmarkEnd w:id="58"/>
    <w:bookmarkStart w:id="59" w:name="what-is-not-claimed"/>
    <w:p>
      <w:pPr>
        <w:pStyle w:val="Heading2"/>
      </w:pPr>
      <w:r>
        <w:t xml:space="preserve">7 3 What is not claimed</w:t>
      </w:r>
    </w:p>
    <w:p>
      <w:pPr>
        <w:pStyle w:val="FirstParagraph"/>
      </w:pPr>
      <w:r>
        <w:t xml:space="preserve">The Gaussian transport statements use a fixed identity-map archive. General harmonic reads need not equal a score displacement; changing masks, maps or priors requires a separate probability model and its consistency across scales. The deterministic limit has first-order error on fixed positive intervals. The stochastic theorem states a conservative root mean square order of one half; neither rate is uniform down to zero. Theorem 3.8 proves stochastic convergence at fixed positive cutoffs under its stated coupling and regularity assumptions; it does not cover a simultaneous zero-cutoff limit. The error model of Proposition 5.5 omits error propagation and is tested only empirically. The pilot is exploratory: it uses a transport metric instead of the optimisation outcomes of V2, and it does not settle C3. No statement here concerns search performance.</w:t>
      </w:r>
    </w:p>
    <w:bookmarkEnd w:id="59"/>
    <w:bookmarkStart w:id="60" w:name="open-problems"/>
    <w:p>
      <w:pPr>
        <w:pStyle w:val="Heading2"/>
      </w:pPr>
      <w:r>
        <w:t xml:space="preserve">7 4 Open problems</w:t>
      </w:r>
    </w:p>
    <w:p>
      <w:pPr>
        <w:pStyle w:val="Compact"/>
        <w:numPr>
          <w:ilvl w:val="0"/>
          <w:numId w:val="1002"/>
        </w:numPr>
      </w:pPr>
      <w:r>
        <w:rPr>
          <w:b/>
          <w:bCs/>
        </w:rPr>
        <w:t xml:space="preserve">The vanishing cutoff.</w:t>
      </w:r>
      <w:r>
        <w:t xml:space="preserve"> </w:t>
      </w:r>
      <w:r>
        <w:t xml:space="preserve">Extend Theorem 3.8 to a simultaneous shrinking finest scale and refined mesh, with bounds on constants that diverge near zero.</w:t>
      </w:r>
    </w:p>
    <w:p>
      <w:pPr>
        <w:pStyle w:val="Compact"/>
        <w:numPr>
          <w:ilvl w:val="0"/>
          <w:numId w:val="1002"/>
        </w:numPr>
      </w:pPr>
      <w:r>
        <w:rPr>
          <w:b/>
          <w:bCs/>
        </w:rPr>
        <w:t xml:space="preserve">Transport with maps.</w:t>
      </w:r>
      <w:r>
        <w:t xml:space="preserve"> </w:t>
      </w:r>
      <w:r>
        <w:t xml:space="preserve">Characterise mapped read displacements that are gradients of log densities and whose marginals agree with one forward process. A harmonic normal equation alone does not provide either condition.</w:t>
      </w:r>
    </w:p>
    <w:p>
      <w:pPr>
        <w:pStyle w:val="Compact"/>
        <w:numPr>
          <w:ilvl w:val="0"/>
          <w:numId w:val="1002"/>
        </w:numPr>
      </w:pPr>
      <w:r>
        <w:rPr>
          <w:b/>
          <w:bCs/>
        </w:rPr>
        <w:t xml:space="preserve">Propagation-aware schedules.</w:t>
      </w:r>
      <w:r>
        <w:t xml:space="preserve"> </w:t>
      </w:r>
      <w:r>
        <w:t xml:space="preserve">Weight the curvature density by the composite tangents of Theorem 4.2, and compare with second-order layers that spend two reads per step.</w:t>
      </w:r>
    </w:p>
    <w:p>
      <w:pPr>
        <w:pStyle w:val="Compact"/>
        <w:numPr>
          <w:ilvl w:val="0"/>
          <w:numId w:val="1002"/>
        </w:numPr>
      </w:pPr>
      <w:r>
        <w:rPr>
          <w:b/>
          <w:bCs/>
        </w:rPr>
        <w:t xml:space="preserve">Mode zigzags.</w:t>
      </w:r>
      <w:r>
        <w:t xml:space="preserve"> </w:t>
      </w:r>
      <w:r>
        <w:t xml:space="preserve">Describe the births and deaths of modes across scales in two and more dimensions as a zigzag module, using the eigenvalue-one crossings of Proposition 4.4.</w:t>
      </w:r>
    </w:p>
    <w:p>
      <w:pPr>
        <w:pStyle w:val="Compact"/>
        <w:numPr>
          <w:ilvl w:val="0"/>
          <w:numId w:val="1002"/>
        </w:numPr>
      </w:pPr>
      <w:r>
        <w:rPr>
          <w:b/>
          <w:bCs/>
        </w:rPr>
        <w:t xml:space="preserve">A stable sensitivity summary.</w:t>
      </w:r>
      <w:r>
        <w:t xml:space="preserve"> </w:t>
      </w:r>
      <w:r>
        <w:t xml:space="preserve">Find a summary of numerical sensitivity along a tangent diagram that is stable under perturbation and consistent with rank invariants.</w:t>
      </w:r>
    </w:p>
    <w:p>
      <w:pPr>
        <w:pStyle w:val="Compact"/>
        <w:numPr>
          <w:ilvl w:val="0"/>
          <w:numId w:val="1002"/>
        </w:numPr>
      </w:pPr>
      <w:r>
        <w:rPr>
          <w:b/>
          <w:bCs/>
        </w:rPr>
        <w:t xml:space="preserve">C3 in the optimisation setting.</w:t>
      </w:r>
      <w:r>
        <w:t xml:space="preserve"> </w:t>
      </w:r>
      <w:r>
        <w:t xml:space="preserve">Run the confirmatory C3 protocol of V2, with output loss on the design objective, and add the curvature schedule as a declared comparator.</w:t>
      </w:r>
    </w:p>
    <w:bookmarkEnd w:id="60"/>
    <w:bookmarkStart w:id="61" w:name="consequences-for-the-remaining-book"/>
    <w:p>
      <w:pPr>
        <w:pStyle w:val="Heading2"/>
      </w:pPr>
      <w:r>
        <w:t xml:space="preserve">7 5 Consequences for the remaining book</w:t>
      </w:r>
    </w:p>
    <w:p>
      <w:pPr>
        <w:pStyle w:val="FirstParagraph"/>
      </w:pPr>
      <w:r>
        <w:t xml:space="preserve">A stack of ASE layers is a schedule acting on reads. The schedule fixes how outputs mix starting state, reads and noise, and it fixes the noise budget. In the continuum limit the deterministic stack transports the coarse archive density to the fine one, and a clean top turns it into a weighted re-selection of the archive. Tangents never contract below the schedule’s own ratio except at the top read, and they expand exactly where the energy has negative curvature, while stationary-point bifurcations require the boundary where the corresponding eigenvalue reaches one. Components form a filtration across layers; modes do not, and thresholded ranks do not either. Posterior concentration controls path curvature on a fixed positive scale interval, which tells a schedule where its layers matter. The exploratory transport pilot failed its margin in all 72 comparisons, because merge radii crowd the fine scales, while a curvature schedule computed from the archive alone was the best of seven at equal numbers of layers. Part IV now turns from the stack to the targets it serves.</w:t>
      </w:r>
    </w:p>
    <w:bookmarkEnd w:id="61"/>
    <w:bookmarkEnd w:id="62"/>
    <w:bookmarkStart w:id="63" w:name="references"/>
    <w:p>
      <w:pPr>
        <w:pStyle w:val="Heading1"/>
        <w:pageBreakBefore/>
      </w:pPr>
      <w:r>
        <w:t xml:space="preserve">References</w:t>
      </w:r>
    </w:p>
    <w:p>
      <w:pPr>
        <w:pStyle w:val="Bibliography"/>
      </w:pPr>
      <w:r>
        <w:t xml:space="preserve">[1] Anderson, B. D. O. (1982). Reverse-time diffusion equation models.</w:t>
      </w:r>
      <w:r>
        <w:t xml:space="preserve"> </w:t>
      </w:r>
      <w:r>
        <w:rPr>
          <w:i/>
          <w:iCs/>
        </w:rPr>
        <w:t xml:space="preserve">Stochastic Processes and their Applications</w:t>
      </w:r>
      <w:r>
        <w:t xml:space="preserve"> </w:t>
      </w:r>
      <w:r>
        <w:t xml:space="preserve">12(3), 313–326.</w:t>
      </w:r>
    </w:p>
    <w:p>
      <w:pPr>
        <w:pStyle w:val="Bibliography"/>
      </w:pPr>
      <w:r>
        <w:t xml:space="preserve">[2] Babaud, J., Witkin, A. P., Baudin, M. and Duda, R. O. (1986). Uniqueness of the Gaussian kernel for scale-space filtering.</w:t>
      </w:r>
      <w:r>
        <w:t xml:space="preserve"> </w:t>
      </w:r>
      <w:r>
        <w:rPr>
          <w:i/>
          <w:iCs/>
        </w:rPr>
        <w:t xml:space="preserve">IEEE Transactions on Pattern Analysis and Machine Intelligence</w:t>
      </w:r>
      <w:r>
        <w:t xml:space="preserve"> </w:t>
      </w:r>
      <w:r>
        <w:t xml:space="preserve">8(1), 26–33.</w:t>
      </w:r>
    </w:p>
    <w:p>
      <w:pPr>
        <w:pStyle w:val="Bibliography"/>
      </w:pPr>
      <w:r>
        <w:t xml:space="preserve">[3] Carlsson, G. (2009). Topology and data.</w:t>
      </w:r>
      <w:r>
        <w:t xml:space="preserve"> </w:t>
      </w:r>
      <w:r>
        <w:rPr>
          <w:i/>
          <w:iCs/>
        </w:rPr>
        <w:t xml:space="preserve">Bulletin of the American Mathematical Society</w:t>
      </w:r>
      <w:r>
        <w:t xml:space="preserve"> </w:t>
      </w:r>
      <w:r>
        <w:t xml:space="preserve">46(2), 255–308.</w:t>
      </w:r>
    </w:p>
    <w:p>
      <w:pPr>
        <w:pStyle w:val="Bibliography"/>
      </w:pPr>
      <w:r>
        <w:t xml:space="preserve">[4] Carreira-Perpiñán, M. Á. and Williams, C. K. I. (2003a). On the number of modes of a Gaussian mixture. In</w:t>
      </w:r>
      <w:r>
        <w:t xml:space="preserve"> </w:t>
      </w:r>
      <w:r>
        <w:rPr>
          <w:i/>
          <w:iCs/>
        </w:rPr>
        <w:t xml:space="preserve">Scale Space Methods in Computer Vision</w:t>
      </w:r>
      <w:r>
        <w:t xml:space="preserve">, Lecture Notes in Computer Science 2695, 625–640. Springer.</w:t>
      </w:r>
    </w:p>
    <w:p>
      <w:pPr>
        <w:pStyle w:val="Bibliography"/>
      </w:pPr>
      <w:r>
        <w:t xml:space="preserve">[5] Carreira-Perpiñán, M. Á. and Williams, C. K. I. (2003b). An isotropic Gaussian mixture can have more modes than components. Technical report EDI-INF-RR-0185, School of Informatics, University of Edinburgh. https://www.inf.ed.ac.uk/publications/report/0185.html</w:t>
      </w:r>
    </w:p>
    <w:p>
      <w:pPr>
        <w:pStyle w:val="Bibliography"/>
      </w:pPr>
      <w:r>
        <w:t xml:space="preserve">[6] Efron, B. (2011). Tweedie’s formula and selection bias.</w:t>
      </w:r>
      <w:r>
        <w:t xml:space="preserve"> </w:t>
      </w:r>
      <w:r>
        <w:rPr>
          <w:i/>
          <w:iCs/>
        </w:rPr>
        <w:t xml:space="preserve">Journal of the American Statistical Association</w:t>
      </w:r>
      <w:r>
        <w:t xml:space="preserve"> </w:t>
      </w:r>
      <w:r>
        <w:t xml:space="preserve">106(496), 1602–1614.</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[11] Ghosh, D. P. (2026e).</w:t>
      </w:r>
      <w:r>
        <w:t xml:space="preserve"> </w:t>
      </w:r>
      <w:r>
        <w:rPr>
          <w:i/>
          <w:iCs/>
        </w:rPr>
        <w:t xml:space="preserve">The Horizontal Layer: One Layer of Autoregressive Sheaf Evolution. Part II: Sheaf Attention, Gaussian Stalks, Locality and the Topology of Design Spaces</w:t>
      </w:r>
      <w:r>
        <w:t xml:space="preserve">. 18 October 2026.</w:t>
      </w:r>
    </w:p>
    <w:p>
      <w:pPr>
        <w:pStyle w:val="Bibliography"/>
      </w:pPr>
      <w:r>
        <w:t xml:space="preserve">[12] Hairer, E., Nørsett, S. P. and Wanner, G. (1993).</w:t>
      </w:r>
      <w:r>
        <w:t xml:space="preserve"> </w:t>
      </w:r>
      <w:r>
        <w:rPr>
          <w:i/>
          <w:iCs/>
        </w:rPr>
        <w:t xml:space="preserve">Solving Ordinary Differential Equations I: Nonstiff Problems</w:t>
      </w:r>
      <w:r>
        <w:t xml:space="preserve">, 2nd revised edn. Springer Series in Computational Mathematics 8. Springer.</w:t>
      </w:r>
    </w:p>
    <w:p>
      <w:pPr>
        <w:pStyle w:val="Bibliography"/>
      </w:pPr>
      <w:r>
        <w:t xml:space="preserve">[13] Horn, R. A. and Johnson, C. R. (1991).</w:t>
      </w:r>
      <w:r>
        <w:t xml:space="preserve"> </w:t>
      </w:r>
      <w:r>
        <w:rPr>
          <w:i/>
          <w:iCs/>
        </w:rPr>
        <w:t xml:space="preserve">Topics in Matrix Analysis</w:t>
      </w:r>
      <w:r>
        <w:t xml:space="preserve">. Cambridge University Press.</w:t>
      </w:r>
    </w:p>
    <w:p>
      <w:pPr>
        <w:pStyle w:val="Bibliography"/>
      </w:pPr>
      <w:r>
        <w:t xml:space="preserve">[14] Karras, T., Aittala, M., Aila, T. and Laine, S. (2022). Elucidating the design space of diffusion-based generative models.</w:t>
      </w:r>
      <w:r>
        <w:t xml:space="preserve"> </w:t>
      </w:r>
      <w:r>
        <w:rPr>
          <w:i/>
          <w:iCs/>
        </w:rPr>
        <w:t xml:space="preserve">Advances in Neural Information Processing Systems</w:t>
      </w:r>
      <w:r>
        <w:t xml:space="preserve"> </w:t>
      </w:r>
      <w:r>
        <w:t xml:space="preserve">35. arXiv:2206.00364. https://arxiv.org/abs/2206.00364</w:t>
      </w:r>
    </w:p>
    <w:p>
      <w:pPr>
        <w:pStyle w:val="Bibliography"/>
      </w:pPr>
      <w:r>
        <w:t xml:space="preserve">[15] Lu, C., Zhou, Y., Bao, F., Chen, J., Li, C. and Zhu, J. (2022). DPM-Solver: a fast ODE solver for diffusion probabilistic model sampling in around 10 steps.</w:t>
      </w:r>
      <w:r>
        <w:t xml:space="preserve"> </w:t>
      </w:r>
      <w:r>
        <w:rPr>
          <w:i/>
          <w:iCs/>
        </w:rPr>
        <w:t xml:space="preserve">Advances in Neural Information Processing Systems</w:t>
      </w:r>
      <w:r>
        <w:t xml:space="preserve"> </w:t>
      </w:r>
      <w:r>
        <w:t xml:space="preserve">35. arXiv:2206.00927. https://arxiv.org/abs/2206.00927</w:t>
      </w:r>
    </w:p>
    <w:p>
      <w:pPr>
        <w:pStyle w:val="Bibliography"/>
      </w:pPr>
      <w:r>
        <w:t xml:space="preserve">[16] Milnor, J. W. (1965).</w:t>
      </w:r>
      <w:r>
        <w:t xml:space="preserve"> </w:t>
      </w:r>
      <w:r>
        <w:rPr>
          <w:i/>
          <w:iCs/>
        </w:rPr>
        <w:t xml:space="preserve">Topology from the Differentiable Viewpoint</w:t>
      </w:r>
      <w:r>
        <w:t xml:space="preserve">. University Press of Virginia.</w:t>
      </w:r>
    </w:p>
    <w:p>
      <w:pPr>
        <w:pStyle w:val="Bibliography"/>
      </w:pPr>
      <w:r>
        <w:t xml:space="preserve">[17] Silverman, B. W. (1981). Using kernel density estimates to investigate multimodality.</w:t>
      </w:r>
      <w:r>
        <w:t xml:space="preserve"> </w:t>
      </w:r>
      <w:r>
        <w:rPr>
          <w:i/>
          <w:iCs/>
        </w:rPr>
        <w:t xml:space="preserve">Journal of the Royal Statistical Society, Series B</w:t>
      </w:r>
      <w:r>
        <w:t xml:space="preserve"> </w:t>
      </w:r>
      <w:r>
        <w:t xml:space="preserve">43(1), 97–99. https://doi.org/10.1111/j.2517-6161.1981.tb01155.x</w:t>
      </w:r>
    </w:p>
    <w:p>
      <w:pPr>
        <w:pStyle w:val="Bibliography"/>
      </w:pPr>
      <w:r>
        <w:t xml:space="preserve">[18] Song, J., Meng, C. and Ermon, S. (2021). Denoising diffusion implicit models.</w:t>
      </w:r>
      <w:r>
        <w:t xml:space="preserve"> </w:t>
      </w:r>
      <w:r>
        <w:rPr>
          <w:i/>
          <w:iCs/>
        </w:rPr>
        <w:t xml:space="preserve">International Conference on Learning Representations</w:t>
      </w:r>
      <w:r>
        <w:t xml:space="preserve">. arXiv:2010.02502. https://arxiv.org/abs/2010.02502</w:t>
      </w:r>
    </w:p>
    <w:p>
      <w:pPr>
        <w:pStyle w:val="Bibliography"/>
      </w:pPr>
      <w:r>
        <w:t xml:space="preserve">[19] Song, Y., Sohl-Dickstein, J., Kingma, D. P., Kumar, A., Ermon, S. and Poole, B. (2021). Score-based generative modeling through stochastic differential equations.</w:t>
      </w:r>
      <w:r>
        <w:t xml:space="preserve"> </w:t>
      </w:r>
      <w:r>
        <w:rPr>
          <w:i/>
          <w:iCs/>
        </w:rPr>
        <w:t xml:space="preserve">International Conference on Learning Representations</w:t>
      </w:r>
      <w:r>
        <w:t xml:space="preserve">. arXiv:2011.13456. https://arxiv.org/abs/2011.13456</w:t>
      </w:r>
    </w:p>
    <w:p>
      <w:pPr>
        <w:pStyle w:val="Bibliography"/>
      </w:pPr>
      <w:r>
        <w:t xml:space="preserve">[20] Higham, D. J. (2001). An algorithmic introduction to numerical simulation of stochastic differential equations.</w:t>
      </w:r>
      <w:r>
        <w:t xml:space="preserve"> </w:t>
      </w:r>
      <w:r>
        <w:rPr>
          <w:i/>
          <w:iCs/>
        </w:rPr>
        <w:t xml:space="preserve">SIAM Review</w:t>
      </w:r>
      <w:r>
        <w:t xml:space="preserve"> </w:t>
      </w:r>
      <w:r>
        <w:t xml:space="preserve">43(3), 525–546. https://doi.org/10.1137/S0036144500378302</w:t>
      </w:r>
    </w:p>
    <w:bookmarkEnd w:id="63"/>
    <w:bookmarkStart w:id="64" w:name="X43956e3f85913d253e675fd51c9a4d544ecd7bd"/>
    <w:p>
      <w:pPr>
        <w:pStyle w:val="Heading1"/>
        <w:pageBreakBefore/>
      </w:pPr>
      <w:r>
        <w:t xml:space="preserve">Appendix A Immutable C sharp reference kernel</w:t>
      </w:r>
    </w:p>
    <w:p>
      <w:pPr>
        <w:pStyle w:val="FirstParagraph"/>
      </w:pPr>
      <w:r>
        <w:t xml:space="preserve">The companion</w:t>
      </w:r>
      <w:r>
        <w:t xml:space="preserve"> </w:t>
      </w:r>
      <w:r>
        <w:rPr>
          <w:rStyle w:val="VerbatimChar"/>
        </w:rPr>
        <w:t xml:space="preserve">cs/VerticalStack.cs</w:t>
      </w:r>
      <w:r>
        <w:t xml:space="preserve"> </w:t>
      </w:r>
      <w:r>
        <w:t xml:space="preserve">contains the .NET 8 kernel and</w:t>
      </w:r>
      <w:r>
        <w:t xml:space="preserve"> </w:t>
      </w:r>
      <w:r>
        <w:rPr>
          <w:rStyle w:val="VerbatimChar"/>
        </w:rPr>
        <w:t xml:space="preserve">cs/Program.cs</w:t>
      </w:r>
      <w:r>
        <w:t xml:space="preserve"> </w:t>
      </w:r>
      <w:r>
        <w:t xml:space="preserve">its driver. Inputs and outputs use immutable arrays and records; numerical routines mutate only private work arrays. The kernel exposes schedule coefficients, separation weights, the noise budget, Gaussian reads, realised paths, tangent products, product bounds, log-volume, expanding directions and path curvature. Its core update is shown below; the complete definitions and validation driver accompany the paper.</w:t>
      </w:r>
    </w:p>
    <w:p>
      <w:pPr>
        <w:pStyle w:val="SourceCode"/>
        <w:keepLines/>
      </w:pPr>
      <w:r>
        <w:rPr>
          <w:rStyle w:val="VerbatimChar"/>
          <w:rFonts w:ascii="Liberation Mono" w:hAnsi="Liberation Mono" w:cs="Liberation Mono" w:eastAsia="Liberation Mono"/>
          <w:sz w:val="18"/>
        </w:rPr>
        <w:t xml:space="preserve">var read = Reads.At(acc.z, a, s);</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var jac = Matrix.Identity(d).Combine(</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1 - lam[t], read.Covariance, lam[t] / (s * s));</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var next = Enumerable.Range(0, d)</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.Select(j =&gt; (1 - lam[t]) * acc.z[j]</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 lam[t] * read.Mean[j]</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 (sig[t] &gt; 0 ? sig[t] * noise[t - 1][j] : 0.0))</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.ToImmutableArray();</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return (next, acc.steps.Add(</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new LayerStep(t, acc.z, read, jac)), jac.Times(acc.k));</w:t>
      </w:r>
    </w:p>
    <w:p>
      <w:pPr>
        <w:pStyle w:val="FirstParagraph"/>
      </w:pPr>
      <w:r>
        <w:t xml:space="preserve">The supplied C# output trace is compared with a fresh independent NumPy recomputation. All 18 lines agree under the declared relative tolerance</w:t>
      </w:r>
      <w:r>
        <w:t xml:space="preserve"> </w:t>
      </w:r>
      <m:oMath>
        <m:sSup>
          <m:e>
            <m:r>
              <m:t>10</m:t>
            </m:r>
          </m:e>
          <m:sup>
            <m:r>
              <m:rPr>
                <m:sty m:val="p"/>
              </m:rPr>
              <m:t>−</m:t>
            </m:r>
            <m:r>
              <m:t>9</m:t>
            </m:r>
          </m:sup>
        </m:sSup>
        <m:r>
          <m:rPr>
            <m:nor/>
          </m:rPr>
          <m:t>;</m:t>
        </m:r>
      </m:oMath>
      <w:r>
        <w:t xml:space="preserve"> </w:t>
      </w:r>
      <w:r>
        <w:t xml:space="preserve">16 are identical after rounding to 15 significant digits. The largest scaled discrepancy is 7.5 × 10⁻¹⁵. The residual line uses absolute scale one; other lines use the larger of the reference magnitude and</w:t>
      </w:r>
      <w:r>
        <w:t xml:space="preserve"> </w:t>
      </w:r>
      <m:oMath>
        <m:sSup>
          <m:e>
            <m:r>
              <m:t>10</m:t>
            </m:r>
          </m:e>
          <m:sup>
            <m:r>
              <m:rPr>
                <m:sty m:val="p"/>
              </m:rPr>
              <m:t>−</m:t>
            </m:r>
            <m:r>
              <m:t>12</m:t>
            </m:r>
          </m:sup>
        </m:sSup>
        <m:r>
          <m:rPr>
            <m:nor/>
          </m:rPr>
          <m:t>.</m:t>
        </m:r>
      </m:oMath>
      <w:r>
        <w:t xml:space="preserve"> </w:t>
      </w:r>
      <w:r>
        <w:t xml:space="preserve">No fresh C# build was run in this revision, so this validates the supplied trace against NumPy rather than a new compiler execution.</w:t>
      </w:r>
    </w:p>
    <w:p>
      <w:pPr>
        <w:pStyle w:val="BodyText"/>
      </w:pPr>
      <w:r>
        <w:t xml:space="preserve">The reference singular-value routine diagonalises</w:t>
      </w:r>
      <w:r>
        <w:t xml:space="preserve"> </w:t>
      </w:r>
      <m:oMath>
        <m:sSup>
          <m:e>
            <m:r>
              <m:t>K</m:t>
            </m:r>
          </m:e>
          <m:sup>
            <m:r>
              <m:rPr>
                <m:sty m:val="p"/>
              </m:rPr>
              <m:t>⊤</m:t>
            </m:r>
          </m:sup>
        </m:sSup>
        <m:r>
          <m:t>K</m:t>
        </m:r>
        <m:r>
          <m:rPr>
            <m:nor/>
          </m:rPr>
          <m:t>,</m:t>
        </m:r>
      </m:oMath>
      <w:r>
        <w:t xml:space="preserve"> </w:t>
      </w:r>
      <w:r>
        <w:t xml:space="preserve">which squares the condition number. It should not decide near-singular ranks. A production implementation should use direct SVD or a rank-revealing factorisation, report residuals and tolerances, and validate dimensions and finite inputs. The trace comparison exercises benign examples and is not a stability guarantee.</w:t>
      </w:r>
    </w:p>
    <w:bookmarkEnd w:id="64"/>
    <w:bookmarkStart w:id="65" w:name="X83212216d2e267dd3c8873091b095e230ca1e5b"/>
    <w:p>
      <w:pPr>
        <w:pStyle w:val="Heading1"/>
      </w:pPr>
      <w:r>
        <w:t xml:space="preserve">Appendix B Reproducibility and evidence status</w:t>
      </w:r>
    </w:p>
    <w:p>
      <w:pPr>
        <w:pStyle w:val="FirstParagraph"/>
      </w:pPr>
      <w:r>
        <w:t xml:space="preserve">The rerun uses Python 3.12.14, NumPy 2.3.5, SciPy 1.17.0 and Matplotlib 3.10.8. The original supplied traces state a different runtime; both the archived results and the current results are retained. Random seeds identify streams and need not represent execution dates. The main and supplementary scripts are rerun from their fixed seeds. The pilot reruns all 60 archives, each with 1,000 paired tokens, across seven schedules and five layer counts. Independent archives execute in four worker processes, with deterministic instance seeds and ordered aggregation. Elapsed seconds are metadata and are excluded from numerical comparison.</w:t>
      </w:r>
    </w:p>
    <w:p>
      <w:pPr>
        <w:pStyle w:val="BodyText"/>
      </w:pPr>
      <w:r>
        <w:t xml:space="preserve">The companion</w:t>
      </w:r>
      <w:r>
        <w:t xml:space="preserve"> </w:t>
      </w:r>
      <w:r>
        <w:rPr>
          <w:rStyle w:val="VerbatimChar"/>
        </w:rPr>
        <w:t xml:space="preserve">reproduction.json</w:t>
      </w:r>
      <w:r>
        <w:t xml:space="preserve"> </w:t>
      </w:r>
      <w:r>
        <w:t xml:space="preserve">compares the new and supplied results, and</w:t>
      </w:r>
      <w:r>
        <w:t xml:space="preserve"> </w:t>
      </w:r>
      <w:r>
        <w:rPr>
          <w:rStyle w:val="VerbatimChar"/>
        </w:rPr>
        <w:t xml:space="preserve">validation.json</w:t>
      </w:r>
      <w:r>
        <w:t xml:space="preserve"> </w:t>
      </w:r>
      <w:r>
        <w:t xml:space="preserve">records package and native-equation checks. Floating-point differences across runtime versions are reported rather than described as byte-identical reproduction.</w:t>
      </w:r>
      <w:r>
        <w:t xml:space="preserve"> </w:t>
      </w:r>
      <w:r>
        <w:rPr>
          <w:rStyle w:val="VerbatimChar"/>
        </w:rPr>
        <w:t xml:space="preserve">p3_additions.py</w:t>
      </w:r>
      <w:r>
        <w:t xml:space="preserve"> </w:t>
      </w:r>
      <w:r>
        <w:t xml:space="preserve">records the changing-space construction, coupled stochastic refinement and finite-temperature counterexample.</w:t>
      </w:r>
      <w:r>
        <w:t xml:space="preserve"> </w:t>
      </w:r>
      <w:r>
        <w:rPr>
          <w:rStyle w:val="VerbatimChar"/>
        </w:rPr>
        <w:t xml:space="preserve">cs_validate.py</w:t>
      </w:r>
      <w:r>
        <w:t xml:space="preserve"> </w:t>
      </w:r>
      <w:r>
        <w:t xml:space="preserve">recomputes every line of the supplied C# trace and verifies the line count and numeric tolerance.</w:t>
      </w:r>
    </w:p>
    <w:p>
      <w:pPr>
        <w:pStyle w:val="BodyText"/>
      </w:pPr>
      <w:r>
        <w:t xml:space="preserve">The paper is assembled from Markdown with values populated from the result files. Pandoc creates editable native Word equations. The final package is checked for valid XML, internal relationships, numbering, figures and unfilled placeholders, then rendered and inspected page by page. These checks are not full OOXML schema validation. The scripts, results, figures, build files and mathematical review notes accompany the Word paper.</w:t>
      </w:r>
    </w:p>
    <w:bookmarkEnd w:id="65"/>
    <w:sectPr>
      <w:headerReference r:id="rId9" w:type="default"/>
      <w:footerReference r:id="rId12" w:type="default"/>
      <w:headerReference r:id="rId10" w:type="first"/>
      <w:headerReference r:id="rId11" w:type="even"/>
      <w:footerReference r:id="rId13" w:type="first"/>
      <w:footerReference r:id="rId14" w:type="even"/>
      <w:pgSz w:h="15840" w:w="12240"/>
      <w:pgMar w:bottom="1008" w:footer="432" w:header="432" w:left="1123" w:right="1123" w:top="10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120" w:line="269" w:lineRule="auto"/>
      <w:ind w:left="0" w:right="0"/>
      <w:jc w:val="both"/>
    </w:pPr>
    <w:rPr>
      <w:rFonts w:ascii="Liberation Serif" w:cs="Cambria" w:eastAsia="Cambria" w:hAnsi="Liberation Serif"/>
      <w:color w:val="000000"/>
      <w:sz w:val="22"/>
    </w:rPr>
  </w:style>
  <w:style w:styleId="BodyText" w:type="paragraph">
    <w:name w:val="Body Text"/>
    <w:basedOn w:val="Normal"/>
    <w:link w:val="BodyTextChar"/>
    <w:qFormat/>
    <w:pPr>
      <w:keepNext w:val="0"/>
      <w:spacing w:after="120" w:before="0" w:line="269" w:lineRule="auto"/>
      <w:ind w:left="0" w:right="0"/>
      <w:jc w:val="both"/>
    </w:pPr>
    <w:rPr>
      <w:rFonts w:ascii="Liberation Serif" w:cs="Cambria" w:eastAsia="Cambria" w:hAnsi="Liberation Serif"/>
      <w:color w:val="000000"/>
      <w:sz w:val="22"/>
    </w:rPr>
  </w:style>
  <w:style w:customStyle="1" w:styleId="FirstParagraph" w:type="paragraph">
    <w:name w:val="First Paragraph"/>
    <w:basedOn w:val="BodyText"/>
    <w:next w:val="BodyText"/>
    <w:qFormat/>
    <w:pPr>
      <w:keepNext w:val="0"/>
      <w:spacing w:after="120" w:before="0" w:line="269" w:lineRule="auto"/>
      <w:ind w:left="0" w:right="0"/>
      <w:jc w:val="both"/>
    </w:pPr>
    <w:rPr>
      <w:rFonts w:ascii="Liberation Serif" w:cs="Cambria" w:eastAsia="Cambria" w:hAnsi="Liberation Serif"/>
      <w:color w:val="000000"/>
      <w:sz w:val="22"/>
    </w:rPr>
  </w:style>
  <w:style w:customStyle="1" w:styleId="Compact" w:type="paragraph">
    <w:name w:val="Compact"/>
    <w:basedOn w:val="BodyText"/>
    <w:qFormat/>
    <w:pPr>
      <w:keepNext w:val="0"/>
      <w:spacing w:after="120" w:before="0" w:line="269" w:lineRule="auto"/>
      <w:ind w:left="0" w:right="0"/>
      <w:jc w:val="both"/>
    </w:pPr>
    <w:rPr>
      <w:rFonts w:ascii="Liberation Serif" w:cs="Cambria" w:eastAsia="Cambria" w:hAnsi="Liberation Serif"/>
      <w:color w:val="000000"/>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000000"/>
      <w:sz w:val="48"/>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000000"/>
      <w:sz w:val="26"/>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000000"/>
      <w:sz w:val="23"/>
    </w:rPr>
  </w:style>
  <w:style w:styleId="Date" w:type="paragraph">
    <w:name w:val="Date"/>
    <w:next w:val="BodyText"/>
    <w:qFormat/>
    <w:pPr>
      <w:keepNext/>
      <w:keepLines/>
      <w:spacing w:after="240" w:before="0" w:line="240" w:lineRule="auto"/>
      <w:jc w:val="center"/>
    </w:pPr>
    <w:rPr>
      <w:rFonts w:ascii="Cambria" w:cs="Cambria" w:eastAsia="Cambria" w:hAnsi="Cambria"/>
      <w:i/>
      <w:color w:val="000000"/>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000000"/>
      <w:sz w:val="22"/>
      <w:szCs w:val="20"/>
    </w:rPr>
  </w:style>
  <w:style w:customStyle="1" w:styleId="Abstract" w:type="paragraph">
    <w:name w:val="Abstract"/>
    <w:basedOn w:val="Normal"/>
    <w:next w:val="BodyText"/>
    <w:qFormat/>
    <w:pPr>
      <w:keepNext/>
      <w:keepLines/>
      <w:spacing w:after="100" w:before="0" w:line="259" w:lineRule="auto"/>
      <w:ind w:left="0" w:right="0"/>
      <w:jc w:val="both"/>
    </w:pPr>
    <w:rPr>
      <w:rFonts w:ascii="Liberation Serif" w:cs="Cambria" w:eastAsia="Cambria" w:hAnsi="Liberation Serif"/>
      <w:color w:val="000000"/>
      <w:sz w:val="21"/>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color w:val="000000"/>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000000"/>
      <w:sz w:val="21"/>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200" w:before="60" w:line="252" w:lineRule="auto"/>
      <w:jc w:val="both"/>
    </w:pPr>
    <w:rPr>
      <w:rFonts w:ascii="Cambria" w:cs="Cambria" w:eastAsia="Cambria" w:hAnsi="Cambria"/>
      <w:i w:val="0"/>
      <w:color w:val="000000"/>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000000"/>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000000"/>
      <w:sz w:val="19"/>
    </w:rPr>
  </w:style>
  <w:style w:customStyle="1" w:styleId="Figure" w:type="paragraph">
    <w:name w:val="Figure"/>
    <w:basedOn w:val="Normal"/>
    <w:pPr>
      <w:keepNext/>
      <w:spacing w:after="40" w:before="120"/>
      <w:jc w:val="center"/>
    </w:pPr>
    <w:rPr>
      <w:color w:val="000000"/>
    </w:rPr>
  </w:style>
  <w:style w:customStyle="1" w:styleId="CaptionedFigure" w:type="paragraph">
    <w:name w:val="Captioned Figure"/>
    <w:basedOn w:val="Figure"/>
    <w:pPr>
      <w:keepNext/>
      <w:spacing w:after="40" w:before="120"/>
      <w:jc w:val="center"/>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cs="Consolas" w:eastAsia="Consolas" w:hAnsi="Consolas"/>
      <w:color w:val="000000"/>
      <w:sz w:val="18"/>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Heading1" w:type="paragraph">
    <w:name w:val="heading 1"/>
    <w:pPr>
      <w:keepNext/>
      <w:spacing w:after="140" w:before="320" w:line="240" w:lineRule="auto"/>
      <w:jc w:val="left"/>
    </w:pPr>
    <w:rPr>
      <w:rFonts w:ascii="Cambria" w:cs="Cambria" w:eastAsia="Cambria" w:hAnsi="Cambria"/>
      <w:b/>
      <w:i w:val="0"/>
      <w:color w:val="000000"/>
      <w:sz w:val="28"/>
    </w:rPr>
  </w:style>
  <w:style w:customStyle="1" w:styleId="Heading2" w:type="paragraph">
    <w:name w:val="heading 2"/>
    <w:pPr>
      <w:keepNext/>
      <w:spacing w:after="100" w:before="240" w:line="240" w:lineRule="auto"/>
      <w:jc w:val="left"/>
    </w:pPr>
    <w:rPr>
      <w:rFonts w:ascii="Cambria" w:cs="Cambria" w:eastAsia="Cambria" w:hAnsi="Cambria"/>
      <w:b/>
      <w:i w:val="0"/>
      <w:color w:val="000000"/>
      <w:sz w:val="24"/>
    </w:rPr>
  </w:style>
  <w:style w:customStyle="1" w:styleId="Heading3" w:type="paragraph">
    <w:name w:val="heading 3"/>
    <w:pPr>
      <w:keepNext/>
      <w:spacing w:after="80" w:before="180" w:line="240" w:lineRule="auto"/>
      <w:jc w:val="left"/>
    </w:pPr>
    <w:rPr>
      <w:rFonts w:ascii="Cambria" w:cs="Cambria" w:eastAsia="Cambria" w:hAnsi="Cambria"/>
      <w:b/>
      <w:i/>
      <w:color w:val="000000"/>
      <w:sz w:val="22"/>
    </w:rPr>
  </w:style>
  <w:style w:customStyle="1" w:styleId="SourceCode" w:type="paragraph">
    <w:name w:val="Source Code"/>
    <w:basedOn w:val="Normal"/>
    <w:pPr>
      <w:keepLines/>
      <w:spacing w:after="160" w:before="40" w:line="240" w:lineRule="auto"/>
      <w:jc w:val="left"/>
    </w:pPr>
    <w:rPr>
      <w:rFonts w:ascii="Liberation Mono" w:cs="Consolas" w:eastAsia="Consolas" w:hAnsi="Liberation Mono"/>
      <w:color w:val="000000"/>
      <w:sz w:val="18"/>
    </w:rPr>
  </w:style>
  <w:style w:customStyle="1" w:styleId="Statement" w:type="paragraph">
    <w:name w:val="Statement"/>
    <w:basedOn w:val="BodyText"/>
    <w:pPr>
      <w:keepNext w:val="0"/>
      <w:spacing w:after="80" w:before="0" w:line="269" w:lineRule="auto"/>
      <w:ind w:left="0" w:right="0"/>
      <w:jc w:val="both"/>
    </w:pPr>
    <w:rPr>
      <w:rFonts w:ascii="Liberation Serif" w:cs="Cambria" w:eastAsia="Cambria" w:hAnsi="Liberation Serif"/>
      <w:color w:val="000000"/>
      <w:sz w:val="22"/>
    </w:rPr>
  </w:style>
  <w:style w:customStyle="1" w:styleId="StatementTag" w:type="paragraph">
    <w:name w:val="Statement Tag"/>
    <w:basedOn w:val="Statement"/>
    <w:pPr>
      <w:keepNext w:val="0"/>
      <w:spacing w:after="160" w:before="0"/>
      <w:ind w:left="0" w:right="0"/>
      <w:jc w:val="right"/>
    </w:pPr>
    <w:rPr>
      <w:rFonts w:ascii="Cambria" w:cs="Cambria" w:eastAsia="Cambria" w:hAnsi="Cambria"/>
      <w:i/>
      <w:color w:val="000000"/>
      <w:sz w:val="18"/>
    </w:rPr>
  </w:style>
  <w:style w:customStyle="1" w:styleId="Gap" w:type="paragraph">
    <w:name w:val="Gap"/>
    <w:basedOn w:val="Normal"/>
    <w:pPr>
      <w:spacing w:after="0" w:before="0" w:line="240" w:lineRule="auto"/>
    </w:pPr>
    <w:rPr>
      <w:rFonts w:ascii="Cambria" w:cs="Cambria" w:eastAsia="Cambria" w:hAnsi="Cambria"/>
      <w:color w:val="000000"/>
      <w:sz w:val="4"/>
    </w:rPr>
  </w:style>
  <w:style w:customStyle="1" w:styleId="Check" w:type="paragraph">
    <w:name w:val="Check"/>
    <w:basedOn w:val="BodyText"/>
    <w:pPr>
      <w:keepNext w:val="0"/>
      <w:spacing w:after="120" w:before="0" w:line="269" w:lineRule="auto"/>
      <w:ind w:left="0" w:right="0"/>
      <w:jc w:val="both"/>
    </w:pPr>
    <w:rPr>
      <w:rFonts w:ascii="Liberation Serif" w:cs="Cambria" w:eastAsia="Cambria" w:hAnsi="Liberation Serif"/>
      <w:color w:val="000000"/>
      <w:sz w:val="22"/>
    </w:rPr>
  </w:style>
  <w:style w:customStyle="1" w:styleId="Summary" w:type="paragraph">
    <w:name w:val="Summary"/>
    <w:basedOn w:val="BodyText"/>
    <w:pPr>
      <w:spacing w:after="80" w:before="0" w:line="264" w:lineRule="auto"/>
      <w:ind w:left="120" w:right="120"/>
      <w:jc w:val="both"/>
    </w:pPr>
    <w:rPr>
      <w:rFonts w:ascii="Cambria" w:cs="Cambria" w:eastAsia="Cambria" w:hAnsi="Cambria"/>
      <w:color w:val="000000"/>
      <w:sz w:val="21"/>
    </w:rPr>
  </w:style>
  <w:style w:customStyle="1" w:styleId="Equation" w:type="paragraph">
    <w:name w:val="Equation"/>
    <w:basedOn w:val="BodyText"/>
    <w:pPr>
      <w:keepNext w:val="0"/>
      <w:keepLines/>
      <w:tabs>
        <w:tab w:pos="4997" w:val="center"/>
        <w:tab w:pos="9994" w:val="right"/>
      </w:tabs>
      <w:spacing w:after="140" w:before="60" w:line="240" w:lineRule="auto"/>
      <w:ind w:left="0" w:right="0"/>
      <w:jc w:val="left"/>
    </w:pPr>
    <w:rPr>
      <w:rFonts w:ascii="Cambria" w:cs="Cambria" w:eastAsia="Cambria" w:hAnsi="Cambria"/>
      <w:color w:val="000000"/>
      <w:sz w:val="22"/>
    </w:rPr>
  </w:style>
  <w:style w:customStyle="1" w:styleId="StatementEquation" w:type="paragraph">
    <w:name w:val="Statement Equation"/>
    <w:basedOn w:val="Statement"/>
    <w:pPr>
      <w:keepNext w:val="0"/>
      <w:keepLines/>
      <w:tabs>
        <w:tab w:pos="4997" w:val="center"/>
        <w:tab w:pos="9994" w:val="right"/>
      </w:tabs>
      <w:spacing w:after="140" w:before="60" w:line="240" w:lineRule="auto"/>
      <w:ind w:left="0" w:right="0"/>
      <w:jc w:val="left"/>
    </w:pPr>
    <w:rPr>
      <w:rFonts w:ascii="Cambria" w:cs="Cambria" w:eastAsia="Cambria" w:hAnsi="Cambria"/>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46" Type="http://schemas.openxmlformats.org/officeDocument/2006/relationships/image" Target="media/rId46.png"/><Relationship Id="rId51" Type="http://schemas.openxmlformats.org/officeDocument/2006/relationships/image" Target="media/rId51.png"/><Relationship Id="rId20" Type="http://schemas.openxmlformats.org/officeDocument/2006/relationships/image" Target="media/rId20.png"/><Relationship Id="rId38" Type="http://schemas.openxmlformats.org/officeDocument/2006/relationships/image" Target="media/rId38.png"/><Relationship Id="rId30" Type="http://schemas.openxmlformats.org/officeDocument/2006/relationships/image" Target="media/rId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Vertical Stack of Autoregressive Sheaf Evolution</dc:title>
  <dc:creator>Debi Prasad Ghosh</dc:creator>
  <cp:keywords/>
  <dcterms:created xsi:type="dcterms:W3CDTF">2026-10-19T01:23:33Z</dcterms:created>
  <dcterms:modified xsi:type="dcterms:W3CDTF">2026-10-19T01:23:33Z</dcterms:modified>
  <dc:subject>ASE Part III Chapters 7 to 9</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develop Part III of Autoregressive Sheaf Evolution, covering the token recurrence, tangent dynamics and persistence across layers. In one common affine coordinate system, arbitrary reads obey a schedule-only separation identity. For the DDIM coefficient family the explicit innovation term has variance exactly s_0^2-\omega_\star^2s_T^2 per coordinate. This is an accounting law; the moving reads remain dependent on the same noise. With a frozen Gaussian archive, the deterministic stack is Euler discretisation of its probability-flow equation. We also identify the stochastic limiting SDE and prove mean-square convergence at fixed positive cutoffs. Both limits have the declared archive marginals when correctly initialised. A clean endpoint gives weighted archive re-selection only in the iterated continuum and vanishing-bandwidth limit, not for an arbitrary finite stack. Layer Jacobians connect negative energy curvature with expansion, and their products give singular-value floors, ceilings and a clean-top covariance sandwich. Exact tangent barcodes remain distinct from numerical sensitivity; thresholded ranks can yield negative interval multiplicities. A typed extension carries the recurrence across changing data spaces and states the commuting conditions needed for compatible sections. Component persistence supplies valid comparison maps, whereas mode counts alone do not. The curvature of probability-flow paths yields a continuum allocation model with optimal layer density proportional to the square root of mean curvature. Its layer-halving threshold is a necessary condition for the surrogate, not a proved bound for actual endpoint error. In the supplied synthetic transport protocol, all 72 barcode half-layer comparisons fail its margin; the original optimisation conjecture C3 remains untested. We report 24 construction check groups, a rerun of the scheduling pilot, and a NumPy comparison with the supplied C# output trace.</vt:lpwstr>
  </property>
  <property fmtid="{D5CDD505-2E9C-101B-9397-08002B2CF9AE}" pid="3" name="date">
    <vt:lpwstr>19 October 2026</vt:lpwstr>
  </property>
  <property fmtid="{D5CDD505-2E9C-101B-9397-08002B2CF9AE}" pid="4" name="subtitle">
    <vt:lpwstr>Part III Token Recurrence Tangent Dynamics and Persistence Across Layers</vt:lpwstr>
  </property>
</Properties>
</file>