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Targets</w:t>
      </w:r>
      <w:r>
        <w:t xml:space="preserve"> </w:t>
      </w:r>
      <w:r>
        <w:t xml:space="preserve">and</w:t>
      </w:r>
      <w:r>
        <w:t xml:space="preserve"> </w:t>
      </w:r>
      <w:r>
        <w:t xml:space="preserve">Estimation</w:t>
      </w:r>
    </w:p>
    <w:p>
      <w:pPr>
        <w:pStyle w:val="Subtitle"/>
      </w:pPr>
      <w:r>
        <w:t xml:space="preserve">Part</w:t>
      </w:r>
      <w:r>
        <w:t xml:space="preserve"> </w:t>
      </w:r>
      <w:r>
        <w:t xml:space="preserve">IV</w:t>
      </w:r>
      <w:r>
        <w:t xml:space="preserve"> </w:t>
      </w:r>
      <w:r>
        <w:t xml:space="preserve">of</w:t>
      </w:r>
      <w:r>
        <w:t xml:space="preserve"> </w:t>
      </w:r>
      <w:r>
        <w:t xml:space="preserve">Autoregressive</w:t>
      </w:r>
      <w:r>
        <w:t xml:space="preserve"> </w:t>
      </w:r>
      <w:r>
        <w:t xml:space="preserve">Sheaf</w:t>
      </w:r>
      <w:r>
        <w:t xml:space="preserve"> </w:t>
      </w:r>
      <w:r>
        <w:t xml:space="preserve">Evolution</w:t>
      </w:r>
    </w:p>
    <w:p>
      <w:pPr>
        <w:pStyle w:val="Author"/>
      </w:pPr>
      <w:r>
        <w:t xml:space="preserve">Debi</w:t>
      </w:r>
      <w:r>
        <w:t xml:space="preserve"> </w:t>
      </w:r>
      <w:r>
        <w:t xml:space="preserve">Prasad</w:t>
      </w:r>
      <w:r>
        <w:t xml:space="preserve"> </w:t>
      </w:r>
      <w:r>
        <w:t xml:space="preserve">Ghosh</w:t>
      </w:r>
    </w:p>
    <w:p>
      <w:pPr>
        <w:pStyle w:val="Date"/>
      </w:pPr>
      <w:r>
        <w:t xml:space="preserve">21</w:t>
      </w:r>
      <w:r>
        <w:t xml:space="preserve"> </w:t>
      </w:r>
      <w:r>
        <w:t xml:space="preserve">October</w:t>
      </w:r>
      <w:r>
        <w:t xml:space="preserve"> </w:t>
      </w:r>
      <w:r>
        <w:t xml:space="preserve">2026</w:t>
      </w:r>
      <w:r>
        <w:t xml:space="preserve"> </w:t>
      </w:r>
      <w:r>
        <w:t xml:space="preserve">·</w:t>
      </w:r>
      <w:r>
        <w:t xml:space="preserve"> </w:t>
      </w:r>
      <w:r>
        <w:t xml:space="preserve">Version</w:t>
      </w:r>
      <w:r>
        <w:t xml:space="preserve"> </w:t>
      </w:r>
      <w:r>
        <w:t xml:space="preserve">2</w:t>
      </w:r>
    </w:p>
    <w:bookmarkStart w:id="20" w:name="abstract"/>
    <w:p>
      <w:pPr>
        <w:pStyle w:val="Heading1"/>
      </w:pPr>
      <w:r>
        <w:t xml:space="preserve">Abstract</w:t>
      </w:r>
    </w:p>
    <w:p>
      <w:pPr>
        <w:pStyle w:val="FirstParagraph"/>
      </w:pPr>
      <w:r>
        <w:t xml:space="preserve">A sheaf evolution stack proposes designs; estimation additionally requires a declared probability target, an evaluable proposal and support coverage. We develop Part IV around the Gibbs law</w:t>
      </w:r>
      <w:r>
        <w:t xml:space="preserve"> </w:t>
      </w:r>
      <m:oMath>
        <m:sSub>
          <m:e>
            <m:r>
              <m:t>π</m:t>
            </m:r>
          </m:e>
          <m:sub>
            <m:r>
              <m:t>β</m:t>
            </m:r>
          </m:sub>
        </m:sSub>
        <m:r>
          <m:rPr>
            <m:sty m:val="p"/>
          </m:rPr>
          <m:t>=</m:t>
        </m:r>
        <m:r>
          <m:t>ρ</m:t>
        </m:r>
        <m:sSup>
          <m:e>
            <m:r>
              <m:t>e</m:t>
            </m:r>
          </m:e>
          <m:sup>
            <m:r>
              <m:rPr>
                <m:sty m:val="p"/>
              </m:rPr>
              <m:t>−</m:t>
            </m:r>
            <m:r>
              <m:t>β</m:t>
            </m:r>
            <m:r>
              <m:t>J</m:t>
            </m:r>
          </m:sup>
        </m:sSup>
        <m:r>
          <m:rPr>
            <m:sty m:val="p"/>
          </m:rPr>
          <m:t>/</m:t>
        </m:r>
        <m:r>
          <m:t>Z</m:t>
        </m:r>
        <m:r>
          <m:rPr>
            <m:nor/>
          </m:rPr>
          <m:t>.</m:t>
        </m:r>
      </m:oMath>
      <w:r>
        <w:t xml:space="preserve"> </w:t>
      </w:r>
      <w:r>
        <w:t xml:space="preserve">A finite weighted archive estimates its kernel-smoothed version. Identity-map clean tops remain confined to archive hulls, which can exclude most target mass. Direct archive-mixture sampling has an exact density; finite stochastic stacks can instead be importance-weighted on their full trajectory space. We derive the conditional variance cost of that construction and a defensive path proposal. For Gaussian targets and common-covariance archive mixtures, we give a necessary and sufficient second-moment condition, including the covariance boundary: projected centres must surround the origin in every direction without quadratic tail decay. Known Gaussian critic variance permits an exactly unbiased positive weight correction. Replacing it by sample variance leaves an explicit residual log tilt of order</w:t>
      </w:r>
      <w:r>
        <w:t xml:space="preserve"> </w:t>
      </w:r>
      <m:oMath>
        <m:sSup>
          <m:e>
            <m:r>
              <m:t>k</m:t>
            </m:r>
          </m:e>
          <m:sup>
            <m:r>
              <m:rPr>
                <m:sty m:val="p"/>
              </m:rPr>
              <m:t>−</m:t>
            </m:r>
            <m:r>
              <m:t>3</m:t>
            </m:r>
          </m:sup>
        </m:sSup>
      </m:oMath>
      <w:r>
        <w:t xml:space="preserve"> </w:t>
      </w:r>
      <w:r>
        <w:t xml:space="preserve">under bounded variance. Bounded critic and density errors enter a sharp total-variation bound and an error ledger. Predictable defensive adaptation admits a conservative anytime confidence certificate, and tempering has an exact partition-function identity. Intrinsic reference measures extend the formulation to declared compatible sheaf data. The attached numerical explorations are reproduced or identified as recorded evidence, and 28 additional checks support the new finite examples. These are estimation guarantees for stated models, not evidence of improved search or trained-model accuracy.</w:t>
      </w:r>
    </w:p>
    <w:bookmarkEnd w:id="20"/>
    <w:bookmarkStart w:id="24" w:name="introduction"/>
    <w:p>
      <w:pPr>
        <w:pStyle w:val="Heading1"/>
      </w:pPr>
      <w:r>
        <w:t xml:space="preserve">1 Introduction</w:t>
      </w:r>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[10]. Part II worked out one layer [11]. Part III stacked the layers and identified the law of the proposals: in the continuum limit, a deterministic stack with identity maps proposes from the archive density</w:t>
      </w:r>
      <w:r>
        <w:t xml:space="preserve"> </w:t>
      </w:r>
      <m:oMath>
        <m:sSub>
          <m:e>
            <m:r>
              <m:t>p</m:t>
            </m:r>
          </m:e>
          <m:sub>
            <m:sSub>
              <m:e>
                <m:r>
                  <m:t>s</m:t>
                </m:r>
              </m:e>
              <m:sub>
                <m:r>
                  <m:t>0</m:t>
                </m:r>
              </m:sub>
            </m:sSub>
          </m:sub>
        </m:sSub>
        <m:r>
          <m:rPr>
            <m:nor/>
          </m:rPr>
          <m:t>,</m:t>
        </m:r>
      </m:oMath>
      <w:r>
        <w:t xml:space="preserve"> </w:t>
      </w:r>
      <w:r>
        <w:t xml:space="preserve">and an ideal vanishing-noise limit can re-select archived records under its hypotheses [12]. This paper, Part IV of the book, turns from the stack to the targets it serves. It asks which law a run is meant to sample, what an archive estimates, which proposals can be importance-weighted, and how errors in the critic and in the proposal density enter an estimate.</w:t>
      </w:r>
    </w:p>
    <w:p>
      <w:pPr>
        <w:pStyle w:val="BodyText"/>
      </w:pPr>
      <w:r>
        <w:t xml:space="preserve">The questions matter because ADE and ASE are search procedures that are easily read as samplers. An archive weighted by</w:t>
      </w:r>
      <w:r>
        <w:t xml:space="preserve"> </w:t>
      </w:r>
      <m:oMath>
        <m:sSup>
          <m:e>
            <m:r>
              <m:t>e</m:t>
            </m:r>
          </m:e>
          <m:sup>
            <m:r>
              <m:rPr>
                <m:sty m:val="p"/>
              </m:rPr>
              <m:t>−</m:t>
            </m:r>
            <m:r>
              <m:t>β</m:t>
            </m:r>
            <m:r>
              <m:t>J</m:t>
            </m:r>
          </m:sup>
        </m:sSup>
      </m:oMath>
      <w:r>
        <w:t xml:space="preserve"> </w:t>
      </w:r>
      <w:r>
        <w:t xml:space="preserve">looks like a sample from a Gibbs law, and a stack that transports one density to another looks like a generative model. Neither reading is automatic. Each needs a declared target, a proposal with a known density and support covering the target, and an account of every source of error. Part IV first develops these distinctions for identity-map reads, then supplies an extended-space construction for finite stochastic stacks and an intrinsic reference for compatible data.</w:t>
      </w:r>
    </w:p>
    <w:bookmarkStart w:id="21" w:name="contributions"/>
    <w:p>
      <w:pPr>
        <w:pStyle w:val="Heading2"/>
      </w:pPr>
      <w:r>
        <w:t xml:space="preserve">1.1 Contributions</w:t>
      </w:r>
    </w:p>
    <w:p>
      <w:pPr>
        <w:pStyle w:val="Compact"/>
        <w:numPr>
          <w:ilvl w:val="0"/>
          <w:numId w:val="1001"/>
        </w:numPr>
      </w:pPr>
      <w:r>
        <w:rPr>
          <w:b/>
          <w:bCs/>
        </w:rPr>
        <w:t xml:space="preserve">Targets (Section 2).</w:t>
      </w:r>
      <w:r>
        <w:t xml:space="preserve"> </w:t>
      </w:r>
      <w:r>
        <w:t xml:space="preserve">We fix the Gibbs target</w:t>
      </w:r>
      <w:r>
        <w:t xml:space="preserve"> </w:t>
      </w:r>
      <m:oMath>
        <m:sSub>
          <m:e>
            <m:r>
              <m:t>π</m:t>
            </m:r>
          </m:e>
          <m:sub>
            <m:r>
              <m:t>β</m:t>
            </m:r>
          </m:sub>
        </m:sSub>
        <m:r>
          <m:rPr>
            <m:sty m:val="p"/>
          </m:rPr>
          <m:t>∝</m:t>
        </m:r>
        <m:r>
          <m:t>ρ</m:t>
        </m:r>
        <m:r>
          <m:t> </m:t>
        </m:r>
        <m:sSup>
          <m:e>
            <m:r>
              <m:t>e</m:t>
            </m:r>
          </m:e>
          <m:sup>
            <m:r>
              <m:rPr>
                <m:sty m:val="p"/>
              </m:rPr>
              <m:t>−</m:t>
            </m:r>
            <m:r>
              <m:t>β</m:t>
            </m:r>
            <m:r>
              <m:t>J</m:t>
            </m:r>
          </m:sup>
        </m:sSup>
      </m:oMath>
      <w:r>
        <w:t xml:space="preserve"> </w:t>
      </w:r>
      <w:r>
        <w:t xml:space="preserve">with a declared base law</w:t>
      </w:r>
      <w:r>
        <w:t xml:space="preserve"> </w:t>
      </w:r>
      <m:oMath>
        <m:r>
          <m:t>ρ</m:t>
        </m:r>
        <m:r>
          <m:rPr>
            <m:nor/>
          </m:rPr>
          <m:t>.</m:t>
        </m:r>
      </m:oMath>
      <w:r>
        <w:t xml:space="preserve"> </w:t>
      </w:r>
      <w:r>
        <w:t xml:space="preserve">A weighted archive converges to the smoothed target</w:t>
      </w:r>
      <w:r>
        <w:t xml:space="preserve"> </w:t>
      </w:r>
      <m:oMath>
        <m:sSub>
          <m:e>
            <m:r>
              <m:t>π</m:t>
            </m:r>
          </m:e>
          <m:sub>
            <m:r>
              <m:t>β</m:t>
            </m:r>
          </m:sub>
        </m:sSub>
        <m:r>
          <m:rPr>
            <m:sty m:val="p"/>
          </m:rPr>
          <m:t>*</m:t>
        </m:r>
        <m:r>
          <m:t>N</m:t>
        </m:r>
        <m:d>
          <m:dPr>
            <m:begChr m:val="("/>
            <m:sepChr m:val=""/>
            <m:endChr m:val=")"/>
            <m:grow/>
          </m:dPr>
          <m:e>
            <m:r>
              <m:t>0</m:t>
            </m:r>
            <m:r>
              <m:rPr>
                <m:sty m:val="p"/>
              </m:rPr>
              <m:t>,</m:t>
            </m:r>
            <m:sSup>
              <m:e>
                <m:r>
                  <m:t>s</m:t>
                </m:r>
              </m:e>
              <m:sup>
                <m:r>
                  <m:t>2</m:t>
                </m:r>
              </m:sup>
            </m:sSup>
            <m:r>
              <m:t>I</m:t>
            </m:r>
          </m:e>
        </m:d>
        <m:r>
          <m:rPr>
            <m:nor/>
          </m:rPr>
          <m:t>,</m:t>
        </m:r>
      </m:oMath>
      <w:r>
        <w:t xml:space="preserve"> </w:t>
      </w:r>
      <w:r>
        <w:t xml:space="preserve">not to</w:t>
      </w:r>
      <w:r>
        <w:t xml:space="preserve"> </w:t>
      </w:r>
      <m:oMath>
        <m:sSub>
          <m:e>
            <m:r>
              <m:t>π</m:t>
            </m:r>
          </m:e>
          <m:sub>
            <m:r>
              <m:t>β</m:t>
            </m:r>
          </m:sub>
        </m:sSub>
      </m:oMath>
      <w:r>
        <w:t xml:space="preserve"> </w:t>
      </w:r>
      <w:r>
        <w:t xml:space="preserve">(Proposition 2.3). Smoothing and a small effective archive size together make the archive a poor estimator of the target, so ASE should treat it as a proposal.</w:t>
      </w:r>
    </w:p>
    <w:p>
      <w:pPr>
        <w:pStyle w:val="Compact"/>
        <w:numPr>
          <w:ilvl w:val="0"/>
          <w:numId w:val="1001"/>
        </w:numPr>
      </w:pPr>
      <w:r>
        <w:rPr>
          <w:b/>
          <w:bCs/>
        </w:rPr>
        <w:t xml:space="preserve">Proposals (Section 3).</w:t>
      </w:r>
      <w:r>
        <w:t xml:space="preserve"> </w:t>
      </w:r>
      <w:r>
        <w:t xml:space="preserve">A clean-top stack proposes only inside the convex hull of the records it reads. Its law is singular when they span fewer than</w:t>
      </w:r>
      <w:r>
        <w:t xml:space="preserve"> </w:t>
      </w:r>
      <m:oMath>
        <m:r>
          <m:t>D</m:t>
        </m:r>
      </m:oMath>
      <w:r>
        <w:t xml:space="preserve"> </w:t>
      </w:r>
      <w:r>
        <w:t xml:space="preserve">dimensions, so it cannot cover an absolutely continuous target (Theorem 3.1). The archive density</w:t>
      </w:r>
      <w:r>
        <w:t xml:space="preserve"> </w:t>
      </w:r>
      <m:oMath>
        <m:sSub>
          <m:e>
            <m:r>
              <m:t>p</m:t>
            </m:r>
          </m:e>
          <m:sub>
            <m:r>
              <m:t>s</m:t>
            </m:r>
          </m:sub>
        </m:sSub>
      </m:oMath>
      <w:r>
        <w:t xml:space="preserve"> </w:t>
      </w:r>
      <w:r>
        <w:t xml:space="preserve">is exactly samplable with an explicit density (Proposition 3.2). For Gaussian mixtures we give the width threshold below which the weights have infinite second moment, whatever the records (Proposition 3.4). Defensive mixtures remove that infinity at a bounded cost (Theorem 3.5). A width scan on a double well locates the best proposal and compares it with the base law.</w:t>
      </w:r>
    </w:p>
    <w:p>
      <w:pPr>
        <w:pStyle w:val="Compact"/>
        <w:numPr>
          <w:ilvl w:val="0"/>
          <w:numId w:val="1001"/>
        </w:numPr>
      </w:pPr>
      <w:r>
        <w:rPr>
          <w:b/>
          <w:bCs/>
        </w:rPr>
        <w:t xml:space="preserve">Critic and density error (Section 4).</w:t>
      </w:r>
      <w:r>
        <w:t xml:space="preserve"> </w:t>
      </w:r>
      <w:r>
        <w:t xml:space="preserve">One lemma covers every multiplicative weight error: if the log error spans an interval of width</w:t>
      </w:r>
      <w:r>
        <w:t xml:space="preserve"> </w:t>
      </w:r>
      <m:oMath>
        <m:r>
          <m:t>κ</m:t>
        </m:r>
        <m:r>
          <m:rPr>
            <m:nor/>
          </m:rPr>
          <m:t>,</m:t>
        </m:r>
      </m:oMath>
      <w:r>
        <w:t xml:space="preserve"> </w:t>
      </w:r>
      <w:r>
        <w:t xml:space="preserve">the limiting law moves by at most</w:t>
      </w:r>
      <w:r>
        <w:t xml:space="preserve"> </w:t>
      </w:r>
      <m:oMath>
        <m:r>
          <m:rPr>
            <m:sty m:val="p"/>
          </m:rPr>
          <m:t>tanh</m:t>
        </m:r>
        <m:d>
          <m:dPr>
            <m:begChr m:val="("/>
            <m:sepChr m:val=""/>
            <m:endChr m:val=")"/>
            <m:grow/>
          </m:dPr>
          <m:e>
            <m:r>
              <m:t>κ</m:t>
            </m:r>
            <m:r>
              <m:rPr>
                <m:sty m:val="p"/>
              </m:rPr>
              <m:t>/</m:t>
            </m:r>
            <m:r>
              <m:t>4</m:t>
            </m:r>
          </m:e>
        </m:d>
      </m:oMath>
      <w:r>
        <w:t xml:space="preserve"> </w:t>
      </w:r>
      <w:r>
        <w:t xml:space="preserve">in total variation, and the bound is attained (Lemma 4.1). It gives the effect of bounded critic error (Proposition 4.2) and of truncated proposal densities (Proposition 4.4). Gaussian critic noise tilts the target exactly when it is heteroscedastic (Proposition 4.3).</w:t>
      </w:r>
    </w:p>
    <w:p>
      <w:pPr>
        <w:pStyle w:val="Compact"/>
        <w:numPr>
          <w:ilvl w:val="0"/>
          <w:numId w:val="1001"/>
        </w:numPr>
      </w:pPr>
      <w:r>
        <w:rPr>
          <w:b/>
          <w:bCs/>
        </w:rPr>
        <w:t xml:space="preserve">An error ledger (Section 5).</w:t>
      </w:r>
      <w:r>
        <w:t xml:space="preserve"> </w:t>
      </w:r>
      <w:r>
        <w:t xml:space="preserve">Theorem 5.1 bounds the root-mean-square error of a self-normalised estimate by a critic term that does not shrink and a sampling term that does. It tells a run when to spend evaluations on the critic rather than on more samples.</w:t>
      </w:r>
    </w:p>
    <w:p>
      <w:pPr>
        <w:pStyle w:val="Compact"/>
        <w:numPr>
          <w:ilvl w:val="0"/>
          <w:numId w:val="1001"/>
        </w:numPr>
      </w:pPr>
      <w:r>
        <w:rPr>
          <w:b/>
          <w:bCs/>
        </w:rPr>
        <w:t xml:space="preserve">Finite stacks and extensions (Sections 6–9).</w:t>
      </w:r>
      <w:r>
        <w:t xml:space="preserve"> </w:t>
      </w:r>
      <w:r>
        <w:t xml:space="preserve">Path weights make finite stochastic stacks usable without their marginal densities; conditional divergences quantify the extra variance. A Gaussian tail criterion resolves the covariance boundary. Gaussian noise correction, predictable adaptation and tempering receive separate guarantees.</w:t>
      </w:r>
    </w:p>
    <w:p>
      <w:pPr>
        <w:pStyle w:val="Compact"/>
        <w:numPr>
          <w:ilvl w:val="0"/>
          <w:numId w:val="1001"/>
        </w:numPr>
      </w:pPr>
      <w:r>
        <w:rPr>
          <w:b/>
          <w:bCs/>
        </w:rPr>
        <w:t xml:space="preserve">Evidence.</w:t>
      </w:r>
      <w:r>
        <w:t xml:space="preserve"> </w:t>
      </w:r>
      <w:r>
        <w:t xml:space="preserve">The original register has 16 named numerical illustrations, including the width exploration and the recorded C# comparison. Section 11 distinguishes this legacy evidence from 28 new executable assertions. A fresh C# build is not claimed.</w:t>
      </w:r>
    </w:p>
    <w:bookmarkEnd w:id="21"/>
    <w:bookmarkStart w:id="22" w:name="scope-and-status-of-statements"/>
    <w:p>
      <w:pPr>
        <w:pStyle w:val="Heading2"/>
      </w:pPr>
      <w:r>
        <w:t xml:space="preserve">1.2 Scope and status of statements</w:t>
      </w:r>
    </w:p>
    <w:p>
      <w:pPr>
        <w:pStyle w:val="FirstParagraph"/>
      </w:pPr>
      <w:r>
        <w:t xml:space="preserve">Statements use identity edge maps unless they say otherwise, and Gaussian components of a common width. Masks and general maps change the hull in which reads lie (Part II, Proposition 3.5), and Section 10.3 says what that does to the results. The paper proves statements about estimation; it makes no claim about search performance. The width exploration of Section 3.4 is a computation on one declared example, not a benchmark.</w:t>
      </w:r>
    </w:p>
    <w:p>
      <w:pPr>
        <w:pStyle w:val="BodyText"/>
      </w:pPr>
      <w:r>
        <w:t xml:space="preserve">Formal statements carry provenance notes.</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w:t>
      </w:r>
      <w:r>
        <w:t xml:space="preserve"> </w:t>
      </w:r>
      <w:r>
        <w:rPr>
          <w:i/>
          <w:iCs/>
        </w:rPr>
        <w:t xml:space="preserve">Part II</w:t>
      </w:r>
      <w:r>
        <w:t xml:space="preserve"> </w:t>
      </w:r>
      <w:r>
        <w:t xml:space="preserve">and</w:t>
      </w:r>
      <w:r>
        <w:t xml:space="preserve"> </w:t>
      </w:r>
      <w:r>
        <w:rPr>
          <w:i/>
          <w:iCs/>
        </w:rPr>
        <w:t xml:space="preserve">Part III</w:t>
      </w:r>
      <w:r>
        <w:t xml:space="preserve"> </w:t>
      </w:r>
      <w:r>
        <w:t xml:space="preserve">refer to [10], [11] and [12].</w:t>
      </w:r>
      <w:r>
        <w:t xml:space="preserve"> </w:t>
      </w:r>
      <w:r>
        <w:rPr>
          <w:i/>
          <w:iCs/>
        </w:rPr>
        <w:t xml:space="preserve">New in Part IV</w:t>
      </w:r>
      <w:r>
        <w:t xml:space="preserve"> </w:t>
      </w:r>
      <w:r>
        <w:t xml:space="preserve">marks a statement proved here for the first time in this programme; the label records development within this programme, not a general novelty claim. The additional results in Sections 6–9 are derived explicitly; standard importance sampling and convexity identities are credited where used. Spaces are finite dimensional and real. Densities use Lebesgue measure unless an intrinsic or discrete reference is declared.</w:t>
      </w:r>
    </w:p>
    <w:p>
      <w:pPr>
        <w:pStyle w:val="BodyText"/>
      </w:pPr>
      <w:r>
        <w:t xml:space="preserve">A stalk remains a data space, and a token carries a vertical fibre diagram rather than being a stalk. The context cover, its incidence representation, the layer order and the observation star retain their separate roles. A probability law on designs is an additional modelling choice. Neither a sheaf nor a commuting square chooses that law. Reasoning time, sampling time and the layer index are also distinct.</w:t>
      </w:r>
    </w:p>
    <w:bookmarkEnd w:id="22"/>
    <w:bookmarkStart w:id="23" w:name="notation"/>
    <w:p>
      <w:pPr>
        <w:pStyle w:val="Heading2"/>
      </w:pPr>
      <w:r>
        <w:t xml:space="preserve">1.3 Notation</w:t>
      </w:r>
    </w:p>
    <w:p>
      <w:pPr>
        <w:pStyle w:val="FirstParagraph"/>
        <w:keepNext/>
      </w:pPr>
      <w:r>
        <w:rPr>
          <w:b/>
          <w:bCs/>
        </w:rPr>
        <w:t xml:space="preserve">Table 1.</w:t>
      </w:r>
      <w:r>
        <w:t xml:space="preserve"> </w:t>
      </w:r>
      <w:r>
        <w:t xml:space="preserve">Notation used throughout Part IV.</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304"/>
        <w:gridCol w:w="7690"/>
      </w:tblGrid>
      <w:tr>
        <w:trPr>
          <w:tblHeader w:val="true"/>
          <w:cantSplit/>
          <w:tblHeader/>
        </w:trPr>
        <w:tc>
          <w:tcPr>
            <w:tcW w:type="dxa" w:w="2304"/>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Symbol</w:t>
            </w:r>
          </w:p>
        </w:tc>
        <w:tc>
          <w:tcPr>
            <w:tcW w:type="dxa" w:w="7690"/>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Meaning</w:t>
            </w:r>
          </w:p>
        </w:tc>
      </w:tr>
      <w:tr>
        <w:trPr>
          <w:cantSplit/>
        </w:trPr>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m:oMath>
              <m:r>
                <m:t>J</m:t>
              </m:r>
              <m:r>
                <m:rPr>
                  <m:sty m:val="p"/>
                </m:rPr>
                <m:t>≥</m:t>
              </m:r>
              <m:r>
                <m:t>0</m:t>
              </m:r>
              <m:r>
                <m:rPr>
                  <m:sty m:val="p"/>
                </m:rPr>
                <m:t>,</m:t>
              </m:r>
              <m:r>
                <m:t> </m:t>
              </m:r>
              <m:r>
                <m:t>ρ</m:t>
              </m:r>
              <m:r>
                <m:rPr>
                  <m:sty m:val="p"/>
                </m:rPr>
                <m:t>,</m:t>
              </m:r>
              <m:r>
                <m:t> </m:t>
              </m:r>
              <m:r>
                <m:t>β</m:t>
              </m:r>
            </m:oMath>
          </w:p>
        </w:tc>
        <w:tc>
          <w:tcPr>
            <w:tcW w:type="dxa" w:w="769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loss of a design, declared base law, inverse temperature</w:t>
            </w:r>
          </w:p>
        </w:tc>
      </w:tr>
      <w:tr>
        <w:trPr>
          <w:cantSplit/>
        </w:trPr>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m:oMath>
              <m:sSub>
                <m:e>
                  <m:r>
                    <m:t>π</m:t>
                  </m:r>
                </m:e>
                <m:sub>
                  <m:r>
                    <m:t>β</m:t>
                  </m:r>
                </m:sub>
              </m:sSub>
              <m:r>
                <m:rPr>
                  <m:sty m:val="p"/>
                </m:rPr>
                <m:t>,</m:t>
              </m:r>
              <m:r>
                <m:t> </m:t>
              </m:r>
              <m:r>
                <m:t>Z</m:t>
              </m:r>
            </m:oMath>
          </w:p>
        </w:tc>
        <w:tc>
          <w:tcPr>
            <w:tcW w:type="dxa" w:w="769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Gibbs target</w:t>
            </w:r>
            <w:r>
              <w:rPr>
                <w:b w:val="0"/>
                <w:sz w:val="19"/>
              </w:rPr>
              <w:t xml:space="preserve"> </w:t>
            </w:r>
            <m:oMath>
              <m:r>
                <m:t>ρ</m:t>
              </m:r>
              <m:sSup>
                <m:e>
                  <m:r>
                    <m:t>e</m:t>
                  </m:r>
                </m:e>
                <m:sup>
                  <m:r>
                    <m:rPr>
                      <m:sty m:val="p"/>
                    </m:rPr>
                    <m:t>−</m:t>
                  </m:r>
                  <m:r>
                    <m:t>β</m:t>
                  </m:r>
                  <m:r>
                    <m:t>J</m:t>
                  </m:r>
                </m:sup>
              </m:sSup>
              <m:r>
                <m:rPr>
                  <m:sty m:val="p"/>
                </m:rPr>
                <m:t>/</m:t>
              </m:r>
              <m:r>
                <m:t>Z</m:t>
              </m:r>
            </m:oMath>
            <w:r>
              <w:rPr>
                <w:b w:val="0"/>
                <w:sz w:val="19"/>
              </w:rPr>
              <w:t xml:space="preserve"> </w:t>
            </w:r>
            <w:r>
              <w:rPr>
                <w:b w:val="0"/>
                <w:sz w:val="19"/>
              </w:rPr>
              <w:t xml:space="preserve">and its normaliser (Definition 2.1)</w:t>
            </w:r>
          </w:p>
        </w:tc>
      </w:tr>
      <w:tr>
        <w:trPr>
          <w:cantSplit/>
        </w:trPr>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m:oMath>
              <m:sSub>
                <m:e>
                  <m:r>
                    <m:t>y</m:t>
                  </m:r>
                </m:e>
                <m:sub>
                  <m:r>
                    <m:t>i</m:t>
                  </m:r>
                </m:sub>
              </m:sSub>
              <m:r>
                <m:rPr>
                  <m:sty m:val="p"/>
                </m:rPr>
                <m:t>,</m:t>
              </m:r>
              <m:r>
                <m:t> </m:t>
              </m:r>
              <m:sSub>
                <m:e>
                  <m:r>
                    <m:t>w</m:t>
                  </m:r>
                </m:e>
                <m:sub>
                  <m:r>
                    <m:t>i</m:t>
                  </m:r>
                </m:sub>
              </m:sSub>
            </m:oMath>
          </w:p>
        </w:tc>
        <w:tc>
          <w:tcPr>
            <w:tcW w:type="dxa" w:w="769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archived records and their weights</w:t>
            </w:r>
          </w:p>
        </w:tc>
      </w:tr>
      <w:tr>
        <w:trPr>
          <w:cantSplit/>
        </w:trPr>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m:oMath>
              <m:sSub>
                <m:e>
                  <m:r>
                    <m:t>p</m:t>
                  </m:r>
                </m:e>
                <m:sub>
                  <m:r>
                    <m:t>s</m:t>
                  </m:r>
                </m:sub>
              </m:sSub>
            </m:oMath>
          </w:p>
        </w:tc>
        <w:tc>
          <w:tcPr>
            <w:tcW w:type="dxa" w:w="769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archive density</w:t>
            </w:r>
            <w:r>
              <w:rPr>
                <w:b w:val="0"/>
                <w:sz w:val="19"/>
              </w:rP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r>
                <m:rPr>
                  <m:nor/>
                </m:rPr>
                <m:t>,</m:t>
              </m:r>
            </m:oMath>
            <w:r>
              <w:rPr>
                <w:b w:val="0"/>
                <w:sz w:val="19"/>
              </w:rP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m:oMath>
              <m:sSub>
                <m:e>
                  <m:r>
                    <m:t>φ</m:t>
                  </m:r>
                </m:e>
                <m:sub>
                  <m:r>
                    <m:t>s</m:t>
                  </m:r>
                </m:sub>
              </m:sSub>
            </m:oMath>
          </w:p>
        </w:tc>
        <w:tc>
          <w:tcPr>
            <w:tcW w:type="dxa" w:w="769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 density of</w:t>
            </w:r>
            <w:r>
              <w:rPr>
                <w:b w:val="0"/>
                <w:sz w:val="19"/>
              </w:rPr>
              <w:t xml:space="preserve"> </w:t>
            </w:r>
            <m:oMath>
              <m:r>
                <m:t>N</m:t>
              </m:r>
              <m:d>
                <m:dPr>
                  <m:begChr m:val="("/>
                  <m:sepChr m:val=""/>
                  <m:endChr m:val=")"/>
                  <m:grow/>
                </m:dPr>
                <m:e>
                  <m:r>
                    <m:t>0</m:t>
                  </m:r>
                  <m:r>
                    <m:rPr>
                      <m:sty m:val="p"/>
                    </m:rPr>
                    <m:t>,</m:t>
                  </m:r>
                  <m:sSup>
                    <m:e>
                      <m:r>
                        <m:t>s</m:t>
                      </m:r>
                    </m:e>
                    <m:sup>
                      <m:r>
                        <m:t>2</m:t>
                      </m:r>
                    </m:sup>
                  </m:sSup>
                  <m:r>
                    <m:t>I</m:t>
                  </m:r>
                </m:e>
              </m:d>
            </m:oMath>
          </w:p>
        </w:tc>
      </w:tr>
      <w:tr>
        <w:trPr>
          <w:cantSplit/>
        </w:trPr>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m:oMath>
              <m:r>
                <m:t>q</m:t>
              </m:r>
              <m:r>
                <m:rPr>
                  <m:sty m:val="p"/>
                </m:rPr>
                <m:t>,</m:t>
              </m:r>
              <m:r>
                <m:t> </m:t>
              </m:r>
              <m:sSub>
                <m:e>
                  <m:r>
                    <m:t>q</m:t>
                  </m:r>
                </m:e>
                <m:sub>
                  <m:r>
                    <m:t>η</m:t>
                  </m:r>
                </m:sub>
              </m:sSub>
            </m:oMath>
          </w:p>
        </w:tc>
        <w:tc>
          <w:tcPr>
            <w:tcW w:type="dxa" w:w="769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proposal density and defensive mixture</w:t>
            </w:r>
            <w:r>
              <w:rPr>
                <w:b w:val="0"/>
                <w:sz w:val="19"/>
              </w:rPr>
              <w:t xml:space="preserve"> </w:t>
            </w:r>
            <m:oMath>
              <m:d>
                <m:dPr>
                  <m:begChr m:val="("/>
                  <m:sepChr m:val=""/>
                  <m:endChr m:val=")"/>
                  <m:grow/>
                </m:dPr>
                <m:e>
                  <m:r>
                    <m:t>1</m:t>
                  </m:r>
                  <m:r>
                    <m:rPr>
                      <m:sty m:val="p"/>
                    </m:rPr>
                    <m:t>−</m:t>
                  </m:r>
                  <m:r>
                    <m:t>η</m:t>
                  </m:r>
                </m:e>
              </m:d>
              <m:r>
                <m:t>q</m:t>
              </m:r>
              <m:r>
                <m:rPr>
                  <m:sty m:val="p"/>
                </m:rPr>
                <m:t>+</m:t>
              </m:r>
              <m:r>
                <m:t>η</m:t>
              </m:r>
              <m:r>
                <m:t>ρ</m:t>
              </m:r>
            </m:oMath>
          </w:p>
        </w:tc>
      </w:tr>
      <w:tr>
        <w:trPr>
          <w:cantSplit/>
        </w:trPr>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m:oMath>
              <m:sSub>
                <m:e>
                  <m:r>
                    <m:t>m</m:t>
                  </m:r>
                </m:e>
                <m:sub>
                  <m:r>
                    <m:t>2</m:t>
                  </m:r>
                </m:sub>
              </m:sSub>
              <m:d>
                <m:dPr>
                  <m:begChr m:val="("/>
                  <m:sepChr m:val=""/>
                  <m:endChr m:val=")"/>
                  <m:grow/>
                </m:dPr>
                <m:e>
                  <m:r>
                    <m:t>q</m:t>
                  </m:r>
                </m:e>
              </m:d>
            </m:oMath>
          </w:p>
        </w:tc>
        <w:tc>
          <w:tcPr>
            <w:tcW w:type="dxa" w:w="769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second moment</w:t>
            </w:r>
            <w:r>
              <w:rPr>
                <w:b w:val="0"/>
                <w:sz w:val="19"/>
              </w:rPr>
              <w:t xml:space="preserve"> </w:t>
            </w:r>
            <m:oMath>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r>
                <m:rPr>
                  <m:sty m:val="p"/>
                </m:rPr>
                <m:t>=</m:t>
              </m:r>
              <m:r>
                <m:t>1</m:t>
              </m:r>
              <m:r>
                <m:rPr>
                  <m:sty m:val="p"/>
                </m:rPr>
                <m:t>+</m:t>
              </m:r>
              <m:sSup>
                <m:e>
                  <m:r>
                    <m:t>χ</m:t>
                  </m:r>
                </m:e>
                <m:sup>
                  <m:r>
                    <m:t>2</m:t>
                  </m:r>
                </m:sup>
              </m:sSup>
              <m:d>
                <m:dPr>
                  <m:begChr m:val="("/>
                  <m:sepChr m:val=""/>
                  <m:endChr m:val=")"/>
                  <m:grow/>
                </m:dPr>
                <m:e>
                  <m:sSub>
                    <m:e>
                      <m:r>
                        <m:t>π</m:t>
                      </m:r>
                    </m:e>
                    <m:sub>
                      <m:r>
                        <m:t>β</m:t>
                      </m:r>
                    </m:sub>
                  </m:sSub>
                  <m:r>
                    <m:rPr>
                      <m:sty m:val="p"/>
                    </m:rPr>
                    <m:t>‖</m:t>
                  </m:r>
                  <m:r>
                    <m:t>q</m:t>
                  </m:r>
                </m:e>
              </m:d>
            </m:oMath>
          </w:p>
        </w:tc>
      </w:tr>
      <w:tr>
        <w:trPr>
          <w:cantSplit/>
        </w:trPr>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m:oMath>
              <m:sSub>
                <m:e>
                  <m:acc>
                    <m:accPr>
                      <m:chr m:val="̂"/>
                    </m:accPr>
                    <m:e>
                      <m:r>
                        <m:t>I</m:t>
                      </m:r>
                    </m:e>
                  </m:acc>
                </m:e>
                <m:sub>
                  <m:r>
                    <m:t>n</m:t>
                  </m:r>
                </m:sub>
              </m:sSub>
              <m:d>
                <m:dPr>
                  <m:begChr m:val="("/>
                  <m:sepChr m:val=""/>
                  <m:endChr m:val=")"/>
                  <m:grow/>
                </m:dPr>
                <m:e>
                  <m:r>
                    <m:t>f</m:t>
                  </m:r>
                </m:e>
              </m:d>
            </m:oMath>
          </w:p>
        </w:tc>
        <w:tc>
          <w:tcPr>
            <w:tcW w:type="dxa" w:w="769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self-normalised importance-sampling estimate from</w:t>
            </w:r>
            <w:r>
              <w:rPr>
                <w:b w:val="0"/>
                <w:sz w:val="19"/>
              </w:rPr>
              <w:t xml:space="preserve"> </w:t>
            </w:r>
            <m:oMath>
              <m:r>
                <m:t>n</m:t>
              </m:r>
            </m:oMath>
            <w:r>
              <w:rPr>
                <w:b w:val="0"/>
                <w:sz w:val="19"/>
              </w:rPr>
              <w:t xml:space="preserve"> </w:t>
            </w:r>
            <w:r>
              <w:rPr>
                <w:b w:val="0"/>
                <w:sz w:val="19"/>
              </w:rPr>
              <w:t xml:space="preserve">draws</w:t>
            </w:r>
          </w:p>
        </w:tc>
      </w:tr>
      <w:tr>
        <w:trPr>
          <w:cantSplit/>
        </w:trPr>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m:oMath>
              <m:r>
                <m:rPr>
                  <m:nor/>
                </m:rPr>
                <m:t>TV</m:t>
              </m:r>
            </m:oMath>
          </w:p>
        </w:tc>
        <w:tc>
          <w:tcPr>
            <w:tcW w:type="dxa" w:w="769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total-variation distance</w:t>
            </w:r>
          </w:p>
        </w:tc>
      </w:tr>
      <w:tr>
        <w:trPr>
          <w:cantSplit/>
        </w:trPr>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m:oMath>
              <m:r>
                <m:t>κ</m:t>
              </m:r>
            </m:oMath>
          </w:p>
        </w:tc>
        <w:tc>
          <w:tcPr>
            <w:tcW w:type="dxa" w:w="769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log-width of a multiplicative weight error (Lemma 4.1)</w:t>
            </w:r>
          </w:p>
        </w:tc>
      </w:tr>
    </w:tbl>
    <w:bookmarkEnd w:id="23"/>
    <w:bookmarkEnd w:id="24"/>
    <w:bookmarkStart w:id="28" w:name="targets"/>
    <w:p>
      <w:pPr>
        <w:pStyle w:val="Heading1"/>
      </w:pPr>
      <w:r>
        <w:t xml:space="preserve">2 Targets</w:t>
      </w:r>
    </w:p>
    <w:bookmarkStart w:id="25" w:name="the-gibbs-target"/>
    <w:p>
      <w:pPr>
        <w:pStyle w:val="Heading2"/>
      </w:pPr>
      <w:r>
        <w:t xml:space="preserve">2.1 The Gibbs target</w:t>
      </w:r>
    </w:p>
    <w:p>
      <w:pPr>
        <w:pStyle w:val="FirstParagraph"/>
      </w:pPr>
      <w:r>
        <w:t xml:space="preserve">ADE weights records by</w:t>
      </w:r>
      <w:r>
        <w:t xml:space="preserve"> </w:t>
      </w:r>
      <m:oMath>
        <m:sSup>
          <m:e>
            <m:r>
              <m:t>e</m:t>
            </m:r>
          </m:e>
          <m:sup>
            <m:r>
              <m:rPr>
                <m:sty m:val="p"/>
              </m:rPr>
              <m:t>−</m:t>
            </m:r>
            <m:r>
              <m:t>β</m:t>
            </m:r>
            <m:r>
              <m:t>J</m:t>
            </m:r>
          </m:sup>
        </m:sSup>
      </m:oMath>
      <w:r>
        <w:t xml:space="preserve"> </w:t>
      </w:r>
      <w:r>
        <w:t xml:space="preserve">and calls the result a selection pressure [7]. A selection pressure is not yet a target. To estimate anything, a run must name the law it is estimating and the reference against which</w:t>
      </w:r>
      <w:r>
        <w:t xml:space="preserve"> </w:t>
      </w:r>
      <m:oMath>
        <m:sSup>
          <m:e>
            <m:r>
              <m:t>e</m:t>
            </m:r>
          </m:e>
          <m:sup>
            <m:r>
              <m:rPr>
                <m:sty m:val="p"/>
              </m:rPr>
              <m:t>−</m:t>
            </m:r>
            <m:r>
              <m:t>β</m:t>
            </m:r>
            <m:r>
              <m:t>J</m:t>
            </m:r>
          </m:sup>
        </m:sSup>
      </m:oMath>
      <w:r>
        <w:t xml:space="preserve"> </w:t>
      </w:r>
      <w:r>
        <w:t xml:space="preserve">is a density.</w:t>
      </w:r>
    </w:p>
    <w:p>
      <w:pPr>
        <w:pStyle w:val="BodyText"/>
        <w:keepLines/>
      </w:pPr>
      <w:r>
        <w:rPr>
          <w:b/>
          <w:bCs/>
        </w:rPr>
        <w:t xml:space="preserve">Definition 2.1</w:t>
      </w:r>
      <w:r>
        <w:t xml:space="preserve"> </w:t>
      </w:r>
      <w:r>
        <w:t xml:space="preserve">(Gibbs target). Let</w:t>
      </w:r>
      <w:r>
        <w:t xml:space="preserve"> </w:t>
      </w:r>
      <m:oMath>
        <m:r>
          <m:t>J</m:t>
        </m:r>
        <m:r>
          <m:rPr>
            <m:sty m:val="p"/>
          </m:rPr>
          <m:t>≥</m:t>
        </m:r>
        <m:r>
          <m:t>0</m:t>
        </m:r>
      </m:oMath>
      <w:r>
        <w:t xml:space="preserve"> </w:t>
      </w:r>
      <w:r>
        <w:t xml:space="preserve">be a measurable loss on</w:t>
      </w:r>
      <w:r>
        <w:t xml:space="preserve"> </w:t>
      </w:r>
      <m:oMath>
        <m:sSup>
          <m:e>
            <m:r>
              <m:rPr>
                <m:scr m:val="double-struck"/>
                <m:sty m:val="p"/>
              </m:rPr>
              <m:t>R</m:t>
            </m:r>
          </m:e>
          <m:sup>
            <m:r>
              <m:t>D</m:t>
            </m:r>
          </m:sup>
        </m:sSup>
      </m:oMath>
      <w:r>
        <w:t xml:space="preserve"> </w:t>
      </w:r>
      <w:r>
        <w:t xml:space="preserve">and</w:t>
      </w:r>
      <w:r>
        <w:t xml:space="preserve"> </w:t>
      </w:r>
      <m:oMath>
        <m:r>
          <m:t>ρ</m:t>
        </m:r>
      </m:oMath>
      <w:r>
        <w:t xml:space="preserve"> </w:t>
      </w:r>
      <w:r>
        <w:t xml:space="preserve">a declared probability density on</w:t>
      </w:r>
      <w:r>
        <w:t xml:space="preserve"> </w:t>
      </w:r>
      <m:oMath>
        <m:sSup>
          <m:e>
            <m:r>
              <m:rPr>
                <m:scr m:val="double-struck"/>
                <m:sty m:val="p"/>
              </m:rPr>
              <m:t>R</m:t>
            </m:r>
          </m:e>
          <m:sup>
            <m:r>
              <m:t>D</m:t>
            </m:r>
          </m:sup>
        </m:sSup>
        <m:r>
          <m:rPr>
            <m:nor/>
          </m:rPr>
          <m:t>,</m:t>
        </m:r>
      </m:oMath>
      <w:r>
        <w:t xml:space="preserve"> </w:t>
      </w:r>
      <w:r>
        <w:t xml:space="preserve">the base law. For</w:t>
      </w:r>
      <w:r>
        <w:t xml:space="preserve"> </w:t>
      </w:r>
      <m:oMath>
        <m:r>
          <m:t>β</m:t>
        </m:r>
        <m:r>
          <m:rPr>
            <m:sty m:val="p"/>
          </m:rPr>
          <m:t>&gt;</m:t>
        </m:r>
        <m:r>
          <m:t>0</m:t>
        </m:r>
      </m:oMath>
      <w:r>
        <w:t xml:space="preserve"> </w:t>
      </w:r>
      <w:r>
        <w:t xml:space="preserve">assume</w:t>
      </w:r>
      <w:r>
        <w:t xml:space="preserve"> </w:t>
      </w:r>
      <m:oMath>
        <m:r>
          <m:t>0</m:t>
        </m:r>
        <m:r>
          <m:rPr>
            <m:sty m:val="p"/>
          </m:rPr>
          <m:t>&lt;</m:t>
        </m:r>
        <m:r>
          <m:t>Z</m:t>
        </m:r>
        <m:r>
          <m:rPr>
            <m:sty m:val="p"/>
          </m:rPr>
          <m:t>≤</m:t>
        </m:r>
        <m:r>
          <m:t>1</m:t>
        </m:r>
        <m:r>
          <m:rPr>
            <m:nor/>
          </m:rPr>
          <m:t>,</m:t>
        </m:r>
      </m:oMath>
      <w:r>
        <w:t xml:space="preserve"> </w:t>
      </w:r>
      <w:r>
        <w:t xml:space="preserve">where</w:t>
      </w:r>
      <w:r>
        <w:t xml:space="preserve"> </w:t>
      </w:r>
      <m:oMath>
        <m:r>
          <m:t>Z</m:t>
        </m:r>
        <m:r>
          <m:rPr>
            <m:sty m:val="p"/>
          </m:rPr>
          <m:t>=</m:t>
        </m:r>
        <m:r>
          <m:rPr>
            <m:sty m:val="p"/>
          </m:rPr>
          <m:t>∫</m:t>
        </m:r>
        <m:r>
          <m:t>ρ</m:t>
        </m:r>
        <m:r>
          <m:t> </m:t>
        </m:r>
        <m:sSup>
          <m:e>
            <m:r>
              <m:t>e</m:t>
            </m:r>
          </m:e>
          <m:sup>
            <m:r>
              <m:rPr>
                <m:sty m:val="p"/>
              </m:rPr>
              <m:t>−</m:t>
            </m:r>
            <m:r>
              <m:t>β</m:t>
            </m:r>
            <m:r>
              <m:t>J</m:t>
            </m:r>
          </m:sup>
        </m:sSup>
        <m:r>
          <m:t> </m:t>
        </m:r>
        <m:r>
          <m:rPr>
            <m:nor/>
          </m:rPr>
          <m:t>d</m:t>
        </m:r>
        <m:r>
          <m:t>x</m:t>
        </m:r>
        <m:r>
          <m:rPr>
            <m:nor/>
          </m:rPr>
          <m:t>,</m:t>
        </m:r>
      </m:oMath>
      <w:r>
        <w:t xml:space="preserve"> </w:t>
      </w:r>
      <w:r>
        <w:t xml:space="preserve">the</w:t>
      </w:r>
      <w:r>
        <w:t xml:space="preserve"> </w:t>
      </w:r>
      <w:r>
        <w:rPr>
          <w:i/>
          <w:iCs/>
        </w:rPr>
        <w:t xml:space="preserve">Gibbs target</w:t>
      </w:r>
      <w:r>
        <w:t xml:space="preserve"> </w:t>
      </w:r>
      <w:r>
        <w:t xml:space="preserve">is</w:t>
      </w:r>
      <w:r>
        <w:t xml:space="preserve"> </w:t>
      </w:r>
      <m:oMath>
        <m:sSub>
          <m:e>
            <m:r>
              <m:t>π</m:t>
            </m:r>
          </m:e>
          <m:sub>
            <m:r>
              <m:t>β</m:t>
            </m:r>
          </m:sub>
        </m:sSub>
        <m:r>
          <m:rPr>
            <m:sty m:val="p"/>
          </m:rPr>
          <m:t>=</m:t>
        </m:r>
        <m:r>
          <m:t>ρ</m:t>
        </m:r>
        <m:r>
          <m:t> </m:t>
        </m:r>
        <m:sSup>
          <m:e>
            <m:r>
              <m:t>e</m:t>
            </m:r>
          </m:e>
          <m:sup>
            <m:r>
              <m:rPr>
                <m:sty m:val="p"/>
              </m:rPr>
              <m:t>−</m:t>
            </m:r>
            <m:r>
              <m:t>β</m:t>
            </m:r>
            <m:r>
              <m:t>J</m:t>
            </m:r>
          </m:sup>
        </m:sSup>
        <m:r>
          <m:rPr>
            <m:sty m:val="p"/>
          </m:rPr>
          <m:t>/</m:t>
        </m:r>
        <m:r>
          <m:t>Z</m:t>
        </m:r>
        <m:r>
          <m:rPr>
            <m:nor/>
          </m:rPr>
          <m:t>.</m:t>
        </m:r>
      </m:oMath>
      <w:r>
        <w:t xml:space="preserve"> </w:t>
      </w:r>
      <w:r>
        <w:t xml:space="preserve">A run</w:t>
      </w:r>
      <w:r>
        <w:t xml:space="preserve"> </w:t>
      </w:r>
      <w:r>
        <w:rPr>
          <w:i/>
          <w:iCs/>
        </w:rPr>
        <w:t xml:space="preserve">estimates</w:t>
      </w:r>
      <w:r>
        <w:t xml:space="preserve"> </w:t>
      </w:r>
      <m:oMath>
        <m:sSub>
          <m:e>
            <m:r>
              <m:t>E</m:t>
            </m:r>
          </m:e>
          <m:sub>
            <m:sSub>
              <m:e>
                <m:r>
                  <m:t>π</m:t>
                </m:r>
              </m:e>
              <m:sub>
                <m:r>
                  <m:t>β</m:t>
                </m:r>
              </m:sub>
            </m:sSub>
          </m:sub>
        </m:sSub>
        <m:r>
          <m:t>f</m:t>
        </m:r>
      </m:oMath>
      <w:r>
        <w:t xml:space="preserve"> </w:t>
      </w:r>
      <w:r>
        <w:t xml:space="preserve">for declared test functions</w:t>
      </w:r>
      <w:r>
        <w:t xml:space="preserve"> </w:t>
      </w:r>
      <m:oMath>
        <m:r>
          <m:t>f</m:t>
        </m:r>
        <m:r>
          <m:rPr>
            <m:nor/>
          </m:rPr>
          <m:t>.</m:t>
        </m:r>
      </m:oMath>
    </w:p>
    <w:p>
      <w:pPr>
        <w:pStyle w:val="BodyText"/>
      </w:pPr>
      <w:r>
        <w:rPr>
          <w:i/>
          <w:iCs/>
        </w:rPr>
        <w:t xml:space="preserve">Provenance.</w:t>
      </w:r>
      <w:r>
        <w:t xml:space="preserve"> </w:t>
      </w:r>
      <w:r>
        <w:t xml:space="preserve">Classical; the base law is the Mathematics book’s reference measure [8], made explicit.</w:t>
      </w:r>
    </w:p>
    <w:p>
      <w:pPr>
        <w:pStyle w:val="BodyText"/>
      </w:pPr>
      <w:r>
        <w:t xml:space="preserve">The base law is a modelling choice with consequences. With</w:t>
      </w:r>
      <w:r>
        <w:t xml:space="preserve"> </w:t>
      </w:r>
      <m:oMath>
        <m:r>
          <m:t>ρ</m:t>
        </m:r>
      </m:oMath>
      <w:r>
        <w:t xml:space="preserve"> </w:t>
      </w:r>
      <w:r>
        <w:t xml:space="preserve">uniform on a box, the target is the familiar Boltzmann law of the loss; with a Gaussian</w:t>
      </w:r>
      <w:r>
        <w:t xml:space="preserve"> </w:t>
      </w:r>
      <m:oMath>
        <m:r>
          <m:t>ρ</m:t>
        </m:r>
        <m:r>
          <m:rPr>
            <m:nor/>
          </m:rPr>
          <m:t>,</m:t>
        </m:r>
      </m:oMath>
      <w:r>
        <w:t xml:space="preserve"> </w:t>
      </w:r>
      <w:r>
        <w:t xml:space="preserve">it is a posterior whose prior is</w:t>
      </w:r>
      <w:r>
        <w:t xml:space="preserve"> </w:t>
      </w:r>
      <m:oMath>
        <m:r>
          <m:t>ρ</m:t>
        </m:r>
      </m:oMath>
      <w:r>
        <w:t xml:space="preserve"> </w:t>
      </w:r>
      <w:r>
        <w:t xml:space="preserve">and whose likelihood is</w:t>
      </w:r>
      <w:r>
        <w:t xml:space="preserve"> </w:t>
      </w:r>
      <m:oMath>
        <m:sSup>
          <m:e>
            <m:r>
              <m:t>e</m:t>
            </m:r>
          </m:e>
          <m:sup>
            <m:r>
              <m:rPr>
                <m:sty m:val="p"/>
              </m:rPr>
              <m:t>−</m:t>
            </m:r>
            <m:r>
              <m:t>β</m:t>
            </m:r>
            <m:r>
              <m:t>J</m:t>
            </m:r>
          </m:sup>
        </m:sSup>
        <m:r>
          <m:rPr>
            <m:nor/>
          </m:rPr>
          <m:t>.</m:t>
        </m:r>
      </m:oMath>
      <w:r>
        <w:t xml:space="preserve"> </w:t>
      </w:r>
      <w:r>
        <w:t xml:space="preserve">Two runs with different</w:t>
      </w:r>
      <w:r>
        <w:t xml:space="preserve"> </w:t>
      </w:r>
      <m:oMath>
        <m:r>
          <m:t>ρ</m:t>
        </m:r>
      </m:oMath>
      <w:r>
        <w:t xml:space="preserve"> </w:t>
      </w:r>
      <w:r>
        <w:t xml:space="preserve">estimate different targets, even with the same loss and temperature.</w:t>
      </w:r>
    </w:p>
    <w:p>
      <w:pPr>
        <w:pStyle w:val="BodyText"/>
      </w:pPr>
      <w:r>
        <w:rPr>
          <w:b/>
          <w:bCs/>
        </w:rPr>
        <w:t xml:space="preserve">The running example.</w:t>
      </w:r>
      <w:r>
        <w:t xml:space="preserve"> </w:t>
      </w:r>
      <w:r>
        <w:t xml:space="preserve">Throughout,</w:t>
      </w:r>
      <w:r>
        <w:t xml:space="preserve"> </w:t>
      </w:r>
      <m:oMath>
        <m:r>
          <m:t>D</m:t>
        </m:r>
        <m:r>
          <m:rPr>
            <m:sty m:val="p"/>
          </m:rPr>
          <m:t>=</m:t>
        </m:r>
        <m:r>
          <m:t>2</m:t>
        </m:r>
        <m:r>
          <m:rPr>
            <m:nor/>
          </m:rPr>
          <m:t>,</m:t>
        </m:r>
      </m:oMath>
      <w:r>
        <w:t xml:space="preserve"> </w:t>
      </w:r>
      <m:oMath>
        <m:r>
          <m:t>J</m:t>
        </m:r>
        <m:d>
          <m:dPr>
            <m:begChr m:val="("/>
            <m:sepChr m:val=""/>
            <m:endChr m:val=")"/>
            <m:grow/>
          </m:dPr>
          <m:e>
            <m:r>
              <m:t>x</m:t>
            </m:r>
          </m:e>
        </m:d>
        <m:r>
          <m:rPr>
            <m:sty m:val="p"/>
          </m:rPr>
          <m:t>=</m:t>
        </m:r>
        <m:sSup>
          <m:e>
            <m:d>
              <m:dPr>
                <m:begChr m:val="("/>
                <m:sepChr m:val=""/>
                <m:endChr m:val=")"/>
                <m:grow/>
              </m:dPr>
              <m:e>
                <m:sSubSup>
                  <m:e>
                    <m:r>
                      <m:t>x</m:t>
                    </m:r>
                  </m:e>
                  <m:sub>
                    <m:r>
                      <m:t>1</m:t>
                    </m:r>
                  </m:sub>
                  <m:sup>
                    <m:r>
                      <m:t>2</m:t>
                    </m:r>
                  </m:sup>
                </m:sSubSup>
                <m:r>
                  <m:rPr>
                    <m:sty m:val="p"/>
                  </m:rPr>
                  <m:t>−</m:t>
                </m:r>
                <m:r>
                  <m:t>1</m:t>
                </m:r>
              </m:e>
            </m:d>
          </m:e>
          <m:sup>
            <m:r>
              <m:t>2</m:t>
            </m:r>
          </m:sup>
        </m:sSup>
        <m:r>
          <m:rPr>
            <m:sty m:val="p"/>
          </m:rPr>
          <m:t>+</m:t>
        </m:r>
        <m:f>
          <m:fPr>
            <m:type m:val="lin"/>
          </m:fPr>
          <m:num>
            <m:r>
              <m:t>1</m:t>
            </m:r>
          </m:num>
          <m:den>
            <m:r>
              <m:t>2</m:t>
            </m:r>
          </m:den>
        </m:f>
        <m:sSubSup>
          <m:e>
            <m:r>
              <m:t>x</m:t>
            </m:r>
          </m:e>
          <m:sub>
            <m:r>
              <m:t>2</m:t>
            </m:r>
          </m:sub>
          <m:sup>
            <m:r>
              <m:t>2</m:t>
            </m:r>
          </m:sup>
        </m:sSubSup>
        <m:r>
          <m:rPr>
            <m:nor/>
          </m:rPr>
          <m:t>,</m:t>
        </m:r>
      </m:oMath>
      <w:r>
        <w:t xml:space="preserve"> </w:t>
      </w:r>
      <m:oMath>
        <m:r>
          <m:t>ρ</m:t>
        </m:r>
        <m:r>
          <m:rPr>
            <m:sty m:val="p"/>
          </m:rPr>
          <m:t>=</m:t>
        </m:r>
        <m:r>
          <m:t>N</m:t>
        </m:r>
        <m:d>
          <m:dPr>
            <m:begChr m:val="("/>
            <m:sepChr m:val=""/>
            <m:endChr m:val=")"/>
            <m:grow/>
          </m:dPr>
          <m:e>
            <m:r>
              <m:t>0</m:t>
            </m:r>
            <m:r>
              <m:rPr>
                <m:sty m:val="p"/>
              </m:rPr>
              <m:t>,</m:t>
            </m:r>
            <m:r>
              <m:t>4</m:t>
            </m:r>
            <m:r>
              <m:t>I</m:t>
            </m:r>
          </m:e>
        </m:d>
      </m:oMath>
      <w:r>
        <w:t xml:space="preserve"> </w:t>
      </w:r>
      <w:r>
        <w:t xml:space="preserve">and</w:t>
      </w:r>
      <w:r>
        <w:t xml:space="preserve"> </w:t>
      </w:r>
      <m:oMath>
        <m:r>
          <m:t>β</m:t>
        </m:r>
        <m:r>
          <m:rPr>
            <m:sty m:val="p"/>
          </m:rPr>
          <m:t>=</m:t>
        </m:r>
        <m:r>
          <m:t>4</m:t>
        </m:r>
        <m:r>
          <m:rPr>
            <m:nor/>
          </m:rPr>
          <m:t>.</m:t>
        </m:r>
      </m:oMath>
      <w:r>
        <w:t xml:space="preserve"> </w:t>
      </w:r>
      <w:r>
        <w:t xml:space="preserve">The target has two modes, near</w:t>
      </w:r>
      <w:r>
        <w:t xml:space="preserve"> </w:t>
      </w:r>
      <m:oMath>
        <m:sSub>
          <m:e>
            <m:r>
              <m:t>x</m:t>
            </m:r>
          </m:e>
          <m:sub>
            <m:r>
              <m:t>1</m:t>
            </m:r>
          </m:sub>
        </m:sSub>
        <m:r>
          <m:rPr>
            <m:sty m:val="p"/>
          </m:rPr>
          <m:t>=</m:t>
        </m:r>
        <m:r>
          <m:rPr>
            <m:sty m:val="p"/>
          </m:rPr>
          <m:t>±</m:t>
        </m:r>
        <m:r>
          <m:t>1</m:t>
        </m:r>
        <m:r>
          <m:rPr>
            <m:nor/>
          </m:rPr>
          <m:t>,</m:t>
        </m:r>
      </m:oMath>
      <w:r>
        <w:t xml:space="preserve"> </w:t>
      </w:r>
      <w:r>
        <w:t xml:space="preserve">and it factorises: its</w:t>
      </w:r>
      <w:r>
        <w:t xml:space="preserve"> </w:t>
      </w:r>
      <m:oMath>
        <m:sSub>
          <m:e>
            <m:r>
              <m:t>x</m:t>
            </m:r>
          </m:e>
          <m:sub>
            <m:r>
              <m:t>2</m:t>
            </m:r>
          </m:sub>
        </m:sSub>
      </m:oMath>
      <w:r>
        <w:t xml:space="preserve"> </w:t>
      </w:r>
      <w:r>
        <w:t xml:space="preserve">factor is</w:t>
      </w:r>
      <w:r>
        <w:t xml:space="preserve"> </w:t>
      </w:r>
      <m:oMath>
        <m:r>
          <m:t>N</m:t>
        </m:r>
        <m:d>
          <m:dPr>
            <m:begChr m:val="("/>
            <m:sepChr m:val=""/>
            <m:endChr m:val=")"/>
            <m:grow/>
          </m:dPr>
          <m:e>
            <m:r>
              <m:t>0</m:t>
            </m:r>
            <m:r>
              <m:rPr>
                <m:sty m:val="p"/>
              </m:rPr>
              <m:t>,</m:t>
            </m:r>
            <m:sSup>
              <m:e>
                <m:r>
                  <m:t>σ</m:t>
                </m:r>
              </m:e>
              <m:sup>
                <m:r>
                  <m:t>2</m:t>
                </m:r>
              </m:sup>
            </m:sSup>
          </m:e>
        </m:d>
      </m:oMath>
      <w:r>
        <w:t xml:space="preserve"> </w:t>
      </w:r>
      <w:r>
        <w:t xml:space="preserve">with</w:t>
      </w:r>
      <w:r>
        <w:t xml:space="preserve"> </w:t>
      </w:r>
      <m:oMath>
        <m:sSup>
          <m:e>
            <m:r>
              <m:t>σ</m:t>
            </m:r>
          </m:e>
          <m:sup>
            <m:r>
              <m:t>2</m:t>
            </m:r>
          </m:sup>
        </m:sSup>
        <m:r>
          <m:rPr>
            <m:sty m:val="p"/>
          </m:rPr>
          <m:t>=</m:t>
        </m:r>
        <m:r>
          <m:t>1</m:t>
        </m:r>
        <m:r>
          <m:rPr>
            <m:sty m:val="p"/>
          </m:rPr>
          <m:t>/</m:t>
        </m:r>
        <m:d>
          <m:dPr>
            <m:begChr m:val="("/>
            <m:sepChr m:val=""/>
            <m:endChr m:val=")"/>
            <m:grow/>
          </m:dPr>
          <m:e>
            <m:r>
              <m:t>2</m:t>
            </m:r>
            <m:d>
              <m:dPr>
                <m:begChr m:val="("/>
                <m:sepChr m:val=""/>
                <m:endChr m:val=")"/>
                <m:grow/>
              </m:dPr>
              <m:e>
                <m:r>
                  <m:t>1</m:t>
                </m:r>
                <m:r>
                  <m:rPr>
                    <m:sty m:val="p"/>
                  </m:rPr>
                  <m:t>/</m:t>
                </m:r>
                <m:r>
                  <m:t>8</m:t>
                </m:r>
                <m:r>
                  <m:rPr>
                    <m:sty m:val="p"/>
                  </m:rPr>
                  <m:t>+</m:t>
                </m:r>
                <m:r>
                  <m:t>2</m:t>
                </m:r>
              </m:e>
            </m:d>
          </m:e>
        </m:d>
        <m:r>
          <m:rPr>
            <m:nor/>
          </m:rPr>
          <m:t>,</m:t>
        </m:r>
      </m:oMath>
      <w:r>
        <w:t xml:space="preserve"> </w:t>
      </w:r>
      <w:r>
        <w:t xml:space="preserve">so</w:t>
      </w:r>
      <w:r>
        <w:t xml:space="preserve"> </w:t>
      </w:r>
      <m:oMath>
        <m:r>
          <m:t>σ</m:t>
        </m:r>
        <m:r>
          <m:rPr>
            <m:sty m:val="p"/>
          </m:rPr>
          <m:t>=</m:t>
        </m:r>
        <m:r>
          <m:t>0.485</m:t>
        </m:r>
        <m:r>
          <m:rPr>
            <m:nor/>
          </m:rPr>
          <m:t>.</m:t>
        </m:r>
      </m:oMath>
      <w:r>
        <w:t xml:space="preserve"> </w:t>
      </w:r>
      <w:r>
        <w:t xml:space="preserve">Quadrature on a grid of</w:t>
      </w:r>
      <w:r>
        <w:t xml:space="preserve"> </w:t>
      </w:r>
      <m:oMath>
        <m:r>
          <m:t>961</m:t>
        </m:r>
        <m:r>
          <m:rPr>
            <m:sty m:val="p"/>
          </m:rPr>
          <m:t>×</m:t>
        </m:r>
        <m:r>
          <m:t>961</m:t>
        </m:r>
      </m:oMath>
      <w:r>
        <w:t xml:space="preserve"> </w:t>
      </w:r>
      <w:r>
        <w:t xml:space="preserve">points over</w:t>
      </w:r>
      <w:r>
        <w:t xml:space="preserve"> </w:t>
      </w:r>
      <m:oMath>
        <m:sSup>
          <m:e>
            <m:d>
              <m:dPr>
                <m:begChr m:val="["/>
                <m:sepChr m:val=""/>
                <m:endChr m:val="]"/>
                <m:grow/>
              </m:dPr>
              <m:e>
                <m:r>
                  <m:rPr>
                    <m:sty m:val="p"/>
                  </m:rPr>
                  <m:t>−</m:t>
                </m:r>
                <m:r>
                  <m:t>6</m:t>
                </m:r>
                <m:r>
                  <m:rPr>
                    <m:sty m:val="p"/>
                  </m:rPr>
                  <m:t>,</m:t>
                </m:r>
                <m:r>
                  <m:t>6</m:t>
                </m:r>
              </m:e>
            </m:d>
          </m:e>
          <m:sup>
            <m:r>
              <m:t>2</m:t>
            </m:r>
          </m:sup>
        </m:sSup>
      </m:oMath>
      <w:r>
        <w:t xml:space="preserve"> </w:t>
      </w:r>
      <w:r>
        <w:t xml:space="preserve">gives</w:t>
      </w:r>
      <w:r>
        <w:t xml:space="preserve"> </w:t>
      </w:r>
      <m:oMath>
        <m:r>
          <m:t>Z</m:t>
        </m:r>
        <m:r>
          <m:rPr>
            <m:sty m:val="p"/>
          </m:rPr>
          <m:t>=</m:t>
        </m:r>
        <m:r>
          <m:t>0.04093</m:t>
        </m:r>
        <m:r>
          <m:rPr>
            <m:nor/>
          </m:rPr>
          <m:t>,</m:t>
        </m:r>
      </m:oMath>
      <w:r>
        <w:t xml:space="preserve"> </w:t>
      </w:r>
      <m:oMath>
        <m:r>
          <m:t>E</m:t>
        </m:r>
        <m:r>
          <m:t> </m:t>
        </m:r>
        <m:sSubSup>
          <m:e>
            <m:r>
              <m:t>x</m:t>
            </m:r>
          </m:e>
          <m:sub>
            <m:r>
              <m:t>1</m:t>
            </m:r>
          </m:sub>
          <m:sup>
            <m:r>
              <m:t>2</m:t>
            </m:r>
          </m:sup>
        </m:sSubSup>
        <m:r>
          <m:rPr>
            <m:sty m:val="p"/>
          </m:rPr>
          <m:t>=</m:t>
        </m:r>
        <m:r>
          <m:t>0.9004</m:t>
        </m:r>
      </m:oMath>
      <w:r>
        <w:t xml:space="preserve"> </w:t>
      </w:r>
      <w:r>
        <w:t xml:space="preserve">and</w:t>
      </w:r>
      <w:r>
        <w:t xml:space="preserve"> </w:t>
      </w:r>
      <m:oMath>
        <m:r>
          <m:t>P</m:t>
        </m:r>
        <m:d>
          <m:dPr>
            <m:begChr m:val="("/>
            <m:sepChr m:val=""/>
            <m:endChr m:val=")"/>
            <m:grow/>
          </m:dPr>
          <m:e>
            <m:sSub>
              <m:e>
                <m:r>
                  <m:t>x</m:t>
                </m:r>
              </m:e>
              <m:sub>
                <m:r>
                  <m:t>1</m:t>
                </m:r>
              </m:sub>
            </m:sSub>
            <m:r>
              <m:rPr>
                <m:sty m:val="p"/>
              </m:rPr>
              <m:t>&gt;</m:t>
            </m:r>
            <m:r>
              <m:t>0.5</m:t>
            </m:r>
          </m:e>
        </m:d>
        <m:r>
          <m:rPr>
            <m:sty m:val="p"/>
          </m:rPr>
          <m:t>=</m:t>
        </m:r>
        <m:r>
          <m:t>0.4763</m:t>
        </m:r>
        <m:r>
          <m:rPr>
            <m:nor/>
          </m:rPr>
          <m:t>.</m:t>
        </m:r>
      </m:oMath>
      <w:r>
        <w:t xml:space="preserve"> </w:t>
      </w:r>
      <w:r>
        <w:t xml:space="preserve">The archive has 40 records drawn from</w:t>
      </w:r>
      <w:r>
        <w:t xml:space="preserve"> </w:t>
      </w:r>
      <m:oMath>
        <m:r>
          <m:t>ρ</m:t>
        </m:r>
      </m:oMath>
      <w:r>
        <w:t xml:space="preserve"> </w:t>
      </w:r>
      <w:r>
        <w:t xml:space="preserve">and weighted by</w:t>
      </w:r>
      <w:r>
        <w:t xml:space="preserve"> </w:t>
      </w:r>
      <m:oMath>
        <m:sSup>
          <m:e>
            <m:r>
              <m:t>e</m:t>
            </m:r>
          </m:e>
          <m:sup>
            <m:r>
              <m:rPr>
                <m:sty m:val="p"/>
              </m:rPr>
              <m:t>−</m:t>
            </m:r>
            <m:r>
              <m:t>β</m:t>
            </m:r>
            <m:r>
              <m:t>J</m:t>
            </m:r>
          </m:sup>
        </m:sSup>
        <m:r>
          <m:rPr>
            <m:nor/>
          </m:rPr>
          <m:t>,</m:t>
        </m:r>
      </m:oMath>
      <w:r>
        <w:t xml:space="preserve"> </w:t>
      </w:r>
      <w:r>
        <w:t xml:space="preserve">as Proposition 2.3 prescribes for records drawn from the base law.</w:t>
      </w:r>
    </w:p>
    <w:bookmarkEnd w:id="25"/>
    <w:bookmarkStart w:id="26" w:name="what-a-weighted-archive-estimates"/>
    <w:p>
      <w:pPr>
        <w:pStyle w:val="Heading2"/>
      </w:pPr>
      <w:r>
        <w:t xml:space="preserve">2.2 What a weighted archive estimates</w:t>
      </w:r>
    </w:p>
    <w:p>
      <w:pPr>
        <w:pStyle w:val="FirstParagraph"/>
        <w:keepLines/>
      </w:pPr>
      <w:r>
        <w:rPr>
          <w:b/>
          <w:bCs/>
        </w:rPr>
        <w:t xml:space="preserve">Definition 2.2</w:t>
      </w:r>
      <w:r>
        <w:t xml:space="preserve"> </w:t>
      </w:r>
      <w:r>
        <w:t xml:space="preserve">(archive density). For records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with weights</w:t>
      </w:r>
      <w:r>
        <w:t xml:space="preserve"> </w:t>
      </w:r>
      <m:oMath>
        <m:sSub>
          <m:e>
            <m:r>
              <m:t>w</m:t>
            </m:r>
          </m:e>
          <m:sub>
            <m:r>
              <m:t>i</m:t>
            </m:r>
          </m:sub>
        </m:sSub>
        <m:r>
          <m:rPr>
            <m:sty m:val="p"/>
          </m:rPr>
          <m:t>&gt;</m:t>
        </m:r>
        <m:r>
          <m:t>0</m:t>
        </m:r>
      </m:oMath>
      <w:r>
        <w:t xml:space="preserve"> </w:t>
      </w:r>
      <w:r>
        <w:t xml:space="preserve">and a width</w:t>
      </w:r>
      <w:r>
        <w:t xml:space="preserve"> </w:t>
      </w:r>
      <m:oMath>
        <m:r>
          <m:t>s</m:t>
        </m:r>
        <m:r>
          <m:rPr>
            <m:sty m:val="p"/>
          </m:rPr>
          <m:t>&gt;</m:t>
        </m:r>
        <m:r>
          <m:t>0</m:t>
        </m:r>
        <m:r>
          <m:rPr>
            <m:nor/>
          </m:rPr>
          <m:t>,</m:t>
        </m:r>
      </m:oMath>
      <w:r>
        <w:t xml:space="preserve"> </w:t>
      </w:r>
      <w:r>
        <w:t xml:space="preserve">the archive density 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r>
          <m:rPr>
            <m:nor/>
          </m:rPr>
          <m:t>.</m:t>
        </m:r>
      </m:oMath>
      <w:r>
        <w:t xml:space="preserve"> </w:t>
      </w:r>
      <w:r>
        <w:t xml:space="preserve">Its effective size is</w:t>
      </w:r>
      <w:r>
        <w:t xml:space="preserve"> </w:t>
      </w:r>
      <m:oMath>
        <m:sSub>
          <m:e>
            <m:r>
              <m:t>n</m:t>
            </m:r>
          </m:e>
          <m:sub>
            <m:r>
              <m:rPr>
                <m:nor/>
              </m:rPr>
              <m:t>eff</m:t>
            </m:r>
          </m:sub>
        </m:sSub>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nary>
          <m:naryPr>
            <m:chr m:val="∑"/>
            <m:limLoc m:val="undOvr"/>
            <m:subHide m:val="off"/>
            <m:supHide m:val="on"/>
          </m:naryPr>
          <m:sub>
            <m:r>
              <m:t>i</m:t>
            </m:r>
          </m:sub>
          <m:sup>
            <m:r>
              <m:t>​</m:t>
            </m:r>
          </m:sup>
          <m:e>
            <m:sSubSup>
              <m:e>
                <m:r>
                  <m:t>w</m:t>
                </m:r>
              </m:e>
              <m:sub>
                <m:r>
                  <m:t>i</m:t>
                </m:r>
              </m:sub>
              <m:sup>
                <m:r>
                  <m:t>2</m:t>
                </m:r>
              </m:sup>
            </m:sSubSup>
          </m:e>
        </m:nary>
        <m:r>
          <m:rPr>
            <m:nor/>
          </m:rPr>
          <m:t>.</m:t>
        </m:r>
      </m:oMath>
    </w:p>
    <w:p>
      <w:pPr>
        <w:pStyle w:val="BodyText"/>
      </w:pPr>
      <w:r>
        <w:rPr>
          <w:i/>
          <w:iCs/>
        </w:rPr>
        <w:t xml:space="preserve">Provenance.</w:t>
      </w:r>
      <w:r>
        <w:t xml:space="preserve"> </w:t>
      </w:r>
      <w:r>
        <w:t xml:space="preserve">Part III, Definition 2.1; the effective size is Kong’s [4].</w:t>
      </w:r>
    </w:p>
    <w:p>
      <w:pPr>
        <w:pStyle w:val="BodyText"/>
        <w:keepLines/>
      </w:pPr>
      <w:r>
        <w:rPr>
          <w:b/>
          <w:bCs/>
        </w:rPr>
        <w:t xml:space="preserve">Proposition 2.3</w:t>
      </w:r>
      <w:r>
        <w:t xml:space="preserve"> </w:t>
      </w:r>
      <w:r>
        <w:t xml:space="preserve">(a weighted archive estimates the smoothed target). Let</w:t>
      </w:r>
      <w:r>
        <w:t xml:space="preserve"> </w:t>
      </w:r>
      <m:oMath>
        <m:sSub>
          <m:e>
            <m:r>
              <m:t>y</m:t>
            </m:r>
          </m:e>
          <m:sub>
            <m:r>
              <m:t>1</m:t>
            </m:r>
          </m:sub>
        </m:sSub>
        <m:r>
          <m:rPr>
            <m:sty m:val="p"/>
          </m:rPr>
          <m:t>,</m:t>
        </m:r>
        <m:sSub>
          <m:e>
            <m:r>
              <m:t>y</m:t>
            </m:r>
          </m:e>
          <m:sub>
            <m:r>
              <m:t>2</m:t>
            </m:r>
          </m:sub>
        </m:sSub>
        <m:r>
          <m:rPr>
            <m:sty m:val="p"/>
          </m:rPr>
          <m:t>,</m:t>
        </m:r>
        <m:r>
          <m:rPr>
            <m:sty m:val="p"/>
          </m:rPr>
          <m:t>…</m:t>
        </m:r>
      </m:oMath>
      <w:r>
        <w:t xml:space="preserve"> </w:t>
      </w:r>
      <w:r>
        <w:t xml:space="preserve">be independent draws from a density</w:t>
      </w:r>
      <w:r>
        <w:t xml:space="preserve"> </w:t>
      </w:r>
      <m:oMath>
        <m:r>
          <m:t>q</m:t>
        </m:r>
      </m:oMath>
      <w:r>
        <w:t xml:space="preserve"> </w:t>
      </w:r>
      <w:r>
        <w:t xml:space="preserve">that is positive wherever</w:t>
      </w:r>
      <w:r>
        <w:t xml:space="preserve"> </w:t>
      </w:r>
      <m:oMath>
        <m:r>
          <m:t>ρ</m:t>
        </m:r>
      </m:oMath>
      <w:r>
        <w:t xml:space="preserve"> </w:t>
      </w:r>
      <w:r>
        <w:t xml:space="preserve">is, and let</w:t>
      </w:r>
      <w:r>
        <w:t xml:space="preserve"> </w:t>
      </w:r>
      <m:oMath>
        <m:sSub>
          <m:e>
            <m:r>
              <m:t>w</m:t>
            </m:r>
          </m:e>
          <m:sub>
            <m:r>
              <m:t>i</m:t>
            </m:r>
          </m:sub>
        </m:sSub>
        <m:r>
          <m:rPr>
            <m:sty m:val="p"/>
          </m:rPr>
          <m:t>=</m:t>
        </m:r>
        <m:r>
          <m:t>ρ</m:t>
        </m:r>
        <m:d>
          <m:dPr>
            <m:begChr m:val="("/>
            <m:sepChr m:val=""/>
            <m:endChr m:val=")"/>
            <m:grow/>
          </m:dPr>
          <m:e>
            <m:sSub>
              <m:e>
                <m:r>
                  <m:t>y</m:t>
                </m:r>
              </m:e>
              <m:sub>
                <m:r>
                  <m:t>i</m:t>
                </m:r>
              </m:sub>
            </m:sSub>
          </m:e>
        </m:d>
        <m:sSup>
          <m:e>
            <m:r>
              <m:t>e</m:t>
            </m:r>
          </m:e>
          <m:sup>
            <m:r>
              <m:rPr>
                <m:sty m:val="p"/>
              </m:rPr>
              <m:t>−</m:t>
            </m:r>
            <m:r>
              <m:t>β</m:t>
            </m:r>
            <m:r>
              <m:t>J</m:t>
            </m:r>
            <m:d>
              <m:dPr>
                <m:begChr m:val="("/>
                <m:sepChr m:val=""/>
                <m:endChr m:val=")"/>
                <m:grow/>
              </m:dPr>
              <m:e>
                <m:sSub>
                  <m:e>
                    <m:r>
                      <m:t>y</m:t>
                    </m:r>
                  </m:e>
                  <m:sub>
                    <m:r>
                      <m:t>i</m:t>
                    </m:r>
                  </m:sub>
                </m:sSub>
              </m:e>
            </m:d>
          </m:sup>
        </m:sSup>
        <m:r>
          <m:rPr>
            <m:sty m:val="p"/>
          </m:rPr>
          <m:t>/</m:t>
        </m:r>
        <m:r>
          <m:t>q</m:t>
        </m:r>
        <m:d>
          <m:dPr>
            <m:begChr m:val="("/>
            <m:sepChr m:val=""/>
            <m:endChr m:val=")"/>
            <m:grow/>
          </m:dPr>
          <m:e>
            <m:sSub>
              <m:e>
                <m:r>
                  <m:t>y</m:t>
                </m:r>
              </m:e>
              <m:sub>
                <m:r>
                  <m:t>i</m:t>
                </m:r>
              </m:sub>
            </m:sSub>
          </m:e>
        </m:d>
        <m:r>
          <m:rPr>
            <m:nor/>
          </m:rPr>
          <m:t>.</m:t>
        </m:r>
      </m:oMath>
      <w:r>
        <w:t xml:space="preserve"> </w:t>
      </w:r>
      <w:r>
        <w:t xml:space="preserve">Then for every</w:t>
      </w:r>
      <w:r>
        <w:t xml:space="preserve"> </w:t>
      </w:r>
      <m:oMath>
        <m:r>
          <m:t>s</m:t>
        </m:r>
        <m:r>
          <m:rPr>
            <m:sty m:val="p"/>
          </m:rPr>
          <m:t>&gt;</m:t>
        </m:r>
        <m:r>
          <m:t>0</m:t>
        </m:r>
      </m:oMath>
      <w:r>
        <w:t xml:space="preserve"> </w:t>
      </w:r>
      <w:r>
        <w:t xml:space="preserve">and each fixed</w:t>
      </w:r>
      <w:r>
        <w:t xml:space="preserve"> </w:t>
      </w:r>
      <m:oMath>
        <m:r>
          <m:t>x</m:t>
        </m:r>
        <m:r>
          <m:rPr>
            <m:nor/>
          </m:rPr>
          <m:t>,</m:t>
        </m:r>
      </m:oMath>
      <w:r>
        <w:t xml:space="preserve"> </w:t>
      </w:r>
      <w:r>
        <w:t xml:space="preserve">almost surely,</w:t>
      </w:r>
    </w:p>
    <w:p>
      <w:pPr>
        <w:pStyle w:val="Equation"/>
        <w:keepLines/>
      </w:pPr>
      <w:r>
        <w:tab/>
      </w:r>
      <m:oMath>
        <m:sSub>
          <m:e>
            <m:r>
              <m:t>p</m:t>
            </m:r>
          </m:e>
          <m:sub>
            <m:r>
              <m:t>s</m:t>
            </m:r>
          </m:sub>
        </m:sSub>
        <m:d>
          <m:dPr>
            <m:begChr m:val="("/>
            <m:sepChr m:val=""/>
            <m:endChr m:val=")"/>
            <m:grow/>
          </m:dPr>
          <m:e>
            <m:r>
              <m:t>x</m:t>
            </m:r>
          </m:e>
        </m:d>
        <m:r>
          <m:rPr>
            <m:sty m:val="p"/>
          </m:rPr>
          <m:t>→</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r>
          <m:t>  </m:t>
        </m:r>
        <m:r>
          <m:rPr>
            <m:nor/>
          </m:rPr>
          <m:t>as </m:t>
        </m:r>
        <m:r>
          <m:t>n</m:t>
        </m:r>
        <m:r>
          <m:rPr>
            <m:sty m:val="p"/>
          </m:rPr>
          <m:t>→</m:t>
        </m:r>
        <m:r>
          <m:rPr>
            <m:sty m:val="p"/>
          </m:rPr>
          <m:t>∞</m:t>
        </m:r>
      </m:oMath>
      <w:r>
        <w:tab/>
      </w:r>
      <w:r>
        <w:t xml:space="preserve">(2.1)</w:t>
      </w:r>
    </w:p>
    <w:p>
      <w:pPr>
        <w:pStyle w:val="BodyText"/>
      </w:pPr>
      <w:r>
        <w:t xml:space="preserve">For</w:t>
      </w:r>
      <w:r>
        <w:t xml:space="preserve"> </w:t>
      </w:r>
      <m:oMath>
        <m:r>
          <m:t>D</m:t>
        </m:r>
        <m:r>
          <m:rPr>
            <m:sty m:val="p"/>
          </m:rPr>
          <m:t>=</m:t>
        </m:r>
        <m:r>
          <m:t>1</m:t>
        </m:r>
        <m:r>
          <m:rPr>
            <m:nor/>
          </m:rPr>
          <m:t>,</m:t>
        </m:r>
      </m:oMath>
      <w:r>
        <w:t xml:space="preserve"> </w:t>
      </w:r>
      <m:oMath>
        <m:r>
          <m:t>ρ</m:t>
        </m:r>
        <m:r>
          <m:rPr>
            <m:sty m:val="p"/>
          </m:rPr>
          <m:t>=</m:t>
        </m:r>
        <m:r>
          <m:t>N</m:t>
        </m:r>
        <m:d>
          <m:dPr>
            <m:begChr m:val="("/>
            <m:sepChr m:val=""/>
            <m:endChr m:val=")"/>
            <m:grow/>
          </m:dPr>
          <m:e>
            <m:r>
              <m:t>0</m:t>
            </m:r>
            <m:r>
              <m:rPr>
                <m:sty m:val="p"/>
              </m:rPr>
              <m:t>,</m:t>
            </m:r>
            <m:r>
              <m:t>1</m:t>
            </m:r>
          </m:e>
        </m:d>
      </m:oMath>
      <w:r>
        <w:t xml:space="preserve"> </w:t>
      </w:r>
      <w:r>
        <w:t xml:space="preserve">and</w:t>
      </w:r>
      <w:r>
        <w:t xml:space="preserve"> </w:t>
      </w:r>
      <m:oMath>
        <m:r>
          <m:t>J</m:t>
        </m:r>
        <m:d>
          <m:dPr>
            <m:begChr m:val="("/>
            <m:sepChr m:val=""/>
            <m:endChr m:val=")"/>
            <m:grow/>
          </m:dPr>
          <m:e>
            <m:r>
              <m:t>x</m:t>
            </m:r>
          </m:e>
        </m:d>
        <m:r>
          <m:rPr>
            <m:sty m:val="p"/>
          </m:rPr>
          <m:t>=</m:t>
        </m:r>
        <m:sSup>
          <m:e>
            <m:r>
              <m:t>x</m:t>
            </m:r>
          </m:e>
          <m:sup>
            <m:r>
              <m:t>2</m:t>
            </m:r>
          </m:sup>
        </m:sSup>
        <m:r>
          <m:rPr>
            <m:sty m:val="p"/>
          </m:rPr>
          <m:t>/</m:t>
        </m:r>
        <m:r>
          <m:t>2</m:t>
        </m:r>
        <m:r>
          <m:rPr>
            <m:nor/>
          </m:rPr>
          <m:t>,</m:t>
        </m:r>
      </m:oMath>
      <w:r>
        <w:t xml:space="preserve"> </w:t>
      </w:r>
      <w:r>
        <w:t xml:space="preserve">the limit is the density of</w:t>
      </w:r>
      <w:r>
        <w:t xml:space="preserve"> </w:t>
      </w:r>
      <m:oMath>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r>
              <m:rPr>
                <m:sty m:val="p"/>
              </m:rPr>
              <m:t>+</m:t>
            </m:r>
            <m:sSup>
              <m:e>
                <m:r>
                  <m:t>s</m:t>
                </m:r>
              </m:e>
              <m:sup>
                <m:r>
                  <m:t>2</m:t>
                </m:r>
              </m:sup>
            </m:sSup>
          </m:e>
        </m:d>
        <m:r>
          <m:rPr>
            <m:nor/>
          </m:rPr>
          <m:t>.</m:t>
        </m:r>
      </m:oMath>
    </w:p>
    <w:p>
      <w:pPr>
        <w:pStyle w:val="BodyText"/>
      </w:pPr>
      <w:r>
        <w:rPr>
          <w:i/>
          <w:iCs/>
        </w:rPr>
        <w:t xml:space="preserve">Provenance.</w:t>
      </w:r>
      <w:r>
        <w:t xml:space="preserve"> </w:t>
      </w:r>
      <w:r>
        <w:t xml:space="preserve">Classical, the strong law for self-normalised importance weights [16] applied to a kernel estimate [15].</w:t>
      </w:r>
    </w:p>
    <w:p>
      <w:pPr>
        <w:pStyle w:val="BodyText"/>
      </w:pPr>
      <w:r>
        <w:rPr>
          <w:i/>
          <w:iCs/>
        </w:rPr>
        <w:t xml:space="preserve">Proof.</w:t>
      </w:r>
      <w:r>
        <w:t xml:space="preserve"> </w:t>
      </w:r>
      <w:r>
        <w:t xml:space="preserve">By the strong law,</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sSub>
          <m:e>
            <m:r>
              <m:t>φ</m:t>
            </m:r>
          </m:e>
          <m:sub>
            <m:r>
              <m:t>s</m:t>
            </m:r>
          </m:sub>
        </m:sSub>
        <m:d>
          <m:dPr>
            <m:begChr m:val="("/>
            <m:sepChr m:val=""/>
            <m:endChr m:val=")"/>
            <m:grow/>
          </m:dPr>
          <m:e>
            <m:r>
              <m:t>x</m:t>
            </m:r>
            <m:r>
              <m:rPr>
                <m:sty m:val="p"/>
              </m:rPr>
              <m:t>−</m:t>
            </m:r>
            <m:sSub>
              <m:e>
                <m:r>
                  <m:t>y</m:t>
                </m:r>
              </m:e>
              <m:sub>
                <m:r>
                  <m:t>i</m:t>
                </m:r>
              </m:sub>
            </m:sSub>
          </m:e>
        </m:d>
        <m:r>
          <m:rPr>
            <m:sty m:val="p"/>
          </m:rPr>
          <m:t>→</m:t>
        </m:r>
        <m:r>
          <m:rPr>
            <m:sty m:val="p"/>
          </m:rPr>
          <m:t>∫</m:t>
        </m:r>
        <m:r>
          <m:t>q</m:t>
        </m:r>
        <m:r>
          <m:t> </m:t>
        </m:r>
        <m:d>
          <m:dPr>
            <m:begChr m:val="("/>
            <m:sepChr m:val=""/>
            <m:endChr m:val=")"/>
            <m:grow/>
          </m:dPr>
          <m:e>
            <m:r>
              <m:t>ρ</m:t>
            </m:r>
            <m:sSup>
              <m:e>
                <m:r>
                  <m:t>e</m:t>
                </m:r>
              </m:e>
              <m:sup>
                <m:r>
                  <m:rPr>
                    <m:sty m:val="p"/>
                  </m:rPr>
                  <m:t>−</m:t>
                </m:r>
                <m:r>
                  <m:t>β</m:t>
                </m:r>
                <m:r>
                  <m:t>J</m:t>
                </m:r>
              </m:sup>
            </m:sSup>
            <m:r>
              <m:rPr>
                <m:sty m:val="p"/>
              </m:rPr>
              <m:t>/</m:t>
            </m:r>
            <m:r>
              <m:t>q</m:t>
            </m:r>
          </m:e>
        </m:d>
        <m:r>
          <m:t> </m:t>
        </m:r>
        <m:sSub>
          <m:e>
            <m:r>
              <m:t>φ</m:t>
            </m:r>
          </m:e>
          <m:sub>
            <m:r>
              <m:t>s</m:t>
            </m:r>
          </m:sub>
        </m:sSub>
        <m:d>
          <m:dPr>
            <m:begChr m:val="("/>
            <m:sepChr m:val=""/>
            <m:endChr m:val=")"/>
            <m:grow/>
          </m:dPr>
          <m:e>
            <m:r>
              <m:t>x</m:t>
            </m:r>
            <m:r>
              <m:rPr>
                <m:sty m:val="p"/>
              </m:rPr>
              <m:t>−</m:t>
            </m:r>
            <m:r>
              <m:rPr>
                <m:sty m:val="p"/>
              </m:rPr>
              <m:t>⋅</m:t>
            </m:r>
          </m:e>
        </m:d>
        <m:r>
          <m:rPr>
            <m:sty m:val="p"/>
          </m:rPr>
          <m:t>=</m:t>
        </m:r>
        <m:r>
          <m:t>Z</m:t>
        </m:r>
        <m:r>
          <m:t> </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oMath>
      <w:r>
        <w:t xml:space="preserve"> </w:t>
      </w:r>
      <w:r>
        <w:t xml:space="preserve">and</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r>
          <m:rPr>
            <m:sty m:val="p"/>
          </m:rPr>
          <m:t>→</m:t>
        </m:r>
        <m:r>
          <m:t>Z</m:t>
        </m:r>
        <m:r>
          <m:rPr>
            <m:sty m:val="p"/>
          </m:rPr>
          <m:t>&gt;</m:t>
        </m:r>
        <m:r>
          <m:t>0</m:t>
        </m:r>
        <m:r>
          <m:rPr>
            <m:nor/>
          </m:rPr>
          <m:t>.</m:t>
        </m:r>
      </m:oMath>
      <w:r>
        <w:t xml:space="preserve"> </w:t>
      </w:r>
      <w:r>
        <w:t xml:space="preserve">Take the ratio. In the Gaussian case</w:t>
      </w:r>
      <w:r>
        <w:t xml:space="preserve"> </w:t>
      </w:r>
      <m:oMath>
        <m:sSub>
          <m:e>
            <m:r>
              <m:t>π</m:t>
            </m:r>
          </m:e>
          <m:sub>
            <m:r>
              <m:t>β</m:t>
            </m:r>
          </m:sub>
        </m:sSub>
        <m:r>
          <m:rPr>
            <m:sty m:val="p"/>
          </m:rPr>
          <m:t>=</m:t>
        </m:r>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e>
        </m:d>
        <m:r>
          <m:rPr>
            <m:nor/>
          </m:rPr>
          <m:t>,</m:t>
        </m:r>
      </m:oMath>
      <w:r>
        <w:t xml:space="preserve"> </w:t>
      </w:r>
      <w:r>
        <w:t xml:space="preserve">and convolution with</w:t>
      </w:r>
      <w:r>
        <w:t xml:space="preserve"> </w:t>
      </w:r>
      <m:oMath>
        <m:sSub>
          <m:e>
            <m:r>
              <m:t>φ</m:t>
            </m:r>
          </m:e>
          <m:sub>
            <m:r>
              <m:t>s</m:t>
            </m:r>
          </m:sub>
        </m:sSub>
      </m:oMath>
      <w:r>
        <w:t xml:space="preserve"> </w:t>
      </w:r>
      <w:r>
        <w:t xml:space="preserve">adds</w:t>
      </w:r>
      <w:r>
        <w:t xml:space="preserve"> </w:t>
      </w:r>
      <m:oMath>
        <m:sSup>
          <m:e>
            <m:r>
              <m:t>s</m:t>
            </m:r>
          </m:e>
          <m:sup>
            <m:r>
              <m:t>2</m:t>
            </m:r>
          </m:sup>
        </m:sSup>
      </m:oMath>
      <w:r>
        <w:t xml:space="preserve"> </w:t>
      </w:r>
      <w:r>
        <w:t xml:space="preserve">to the variance. ∎</w:t>
      </w:r>
    </w:p>
    <w:p>
      <w:pPr>
        <w:pStyle w:val="BodyText"/>
      </w:pPr>
      <w:r>
        <w:rPr>
          <w:i/>
          <w:iCs/>
        </w:rPr>
        <w:t xml:space="preserve">Numerical check.</w:t>
      </w:r>
      <w:r>
        <w:t xml:space="preserve"> </w:t>
      </w:r>
      <w:r>
        <w:t xml:space="preserve">In the Gaussian case with</w:t>
      </w:r>
      <w:r>
        <w:t xml:space="preserve"> </w:t>
      </w:r>
      <m:oMath>
        <m:r>
          <m:t>β</m:t>
        </m:r>
        <m:r>
          <m:rPr>
            <m:sty m:val="p"/>
          </m:rPr>
          <m:t>=</m:t>
        </m:r>
        <m:r>
          <m:t>1</m:t>
        </m:r>
      </m:oMath>
      <w:r>
        <w:t xml:space="preserve"> </w:t>
      </w:r>
      <w:r>
        <w:t xml:space="preserve">and 400,000 records, the archive density matched the limit at nine points in</w:t>
      </w:r>
      <w:r>
        <w:t xml:space="preserve"> </w:t>
      </w:r>
      <m:oMath>
        <m:d>
          <m:dPr>
            <m:begChr m:val="["/>
            <m:sepChr m:val=""/>
            <m:endChr m:val="]"/>
            <m:grow/>
          </m:dPr>
          <m:e>
            <m:r>
              <m:rPr>
                <m:sty m:val="p"/>
              </m:rPr>
              <m:t>−</m:t>
            </m:r>
            <m:r>
              <m:t>2</m:t>
            </m:r>
            <m:r>
              <m:rPr>
                <m:sty m:val="p"/>
              </m:rPr>
              <m:t>,</m:t>
            </m:r>
            <m:r>
              <m:t>2</m:t>
            </m:r>
          </m:e>
        </m:d>
      </m:oMath>
      <w:r>
        <w:t xml:space="preserve"> </w:t>
      </w:r>
      <w:r>
        <w:t xml:space="preserve">to a largest relative error of 0.0148, 0.0101 and 0.0024 for</w:t>
      </w:r>
      <w:r>
        <w:t xml:space="preserve"> </w:t>
      </w:r>
      <m:oMath>
        <m:r>
          <m:t>s</m:t>
        </m:r>
        <m:r>
          <m:rPr>
            <m:sty m:val="p"/>
          </m:rPr>
          <m:t>=</m:t>
        </m:r>
        <m:r>
          <m:t>0.1</m:t>
        </m:r>
        <m:r>
          <m:rPr>
            <m:nor/>
          </m:rPr>
          <m:t>,</m:t>
        </m:r>
      </m:oMath>
      <w:r>
        <w:t xml:space="preserve"> </w:t>
      </w:r>
      <w:r>
        <w:t xml:space="preserve">0.3 and 1.</w:t>
      </w:r>
    </w:p>
    <w:p>
      <w:pPr>
        <w:pStyle w:val="BodyText"/>
      </w:pPr>
      <w:r>
        <w:t xml:space="preserve">So an archive used as a target carries two errors: the smoothing bias of</w:t>
      </w:r>
      <w:r>
        <w:t xml:space="preserve"> </w:t>
      </w:r>
      <m:oMath>
        <m:sSub>
          <m:e>
            <m:r>
              <m:t>φ</m:t>
            </m:r>
          </m:e>
          <m:sub>
            <m:r>
              <m:t>s</m:t>
            </m:r>
          </m:sub>
        </m:sSub>
        <m:r>
          <m:rPr>
            <m:nor/>
          </m:rPr>
          <m:t>,</m:t>
        </m:r>
      </m:oMath>
      <w:r>
        <w:t xml:space="preserve"> </w:t>
      </w:r>
      <w:r>
        <w:t xml:space="preserve">which shrinks with</w:t>
      </w:r>
      <w:r>
        <w:t xml:space="preserve"> </w:t>
      </w:r>
      <m:oMath>
        <m:r>
          <m:t>s</m:t>
        </m:r>
        <m:r>
          <m:rPr>
            <m:nor/>
          </m:rPr>
          <m:t>,</m:t>
        </m:r>
      </m:oMath>
      <w:r>
        <w:t xml:space="preserve"> </w:t>
      </w:r>
      <w:r>
        <w:t xml:space="preserve">and finite-archive error, which commonly grows at small widths. Weight concentration and kernel localisation both matter; the empirical effective size alone is not a finite-sample error certificate. Selection makes the second error severe. The 40 records of the running example have</w:t>
      </w:r>
      <w:r>
        <w:t xml:space="preserve"> </w:t>
      </w:r>
      <m:oMath>
        <m:sSub>
          <m:e>
            <m:r>
              <m:t>n</m:t>
            </m:r>
          </m:e>
          <m:sub>
            <m:r>
              <m:rPr>
                <m:nor/>
              </m:rPr>
              <m:t>eff</m:t>
            </m:r>
          </m:sub>
        </m:sSub>
        <m:r>
          <m:rPr>
            <m:sty m:val="p"/>
          </m:rPr>
          <m:t>=</m:t>
        </m:r>
        <m:r>
          <m:t>2.7</m:t>
        </m:r>
        <m:r>
          <m:rPr>
            <m:nor/>
          </m:rPr>
          <m:t>.</m:t>
        </m:r>
      </m:oMath>
      <w:r>
        <w:t xml:space="preserve"> </w:t>
      </w:r>
      <w:r>
        <w:t xml:space="preserve">As a target, their archive density was off by 0.61 to 0.95 in total variation for widths from 0.05 to 1. It put the probability of</w:t>
      </w:r>
      <w:r>
        <w:t xml:space="preserve"> </w:t>
      </w:r>
      <m:oMath>
        <m:sSub>
          <m:e>
            <m:r>
              <m:t>x</m:t>
            </m:r>
          </m:e>
          <m:sub>
            <m:r>
              <m:t>1</m:t>
            </m:r>
          </m:sub>
        </m:sSub>
        <m:r>
          <m:rPr>
            <m:sty m:val="p"/>
          </m:rPr>
          <m:t>&gt;</m:t>
        </m:r>
        <m:r>
          <m:t>0.5</m:t>
        </m:r>
      </m:oMath>
      <w:r>
        <w:t xml:space="preserve"> </w:t>
      </w:r>
      <w:r>
        <w:t xml:space="preserve">between 0.65 and 0.85, against 0.476. With 4,000 records from the same base law the total variation fell to 0.19, and the probability estimates to 0.455 and 0.471 at widths 0.2 and 0.05. An archive is a record of what was evaluated, shaped by selection. The rest of this paper therefore uses it as a proposal and corrects it with fresh evaluations of</w:t>
      </w:r>
      <w:r>
        <w:t xml:space="preserve"> </w:t>
      </w:r>
      <m:oMath>
        <m:r>
          <m:t>J</m:t>
        </m:r>
        <m:r>
          <m:rPr>
            <m:nor/>
          </m:rPr>
          <m:t>.</m:t>
        </m:r>
      </m:oMath>
    </w:p>
    <w:bookmarkEnd w:id="26"/>
    <w:bookmarkStart w:id="27" w:name="estimators-and-observables"/>
    <w:p>
      <w:pPr>
        <w:pStyle w:val="Heading2"/>
      </w:pPr>
      <w:r>
        <w:t xml:space="preserve">2.3 Estimators and observables</w:t>
      </w:r>
    </w:p>
    <w:p>
      <w:pPr>
        <w:pStyle w:val="FirstParagraph"/>
      </w:pPr>
      <w:r>
        <w:t xml:space="preserve">For a frozen evaluable proposal</w:t>
      </w:r>
      <w:r>
        <w:t xml:space="preserve"> </w:t>
      </w:r>
      <m:oMath>
        <m:r>
          <m:t>q</m:t>
        </m:r>
      </m:oMath>
      <w:r>
        <w:t xml:space="preserve"> </w:t>
      </w:r>
      <w:r>
        <w:t xml:space="preserve">covering the target, draw</w:t>
      </w:r>
      <w:r>
        <w:t xml:space="preserve"> </w:t>
      </w:r>
      <m:oMath>
        <m:sSub>
          <m:e>
            <m:r>
              <m:t>X</m:t>
            </m:r>
          </m:e>
          <m:sub>
            <m:r>
              <m:t>j</m:t>
            </m:r>
          </m:sub>
        </m:sSub>
      </m:oMath>
      <w:r>
        <w:t xml:space="preserve"> </w:t>
      </w:r>
      <w:r>
        <w:t xml:space="preserve">independently and set</w:t>
      </w:r>
      <w:r>
        <w:t xml:space="preserve"> </w:t>
      </w:r>
      <m:oMath>
        <m:sSub>
          <m:e>
            <m:r>
              <m:t>W</m:t>
            </m:r>
          </m:e>
          <m:sub>
            <m:r>
              <m:t>j</m:t>
            </m:r>
          </m:sub>
        </m:sSub>
        <m:r>
          <m:rPr>
            <m:sty m:val="p"/>
          </m:rPr>
          <m:t>=</m:t>
        </m:r>
        <m:r>
          <m:t>ρ</m:t>
        </m:r>
        <m:d>
          <m:dPr>
            <m:begChr m:val="("/>
            <m:sepChr m:val=""/>
            <m:endChr m:val=")"/>
            <m:grow/>
          </m:dPr>
          <m:e>
            <m:sSub>
              <m:e>
                <m:r>
                  <m:t>X</m:t>
                </m:r>
              </m:e>
              <m:sub>
                <m:r>
                  <m:t>j</m:t>
                </m:r>
              </m:sub>
            </m:sSub>
          </m:e>
        </m:d>
        <m:sSup>
          <m:e>
            <m:r>
              <m:t>e</m:t>
            </m:r>
          </m:e>
          <m:sup>
            <m:r>
              <m:rPr>
                <m:sty m:val="p"/>
              </m:rPr>
              <m:t>−</m:t>
            </m:r>
            <m:r>
              <m:t>β</m:t>
            </m:r>
            <m:r>
              <m:t>J</m:t>
            </m:r>
            <m:d>
              <m:dPr>
                <m:begChr m:val="("/>
                <m:sepChr m:val=""/>
                <m:endChr m:val=")"/>
                <m:grow/>
              </m:dPr>
              <m:e>
                <m:sSub>
                  <m:e>
                    <m:r>
                      <m:t>X</m:t>
                    </m:r>
                  </m:e>
                  <m:sub>
                    <m:r>
                      <m:t>j</m:t>
                    </m:r>
                  </m:sub>
                </m:sSub>
              </m:e>
            </m:d>
          </m:sup>
        </m:sSup>
        <m:r>
          <m:rPr>
            <m:sty m:val="p"/>
          </m:rPr>
          <m:t>/</m:t>
        </m:r>
        <m:r>
          <m:t>q</m:t>
        </m:r>
        <m:d>
          <m:dPr>
            <m:begChr m:val="("/>
            <m:sepChr m:val=""/>
            <m:endChr m:val=")"/>
            <m:grow/>
          </m:dPr>
          <m:e>
            <m:sSub>
              <m:e>
                <m:r>
                  <m:t>X</m:t>
                </m:r>
              </m:e>
              <m:sub>
                <m:r>
                  <m:t>j</m:t>
                </m:r>
              </m:sub>
            </m:sSub>
          </m:e>
        </m:d>
        <m:r>
          <m:rPr>
            <m:nor/>
          </m:rPr>
          <m:t>.</m:t>
        </m:r>
      </m:oMath>
      <w:r>
        <w:t xml:space="preserve"> </w:t>
      </w:r>
      <w:r>
        <w:t xml:space="preserve">The partition estimate and the self-normalised estimate are</w:t>
      </w:r>
    </w:p>
    <w:p>
      <w:pPr>
        <w:pStyle w:val="Equation"/>
        <w:keepLines/>
      </w:pPr>
      <w:r>
        <w:tab/>
      </w:r>
      <m:oMath>
        <m:sSub>
          <m:e>
            <m:acc>
              <m:accPr>
                <m:chr m:val="̂"/>
              </m:accPr>
              <m:e>
                <m:r>
                  <m:t>Z</m:t>
                </m:r>
              </m:e>
            </m:acc>
          </m:e>
          <m:sub>
            <m:r>
              <m:t>n</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W</m:t>
                </m:r>
              </m:e>
              <m:sub>
                <m:r>
                  <m:t>j</m:t>
                </m:r>
              </m:sub>
            </m:sSub>
          </m:e>
        </m:nary>
        <m:r>
          <m:rPr>
            <m:sty m:val="p"/>
          </m:rPr>
          <m:t>,</m:t>
        </m:r>
        <m:r>
          <m:t>  </m:t>
        </m:r>
        <m:sSub>
          <m:e>
            <m:acc>
              <m:accPr>
                <m:chr m:val="̂"/>
              </m:accPr>
              <m:e>
                <m:r>
                  <m:t>I</m:t>
                </m:r>
              </m:e>
            </m:acc>
          </m:e>
          <m:sub>
            <m:r>
              <m:t>n</m:t>
            </m:r>
          </m:sub>
        </m:sSub>
        <m:d>
          <m:dPr>
            <m:begChr m:val="("/>
            <m:sepChr m:val=""/>
            <m:endChr m:val=")"/>
            <m:grow/>
          </m:dPr>
          <m:e>
            <m:r>
              <m:t>f</m:t>
            </m:r>
          </m:e>
        </m:d>
        <m:r>
          <m:rPr>
            <m:sty m:val="p"/>
          </m:rPr>
          <m:t>=</m:t>
        </m:r>
        <m:f>
          <m:fPr>
            <m:type m:val="bar"/>
          </m:fPr>
          <m:num>
            <m:nary>
              <m:naryPr>
                <m:chr m:val="∑"/>
                <m:limLoc m:val="undOvr"/>
                <m:subHide m:val="off"/>
                <m:supHide m:val="off"/>
              </m:naryPr>
              <m:sub>
                <m:r>
                  <m:t>j</m:t>
                </m:r>
                <m:r>
                  <m:rPr>
                    <m:sty m:val="p"/>
                  </m:rPr>
                  <m:t>=</m:t>
                </m:r>
                <m:r>
                  <m:t>1</m:t>
                </m:r>
              </m:sub>
              <m:sup>
                <m:r>
                  <m:t>n</m:t>
                </m:r>
              </m:sup>
              <m:e>
                <m:sSub>
                  <m:e>
                    <m:r>
                      <m:t>W</m:t>
                    </m:r>
                  </m:e>
                  <m:sub>
                    <m:r>
                      <m:t>j</m:t>
                    </m:r>
                  </m:sub>
                </m:sSub>
              </m:e>
            </m:nary>
            <m:r>
              <m:t>f</m:t>
            </m:r>
            <m:d>
              <m:dPr>
                <m:begChr m:val="("/>
                <m:sepChr m:val=""/>
                <m:endChr m:val=")"/>
                <m:grow/>
              </m:dPr>
              <m:e>
                <m:sSub>
                  <m:e>
                    <m:r>
                      <m:t>X</m:t>
                    </m:r>
                  </m:e>
                  <m:sub>
                    <m:r>
                      <m:t>j</m:t>
                    </m:r>
                  </m:sub>
                </m:sSub>
              </m:e>
            </m:d>
          </m:num>
          <m:den>
            <m:nary>
              <m:naryPr>
                <m:chr m:val="∑"/>
                <m:limLoc m:val="undOvr"/>
                <m:subHide m:val="off"/>
                <m:supHide m:val="off"/>
              </m:naryPr>
              <m:sub>
                <m:r>
                  <m:t>j</m:t>
                </m:r>
                <m:r>
                  <m:rPr>
                    <m:sty m:val="p"/>
                  </m:rPr>
                  <m:t>=</m:t>
                </m:r>
                <m:r>
                  <m:t>1</m:t>
                </m:r>
              </m:sub>
              <m:sup>
                <m:r>
                  <m:t>n</m:t>
                </m:r>
              </m:sup>
              <m:e>
                <m:sSub>
                  <m:e>
                    <m:r>
                      <m:t>W</m:t>
                    </m:r>
                  </m:e>
                  <m:sub>
                    <m:r>
                      <m:t>j</m:t>
                    </m:r>
                  </m:sub>
                </m:sSub>
              </m:e>
            </m:nary>
          </m:den>
        </m:f>
        <m:r>
          <m:rPr>
            <m:sty m:val="p"/>
          </m:rPr>
          <m:t>.</m:t>
        </m:r>
      </m:oMath>
      <w:r>
        <w:tab/>
      </w:r>
      <w:r>
        <w:t xml:space="preserve">(2.2)</w:t>
      </w:r>
    </w:p>
    <w:p>
      <w:pPr>
        <w:pStyle w:val="BodyText"/>
      </w:pPr>
      <w:r>
        <w:t xml:space="preserve">The first is unbiased for</w:t>
      </w:r>
      <w:r>
        <w:t xml:space="preserve"> </w:t>
      </w:r>
      <m:oMath>
        <m:r>
          <m:t>Z</m:t>
        </m:r>
      </m:oMath>
      <w:r>
        <w:t xml:space="preserve"> </w:t>
      </w:r>
      <w:r>
        <w:t xml:space="preserve">when integrable. The ratio is generally biased at finite</w:t>
      </w:r>
      <w:r>
        <w:t xml:space="preserve"> </w:t>
      </w:r>
      <m:oMath>
        <m:r>
          <m:t>n</m:t>
        </m:r>
        <m:r>
          <m:rPr>
            <m:nor/>
          </m:rPr>
          <m:t>,</m:t>
        </m:r>
      </m:oMath>
      <w:r>
        <w:t xml:space="preserve"> </w:t>
      </w:r>
      <w:r>
        <w:t xml:space="preserve">although it is consistent for bounded</w:t>
      </w:r>
      <w:r>
        <w:t xml:space="preserve"> </w:t>
      </w:r>
      <m:oMath>
        <m:r>
          <m:t>f</m:t>
        </m:r>
      </m:oMath>
      <w:r>
        <w:t xml:space="preserve"> </w:t>
      </w:r>
      <w:r>
        <w:t xml:space="preserve">when</w:t>
      </w:r>
      <w:r>
        <w:t xml:space="preserve"> </w:t>
      </w:r>
      <m:oMath>
        <m:r>
          <m:t>Z</m:t>
        </m:r>
        <m:r>
          <m:rPr>
            <m:sty m:val="p"/>
          </m:rPr>
          <m:t>&gt;</m:t>
        </m:r>
        <m:r>
          <m:t>0</m:t>
        </m:r>
        <m:r>
          <m:rPr>
            <m:nor/>
          </m:rPr>
          <m:t>.</m:t>
        </m:r>
      </m:oMath>
      <w:r>
        <w:t xml:space="preserve"> </w:t>
      </w:r>
      <w:r>
        <w:t xml:space="preserve">Both statements follow by integrating the importance identity, and consistency follows from the strong law. If the denominator is zero, no estimate is reported. Conditioning on a previously constructed archive makes the same statements valid for its frozen proposal. The predictable adaptive version is proved in Section 9. An empirical effective size is a weight-concentration diagnostic; it is not by itself a confidence interval or a bound for an arbitrary observable.</w:t>
      </w:r>
    </w:p>
    <w:bookmarkEnd w:id="27"/>
    <w:bookmarkEnd w:id="28"/>
    <w:bookmarkStart w:id="39" w:name="proposals"/>
    <w:p>
      <w:pPr>
        <w:pStyle w:val="Heading1"/>
      </w:pPr>
      <w:r>
        <w:t xml:space="preserve">3 Proposals</w:t>
      </w:r>
    </w:p>
    <w:bookmarkStart w:id="29" w:name="support-limitations-of-clean-tops"/>
    <w:p>
      <w:pPr>
        <w:pStyle w:val="Heading2"/>
      </w:pPr>
      <w:r>
        <w:t xml:space="preserve">3.1 Support limitations of clean tops</w:t>
      </w:r>
    </w:p>
    <w:p>
      <w:pPr>
        <w:pStyle w:val="FirstParagraph"/>
        <w:keepLines/>
      </w:pPr>
      <w:r>
        <w:rPr>
          <w:b/>
          <w:bCs/>
        </w:rPr>
        <w:t xml:space="preserve">Theorem 3.1</w:t>
      </w:r>
      <w:r>
        <w:t xml:space="preserve"> </w:t>
      </w:r>
      <w:r>
        <w:t xml:space="preserve">(support of clean-top proposals). Use identity maps and a clean top,</w:t>
      </w:r>
      <w:r>
        <w:t xml:space="preserve"> </w:t>
      </w:r>
      <m:oMath>
        <m:sSub>
          <m:e>
            <m:r>
              <m:t>s</m:t>
            </m:r>
          </m:e>
          <m:sub>
            <m:r>
              <m:t>0</m:t>
            </m:r>
          </m:sub>
        </m:sSub>
        <m:r>
          <m:rPr>
            <m:sty m:val="p"/>
          </m:rPr>
          <m:t>=</m:t>
        </m:r>
        <m:r>
          <m:t>0</m:t>
        </m:r>
        <m:r>
          <m:rPr>
            <m:nor/>
          </m:rPr>
          <m:t>,</m:t>
        </m:r>
      </m:oMath>
      <w:r>
        <w:t xml:space="preserve"> </w:t>
      </w:r>
      <w:r>
        <w:t xml:space="preserve">with any noise parameter and any number of layers. Let</w:t>
      </w:r>
      <w:r>
        <w:t xml:space="preserve"> </w:t>
      </w:r>
      <m:oMath>
        <m:r>
          <m:t>H</m:t>
        </m:r>
      </m:oMath>
      <w:r>
        <w:t xml:space="preserve"> </w:t>
      </w:r>
      <w:r>
        <w:t xml:space="preserve">be the convex hull of the records read at the top layer.</w:t>
      </w:r>
    </w:p>
    <w:p>
      <w:pPr>
        <w:pStyle w:val="BodyText"/>
      </w:pPr>
      <w:r>
        <w:t xml:space="preserve">(i) Every output lies in</w:t>
      </w:r>
      <w:r>
        <w:t xml:space="preserve"> </w:t>
      </w:r>
      <m:oMath>
        <m:r>
          <m:t>H</m:t>
        </m:r>
        <m:r>
          <m:rPr>
            <m:nor/>
          </m:rPr>
          <m:t>.</m:t>
        </m:r>
      </m:oMath>
    </w:p>
    <w:p>
      <w:pPr>
        <w:pStyle w:val="BodyText"/>
      </w:pPr>
      <w:r>
        <w:t xml:space="preserve">(ii) If the records read at the top span an affine subspace of dimension less than</w:t>
      </w:r>
      <w:r>
        <w:t xml:space="preserve"> </w:t>
      </w:r>
      <m:oMath>
        <m:r>
          <m:t>D</m:t>
        </m:r>
        <m:r>
          <m:rPr>
            <m:nor/>
          </m:rPr>
          <m:t>,</m:t>
        </m:r>
      </m:oMath>
      <w:r>
        <w:t xml:space="preserve"> </w:t>
      </w:r>
      <w:r>
        <w:t xml:space="preserve">the law of the output is concentrated on a Lebesgue-null set. It is singular with respect to</w:t>
      </w:r>
      <w:r>
        <w:t xml:space="preserve"> </w:t>
      </w:r>
      <m:oMath>
        <m:sSub>
          <m:e>
            <m:r>
              <m:t>π</m:t>
            </m:r>
          </m:e>
          <m:sub>
            <m:r>
              <m:t>β</m:t>
            </m:r>
          </m:sub>
        </m:sSub>
        <m:r>
          <m:rPr>
            <m:nor/>
          </m:rPr>
          <m:t>,</m:t>
        </m:r>
      </m:oMath>
      <w:r>
        <w:t xml:space="preserve"> </w:t>
      </w:r>
      <w:r>
        <w:t xml:space="preserve">and no importance weight</w:t>
      </w:r>
      <w:r>
        <w:t xml:space="preserve"> </w:t>
      </w:r>
      <m:oMath>
        <m:r>
          <m:rPr>
            <m:nor/>
          </m:rPr>
          <m:t>d</m:t>
        </m:r>
        <m:sSub>
          <m:e>
            <m:r>
              <m:t>π</m:t>
            </m:r>
          </m:e>
          <m:sub>
            <m:r>
              <m:t>β</m:t>
            </m:r>
          </m:sub>
        </m:sSub>
        <m:r>
          <m:rPr>
            <m:sty m:val="p"/>
          </m:rPr>
          <m:t>/</m:t>
        </m:r>
        <m:r>
          <m:rPr>
            <m:nor/>
          </m:rPr>
          <m:t>d</m:t>
        </m:r>
        <m:r>
          <m:t>μ</m:t>
        </m:r>
      </m:oMath>
      <w:r>
        <w:t xml:space="preserve"> </w:t>
      </w:r>
      <w:r>
        <w:t xml:space="preserve">exists.</w:t>
      </w:r>
    </w:p>
    <w:p>
      <w:pPr>
        <w:pStyle w:val="BodyText"/>
      </w:pPr>
      <w:r>
        <w:t xml:space="preserve">(iii) For every law</w:t>
      </w:r>
      <w:r>
        <w:t xml:space="preserve"> </w:t>
      </w:r>
      <m:oMath>
        <m:r>
          <m:t>μ</m:t>
        </m:r>
      </m:oMath>
      <w:r>
        <w:t xml:space="preserve"> </w:t>
      </w:r>
      <w:r>
        <w:t xml:space="preserve">supported on</w:t>
      </w:r>
      <w:r>
        <w:t xml:space="preserve"> </w:t>
      </w:r>
      <m:oMath>
        <m:r>
          <m:t>H</m:t>
        </m:r>
        <m:r>
          <m:rPr>
            <m:nor/>
          </m:rPr>
          <m:t>,</m:t>
        </m:r>
      </m:oMath>
      <w:r>
        <w:t xml:space="preserve"> </w:t>
      </w:r>
      <m:oMath>
        <m:r>
          <m:rPr>
            <m:nor/>
          </m:rPr>
          <m:t>TV</m:t>
        </m:r>
        <m:d>
          <m:dPr>
            <m:begChr m:val="("/>
            <m:sepChr m:val=""/>
            <m:endChr m:val=")"/>
            <m:grow/>
          </m:dPr>
          <m:e>
            <m:r>
              <m:t>μ</m:t>
            </m:r>
            <m:r>
              <m:rPr>
                <m:sty m:val="p"/>
              </m:rPr>
              <m:t>,</m:t>
            </m:r>
            <m:sSub>
              <m:e>
                <m:r>
                  <m:t>π</m:t>
                </m:r>
              </m:e>
              <m:sub>
                <m:r>
                  <m:t>β</m:t>
                </m:r>
              </m:sub>
            </m:sSub>
          </m:e>
        </m:d>
        <m:r>
          <m:rPr>
            <m:sty m:val="p"/>
          </m:rPr>
          <m:t>≥</m:t>
        </m:r>
        <m:sSub>
          <m:e>
            <m:r>
              <m:t>π</m:t>
            </m:r>
          </m:e>
          <m:sub>
            <m:r>
              <m:t>β</m:t>
            </m:r>
          </m:sub>
        </m:sSub>
        <m:d>
          <m:dPr>
            <m:begChr m:val="("/>
            <m:sepChr m:val=""/>
            <m:endChr m:val=")"/>
            <m:grow/>
          </m:dPr>
          <m:e>
            <m:sSup>
              <m:e>
                <m:r>
                  <m:t>H</m:t>
                </m:r>
              </m:e>
              <m:sup>
                <m:r>
                  <m:rPr>
                    <m:nor/>
                  </m:rPr>
                  <m:t>c</m:t>
                </m:r>
              </m:sup>
            </m:sSup>
          </m:e>
        </m:d>
        <m:r>
          <m:rPr>
            <m:nor/>
          </m:rPr>
          <m:t>,</m:t>
        </m:r>
      </m:oMath>
      <w:r>
        <w:t xml:space="preserve"> </w:t>
      </w:r>
      <w:r>
        <w:t xml:space="preserve">where</w:t>
      </w:r>
      <w:r>
        <w:t xml:space="preserve"> </w:t>
      </w:r>
      <m:oMath>
        <m:sSup>
          <m:e>
            <m:r>
              <m:t>H</m:t>
            </m:r>
          </m:e>
          <m:sup>
            <m:r>
              <m:rPr>
                <m:nor/>
              </m:rPr>
              <m:t>c</m:t>
            </m:r>
          </m:sup>
        </m:sSup>
      </m:oMath>
      <w:r>
        <w:t xml:space="preserve"> </w:t>
      </w:r>
      <w:r>
        <w:t xml:space="preserve">is the complement of</w:t>
      </w:r>
      <w:r>
        <w:t xml:space="preserve"> </w:t>
      </w:r>
      <m:oMath>
        <m:r>
          <m:t>H</m:t>
        </m:r>
        <m:r>
          <m:rPr>
            <m:nor/>
          </m:rPr>
          <m:t>.</m:t>
        </m:r>
      </m:oMath>
      <w:r>
        <w:t xml:space="preserve"> </w:t>
      </w:r>
      <w:r>
        <w:t xml:space="preserve">Any probability law obtained by reweighting outputs within</w:t>
      </w:r>
      <w:r>
        <w:t xml:space="preserve"> </w:t>
      </w:r>
      <m:oMath>
        <m:r>
          <m:t>H</m:t>
        </m:r>
      </m:oMath>
      <w:r>
        <w:t xml:space="preserve"> </w:t>
      </w:r>
      <w:r>
        <w:t xml:space="preserve">retains this total-variation lower bound. If</w:t>
      </w:r>
      <w:r>
        <w:t xml:space="preserve"> </w:t>
      </w:r>
      <m:oMath>
        <m:sSub>
          <m:e>
            <m:r>
              <m:t>π</m:t>
            </m:r>
          </m:e>
          <m:sub>
            <m:r>
              <m:t>β</m:t>
            </m:r>
          </m:sub>
        </m:sSub>
        <m:d>
          <m:dPr>
            <m:begChr m:val="("/>
            <m:sepChr m:val=""/>
            <m:endChr m:val=")"/>
            <m:grow/>
          </m:dPr>
          <m:e>
            <m:sSup>
              <m:e>
                <m:r>
                  <m:t>H</m:t>
                </m:r>
              </m:e>
              <m:sup>
                <m:r>
                  <m:t>c</m:t>
                </m:r>
              </m:sup>
            </m:sSup>
          </m:e>
        </m:d>
        <m:r>
          <m:rPr>
            <m:sty m:val="p"/>
          </m:rPr>
          <m:t>&gt;</m:t>
        </m:r>
        <m:r>
          <m:t>0</m:t>
        </m:r>
        <m:r>
          <m:rPr>
            <m:nor/>
          </m:rPr>
          <m:t>,</m:t>
        </m:r>
      </m:oMath>
      <w:r>
        <w:t xml:space="preserve"> </w:t>
      </w:r>
      <w:r>
        <w:t xml:space="preserve">it cannot equal the full target.</w:t>
      </w:r>
    </w:p>
    <w:p>
      <w:pPr>
        <w:pStyle w:val="BodyText"/>
      </w:pPr>
      <w:r>
        <w:rPr>
          <w:i/>
          <w:iCs/>
        </w:rPr>
        <w:t xml:space="preserve">Provenance.</w:t>
      </w:r>
      <w:r>
        <w:t xml:space="preserve"> </w:t>
      </w:r>
      <w:r>
        <w:t xml:space="preserve">(i) Part III, Proposition 3.6(i); (ii) and (iii) New in Part IV.</w:t>
      </w:r>
    </w:p>
    <w:p>
      <w:pPr>
        <w:pStyle w:val="BodyText"/>
      </w:pPr>
      <w:r>
        <w:rPr>
          <w:i/>
          <w:iCs/>
        </w:rPr>
        <w:t xml:space="preserve">Proof.</w:t>
      </w:r>
      <w:r>
        <w:t xml:space="preserve"> </w:t>
      </w:r>
      <w:r>
        <w:t xml:space="preserve">(i) At a clean top the output is the read</w:t>
      </w:r>
      <w:r>
        <w:t xml:space="preserve"> </w:t>
      </w:r>
      <m:oMath>
        <m:sSub>
          <m:e>
            <m:r>
              <m:t>m</m:t>
            </m:r>
          </m:e>
          <m:sub>
            <m:r>
              <m:t>1</m:t>
            </m:r>
          </m:sub>
        </m:sSub>
        <m:d>
          <m:dPr>
            <m:begChr m:val="("/>
            <m:sepChr m:val=""/>
            <m:endChr m:val=")"/>
            <m:grow/>
          </m:dPr>
          <m:e>
            <m:sSub>
              <m:e>
                <m:r>
                  <m:t>z</m:t>
                </m:r>
              </m:e>
              <m:sub>
                <m:r>
                  <m:t>1</m:t>
                </m:r>
              </m:sub>
            </m:sSub>
          </m:e>
        </m:d>
        <m:r>
          <m:rPr>
            <m:nor/>
          </m:rPr>
          <m:t>,</m:t>
        </m:r>
      </m:oMath>
      <w:r>
        <w:t xml:space="preserve"> </w:t>
      </w:r>
      <w:r>
        <w:t xml:space="preserve">a convex combination of the records read there. (ii) The output lies in the affine span of those records, a proper affine subspace, which has Lebesgue measure zero.</w:t>
      </w:r>
      <w:r>
        <w:t xml:space="preserve"> </w:t>
      </w:r>
      <m:oMath>
        <m:sSub>
          <m:e>
            <m:r>
              <m:t>π</m:t>
            </m:r>
          </m:e>
          <m:sub>
            <m:r>
              <m:t>β</m:t>
            </m:r>
          </m:sub>
        </m:sSub>
      </m:oMath>
      <w:r>
        <w:t xml:space="preserve"> </w:t>
      </w:r>
      <w:r>
        <w:t xml:space="preserve">has a density, so it gives that set measure zero, while</w:t>
      </w:r>
      <w:r>
        <w:t xml:space="preserve"> </w:t>
      </w:r>
      <m:oMath>
        <m:r>
          <m:t>μ</m:t>
        </m:r>
      </m:oMath>
      <w:r>
        <w:t xml:space="preserve"> </w:t>
      </w:r>
      <w:r>
        <w:t xml:space="preserve">gives it measure one. (iii) Take the set</w:t>
      </w:r>
      <w:r>
        <w:t xml:space="preserve"> </w:t>
      </w:r>
      <m:oMath>
        <m:sSup>
          <m:e>
            <m:r>
              <m:t>H</m:t>
            </m:r>
          </m:e>
          <m:sup>
            <m:r>
              <m:rPr>
                <m:nor/>
              </m:rPr>
              <m:t>c</m:t>
            </m:r>
          </m:sup>
        </m:sSup>
        <m:r>
          <m:rPr>
            <m:nor/>
          </m:rPr>
          <m:t>:</m:t>
        </m:r>
      </m:oMath>
      <w:r>
        <w:t xml:space="preserve"> </w:t>
      </w:r>
      <m:oMath>
        <m:r>
          <m:t>μ</m:t>
        </m:r>
      </m:oMath>
      <w:r>
        <w:t xml:space="preserve"> </w:t>
      </w:r>
      <w:r>
        <w:t xml:space="preserve">gives it measure zero and</w:t>
      </w:r>
      <w:r>
        <w:t xml:space="preserve"> </w:t>
      </w:r>
      <m:oMath>
        <m:sSub>
          <m:e>
            <m:r>
              <m:t>π</m:t>
            </m:r>
          </m:e>
          <m:sub>
            <m:r>
              <m:t>β</m:t>
            </m:r>
          </m:sub>
        </m:sSub>
      </m:oMath>
      <w:r>
        <w:t xml:space="preserve"> </w:t>
      </w:r>
      <w:r>
        <w:t xml:space="preserve">gives it</w:t>
      </w:r>
      <w:r>
        <w:t xml:space="preserve"> </w:t>
      </w:r>
      <m:oMath>
        <m:sSub>
          <m:e>
            <m:r>
              <m:t>π</m:t>
            </m:r>
          </m:e>
          <m:sub>
            <m:r>
              <m:t>β</m:t>
            </m:r>
          </m:sub>
        </m:sSub>
        <m:d>
          <m:dPr>
            <m:begChr m:val="("/>
            <m:sepChr m:val=""/>
            <m:endChr m:val=")"/>
            <m:grow/>
          </m:dPr>
          <m:e>
            <m:sSup>
              <m:e>
                <m:r>
                  <m:t>H</m:t>
                </m:r>
              </m:e>
              <m:sup>
                <m:r>
                  <m:rPr>
                    <m:nor/>
                  </m:rPr>
                  <m:t>c</m:t>
                </m:r>
              </m:sup>
            </m:sSup>
          </m:e>
        </m:d>
        <m:r>
          <m:rPr>
            <m:nor/>
          </m:rPr>
          <m:t>.</m:t>
        </m:r>
      </m:oMath>
      <w:r>
        <w:t xml:space="preserve"> </w:t>
      </w:r>
      <w:r>
        <w:t xml:space="preserve">∎</w:t>
      </w:r>
    </w:p>
    <w:p>
      <w:pPr>
        <w:pStyle w:val="BodyText"/>
      </w:pPr>
      <w:r>
        <w:t xml:space="preserve">ADE practice reads an elite subset of the archive at the finest layers. Theorem 3.1 says what that costs an estimator (Figure 1). In the running example, the convex hull of all 40 records misses less than</w:t>
      </w:r>
      <w:r>
        <w:t xml:space="preserve"> </w:t>
      </w:r>
      <m:oMath>
        <m:sSup>
          <m:e>
            <m:r>
              <m:t>10</m:t>
            </m:r>
          </m:e>
          <m:sup>
            <m:r>
              <m:rPr>
                <m:sty m:val="p"/>
              </m:rPr>
              <m:t>−</m:t>
            </m:r>
            <m:r>
              <m:t>8</m:t>
            </m:r>
          </m:sup>
        </m:sSup>
      </m:oMath>
      <w:r>
        <w:t xml:space="preserve"> </w:t>
      </w:r>
      <w:r>
        <w:t xml:space="preserve">of the target. The hull of the 16 best records misses 0.19 of it, and the hull of the 8 best misses 0.795. All 8 of those records lie near the right-hand mode, so inside their hull the probability of</w:t>
      </w:r>
      <w:r>
        <w:t xml:space="preserve"> </w:t>
      </w:r>
      <m:oMath>
        <m:sSub>
          <m:e>
            <m:r>
              <m:t>x</m:t>
            </m:r>
          </m:e>
          <m:sub>
            <m:r>
              <m:t>1</m:t>
            </m:r>
          </m:sub>
        </m:sSub>
        <m:r>
          <m:rPr>
            <m:sty m:val="p"/>
          </m:rPr>
          <m:t>&gt;</m:t>
        </m:r>
        <m:r>
          <m:t>0.5</m:t>
        </m:r>
      </m:oMath>
      <w:r>
        <w:t xml:space="preserve"> </w:t>
      </w:r>
      <w:r>
        <w:t xml:space="preserve">is 0.952, against 0.476 overall. With 4 records the hull is still a polygon of positive area in</w:t>
      </w:r>
      <w:r>
        <w:t xml:space="preserve"> </w:t>
      </w:r>
      <m:oMath>
        <m:sSup>
          <m:e>
            <m:r>
              <m:rPr>
                <m:scr m:val="double-struck"/>
                <m:sty m:val="p"/>
              </m:rPr>
              <m:t>R</m:t>
            </m:r>
          </m:e>
          <m:sup>
            <m:r>
              <m:t>2</m:t>
            </m:r>
          </m:sup>
        </m:sSup>
        <m:r>
          <m:rPr>
            <m:nor/>
          </m:rPr>
          <m:t>.</m:t>
        </m:r>
      </m:oMath>
      <w:r>
        <w:t xml:space="preserve"> </w:t>
      </w:r>
      <w:r>
        <w:t xml:space="preserve">In higher dimensions, fewer than</w:t>
      </w:r>
      <w:r>
        <w:t xml:space="preserve"> </w:t>
      </w:r>
      <m:oMath>
        <m:r>
          <m:t>D</m:t>
        </m:r>
        <m:r>
          <m:rPr>
            <m:sty m:val="p"/>
          </m:rPr>
          <m:t>+</m:t>
        </m:r>
        <m:r>
          <m:t>1</m:t>
        </m:r>
      </m:oMath>
      <w:r>
        <w:t xml:space="preserve"> </w:t>
      </w:r>
      <w:r>
        <w:t xml:space="preserve">elite records make the law singular.</w:t>
      </w:r>
    </w:p>
    <w:p>
      <w:pPr>
        <w:pStyle w:val="BodyText"/>
      </w:pPr>
      <w:r>
        <w:rPr>
          <w:i/>
          <w:iCs/>
        </w:rPr>
        <w:t xml:space="preserve">Numerical check.</w:t>
      </w:r>
      <w:r>
        <w:t xml:space="preserve"> </w:t>
      </w:r>
      <w:r>
        <w:t xml:space="preserve">For 200 random stacks in</w:t>
      </w:r>
      <w:r>
        <w:t xml:space="preserve"> </w:t>
      </w:r>
      <m:oMath>
        <m:sSup>
          <m:e>
            <m:r>
              <m:rPr>
                <m:scr m:val="double-struck"/>
                <m:sty m:val="p"/>
              </m:rPr>
              <m:t>R</m:t>
            </m:r>
          </m:e>
          <m:sup>
            <m:r>
              <m:t>5</m:t>
            </m:r>
          </m:sup>
        </m:sSup>
      </m:oMath>
      <w:r>
        <w:t xml:space="preserve"> </w:t>
      </w:r>
      <w:r>
        <w:t xml:space="preserve">reading four records, with random noise parameters, nine geometric layers and a clean top, the largest measured distance from an output to the affine span of the records was approximately 2.0 × 10⁻¹⁴. Target masses outside the hulls in the running example were computed by quadrature: 0.797, 0.795, 0.189 and 4.4 × 10⁻⁹ for the 4, 8, 16 and 40 best records.</w:t>
      </w:r>
    </w:p>
    <w:bookmarkEnd w:id="29"/>
    <w:bookmarkStart w:id="33" w:name="the-archive-density-is-an-exact-proposal"/>
    <w:p>
      <w:pPr>
        <w:pStyle w:val="Heading2"/>
      </w:pPr>
      <w:r>
        <w:t xml:space="preserve">3.2 The archive density is an exact proposal</w:t>
      </w:r>
    </w:p>
    <w:p>
      <w:pPr>
        <w:pStyle w:val="FirstParagraph"/>
        <w:keepLines/>
      </w:pPr>
      <w:r>
        <w:rPr>
          <w:b/>
          <w:bCs/>
        </w:rPr>
        <w:t xml:space="preserve">Proposition 3.2</w:t>
      </w:r>
      <w:r>
        <w:t xml:space="preserve"> </w:t>
      </w:r>
      <w:r>
        <w:t xml:space="preserve">(exact proposals). Draw an index</w:t>
      </w:r>
      <w:r>
        <w:t xml:space="preserve"> </w:t>
      </w:r>
      <m:oMath>
        <m:r>
          <m:t>I</m:t>
        </m:r>
      </m:oMath>
      <w:r>
        <w:t xml:space="preserve"> </w:t>
      </w:r>
      <w:r>
        <w:t xml:space="preserve">with</w:t>
      </w:r>
      <w:r>
        <w:t xml:space="preserve"> </w:t>
      </w:r>
      <m:oMath>
        <m:r>
          <m:t>P</m:t>
        </m:r>
        <m:d>
          <m:dPr>
            <m:begChr m:val="("/>
            <m:sepChr m:val=""/>
            <m:endChr m:val=")"/>
            <m:grow/>
          </m:dPr>
          <m:e>
            <m:r>
              <m:t>I</m:t>
            </m:r>
            <m:r>
              <m:rPr>
                <m:sty m:val="p"/>
              </m:rPr>
              <m:t>=</m:t>
            </m:r>
            <m:r>
              <m:t>i</m:t>
            </m:r>
          </m:e>
        </m:d>
        <m:r>
          <m:rPr>
            <m:sty m:val="p"/>
          </m:rPr>
          <m:t>=</m:t>
        </m:r>
        <m:sSub>
          <m:e>
            <m:r>
              <m:t>β</m:t>
            </m:r>
          </m:e>
          <m:sub>
            <m:r>
              <m:t>i</m:t>
            </m:r>
          </m:sub>
        </m:sSub>
      </m:oMath>
      <w:r>
        <w:t xml:space="preserve"> </w:t>
      </w:r>
      <w:r>
        <w:t xml:space="preserve">and set</w:t>
      </w:r>
      <w:r>
        <w:t xml:space="preserve"> </w:t>
      </w:r>
      <m:oMath>
        <m:r>
          <m:t>x</m:t>
        </m:r>
        <m:r>
          <m:rPr>
            <m:sty m:val="p"/>
          </m:rPr>
          <m:t>=</m:t>
        </m:r>
        <m:sSub>
          <m:e>
            <m:r>
              <m:t>y</m:t>
            </m:r>
          </m:e>
          <m:sub>
            <m:r>
              <m:t>I</m:t>
            </m:r>
          </m:sub>
        </m:sSub>
        <m:r>
          <m:rPr>
            <m:sty m:val="p"/>
          </m:rPr>
          <m:t>+</m:t>
        </m:r>
        <m:r>
          <m:t>s</m:t>
        </m:r>
        <m:r>
          <m:t> </m:t>
        </m:r>
        <m:r>
          <m:t>ξ</m:t>
        </m:r>
      </m:oMath>
      <w:r>
        <w:t xml:space="preserve"> </w:t>
      </w:r>
      <w:r>
        <w:t xml:space="preserve">with</w:t>
      </w:r>
      <w:r>
        <w:t xml:space="preserve"> </w:t>
      </w:r>
      <m:oMath>
        <m:r>
          <m:t>ξ</m:t>
        </m:r>
        <m:r>
          <m:rPr>
            <m:sty m:val="p"/>
          </m:rPr>
          <m:t>∼</m:t>
        </m:r>
        <m:r>
          <m:t>N</m:t>
        </m:r>
        <m:d>
          <m:dPr>
            <m:begChr m:val="("/>
            <m:sepChr m:val=""/>
            <m:endChr m:val=")"/>
            <m:grow/>
          </m:dPr>
          <m:e>
            <m:r>
              <m:t>0</m:t>
            </m:r>
            <m:r>
              <m:rPr>
                <m:sty m:val="p"/>
              </m:rPr>
              <m:t>,</m:t>
            </m:r>
            <m:r>
              <m:t>I</m:t>
            </m:r>
          </m:e>
        </m:d>
        <m:r>
          <m:rPr>
            <m:nor/>
          </m:rPr>
          <m:t>.</m:t>
        </m:r>
      </m:oMath>
      <w:r>
        <w:t xml:space="preserve"> </w:t>
      </w:r>
      <w:r>
        <w:t xml:space="preserve">Then</w:t>
      </w:r>
      <w:r>
        <w:t xml:space="preserve"> </w:t>
      </w:r>
      <m:oMath>
        <m:r>
          <m:t>x</m:t>
        </m:r>
      </m:oMath>
      <w:r>
        <w:t xml:space="preserve"> </w:t>
      </w:r>
      <w:r>
        <w:t xml:space="preserve">has the law</w:t>
      </w:r>
      <w:r>
        <w:t xml:space="preserve"> </w:t>
      </w:r>
      <m:oMath>
        <m:sSub>
          <m:e>
            <m:r>
              <m:t>p</m:t>
            </m:r>
          </m:e>
          <m:sub>
            <m:r>
              <m:t>s</m:t>
            </m:r>
          </m:sub>
        </m:sSub>
      </m:oMath>
      <w:r>
        <w:t xml:space="preserve"> </w:t>
      </w:r>
      <w:r>
        <w:t xml:space="preserve">exactly, and its density is computable at every point. The continuum-limit result of Part III identifies</w:t>
      </w:r>
      <w:r>
        <w:t xml:space="preserve"> </w:t>
      </w:r>
      <m:oMath>
        <m:sSub>
          <m:e>
            <m:r>
              <m:t>p</m:t>
            </m:r>
          </m:e>
          <m:sub>
            <m:sSub>
              <m:e>
                <m:r>
                  <m:t>s</m:t>
                </m:r>
              </m:e>
              <m:sub>
                <m:r>
                  <m:t>0</m:t>
                </m:r>
              </m:sub>
            </m:sSub>
          </m:sub>
        </m:sSub>
      </m:oMath>
      <w:r>
        <w:t xml:space="preserve"> </w:t>
      </w:r>
      <w:r>
        <w:t xml:space="preserve">for the stated deterministic stack. A general finite nonlinear stack has no marginal-density formula supplied here; special affine cases can have an explicit density.</w:t>
      </w:r>
    </w:p>
    <w:p>
      <w:pPr>
        <w:pStyle w:val="BodyText"/>
      </w:pPr>
      <w:r>
        <w:rPr>
          <w:i/>
          <w:iCs/>
        </w:rPr>
        <w:t xml:space="preserve">Provenance.</w:t>
      </w:r>
      <w:r>
        <w:t xml:space="preserve"> </w:t>
      </w:r>
      <w:r>
        <w:t xml:space="preserve">The sampler is classical; the comparison with the stack uses Part III, Theorem 3.5.</w:t>
      </w:r>
    </w:p>
    <w:p>
      <w:pPr>
        <w:pStyle w:val="BodyText"/>
      </w:pPr>
      <w:r>
        <w:rPr>
          <w:i/>
          <w:iCs/>
        </w:rPr>
        <w:t xml:space="preserve">Proof.</w:t>
      </w:r>
      <w:r>
        <w:t xml:space="preserve"> </w:t>
      </w:r>
      <w:r>
        <w:t xml:space="preserve">The first statement is the definition of a mixture. The continuum statement is Part III, Theorem 3.5(iv), under its stated regularity assumptions. It does not establish a general finite-step identity. ∎</w:t>
      </w:r>
    </w:p>
    <w:p>
      <w:pPr>
        <w:pStyle w:val="BodyText"/>
        <w:keepNext/>
      </w:pPr>
      <w:r>
        <w:drawing>
          <wp:inline>
            <wp:extent cx="6080760" cy="2258568"/>
            <wp:effectExtent b="0" l="0" r="0" t="0"/>
            <wp:docPr descr="The target and the support excluded by elite archive hulls." title="" id="31" name="Picture"/>
            <a:graphic>
              <a:graphicData uri="http://schemas.openxmlformats.org/drawingml/2006/picture">
                <pic:pic>
                  <pic:nvPicPr>
                    <pic:cNvPr descr="fig/support.png" id="32" name="Picture"/>
                    <pic:cNvPicPr>
                      <a:picLocks noChangeArrowheads="1" noChangeAspect="1"/>
                    </pic:cNvPicPr>
                  </pic:nvPicPr>
                  <pic:blipFill>
                    <a:blip r:embed="rId30"/>
                    <a:stretch>
                      <a:fillRect/>
                    </a:stretch>
                  </pic:blipFill>
                  <pic:spPr bwMode="auto">
                    <a:xfrm>
                      <a:off x="0" y="0"/>
                      <a:ext cx="6080760" cy="2258568"/>
                    </a:xfrm>
                    <a:prstGeom prst="rect">
                      <a:avLst/>
                    </a:prstGeom>
                    <a:noFill/>
                    <a:ln w="9525">
                      <a:noFill/>
                      <a:headEnd/>
                      <a:tailEnd/>
                    </a:ln>
                  </pic:spPr>
                </pic:pic>
              </a:graphicData>
            </a:graphic>
          </wp:inline>
        </w:drawing>
      </w:r>
    </w:p>
    <w:p>
      <w:pPr>
        <w:pStyle w:val="BodyText"/>
        <w:keepLines/>
      </w:pPr>
      <w:r>
        <w:rPr>
          <w:b/>
          <w:bCs/>
          <w:sz w:val="19"/>
        </w:rPr>
        <w:t xml:space="preserve">Figure 1.</w:t>
      </w:r>
      <w:r>
        <w:rPr>
          <w:sz w:val="19"/>
        </w:rPr>
        <w:t xml:space="preserve"> </w:t>
      </w:r>
      <w:r>
        <w:rPr>
          <w:sz w:val="19"/>
        </w:rPr>
        <w:t xml:space="preserve">(a) The double-well target, its 40 records and their convex hull. (b) The 8 records with the largest weights, all near the right-hand mode, and their hull. (c) The target mass outside the hull of the</w:t>
      </w:r>
      <w:r>
        <w:rPr>
          <w:sz w:val="19"/>
        </w:rPr>
        <w:t xml:space="preserve"> </w:t>
      </w:r>
      <m:oMath>
        <m:r>
          <m:t>k</m:t>
        </m:r>
      </m:oMath>
      <w:r>
        <w:rPr>
          <w:sz w:val="19"/>
        </w:rPr>
        <w:t xml:space="preserve"> </w:t>
      </w:r>
      <w:r>
        <w:rPr>
          <w:sz w:val="19"/>
        </w:rPr>
        <w:t xml:space="preserve">best records, which a clean top that reads only those records can never propose (Theorem 3.1).</w:t>
      </w:r>
    </w:p>
    <w:p>
      <w:pPr>
        <w:pStyle w:val="BodyText"/>
      </w:pPr>
      <w:r>
        <w:t xml:space="preserve">When the intended proposal is</w:t>
      </w:r>
      <w:r>
        <w:t xml:space="preserve"> </w:t>
      </w:r>
      <m:oMath>
        <m:sSub>
          <m:e>
            <m:r>
              <m:t>p</m:t>
            </m:r>
          </m:e>
          <m:sub>
            <m:r>
              <m:t>s</m:t>
            </m:r>
          </m:sub>
        </m:sSub>
        <m:r>
          <m:rPr>
            <m:nor/>
          </m:rPr>
          <m:t>,</m:t>
        </m:r>
      </m:oMath>
      <w:r>
        <w:t xml:space="preserve"> </w:t>
      </w:r>
      <w:r>
        <w:t xml:space="preserve">direct mixture sampling avoids running the stack. The stack can still serve search, query transport and the path construction of Section 6. Its sensitivities remain relevant as developed in Part III. For this archive-mixture proposal, direct sampling is the simplest route. Section 6 supplies another valid route for finite stochastic stacks: evaluate joint trajectory densities and auxiliary kernels, rather than their endpoint marginal. This carries its own variance cost.</w:t>
      </w:r>
    </w:p>
    <w:p>
      <w:pPr>
        <w:pStyle w:val="BodyText"/>
      </w:pPr>
      <w:r>
        <w:rPr>
          <w:i/>
          <w:iCs/>
        </w:rPr>
        <w:t xml:space="preserve">Numerical check.</w:t>
      </w:r>
      <w:r>
        <w:t xml:space="preserve"> </w:t>
      </w:r>
      <w:r>
        <w:t xml:space="preserve">For the six weighted records of Part III, Figure 2, with</w:t>
      </w:r>
      <w:r>
        <w:t xml:space="preserve"> </w:t>
      </w:r>
      <m:oMath>
        <m:sSub>
          <m:e>
            <m:r>
              <m:t>s</m:t>
            </m:r>
          </m:e>
          <m:sub>
            <m:r>
              <m:t>0</m:t>
            </m:r>
          </m:sub>
        </m:sSub>
        <m:r>
          <m:rPr>
            <m:sty m:val="p"/>
          </m:rPr>
          <m:t>=</m:t>
        </m:r>
        <m:r>
          <m:t>0.3</m:t>
        </m:r>
      </m:oMath>
      <w:r>
        <w:t xml:space="preserve"> </w:t>
      </w:r>
      <w:r>
        <w:t xml:space="preserve">and</w:t>
      </w:r>
      <w:r>
        <w:t xml:space="preserve"> </w:t>
      </w:r>
      <m:oMath>
        <m:sSub>
          <m:e>
            <m:r>
              <m:t>s</m:t>
            </m:r>
          </m:e>
          <m:sub>
            <m:r>
              <m:t>T</m:t>
            </m:r>
          </m:sub>
        </m:sSub>
        <m:r>
          <m:rPr>
            <m:sty m:val="p"/>
          </m:rPr>
          <m:t>=</m:t>
        </m:r>
        <m:r>
          <m:t>20</m:t>
        </m:r>
        <m:r>
          <m:rPr>
            <m:nor/>
          </m:rPr>
          <m:t>,</m:t>
        </m:r>
      </m:oMath>
      <w:r>
        <w:t xml:space="preserve"> </w:t>
      </w:r>
      <w:r>
        <w:t xml:space="preserve">40,000 direct draws had a Kolmogorov–Smirnov distance of 0.0071 to an independent sample of</w:t>
      </w:r>
      <w:r>
        <w:t xml:space="preserve"> </w:t>
      </w:r>
      <m:oMath>
        <m:sSub>
          <m:e>
            <m:r>
              <m:t>p</m:t>
            </m:r>
          </m:e>
          <m:sub>
            <m:sSub>
              <m:e>
                <m:r>
                  <m:t>s</m:t>
                </m:r>
              </m:e>
              <m:sub>
                <m:r>
                  <m:t>0</m:t>
                </m:r>
              </m:sub>
            </m:sSub>
          </m:sub>
        </m:sSub>
        <m:r>
          <m:rPr>
            <m:nor/>
          </m:rPr>
          <m:t>.</m:t>
        </m:r>
      </m:oMath>
      <w:r>
        <w:t xml:space="preserve"> </w:t>
      </w:r>
      <w:r>
        <w:t xml:space="preserve">The 95% critical value is 0.0096. Deterministic geometric stacks with 4, 16 and 64 layers, started from 40,000 draws of</w:t>
      </w:r>
      <w:r>
        <w:t xml:space="preserve"> </w:t>
      </w:r>
      <m:oMath>
        <m:sSub>
          <m:e>
            <m:r>
              <m:t>p</m:t>
            </m:r>
          </m:e>
          <m:sub>
            <m:sSub>
              <m:e>
                <m:r>
                  <m:t>s</m:t>
                </m:r>
              </m:e>
              <m:sub>
                <m:r>
                  <m:t>T</m:t>
                </m:r>
              </m:sub>
            </m:sSub>
          </m:sub>
        </m:sSub>
        <m:r>
          <m:rPr>
            <m:nor/>
          </m:rPr>
          <m:t>,</m:t>
        </m:r>
      </m:oMath>
      <w:r>
        <w:t xml:space="preserve"> </w:t>
      </w:r>
      <w:r>
        <w:t xml:space="preserve">gave 0.101, 0.030 and 0.012. Even at 64 layers the finite stack is still detectably different from its limit.</w:t>
      </w:r>
    </w:p>
    <w:bookmarkEnd w:id="33"/>
    <w:bookmarkStart w:id="34" w:name="Xa179b81eaa5ee203e66671263d5c282291b7ee2"/>
    <w:p>
      <w:pPr>
        <w:pStyle w:val="Heading2"/>
      </w:pPr>
      <w:r>
        <w:t xml:space="preserve">3.3 When the importance weights have finite variance</w:t>
      </w:r>
    </w:p>
    <w:p>
      <w:pPr>
        <w:pStyle w:val="FirstParagraph"/>
      </w:pPr>
      <w:r>
        <w:t xml:space="preserve">The cost of importance sampling is governed by the second moment</w:t>
      </w:r>
      <w:r>
        <w:t xml:space="preserve"> </w:t>
      </w:r>
      <m:oMath>
        <m:sSub>
          <m:e>
            <m:r>
              <m:t>m</m:t>
            </m:r>
          </m:e>
          <m:sub>
            <m:r>
              <m:t>2</m:t>
            </m:r>
          </m:sub>
        </m:sSub>
        <m:d>
          <m:dPr>
            <m:begChr m:val="("/>
            <m:sepChr m:val=""/>
            <m:endChr m:val=")"/>
            <m:grow/>
          </m:dPr>
          <m:e>
            <m:r>
              <m:t>q</m:t>
            </m:r>
          </m:e>
        </m:d>
        <m:r>
          <m:rPr>
            <m:sty m:val="p"/>
          </m:rPr>
          <m:t>=</m:t>
        </m:r>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oMath>
      <w:r>
        <w:t xml:space="preserve"> </w:t>
      </w:r>
      <w:r>
        <w:t xml:space="preserve">[1, 2]. Its reciprocal approximates the fraction of draws that count, the effective-sample fraction of Kong [4].</w:t>
      </w:r>
    </w:p>
    <w:p>
      <w:pPr>
        <w:pStyle w:val="BodyText"/>
        <w:keepLines/>
      </w:pPr>
      <w:r>
        <w:rPr>
          <w:b/>
          <w:bCs/>
        </w:rPr>
        <w:t xml:space="preserve">Proposition 3.3</w:t>
      </w:r>
      <w:r>
        <w:t xml:space="preserve"> </w:t>
      </w:r>
      <w:r>
        <w:t xml:space="preserve">(Gaussian second moment). For</w:t>
      </w:r>
      <w:r>
        <w:t xml:space="preserve"> </w:t>
      </w:r>
      <m:oMath>
        <m:r>
          <m:t>π</m:t>
        </m:r>
        <m:r>
          <m:rPr>
            <m:sty m:val="p"/>
          </m:rPr>
          <m:t>=</m:t>
        </m:r>
        <m:r>
          <m:t>N</m:t>
        </m:r>
        <m:d>
          <m:dPr>
            <m:begChr m:val="("/>
            <m:sepChr m:val=""/>
            <m:endChr m:val=")"/>
            <m:grow/>
          </m:dPr>
          <m:e>
            <m:r>
              <m:t>μ</m:t>
            </m:r>
            <m:r>
              <m:rPr>
                <m:sty m:val="p"/>
              </m:rPr>
              <m:t>,</m:t>
            </m:r>
            <m:r>
              <m:t>Σ</m:t>
            </m:r>
          </m:e>
        </m:d>
      </m:oMath>
      <w:r>
        <w:t xml:space="preserve"> </w:t>
      </w:r>
      <w:r>
        <w:t xml:space="preserve">and</w:t>
      </w:r>
      <w:r>
        <w:t xml:space="preserve"> </w:t>
      </w:r>
      <m:oMath>
        <m:r>
          <m:t>q</m:t>
        </m:r>
        <m:r>
          <m:rPr>
            <m:sty m:val="p"/>
          </m:rPr>
          <m:t>=</m:t>
        </m:r>
        <m:r>
          <m:t>N</m:t>
        </m:r>
        <m:d>
          <m:dPr>
            <m:begChr m:val="("/>
            <m:sepChr m:val=""/>
            <m:endChr m:val=")"/>
            <m:grow/>
          </m:dPr>
          <m:e>
            <m:r>
              <m:t>μ</m:t>
            </m:r>
            <m:r>
              <m:rPr>
                <m:sty m:val="p"/>
              </m:rPr>
              <m:t>,</m:t>
            </m:r>
            <m:r>
              <m:t>S</m:t>
            </m:r>
          </m:e>
        </m:d>
        <m:r>
          <m:rPr>
            <m:nor/>
          </m:rPr>
          <m:t>,</m:t>
        </m:r>
      </m:oMath>
    </w:p>
    <w:p>
      <w:pPr>
        <w:pStyle w:val="Equation"/>
        <w:keepLines/>
      </w:pPr>
      <w:r>
        <w:tab/>
      </w:r>
      <m:oMath>
        <m:sSub>
          <m:e>
            <m:r>
              <m:t>m</m:t>
            </m:r>
          </m:e>
          <m:sub>
            <m:r>
              <m:t>2</m:t>
            </m:r>
          </m:sub>
        </m:sSub>
        <m:d>
          <m:dPr>
            <m:begChr m:val="("/>
            <m:sepChr m:val=""/>
            <m:endChr m:val=")"/>
            <m:grow/>
          </m:dPr>
          <m:e>
            <m:r>
              <m:t>q</m:t>
            </m:r>
          </m:e>
        </m:d>
        <m:r>
          <m:rPr>
            <m:sty m:val="p"/>
          </m:rPr>
          <m:t>=</m:t>
        </m:r>
        <m:f>
          <m:fPr>
            <m:type m:val="bar"/>
          </m:fPr>
          <m:num>
            <m:r>
              <m:rPr>
                <m:nor/>
              </m:rPr>
              <m:t>det</m:t>
            </m:r>
            <m:r>
              <m:t> </m:t>
            </m:r>
            <m:r>
              <m:t>S</m:t>
            </m:r>
          </m:num>
          <m:den>
            <m:rad>
              <m:radPr>
                <m:degHide m:val="on"/>
              </m:radPr>
              <m:deg/>
              <m:e>
                <m:r>
                  <m:rPr>
                    <m:nor/>
                  </m:rPr>
                  <m:t>det</m:t>
                </m:r>
                <m:r>
                  <m:t> </m:t>
                </m:r>
                <m:r>
                  <m:t>Σ</m:t>
                </m:r>
                <m:r>
                  <m:t> </m:t>
                </m:r>
                <m:r>
                  <m:rPr>
                    <m:nor/>
                  </m:rPr>
                  <m:t>det</m:t>
                </m:r>
                <m:d>
                  <m:dPr>
                    <m:begChr m:val="("/>
                    <m:sepChr m:val=""/>
                    <m:endChr m:val=")"/>
                    <m:grow/>
                  </m:dPr>
                  <m:e>
                    <m:r>
                      <m:t>2</m:t>
                    </m:r>
                    <m:r>
                      <m:t>S</m:t>
                    </m:r>
                    <m:r>
                      <m:rPr>
                        <m:sty m:val="p"/>
                      </m:rPr>
                      <m:t>−</m:t>
                    </m:r>
                    <m:r>
                      <m:t>Σ</m:t>
                    </m:r>
                  </m:e>
                </m:d>
              </m:e>
            </m:rad>
          </m:den>
        </m:f>
        <m:r>
          <m:t> </m:t>
        </m:r>
        <m:r>
          <m:rPr>
            <m:nor/>
          </m:rPr>
          <m:t>if </m:t>
        </m:r>
        <m:r>
          <m:t>2</m:t>
        </m:r>
        <m:r>
          <m:t>S</m:t>
        </m:r>
        <m:r>
          <m:rPr>
            <m:sty m:val="p"/>
          </m:rPr>
          <m:t>≻</m:t>
        </m:r>
        <m:r>
          <m:t>Σ</m:t>
        </m:r>
        <m:r>
          <m:rPr>
            <m:sty m:val="p"/>
          </m:rPr>
          <m:t>,</m:t>
        </m:r>
        <m:r>
          <m:t>  </m:t>
        </m:r>
        <m:sSub>
          <m:e>
            <m:r>
              <m:t>m</m:t>
            </m:r>
          </m:e>
          <m:sub>
            <m:r>
              <m:t>2</m:t>
            </m:r>
          </m:sub>
        </m:sSub>
        <m:d>
          <m:dPr>
            <m:begChr m:val="("/>
            <m:sepChr m:val=""/>
            <m:endChr m:val=")"/>
            <m:grow/>
          </m:dPr>
          <m:e>
            <m:r>
              <m:t>q</m:t>
            </m:r>
          </m:e>
        </m:d>
        <m:r>
          <m:rPr>
            <m:sty m:val="p"/>
          </m:rPr>
          <m:t>=</m:t>
        </m:r>
        <m:r>
          <m:rPr>
            <m:sty m:val="p"/>
          </m:rPr>
          <m:t>∞</m:t>
        </m:r>
        <m:r>
          <m:rPr>
            <m:nor/>
          </m:rPr>
          <m:t> otherwise.</m:t>
        </m:r>
      </m:oMath>
      <w:r>
        <w:tab/>
      </w:r>
      <w:r>
        <w:t xml:space="preserve">(3.1)</w:t>
      </w:r>
    </w:p>
    <w:p>
      <w:pPr>
        <w:pStyle w:val="BodyText"/>
      </w:pPr>
      <w:r>
        <w:t xml:space="preserve">For</w:t>
      </w:r>
      <w:r>
        <w:t xml:space="preserve"> </w:t>
      </w:r>
      <m:oMath>
        <m:r>
          <m:t>Σ</m:t>
        </m:r>
        <m:r>
          <m:rPr>
            <m:sty m:val="p"/>
          </m:rPr>
          <m:t>=</m:t>
        </m:r>
        <m:sSup>
          <m:e>
            <m:r>
              <m:t>σ</m:t>
            </m:r>
          </m:e>
          <m:sup>
            <m:r>
              <m:t>2</m:t>
            </m:r>
          </m:sup>
        </m:sSup>
        <m:r>
          <m:t>I</m:t>
        </m:r>
      </m:oMath>
      <w:r>
        <w:t xml:space="preserve"> </w:t>
      </w:r>
      <w:r>
        <w:t xml:space="preserve">and</w:t>
      </w:r>
      <w:r>
        <w:t xml:space="preserve"> </w:t>
      </w:r>
      <m:oMath>
        <m:r>
          <m:t>S</m:t>
        </m:r>
        <m:r>
          <m:rPr>
            <m:sty m:val="p"/>
          </m:rPr>
          <m:t>=</m:t>
        </m:r>
        <m:sSup>
          <m:e>
            <m:r>
              <m:t>r</m:t>
            </m:r>
          </m:e>
          <m:sup>
            <m:r>
              <m:t>2</m:t>
            </m:r>
          </m:sup>
        </m:sSup>
        <m:sSup>
          <m:e>
            <m:r>
              <m:t>σ</m:t>
            </m:r>
          </m:e>
          <m:sup>
            <m:r>
              <m:t>2</m:t>
            </m:r>
          </m:sup>
        </m:sSup>
        <m:r>
          <m:t>I</m:t>
        </m:r>
      </m:oMath>
      <w:r>
        <w:t xml:space="preserve"> </w:t>
      </w:r>
      <w:r>
        <w:t xml:space="preserve">in</w:t>
      </w:r>
      <w:r>
        <w:t xml:space="preserve"> </w:t>
      </w:r>
      <m:oMath>
        <m:sSup>
          <m:e>
            <m:r>
              <m:rPr>
                <m:scr m:val="double-struck"/>
                <m:sty m:val="p"/>
              </m:rPr>
              <m:t>R</m:t>
            </m:r>
          </m:e>
          <m:sup>
            <m:r>
              <m:t>D</m:t>
            </m:r>
          </m:sup>
        </m:sSup>
        <m:r>
          <m:rPr>
            <m:nor/>
          </m:rPr>
          <m:t>,</m:t>
        </m:r>
      </m:oMath>
      <w:r>
        <w:t xml:space="preserve"> </w:t>
      </w:r>
      <m:oMath>
        <m:sSub>
          <m:e>
            <m:r>
              <m:t>m</m:t>
            </m:r>
          </m:e>
          <m:sub>
            <m:r>
              <m:t>2</m:t>
            </m:r>
          </m:sub>
        </m:sSub>
        <m:r>
          <m:rPr>
            <m:sty m:val="p"/>
          </m:rPr>
          <m:t>=</m:t>
        </m:r>
        <m:sSup>
          <m:e>
            <m:d>
              <m:dPr>
                <m:begChr m:val="("/>
                <m:sepChr m:val=""/>
                <m:endChr m:val=")"/>
                <m:grow/>
              </m:dPr>
              <m:e>
                <m:sSup>
                  <m:e>
                    <m:r>
                      <m:t>r</m:t>
                    </m:r>
                  </m:e>
                  <m:sup>
                    <m:r>
                      <m:t>2</m:t>
                    </m:r>
                  </m:sup>
                </m:sSup>
                <m:r>
                  <m:rPr>
                    <m:sty m:val="p"/>
                  </m:rPr>
                  <m:t>/</m:t>
                </m:r>
                <m:rad>
                  <m:radPr>
                    <m:degHide m:val="on"/>
                  </m:radPr>
                  <m:deg/>
                  <m:e>
                    <m:r>
                      <m:t>2</m:t>
                    </m:r>
                    <m:sSup>
                      <m:e>
                        <m:r>
                          <m:t>r</m:t>
                        </m:r>
                      </m:e>
                      <m:sup>
                        <m:r>
                          <m:t>2</m:t>
                        </m:r>
                      </m:sup>
                    </m:sSup>
                    <m:r>
                      <m:rPr>
                        <m:sty m:val="p"/>
                      </m:rPr>
                      <m:t>−</m:t>
                    </m:r>
                    <m:r>
                      <m:t>1</m:t>
                    </m:r>
                  </m:e>
                </m:rad>
              </m:e>
            </m:d>
          </m:e>
          <m:sup>
            <m:r>
              <m:t>D</m:t>
            </m:r>
          </m:sup>
        </m:sSup>
      </m:oMath>
      <w:r>
        <w:t xml:space="preserve"> </w:t>
      </w:r>
      <w:r>
        <w:t xml:space="preserve">for</w:t>
      </w:r>
      <w:r>
        <w:t xml:space="preserve"> </w:t>
      </w:r>
      <m:oMath>
        <m:r>
          <m:t>r</m:t>
        </m:r>
        <m:r>
          <m:rPr>
            <m:sty m:val="p"/>
          </m:rPr>
          <m:t>&gt;</m:t>
        </m:r>
        <m:r>
          <m:t>1</m:t>
        </m:r>
        <m:r>
          <m:rPr>
            <m:sty m:val="p"/>
          </m:rPr>
          <m:t>/</m:t>
        </m:r>
        <m:rad>
          <m:radPr>
            <m:degHide m:val="on"/>
          </m:radPr>
          <m:deg/>
          <m:e>
            <m:r>
              <m:t>2</m:t>
            </m:r>
          </m:e>
        </m:rad>
        <m:r>
          <m:rPr>
            <m:nor/>
          </m:rPr>
          <m:t>,</m:t>
        </m:r>
      </m:oMath>
      <w:r>
        <w:t xml:space="preserve"> </w:t>
      </w:r>
      <w:r>
        <w:t xml:space="preserve">which exceeds one for every</w:t>
      </w:r>
      <w:r>
        <w:t xml:space="preserve"> </w:t>
      </w:r>
      <m:oMath>
        <m:r>
          <m:t>r</m:t>
        </m:r>
        <m:r>
          <m:rPr>
            <m:sty m:val="p"/>
          </m:rPr>
          <m:t>≠</m:t>
        </m:r>
        <m:r>
          <m:t>1</m:t>
        </m:r>
        <m:r>
          <m:rPr>
            <m:nor/>
          </m:rPr>
          <m:t>.</m:t>
        </m:r>
      </m:oMath>
    </w:p>
    <w:p>
      <w:pPr>
        <w:pStyle w:val="BodyText"/>
      </w:pPr>
      <w:r>
        <w:rPr>
          <w:i/>
          <w:iCs/>
        </w:rPr>
        <w:t xml:space="preserve">Provenance.</w:t>
      </w:r>
      <w:r>
        <w:t xml:space="preserve"> </w:t>
      </w:r>
      <w:r>
        <w:t xml:space="preserve">Classical [1, 16].</w:t>
      </w:r>
    </w:p>
    <w:p>
      <w:pPr>
        <w:pStyle w:val="BodyText"/>
      </w:pPr>
      <w:r>
        <w:rPr>
          <w:i/>
          <w:iCs/>
        </w:rPr>
        <w:t xml:space="preserve">Proof.</w:t>
      </w:r>
      <w:r>
        <w:t xml:space="preserve"> </w:t>
      </w:r>
      <m:oMath>
        <m:sSub>
          <m:e>
            <m:r>
              <m:t>m</m:t>
            </m:r>
          </m:e>
          <m:sub>
            <m:r>
              <m:t>2</m:t>
            </m:r>
          </m:sub>
        </m:sSub>
        <m:r>
          <m:rPr>
            <m:sty m:val="p"/>
          </m:rPr>
          <m:t>=</m:t>
        </m:r>
        <m:r>
          <m:rPr>
            <m:sty m:val="p"/>
          </m:rPr>
          <m:t>∫</m:t>
        </m:r>
        <m:r>
          <m:t>N</m:t>
        </m:r>
        <m:sSup>
          <m:e>
            <m:d>
              <m:dPr>
                <m:begChr m:val="("/>
                <m:sepChr m:val=""/>
                <m:endChr m:val=")"/>
                <m:grow/>
              </m:dPr>
              <m:e>
                <m:r>
                  <m:t>μ</m:t>
                </m:r>
                <m:r>
                  <m:rPr>
                    <m:sty m:val="p"/>
                  </m:rPr>
                  <m:t>,</m:t>
                </m:r>
                <m:r>
                  <m:t>Σ</m:t>
                </m:r>
              </m:e>
            </m:d>
          </m:e>
          <m:sup>
            <m:r>
              <m:t>2</m:t>
            </m:r>
          </m:sup>
        </m:sSup>
        <m:r>
          <m:rPr>
            <m:sty m:val="p"/>
          </m:rPr>
          <m:t>/</m:t>
        </m:r>
        <m:r>
          <m:t>N</m:t>
        </m:r>
        <m:d>
          <m:dPr>
            <m:begChr m:val="("/>
            <m:sepChr m:val=""/>
            <m:endChr m:val=")"/>
            <m:grow/>
          </m:dPr>
          <m:e>
            <m:r>
              <m:t>μ</m:t>
            </m:r>
            <m:r>
              <m:rPr>
                <m:sty m:val="p"/>
              </m:rPr>
              <m:t>,</m:t>
            </m:r>
            <m:r>
              <m:t>S</m:t>
            </m:r>
          </m:e>
        </m:d>
      </m:oMath>
      <w:r>
        <w:t xml:space="preserve"> </w:t>
      </w:r>
      <w:r>
        <w:t xml:space="preserve">is a Gaussian integral whose quadratic form is</w:t>
      </w:r>
      <w:r>
        <w:t xml:space="preserve"> </w:t>
      </w:r>
      <m:oMath>
        <m:sSup>
          <m:e>
            <m:r>
              <m:t>x</m:t>
            </m:r>
          </m:e>
          <m:sup>
            <m:r>
              <m:rPr>
                <m:sty m:val="p"/>
              </m:rPr>
              <m:t>⊤</m:t>
            </m:r>
          </m:sup>
        </m:sSup>
        <m:d>
          <m:dPr>
            <m:begChr m:val="("/>
            <m:sepChr m:val=""/>
            <m:endChr m:val=")"/>
            <m:grow/>
          </m:dPr>
          <m:e>
            <m:r>
              <m:t>2</m:t>
            </m:r>
            <m:sSup>
              <m:e>
                <m:r>
                  <m:t>Σ</m:t>
                </m:r>
              </m:e>
              <m:sup>
                <m:r>
                  <m:rPr>
                    <m:sty m:val="p"/>
                  </m:rPr>
                  <m:t>−</m:t>
                </m:r>
                <m:r>
                  <m:t>1</m:t>
                </m:r>
              </m:sup>
            </m:sSup>
            <m:r>
              <m:rPr>
                <m:sty m:val="p"/>
              </m:rPr>
              <m:t>−</m:t>
            </m:r>
            <m:sSup>
              <m:e>
                <m:r>
                  <m:t>S</m:t>
                </m:r>
              </m:e>
              <m:sup>
                <m:r>
                  <m:rPr>
                    <m:sty m:val="p"/>
                  </m:rPr>
                  <m:t>−</m:t>
                </m:r>
                <m:r>
                  <m:t>1</m:t>
                </m:r>
              </m:sup>
            </m:sSup>
          </m:e>
        </m:d>
        <m:r>
          <m:t>x</m:t>
        </m:r>
        <m:r>
          <m:rPr>
            <m:nor/>
          </m:rPr>
          <m:t>.</m:t>
        </m:r>
      </m:oMath>
      <w:r>
        <w:t xml:space="preserve"> </w:t>
      </w:r>
      <w:r>
        <w:t xml:space="preserve">It converges exactly when</w:t>
      </w:r>
      <w:r>
        <w:t xml:space="preserve"> </w:t>
      </w:r>
      <m:oMath>
        <m:r>
          <m:t>2</m:t>
        </m:r>
        <m:sSup>
          <m:e>
            <m:r>
              <m:t>Σ</m:t>
            </m:r>
          </m:e>
          <m:sup>
            <m:r>
              <m:rPr>
                <m:sty m:val="p"/>
              </m:rPr>
              <m:t>−</m:t>
            </m:r>
            <m:r>
              <m:t>1</m:t>
            </m:r>
          </m:sup>
        </m:sSup>
        <m:r>
          <m:rPr>
            <m:sty m:val="p"/>
          </m:rPr>
          <m:t>≻</m:t>
        </m:r>
        <m:sSup>
          <m:e>
            <m:r>
              <m:t>S</m:t>
            </m:r>
          </m:e>
          <m:sup>
            <m:r>
              <m:rPr>
                <m:sty m:val="p"/>
              </m:rPr>
              <m:t>−</m:t>
            </m:r>
            <m:r>
              <m:t>1</m:t>
            </m:r>
          </m:sup>
        </m:sSup>
        <m:r>
          <m:rPr>
            <m:nor/>
          </m:rPr>
          <m:t>,</m:t>
        </m:r>
      </m:oMath>
      <w:r>
        <w:t xml:space="preserve"> </w:t>
      </w:r>
      <w:r>
        <w:t xml:space="preserve">that is</w:t>
      </w:r>
      <w:r>
        <w:t xml:space="preserve"> </w:t>
      </w:r>
      <m:oMath>
        <m:r>
          <m:t>2</m:t>
        </m:r>
        <m:r>
          <m:t>S</m:t>
        </m:r>
        <m:r>
          <m:rPr>
            <m:sty m:val="p"/>
          </m:rPr>
          <m:t>≻</m:t>
        </m:r>
        <m:r>
          <m:t>Σ</m:t>
        </m:r>
        <m:r>
          <m:rPr>
            <m:nor/>
          </m:rPr>
          <m:t>,</m:t>
        </m:r>
      </m:oMath>
      <w:r>
        <w:t xml:space="preserve"> </w:t>
      </w:r>
      <w:r>
        <w:t xml:space="preserve">and then evaluates to (3.1). The isotropic form follows by taking determinants. ∎</w:t>
      </w:r>
    </w:p>
    <w:p>
      <w:pPr>
        <w:pStyle w:val="BodyText"/>
      </w:pPr>
      <w:r>
        <w:t xml:space="preserve">A proposal that is 1.5 times too wide in every coordinate therefore keeps a fraction</w:t>
      </w:r>
      <w:r>
        <w:t xml:space="preserve"> </w:t>
      </w:r>
      <m:oMath>
        <m:sSup>
          <m:e>
            <m:r>
              <m:t>0.831</m:t>
            </m:r>
          </m:e>
          <m:sup>
            <m:r>
              <m:t>D</m:t>
            </m:r>
          </m:sup>
        </m:sSup>
      </m:oMath>
      <w:r>
        <w:t xml:space="preserve"> </w:t>
      </w:r>
      <w:r>
        <w:t xml:space="preserve">of its draws: 0.83 in one dimension, 0.052 in 16 and 0.0027 in 32 (Figure 2b). Width errors compound across coordinates. A proposal that is too narrow by a factor</w:t>
      </w:r>
      <w:r>
        <w:t xml:space="preserve"> </w:t>
      </w:r>
      <m:oMath>
        <m:rad>
          <m:radPr>
            <m:degHide m:val="on"/>
          </m:radPr>
          <m:deg/>
          <m:e>
            <m:r>
              <m:t>2</m:t>
            </m:r>
          </m:e>
        </m:rad>
      </m:oMath>
      <w:r>
        <w:t xml:space="preserve"> </w:t>
      </w:r>
      <w:r>
        <w:t xml:space="preserve">or more has infinite variance in every dimension.</w:t>
      </w:r>
    </w:p>
    <w:p>
      <w:pPr>
        <w:pStyle w:val="BodyText"/>
      </w:pPr>
      <w:r>
        <w:rPr>
          <w:i/>
          <w:iCs/>
        </w:rPr>
        <w:t xml:space="preserve">Numerical check.</w:t>
      </w:r>
      <w:r>
        <w:t xml:space="preserve"> </w:t>
      </w:r>
      <w:r>
        <w:t xml:space="preserve">With two million draws, Monte Carlo estimates of</w:t>
      </w:r>
      <w:r>
        <w:t xml:space="preserve"> </w:t>
      </w:r>
      <m:oMath>
        <m:sSup>
          <m:e>
            <m:r>
              <m:t>χ</m:t>
            </m:r>
          </m:e>
          <m:sup>
            <m:r>
              <m:t>2</m:t>
            </m:r>
          </m:sup>
        </m:sSup>
      </m:oMath>
      <w:r>
        <w:t xml:space="preserve"> </w:t>
      </w:r>
      <w:r>
        <w:t xml:space="preserve">were 0.2030, 0.2031, 1.181 and 0.2011 against the closed forms 0.2027, 0.2095, 1.183 and 0.2095 for</w:t>
      </w:r>
      <w:r>
        <w:t xml:space="preserve"> </w:t>
      </w:r>
      <m:oMath>
        <m:d>
          <m:dPr>
            <m:begChr m:val="("/>
            <m:sepChr m:val=""/>
            <m:endChr m:val=")"/>
            <m:grow/>
          </m:dPr>
          <m:e>
            <m:r>
              <m:t>σ</m:t>
            </m:r>
            <m:r>
              <m:rPr>
                <m:sty m:val="p"/>
              </m:rPr>
              <m:t>,</m:t>
            </m:r>
            <m:r>
              <m:t>r</m:t>
            </m:r>
            <m:r>
              <m:t>σ</m:t>
            </m:r>
          </m:e>
        </m:d>
        <m:r>
          <m:rPr>
            <m:sty m:val="p"/>
          </m:rPr>
          <m:t>=</m:t>
        </m:r>
        <m:d>
          <m:dPr>
            <m:begChr m:val="("/>
            <m:sepChr m:val=""/>
            <m:endChr m:val=")"/>
            <m:grow/>
          </m:dPr>
          <m:e>
            <m:r>
              <m:t>1</m:t>
            </m:r>
            <m:r>
              <m:rPr>
                <m:sty m:val="p"/>
              </m:rPr>
              <m:t>,</m:t>
            </m:r>
            <m:r>
              <m:t>1.5</m:t>
            </m:r>
          </m:e>
        </m:d>
        <m:r>
          <m:rPr>
            <m:nor/>
          </m:rPr>
          <m:t>,</m:t>
        </m:r>
      </m:oMath>
      <w:r>
        <w:t xml:space="preserve"> </w:t>
      </w:r>
      <m:oMath>
        <m:d>
          <m:dPr>
            <m:begChr m:val="("/>
            <m:sepChr m:val=""/>
            <m:endChr m:val=")"/>
            <m:grow/>
          </m:dPr>
          <m:e>
            <m:r>
              <m:t>1</m:t>
            </m:r>
            <m:r>
              <m:rPr>
                <m:sty m:val="p"/>
              </m:rPr>
              <m:t>,</m:t>
            </m:r>
            <m:r>
              <m:t>0.8</m:t>
            </m:r>
          </m:e>
        </m:d>
        <m:r>
          <m:rPr>
            <m:nor/>
          </m:rPr>
          <m:t>,</m:t>
        </m:r>
      </m:oMath>
      <w:r>
        <w:t xml:space="preserve"> </w:t>
      </w:r>
      <m:oMath>
        <m:d>
          <m:dPr>
            <m:begChr m:val="("/>
            <m:sepChr m:val=""/>
            <m:endChr m:val=")"/>
            <m:grow/>
          </m:dPr>
          <m:e>
            <m:r>
              <m:t>1</m:t>
            </m:r>
            <m:r>
              <m:rPr>
                <m:sty m:val="p"/>
              </m:rPr>
              <m:t>,</m:t>
            </m:r>
            <m:r>
              <m:t>3</m:t>
            </m:r>
          </m:e>
        </m:d>
      </m:oMath>
      <w:r>
        <w:t xml:space="preserve"> </w:t>
      </w:r>
      <w:r>
        <w:t xml:space="preserve">and</w:t>
      </w:r>
      <w:r>
        <w:t xml:space="preserve"> </w:t>
      </w:r>
      <m:oMath>
        <m:d>
          <m:dPr>
            <m:begChr m:val="("/>
            <m:sepChr m:val=""/>
            <m:endChr m:val=")"/>
            <m:grow/>
          </m:dPr>
          <m:e>
            <m:r>
              <m:t>2</m:t>
            </m:r>
            <m:r>
              <m:rPr>
                <m:sty m:val="p"/>
              </m:rPr>
              <m:t>,</m:t>
            </m:r>
            <m:r>
              <m:t>1.6</m:t>
            </m:r>
          </m:e>
        </m:d>
        <m:r>
          <m:rPr>
            <m:nor/>
          </m:rPr>
          <m:t>.</m:t>
        </m:r>
      </m:oMath>
      <w:r>
        <w:t xml:space="preserve"> </w:t>
      </w:r>
      <w:r>
        <w:t xml:space="preserve">The two narrow cases converge slowly, because their squared weights have infinite variance even though</w:t>
      </w:r>
      <w:r>
        <w:t xml:space="preserve"> </w:t>
      </w:r>
      <m:oMath>
        <m:sSub>
          <m:e>
            <m:r>
              <m:t>m</m:t>
            </m:r>
          </m:e>
          <m:sub>
            <m:r>
              <m:t>2</m:t>
            </m:r>
          </m:sub>
        </m:sSub>
      </m:oMath>
      <w:r>
        <w:t xml:space="preserve"> </w:t>
      </w:r>
      <w:r>
        <w:t xml:space="preserve">is finite.</w:t>
      </w:r>
    </w:p>
    <w:p>
      <w:pPr>
        <w:pStyle w:val="BodyText"/>
      </w:pPr>
      <w:r>
        <w:t xml:space="preserve">The archive density is a Gaussian mixture, not a Gaussian. The same threshold survives.</w:t>
      </w:r>
    </w:p>
    <w:p>
      <w:pPr>
        <w:pStyle w:val="BodyText"/>
        <w:keepLines/>
      </w:pPr>
      <w:r>
        <w:rPr>
          <w:b/>
          <w:bCs/>
        </w:rPr>
        <w:t xml:space="preserve">Proposition 3.4</w:t>
      </w:r>
      <w:r>
        <w:t xml:space="preserve"> </w:t>
      </w:r>
      <w:r>
        <w:t xml:space="preserve">(width threshold for archive mixtures). Suppose the target factorises as</w:t>
      </w:r>
      <w:r>
        <w:t xml:space="preserve"> </w:t>
      </w:r>
      <m:oMath>
        <m:r>
          <m:t>π</m:t>
        </m:r>
        <m:d>
          <m:dPr>
            <m:begChr m:val="("/>
            <m:sepChr m:val=""/>
            <m:endChr m:val=")"/>
            <m:grow/>
          </m:dPr>
          <m:e>
            <m:r>
              <m:t>x</m:t>
            </m:r>
          </m:e>
        </m:d>
        <m:r>
          <m:rPr>
            <m:sty m:val="p"/>
          </m:rPr>
          <m:t>=</m:t>
        </m:r>
        <m:sSub>
          <m:e>
            <m:r>
              <m:t>π</m:t>
            </m:r>
          </m:e>
          <m:sub>
            <m:r>
              <m:t>1</m:t>
            </m:r>
          </m:sub>
        </m:sSub>
        <m:d>
          <m:dPr>
            <m:begChr m:val="("/>
            <m:sepChr m:val=""/>
            <m:endChr m:val=")"/>
            <m:grow/>
          </m:dPr>
          <m:e>
            <m:r>
              <m:t>u</m:t>
            </m:r>
          </m:e>
        </m:d>
        <m:r>
          <m:t> </m:t>
        </m:r>
        <m:r>
          <m:t>N</m:t>
        </m:r>
        <m:d>
          <m:dPr>
            <m:begChr m:val="("/>
            <m:sepChr m:val=""/>
            <m:endChr m:val=")"/>
            <m:grow/>
          </m:dPr>
          <m:e>
            <m:r>
              <m:t>v</m:t>
            </m:r>
            <m:r>
              <m:rPr>
                <m:sty m:val="p"/>
              </m:rPr>
              <m:t>;</m:t>
            </m:r>
            <m:r>
              <m:t>0</m:t>
            </m:r>
            <m:r>
              <m:rPr>
                <m:sty m:val="p"/>
              </m:rPr>
              <m:t>,</m:t>
            </m:r>
            <m:sSup>
              <m:e>
                <m:r>
                  <m:t>σ</m:t>
                </m:r>
              </m:e>
              <m:sup>
                <m:r>
                  <m:t>2</m:t>
                </m:r>
              </m:sup>
            </m:sSup>
          </m:e>
        </m:d>
      </m:oMath>
      <w:r>
        <w:t xml:space="preserve"> </w:t>
      </w:r>
      <w:r>
        <w:t xml:space="preserve">with</w:t>
      </w:r>
      <w:r>
        <w:t xml:space="preserve"> </w:t>
      </w:r>
      <m:oMath>
        <m:r>
          <m:t>x</m:t>
        </m:r>
        <m:r>
          <m:rPr>
            <m:sty m:val="p"/>
          </m:rPr>
          <m:t>=</m:t>
        </m:r>
        <m:d>
          <m:dPr>
            <m:begChr m:val="("/>
            <m:sepChr m:val=""/>
            <m:endChr m:val=")"/>
            <m:grow/>
          </m:dPr>
          <m:e>
            <m:r>
              <m:t>u</m:t>
            </m:r>
            <m:r>
              <m:rPr>
                <m:sty m:val="p"/>
              </m:rPr>
              <m:t>,</m:t>
            </m:r>
            <m:r>
              <m:t>v</m:t>
            </m:r>
          </m:e>
        </m:d>
        <m:r>
          <m:rPr>
            <m:nor/>
          </m:rPr>
          <m:t>,</m:t>
        </m:r>
      </m:oMath>
      <w:r>
        <w:t xml:space="preserve"> </w:t>
      </w:r>
      <m:oMath>
        <m:r>
          <m:t>u</m:t>
        </m:r>
        <m:r>
          <m:rPr>
            <m:sty m:val="p"/>
          </m:rPr>
          <m:t>∈</m:t>
        </m:r>
        <m:sSup>
          <m:e>
            <m:r>
              <m:rPr>
                <m:scr m:val="double-struck"/>
                <m:sty m:val="p"/>
              </m:rPr>
              <m:t>R</m:t>
            </m:r>
          </m:e>
          <m:sup>
            <m:r>
              <m:t>D</m:t>
            </m:r>
            <m:r>
              <m:rPr>
                <m:sty m:val="p"/>
              </m:rPr>
              <m:t>−</m:t>
            </m:r>
            <m:r>
              <m:t>1</m:t>
            </m:r>
          </m:sup>
        </m:sSup>
        <m:r>
          <m:rPr>
            <m:nor/>
          </m:rPr>
          <m:t>,</m:t>
        </m:r>
      </m:oMath>
      <w:r>
        <w:t xml:space="preserve"> </w:t>
      </w:r>
      <w:r>
        <w:t xml:space="preserve">and</w:t>
      </w:r>
      <w:r>
        <w:t xml:space="preserve"> </w:t>
      </w:r>
      <m:oMath>
        <m:r>
          <m:rPr>
            <m:sty m:val="p"/>
          </m:rPr>
          <m:t>∫</m:t>
        </m:r>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r>
          <m:rPr>
            <m:nor/>
          </m:rPr>
          <m:t>d</m:t>
        </m:r>
        <m:r>
          <m:t>u</m:t>
        </m:r>
        <m:r>
          <m:rPr>
            <m:sty m:val="p"/>
          </m:rPr>
          <m:t>&lt;</m:t>
        </m:r>
        <m:r>
          <m:rPr>
            <m:sty m:val="p"/>
          </m:rPr>
          <m:t>∞</m:t>
        </m:r>
      </m:oMath>
      <w:r>
        <w:t xml:space="preserve"> </w:t>
      </w:r>
      <w:r>
        <w:t xml:space="preserve">for every</w:t>
      </w:r>
      <w:r>
        <w:t xml:space="preserve"> </w:t>
      </w:r>
      <m:oMath>
        <m:r>
          <m:t>a</m:t>
        </m:r>
        <m:r>
          <m:rPr>
            <m:nor/>
          </m:rPr>
          <m:t>.</m:t>
        </m:r>
      </m:oMath>
      <w:r>
        <w:t xml:space="preserve"> </w:t>
      </w:r>
      <w:r>
        <w:t xml:space="preserve">Let</w:t>
      </w:r>
      <w:r>
        <w:t xml:space="preserve"> </w:t>
      </w:r>
      <m:oMath>
        <m:r>
          <m:t>q</m:t>
        </m:r>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 every</w:t>
      </w:r>
      <w:r>
        <w:t xml:space="preserve"> </w:t>
      </w:r>
      <m:oMath>
        <m:sSub>
          <m:e>
            <m:r>
              <m:t>β</m:t>
            </m:r>
          </m:e>
          <m:sub>
            <m:r>
              <m:t>i</m:t>
            </m:r>
          </m:sub>
        </m:sSub>
        <m:r>
          <m:rPr>
            <m:sty m:val="p"/>
          </m:rPr>
          <m:t>&gt;</m:t>
        </m:r>
        <m:r>
          <m:t>0</m:t>
        </m:r>
        <m:r>
          <m:rPr>
            <m:nor/>
          </m:rPr>
          <m:t>.</m:t>
        </m:r>
      </m:oMath>
      <w:r>
        <w:t xml:space="preserve"> </w:t>
      </w:r>
      <w:r>
        <w:t xml:space="preserve">Then</w:t>
      </w:r>
    </w:p>
    <w:p>
      <w:pPr>
        <w:pStyle w:val="Equation"/>
        <w:keepLines/>
      </w:pPr>
      <w:r>
        <w:tab/>
      </w:r>
      <m:oMath>
        <m:sSub>
          <m:e>
            <m:r>
              <m:t>m</m:t>
            </m:r>
          </m:e>
          <m:sub>
            <m:r>
              <m:t>2</m:t>
            </m:r>
          </m:sub>
        </m:sSub>
        <m:d>
          <m:dPr>
            <m:begChr m:val="("/>
            <m:sepChr m:val=""/>
            <m:endChr m:val=")"/>
            <m:grow/>
          </m:dPr>
          <m:e>
            <m:r>
              <m:t>q</m:t>
            </m:r>
          </m:e>
        </m:d>
        <m:r>
          <m:rPr>
            <m:sty m:val="p"/>
          </m:rPr>
          <m:t>&lt;</m:t>
        </m:r>
        <m:r>
          <m:rPr>
            <m:sty m:val="p"/>
          </m:rPr>
          <m:t>∞</m:t>
        </m:r>
        <m:r>
          <m:t> </m:t>
        </m:r>
        <m:r>
          <m:rPr>
            <m:nor/>
          </m:rPr>
          <m:t>if</m:t>
        </m:r>
        <m:r>
          <m:t> </m:t>
        </m:r>
        <m:r>
          <m:t>s</m:t>
        </m:r>
        <m:r>
          <m:rPr>
            <m:sty m:val="p"/>
          </m:rPr>
          <m:t>&gt;</m:t>
        </m:r>
        <m:r>
          <m:t>σ</m:t>
        </m:r>
        <m:r>
          <m:rPr>
            <m:sty m:val="p"/>
          </m:rPr>
          <m:t>/</m:t>
        </m:r>
        <m:rad>
          <m:radPr>
            <m:degHide m:val="on"/>
          </m:radPr>
          <m:deg/>
          <m:e>
            <m:r>
              <m:t>2</m:t>
            </m:r>
          </m:e>
        </m:rad>
        <m:r>
          <m:rPr>
            <m:sty m:val="p"/>
          </m:rPr>
          <m:t>,</m:t>
        </m:r>
        <m:r>
          <m:t>  </m:t>
        </m:r>
        <m:sSub>
          <m:e>
            <m:r>
              <m:t>m</m:t>
            </m:r>
          </m:e>
          <m:sub>
            <m:r>
              <m:t>2</m:t>
            </m:r>
          </m:sub>
        </m:sSub>
        <m:d>
          <m:dPr>
            <m:begChr m:val="("/>
            <m:sepChr m:val=""/>
            <m:endChr m:val=")"/>
            <m:grow/>
          </m:dPr>
          <m:e>
            <m:r>
              <m:t>q</m:t>
            </m:r>
          </m:e>
        </m:d>
        <m:r>
          <m:rPr>
            <m:sty m:val="p"/>
          </m:rPr>
          <m:t>=</m:t>
        </m:r>
        <m:r>
          <m:rPr>
            <m:sty m:val="p"/>
          </m:rPr>
          <m:t>∞</m:t>
        </m:r>
        <m:r>
          <m:t> </m:t>
        </m:r>
        <m:r>
          <m:rPr>
            <m:nor/>
          </m:rPr>
          <m:t>if</m:t>
        </m:r>
        <m:r>
          <m:t> </m:t>
        </m:r>
        <m:r>
          <m:t>s</m:t>
        </m:r>
        <m:r>
          <m:rPr>
            <m:sty m:val="p"/>
          </m:rPr>
          <m:t>&lt;</m:t>
        </m:r>
        <m:r>
          <m:t>σ</m:t>
        </m:r>
        <m:r>
          <m:rPr>
            <m:sty m:val="p"/>
          </m:rPr>
          <m:t>/</m:t>
        </m:r>
        <m:rad>
          <m:radPr>
            <m:degHide m:val="on"/>
          </m:radPr>
          <m:deg/>
          <m:e>
            <m:r>
              <m:t>2</m:t>
            </m:r>
          </m:e>
        </m:rad>
      </m:oMath>
      <w:r>
        <w:tab/>
      </w:r>
      <w:r>
        <w:t xml:space="preserve">(3.2)</w:t>
      </w:r>
    </w:p>
    <w:p>
      <w:pPr>
        <w:pStyle w:val="BodyText"/>
      </w:pPr>
      <w:r>
        <w:t xml:space="preserve">whatever the records and their weights are. At</w:t>
      </w:r>
      <w:r>
        <w:t xml:space="preserve"> </w:t>
      </w:r>
      <m:oMath>
        <m:r>
          <m:t>s</m:t>
        </m:r>
        <m:r>
          <m:rPr>
            <m:sty m:val="p"/>
          </m:rPr>
          <m:t>=</m:t>
        </m:r>
        <m:r>
          <m:t>σ</m:t>
        </m:r>
        <m:r>
          <m:rPr>
            <m:sty m:val="p"/>
          </m:rPr>
          <m:t>/</m:t>
        </m:r>
        <m:rad>
          <m:radPr>
            <m:degHide m:val="on"/>
          </m:radPr>
          <m:deg/>
          <m:e>
            <m:r>
              <m:t>2</m:t>
            </m:r>
          </m:e>
        </m:rad>
      </m:oMath>
      <w:r>
        <w:t xml:space="preserve"> </w:t>
      </w:r>
      <w:r>
        <w:t xml:space="preserve">the answer depends on the records.</w:t>
      </w:r>
    </w:p>
    <w:p>
      <w:pPr>
        <w:pStyle w:val="BodyText"/>
      </w:pPr>
      <w:r>
        <w:rPr>
          <w:i/>
          <w:iCs/>
        </w:rPr>
        <w:t xml:space="preserve">Provenance.</w:t>
      </w:r>
      <w:r>
        <w:t xml:space="preserve"> </w:t>
      </w:r>
      <w:r>
        <w:t xml:space="preserve">New in Part IV.</w:t>
      </w:r>
    </w:p>
    <w:p>
      <w:pPr>
        <w:pStyle w:val="BodyText"/>
      </w:pPr>
      <w:r>
        <w:rPr>
          <w:i/>
          <w:iCs/>
        </w:rPr>
        <w:t xml:space="preserve">Proof.</w:t>
      </w:r>
      <w:r>
        <w:t xml:space="preserve"> </w:t>
      </w:r>
      <w:r>
        <w:t xml:space="preserve">If</w:t>
      </w:r>
      <w:r>
        <w:t xml:space="preserve"> </w:t>
      </w:r>
      <m:oMath>
        <m:r>
          <m:t>s</m:t>
        </m:r>
        <m:r>
          <m:rPr>
            <m:sty m:val="p"/>
          </m:rPr>
          <m:t>&gt;</m:t>
        </m:r>
        <m:r>
          <m:t>σ</m:t>
        </m:r>
        <m:r>
          <m:rPr>
            <m:sty m:val="p"/>
          </m:rPr>
          <m:t>/</m:t>
        </m:r>
        <m:rad>
          <m:radPr>
            <m:degHide m:val="on"/>
          </m:radPr>
          <m:deg/>
          <m:e>
            <m:r>
              <m:t>2</m:t>
            </m:r>
          </m:e>
        </m:rad>
        <m:r>
          <m:rPr>
            <m:nor/>
          </m:rPr>
          <m:t>,</m:t>
        </m:r>
      </m:oMath>
      <w:r>
        <w:t xml:space="preserve"> </w:t>
      </w:r>
      <w:r>
        <w:t xml:space="preserve">use</w:t>
      </w:r>
      <w:r>
        <w:t xml:space="preserve"> </w:t>
      </w:r>
      <m:oMath>
        <m:r>
          <m:t>q</m:t>
        </m:r>
        <m:r>
          <m:rPr>
            <m:sty m:val="p"/>
          </m:rPr>
          <m:t>≥</m:t>
        </m:r>
        <m:sSub>
          <m:e>
            <m:r>
              <m:t>β</m:t>
            </m:r>
          </m:e>
          <m:sub>
            <m:r>
              <m:t>1</m:t>
            </m:r>
          </m:sub>
        </m:sSub>
        <m:sSub>
          <m:e>
            <m:r>
              <m:t>φ</m:t>
            </m:r>
          </m:e>
          <m:sub>
            <m:r>
              <m:t>s</m:t>
            </m:r>
          </m:sub>
        </m:sSub>
        <m:d>
          <m:dPr>
            <m:begChr m:val="("/>
            <m:sepChr m:val=""/>
            <m:endChr m:val=")"/>
            <m:grow/>
          </m:dPr>
          <m:e>
            <m:r>
              <m:rPr>
                <m:sty m:val="p"/>
              </m:rPr>
              <m:t>⋅</m:t>
            </m:r>
            <m:r>
              <m:rPr>
                <m:sty m:val="p"/>
              </m:rPr>
              <m:t>−</m:t>
            </m:r>
            <m:sSub>
              <m:e>
                <m:r>
                  <m:t>y</m:t>
                </m:r>
              </m:e>
              <m:sub>
                <m:r>
                  <m:t>1</m:t>
                </m:r>
              </m:sub>
            </m:sSub>
          </m:e>
        </m:d>
        <m:r>
          <m:rPr>
            <m:nor/>
          </m:rPr>
          <m:t>.</m:t>
        </m:r>
      </m:oMath>
      <w:r>
        <w:t xml:space="preserve"> </w:t>
      </w:r>
      <w:r>
        <w:t xml:space="preserve">Then</w:t>
      </w:r>
      <w:r>
        <w:t xml:space="preserve"> </w:t>
      </w:r>
      <m:oMath>
        <m:sSup>
          <m:e>
            <m:r>
              <m:t>π</m:t>
            </m:r>
          </m:e>
          <m:sup>
            <m:r>
              <m:t>2</m:t>
            </m:r>
          </m:sup>
        </m:sSup>
        <m:r>
          <m:rPr>
            <m:sty m:val="p"/>
          </m:rPr>
          <m:t>/</m:t>
        </m:r>
        <m:r>
          <m:t>q</m:t>
        </m:r>
      </m:oMath>
      <w:r>
        <w:t xml:space="preserve"> </w:t>
      </w:r>
      <w:r>
        <w:t xml:space="preserve">is bounded by a constant times</w:t>
      </w:r>
      <w:r>
        <w:t xml:space="preserve"> </w:t>
      </w:r>
      <m:oMath>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oMath>
      <w:r>
        <w:t xml:space="preserve"> </w:t>
      </w:r>
      <w:r>
        <w:t xml:space="preserve">times</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r>
                      <m:t>v</m:t>
                    </m:r>
                    <m:r>
                      <m:rPr>
                        <m:sty m:val="p"/>
                      </m:rPr>
                      <m:t>−</m:t>
                    </m:r>
                    <m:r>
                      <m:t>b</m:t>
                    </m:r>
                  </m:e>
                </m:d>
              </m:e>
              <m:sup>
                <m:r>
                  <m:t>2</m:t>
                </m:r>
              </m:sup>
            </m:sSup>
            <m:r>
              <m:rPr>
                <m:sty m:val="p"/>
              </m:rPr>
              <m:t>/</m:t>
            </m:r>
            <m:r>
              <m:t>2</m:t>
            </m:r>
            <m:sSup>
              <m:e>
                <m:r>
                  <m:t>s</m:t>
                </m:r>
              </m:e>
              <m:sup>
                <m:r>
                  <m:t>2</m:t>
                </m:r>
              </m:sup>
            </m:sSup>
          </m:sup>
        </m:sSup>
        <m:r>
          <m:rPr>
            <m:nor/>
          </m:rPr>
          <m:t>,</m:t>
        </m:r>
      </m:oMath>
      <w:r>
        <w:t xml:space="preserve"> </w:t>
      </w:r>
      <w:r>
        <w:t xml:space="preserve">where</w:t>
      </w:r>
      <w:r>
        <w:t xml:space="preserve"> </w:t>
      </w:r>
      <m:oMath>
        <m:d>
          <m:dPr>
            <m:begChr m:val="("/>
            <m:sepChr m:val=""/>
            <m:endChr m:val=")"/>
            <m:grow/>
          </m:dPr>
          <m:e>
            <m:r>
              <m:t>a</m:t>
            </m:r>
            <m:r>
              <m:rPr>
                <m:sty m:val="p"/>
              </m:rPr>
              <m:t>,</m:t>
            </m:r>
            <m:r>
              <m:t>b</m:t>
            </m:r>
          </m:e>
        </m:d>
        <m:r>
          <m:rPr>
            <m:sty m:val="p"/>
          </m:rPr>
          <m:t>=</m:t>
        </m:r>
        <m:sSub>
          <m:e>
            <m:r>
              <m:t>y</m:t>
            </m:r>
          </m:e>
          <m:sub>
            <m:r>
              <m:t>1</m:t>
            </m:r>
          </m:sub>
        </m:sSub>
        <m:r>
          <m:rPr>
            <m:nor/>
          </m:rPr>
          <m:t>.</m:t>
        </m:r>
      </m:oMath>
      <w:r>
        <w:t xml:space="preserve"> </w:t>
      </w:r>
      <w:r>
        <w:t xml:space="preserve">The first factor is integrable by hypothesis, and the second is integrable because</w:t>
      </w:r>
      <w:r>
        <w:t xml:space="preserve"> </w:t>
      </w:r>
      <m:oMath>
        <m:r>
          <m:t>1</m:t>
        </m:r>
        <m:r>
          <m:rPr>
            <m:sty m:val="p"/>
          </m:rPr>
          <m:t>/</m:t>
        </m:r>
        <m:sSup>
          <m:e>
            <m:r>
              <m:t>σ</m:t>
            </m:r>
          </m:e>
          <m:sup>
            <m:r>
              <m:t>2</m:t>
            </m:r>
          </m:sup>
        </m:sSup>
        <m:r>
          <m:rPr>
            <m:sty m:val="p"/>
          </m:rPr>
          <m:t>&gt;</m:t>
        </m:r>
        <m:r>
          <m:t>1</m:t>
        </m:r>
        <m:r>
          <m:rPr>
            <m:sty m:val="p"/>
          </m:rPr>
          <m:t>/</m:t>
        </m:r>
        <m:r>
          <m:t>2</m:t>
        </m:r>
        <m:sSup>
          <m:e>
            <m:r>
              <m:t>s</m:t>
            </m:r>
          </m:e>
          <m:sup>
            <m:r>
              <m:t>2</m:t>
            </m:r>
          </m:sup>
        </m:sSup>
        <m:r>
          <m:rPr>
            <m:nor/>
          </m:rPr>
          <m:t>.</m:t>
        </m:r>
      </m:oMath>
      <w:r>
        <w:t xml:space="preserve"> </w:t>
      </w:r>
      <w:r>
        <w:t xml:space="preserve">If</w:t>
      </w:r>
      <w:r>
        <w:t xml:space="preserve"> </w:t>
      </w:r>
      <m:oMath>
        <m:r>
          <m:t>s</m:t>
        </m:r>
        <m:r>
          <m:rPr>
            <m:sty m:val="p"/>
          </m:rPr>
          <m:t>&lt;</m:t>
        </m:r>
        <m:r>
          <m:t>σ</m:t>
        </m:r>
        <m:r>
          <m:rPr>
            <m:sty m:val="p"/>
          </m:rPr>
          <m:t>/</m:t>
        </m:r>
        <m:rad>
          <m:radPr>
            <m:degHide m:val="on"/>
          </m:radPr>
          <m:deg/>
          <m:e>
            <m:r>
              <m:t>2</m:t>
            </m:r>
          </m:e>
        </m:rad>
        <m:r>
          <m:rPr>
            <m:nor/>
          </m:rPr>
          <m:t>,</m:t>
        </m:r>
      </m:oMath>
      <w:r>
        <w:t xml:space="preserve"> </w:t>
      </w:r>
      <w:r>
        <w:t xml:space="preserve">bound every component of</w:t>
      </w:r>
      <w:r>
        <w:t xml:space="preserve"> </w:t>
      </w:r>
      <m:oMath>
        <m:r>
          <m:t>q</m:t>
        </m:r>
      </m:oMath>
      <w:r>
        <w:t xml:space="preserve"> </w:t>
      </w:r>
      <w:r>
        <w:t xml:space="preserve">by</w:t>
      </w:r>
      <w:r>
        <w:t xml:space="preserve"> </w:t>
      </w:r>
      <m:oMath>
        <m:sSup>
          <m:e>
            <m:d>
              <m:dPr>
                <m:begChr m:val="("/>
                <m:sepChr m:val=""/>
                <m:endChr m:val=")"/>
                <m:grow/>
              </m:dPr>
              <m:e>
                <m:r>
                  <m:t>2</m:t>
                </m:r>
                <m:r>
                  <m:t>π</m:t>
                </m:r>
                <m:sSup>
                  <m:e>
                    <m:r>
                      <m:t>s</m:t>
                    </m:r>
                  </m:e>
                  <m:sup>
                    <m:r>
                      <m:t>2</m:t>
                    </m:r>
                  </m:sup>
                </m:sSup>
              </m:e>
            </m:d>
          </m:e>
          <m:sup>
            <m:r>
              <m:rPr>
                <m:sty m:val="p"/>
              </m:rPr>
              <m:t>−</m:t>
            </m:r>
            <m:r>
              <m:t>D</m:t>
            </m:r>
            <m:r>
              <m:rPr>
                <m:sty m:val="p"/>
              </m:rPr>
              <m:t>/</m:t>
            </m:r>
            <m:r>
              <m:t>2</m:t>
            </m:r>
          </m:sup>
        </m:sSup>
        <m:sSup>
          <m:e>
            <m:r>
              <m:t>e</m:t>
            </m:r>
          </m:e>
          <m:sup>
            <m:r>
              <m:rPr>
                <m:sty m:val="p"/>
              </m:rPr>
              <m:t>−</m:t>
            </m:r>
            <m:sSup>
              <m:e>
                <m:d>
                  <m:dPr>
                    <m:begChr m:val="("/>
                    <m:sepChr m:val=""/>
                    <m:endChr m:val=")"/>
                    <m:grow/>
                  </m:dPr>
                  <m:e>
                    <m:r>
                      <m:t>v</m:t>
                    </m:r>
                    <m:r>
                      <m:rPr>
                        <m:sty m:val="p"/>
                      </m:rPr>
                      <m:t>−</m:t>
                    </m:r>
                    <m:sSub>
                      <m:e>
                        <m:r>
                          <m:t>b</m:t>
                        </m:r>
                      </m:e>
                      <m:sub>
                        <m:r>
                          <m:t>i</m:t>
                        </m:r>
                      </m:sub>
                    </m:sSub>
                  </m:e>
                </m:d>
              </m:e>
              <m:sup>
                <m:r>
                  <m:t>2</m:t>
                </m:r>
              </m:sup>
            </m:sSup>
            <m:r>
              <m:rPr>
                <m:sty m:val="p"/>
              </m:rPr>
              <m:t>/</m:t>
            </m:r>
            <m:r>
              <m:t>2</m:t>
            </m:r>
            <m:sSup>
              <m:e>
                <m:r>
                  <m:t>s</m:t>
                </m:r>
              </m:e>
              <m:sup>
                <m:r>
                  <m:t>2</m:t>
                </m:r>
              </m:sup>
            </m:sSup>
          </m:sup>
        </m:sSup>
        <m:r>
          <m:rPr>
            <m:nor/>
          </m:rPr>
          <m:t>.</m:t>
        </m:r>
      </m:oMath>
      <w:r>
        <w:t xml:space="preserve"> </w:t>
      </w:r>
      <w:r>
        <w:t xml:space="preserve">For</w:t>
      </w:r>
      <w:r>
        <w:t xml:space="preserve"> </w:t>
      </w:r>
      <m:oMath>
        <m:d>
          <m:dPr>
            <m:begChr m:val="|"/>
            <m:sepChr m:val=""/>
            <m:endChr m:val="|"/>
            <m:grow/>
          </m:dPr>
          <m:e>
            <m:r>
              <m:t>v</m:t>
            </m:r>
          </m:e>
        </m:d>
      </m:oMath>
      <w:r>
        <w:t xml:space="preserve"> </w:t>
      </w:r>
      <w:r>
        <w:t xml:space="preserve">larger than every</w:t>
      </w:r>
      <w:r>
        <w:t xml:space="preserve"> </w:t>
      </w:r>
      <m:oMath>
        <m:d>
          <m:dPr>
            <m:begChr m:val="|"/>
            <m:sepChr m:val=""/>
            <m:endChr m:val="|"/>
            <m:grow/>
          </m:dPr>
          <m:e>
            <m:sSub>
              <m:e>
                <m:r>
                  <m:t>b</m:t>
                </m:r>
              </m:e>
              <m:sub>
                <m:r>
                  <m:t>i</m:t>
                </m:r>
              </m:sub>
            </m:sSub>
          </m:e>
        </m:d>
        <m:r>
          <m:rPr>
            <m:nor/>
          </m:rPr>
          <m:t>,</m:t>
        </m:r>
      </m:oMath>
      <w:r>
        <w:t xml:space="preserve"> </w:t>
      </w:r>
      <m:oMath>
        <m:r>
          <m:t>q</m:t>
        </m:r>
      </m:oMath>
      <w:r>
        <w:t xml:space="preserve"> </w:t>
      </w:r>
      <w:r>
        <w:t xml:space="preserve">is then at most a constant times</w:t>
      </w:r>
      <w:r>
        <w:t xml:space="preserve"> </w:t>
      </w:r>
      <m:oMath>
        <m:sSup>
          <m:e>
            <m:r>
              <m:t>e</m:t>
            </m:r>
          </m:e>
          <m: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with</w:t>
      </w:r>
      <w:r>
        <w:t xml:space="preserve"> </w:t>
      </w:r>
      <m:oMath>
        <m:r>
          <m:t>b</m:t>
        </m:r>
        <m:r>
          <m:rPr>
            <m:sty m:val="p"/>
          </m:rPr>
          <m:t>=</m:t>
        </m:r>
        <m:sSub>
          <m:e>
            <m:r>
              <m:rPr>
                <m:sty m:val="p"/>
              </m:rPr>
              <m:t>max</m:t>
            </m:r>
          </m:e>
          <m:sub>
            <m:r>
              <m:t>i</m:t>
            </m:r>
          </m:sub>
        </m:sSub>
        <m:d>
          <m:dPr>
            <m:begChr m:val="|"/>
            <m:sepChr m:val=""/>
            <m:endChr m:val="|"/>
            <m:grow/>
          </m:dPr>
          <m:e>
            <m:sSub>
              <m:e>
                <m:r>
                  <m:t>b</m:t>
                </m:r>
              </m:e>
              <m:sub>
                <m:r>
                  <m:t>i</m:t>
                </m:r>
              </m:sub>
            </m:sSub>
          </m:e>
        </m:d>
        <m:r>
          <m:rPr>
            <m:nor/>
          </m:rPr>
          <m:t>.</m:t>
        </m:r>
      </m:oMath>
      <w:r>
        <w:t xml:space="preserve"> </w:t>
      </w:r>
      <w:r>
        <w:t xml:space="preserve">The</w:t>
      </w:r>
      <w:r>
        <w:t xml:space="preserve"> </w:t>
      </w:r>
      <m:oMath>
        <m:r>
          <m:t>v</m:t>
        </m:r>
      </m:oMath>
      <w:r>
        <w:t xml:space="preserve">-integral of</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diverges because</w:t>
      </w:r>
      <w:r>
        <w:t xml:space="preserve"> </w:t>
      </w:r>
      <m:oMath>
        <m:r>
          <m:t>1</m:t>
        </m:r>
        <m:r>
          <m:rPr>
            <m:sty m:val="p"/>
          </m:rPr>
          <m:t>/</m:t>
        </m:r>
        <m:r>
          <m:t>2</m:t>
        </m:r>
        <m:sSup>
          <m:e>
            <m:r>
              <m:t>s</m:t>
            </m:r>
          </m:e>
          <m:sup>
            <m:r>
              <m:t>2</m:t>
            </m:r>
          </m:sup>
        </m:sSup>
        <m:r>
          <m:rPr>
            <m:sty m:val="p"/>
          </m:rPr>
          <m:t>&gt;</m:t>
        </m:r>
        <m:r>
          <m:t>1</m:t>
        </m:r>
        <m:r>
          <m:rPr>
            <m:sty m:val="p"/>
          </m:rPr>
          <m:t>/</m:t>
        </m:r>
        <m:sSup>
          <m:e>
            <m:r>
              <m:t>σ</m:t>
            </m:r>
          </m:e>
          <m:sup>
            <m:r>
              <m:t>2</m:t>
            </m:r>
          </m:sup>
        </m:sSup>
        <m:r>
          <m:rPr>
            <m:nor/>
          </m:rPr>
          <m:t>,</m:t>
        </m:r>
      </m:oMath>
      <w:r>
        <w:t xml:space="preserve"> </w:t>
      </w:r>
      <w:r>
        <w:t xml:space="preserve">and</w:t>
      </w:r>
      <w:r>
        <w:t xml:space="preserve"> </w:t>
      </w:r>
      <m:oMath>
        <m:r>
          <m:rPr>
            <m:sty m:val="p"/>
          </m:rPr>
          <m:t>∫</m:t>
        </m:r>
        <m:sSubSup>
          <m:e>
            <m:r>
              <m:t>π</m:t>
            </m:r>
          </m:e>
          <m:sub>
            <m:r>
              <m:t>1</m:t>
            </m:r>
          </m:sub>
          <m:sup>
            <m:r>
              <m:t>2</m:t>
            </m:r>
          </m:sup>
        </m:sSubSup>
        <m:r>
          <m:rPr>
            <m:sty m:val="p"/>
          </m:rPr>
          <m:t>&gt;</m:t>
        </m:r>
        <m:r>
          <m:t>0</m:t>
        </m:r>
        <m:r>
          <m:rPr>
            <m:nor/>
          </m:rPr>
          <m:t>.</m:t>
        </m:r>
      </m:oMath>
      <w:r>
        <w:t xml:space="preserve"> </w:t>
      </w:r>
      <w:r>
        <w:t xml:space="preserve">∎</w:t>
      </w:r>
    </w:p>
    <w:p>
      <w:pPr>
        <w:pStyle w:val="BodyText"/>
      </w:pPr>
      <w:r>
        <w:t xml:space="preserve">In the running example</w:t>
      </w:r>
      <w:r>
        <w:t xml:space="preserve"> </w:t>
      </w:r>
      <m:oMath>
        <m:r>
          <m:t>σ</m:t>
        </m:r>
        <m:r>
          <m:rPr>
            <m:sty m:val="p"/>
          </m:rPr>
          <m:t>=</m:t>
        </m:r>
        <m:r>
          <m:t>0.485</m:t>
        </m:r>
        <m:r>
          <m:rPr>
            <m:nor/>
          </m:rPr>
          <m:t>,</m:t>
        </m:r>
      </m:oMath>
      <w:r>
        <w:t xml:space="preserve"> </w:t>
      </w:r>
      <w:r>
        <w:t xml:space="preserve">so every archive proposal with</w:t>
      </w:r>
      <w:r>
        <w:t xml:space="preserve"> </w:t>
      </w:r>
      <m:oMath>
        <m:r>
          <m:t>s</m:t>
        </m:r>
        <m:r>
          <m:rPr>
            <m:sty m:val="p"/>
          </m:rPr>
          <m:t>&lt;</m:t>
        </m:r>
        <m:r>
          <m:t>0.343</m:t>
        </m:r>
      </m:oMath>
      <w:r>
        <w:t xml:space="preserve"> </w:t>
      </w:r>
      <w:r>
        <w:t xml:space="preserve">has infinite-variance weights, however many records it has and wherever they are. The quadrature of Section 3.4 shows the consequence. Near the threshold,</w:t>
      </w:r>
      <w:r>
        <w:t xml:space="preserve"> </w:t>
      </w:r>
      <m:oMath>
        <m:sSub>
          <m:e>
            <m:r>
              <m:t>m</m:t>
            </m:r>
          </m:e>
          <m:sub>
            <m:r>
              <m:t>2</m:t>
            </m:r>
          </m:sub>
        </m:sSub>
      </m:oMath>
      <w:r>
        <w:t xml:space="preserve"> </w:t>
      </w:r>
      <w:r>
        <w:t xml:space="preserve">rises steeply: 35.6 at</w:t>
      </w:r>
      <w:r>
        <w:t xml:space="preserve"> </w:t>
      </w:r>
      <m:oMath>
        <m:r>
          <m:t>s</m:t>
        </m:r>
        <m:r>
          <m:rPr>
            <m:sty m:val="p"/>
          </m:rPr>
          <m:t>=</m:t>
        </m:r>
        <m:r>
          <m:t>0.367</m:t>
        </m:r>
        <m:r>
          <m:rPr>
            <m:nor/>
          </m:rPr>
          <m:t>,</m:t>
        </m:r>
      </m:oMath>
      <w:r>
        <w:t xml:space="preserve"> </w:t>
      </w:r>
      <w:r>
        <w:t xml:space="preserve">against 9.5 at the best width. Below it, finite-sample estimates are erratic.</w:t>
      </w:r>
    </w:p>
    <w:p>
      <w:pPr>
        <w:pStyle w:val="BodyText"/>
        <w:keepLines/>
      </w:pPr>
      <w:r>
        <w:rPr>
          <w:b/>
          <w:bCs/>
        </w:rPr>
        <w:t xml:space="preserve">Theorem 3.5</w:t>
      </w:r>
      <w:r>
        <w:t xml:space="preserve"> </w:t>
      </w:r>
      <w:r>
        <w:t xml:space="preserve">(defensive mixtures). Let</w:t>
      </w:r>
      <w:r>
        <w:t xml:space="preserve"> </w:t>
      </w:r>
      <m:oMath>
        <m:sSub>
          <m:e>
            <m:r>
              <m:t>q</m:t>
            </m:r>
          </m:e>
          <m:sub>
            <m:r>
              <m:t>η</m:t>
            </m:r>
          </m:sub>
        </m:sSub>
        <m:r>
          <m:rPr>
            <m:sty m:val="p"/>
          </m:rPr>
          <m:t>=</m:t>
        </m:r>
        <m:d>
          <m:dPr>
            <m:begChr m:val="("/>
            <m:sepChr m:val=""/>
            <m:endChr m:val=")"/>
            <m:grow/>
          </m:dPr>
          <m:e>
            <m:r>
              <m:t>1</m:t>
            </m:r>
            <m:r>
              <m:rPr>
                <m:sty m:val="p"/>
              </m:rPr>
              <m:t>−</m:t>
            </m:r>
            <m:r>
              <m:t>η</m:t>
            </m:r>
          </m:e>
        </m:d>
        <m:r>
          <m:t>q</m:t>
        </m:r>
        <m:r>
          <m:rPr>
            <m:sty m:val="p"/>
          </m:rPr>
          <m:t>+</m:t>
        </m:r>
        <m:r>
          <m:t>η</m:t>
        </m:r>
        <m:r>
          <m:t>ρ</m:t>
        </m:r>
      </m:oMath>
      <w:r>
        <w:t xml:space="preserve"> </w:t>
      </w:r>
      <w:r>
        <w:t xml:space="preserve">with</w:t>
      </w:r>
      <w:r>
        <w:t xml:space="preserve"> </w:t>
      </w:r>
      <m:oMath>
        <m:r>
          <m:t>0</m:t>
        </m:r>
        <m:r>
          <m:rPr>
            <m:sty m:val="p"/>
          </m:rPr>
          <m:t>&lt;</m:t>
        </m:r>
        <m:r>
          <m:t>η</m:t>
        </m:r>
        <m:r>
          <m:rPr>
            <m:sty m:val="p"/>
          </m:rPr>
          <m:t>&lt;</m:t>
        </m:r>
        <m:r>
          <m:t>1</m:t>
        </m:r>
        <m:r>
          <m:rPr>
            <m:nor/>
          </m:rPr>
          <m:t>.</m:t>
        </m:r>
      </m:oMath>
      <w:r>
        <w:t xml:space="preserve"> </w:t>
      </w:r>
      <w:r>
        <w:t xml:space="preserve">Then every weight satisfies</w:t>
      </w:r>
      <w:r>
        <w:t xml:space="preserve"> </w:t>
      </w:r>
      <m:oMath>
        <m:sSub>
          <m:e>
            <m:r>
              <m:t>π</m:t>
            </m:r>
          </m:e>
          <m:sub>
            <m:r>
              <m:t>β</m:t>
            </m:r>
          </m:sub>
        </m:sSub>
        <m:r>
          <m:rPr>
            <m:sty m:val="p"/>
          </m:rPr>
          <m:t>/</m:t>
        </m:r>
        <m:sSub>
          <m:e>
            <m:r>
              <m:t>q</m:t>
            </m:r>
          </m:e>
          <m:sub>
            <m:r>
              <m:t>η</m:t>
            </m:r>
          </m:sub>
        </m:sSub>
        <m:r>
          <m:rPr>
            <m:sty m:val="p"/>
          </m:rPr>
          <m:t>≤</m:t>
        </m:r>
        <m:r>
          <m:t>1</m:t>
        </m:r>
        <m:r>
          <m:rPr>
            <m:sty m:val="p"/>
          </m:rPr>
          <m:t>/</m:t>
        </m:r>
        <m:d>
          <m:dPr>
            <m:begChr m:val="("/>
            <m:sepChr m:val=""/>
            <m:endChr m:val=")"/>
            <m:grow/>
          </m:dPr>
          <m:e>
            <m:r>
              <m:t>η</m:t>
            </m:r>
            <m:r>
              <m:t>Z</m:t>
            </m:r>
          </m:e>
        </m:d>
        <m:r>
          <m:rPr>
            <m:nor/>
          </m:rPr>
          <m:t>,</m:t>
        </m:r>
      </m:oMath>
      <w:r>
        <w:t xml:space="preserve"> </w:t>
      </w:r>
      <w:r>
        <w:t xml:space="preserve">and</w:t>
      </w:r>
    </w:p>
    <w:p>
      <w:pPr>
        <w:pStyle w:val="Equation"/>
        <w:keepLines/>
      </w:pPr>
      <w:r>
        <w:tab/>
      </w:r>
      <m:oMath>
        <m:sSub>
          <m:e>
            <m:r>
              <m:t>m</m:t>
            </m:r>
          </m:e>
          <m:sub>
            <m:r>
              <m:t>2</m:t>
            </m:r>
          </m:sub>
        </m:sSub>
        <m:d>
          <m:dPr>
            <m:begChr m:val="("/>
            <m:sepChr m:val=""/>
            <m:endChr m:val=")"/>
            <m:grow/>
          </m:dPr>
          <m:e>
            <m:sSub>
              <m:e>
                <m:r>
                  <m:t>q</m:t>
                </m:r>
              </m:e>
              <m:sub>
                <m:r>
                  <m:t>η</m:t>
                </m:r>
              </m:sub>
            </m:sSub>
          </m:e>
        </m:d>
        <m:r>
          <m:rPr>
            <m:sty m:val="p"/>
          </m:rPr>
          <m:t>≤</m:t>
        </m:r>
        <m:r>
          <m:rPr>
            <m:sty m:val="p"/>
          </m:rPr>
          <m:t>min</m:t>
        </m:r>
        <m:d>
          <m:dPr>
            <m:begChr m:val="{"/>
            <m:sepChr m:val=""/>
            <m:endChr m:val="}"/>
            <m:grow/>
          </m:dPr>
          <m:e>
            <m:f>
              <m:fPr>
                <m:type m:val="bar"/>
              </m:fPr>
              <m:num>
                <m:sSub>
                  <m:e>
                    <m:r>
                      <m:t>m</m:t>
                    </m:r>
                  </m:e>
                  <m:sub>
                    <m:r>
                      <m:t>2</m:t>
                    </m:r>
                  </m:sub>
                </m:sSub>
                <m:d>
                  <m:dPr>
                    <m:begChr m:val="("/>
                    <m:sepChr m:val=""/>
                    <m:endChr m:val=")"/>
                    <m:grow/>
                  </m:dPr>
                  <m:e>
                    <m:r>
                      <m:t>q</m:t>
                    </m:r>
                  </m:e>
                </m:d>
              </m:num>
              <m:den>
                <m:r>
                  <m:t>1</m:t>
                </m:r>
                <m:r>
                  <m:rPr>
                    <m:sty m:val="p"/>
                  </m:rPr>
                  <m:t>−</m:t>
                </m:r>
                <m:r>
                  <m:t>η</m:t>
                </m:r>
              </m:den>
            </m:f>
            <m:r>
              <m:rPr>
                <m:sty m:val="p"/>
              </m:rPr>
              <m:t>,</m:t>
            </m:r>
            <m:r>
              <m:t> </m:t>
            </m:r>
            <m:f>
              <m:fPr>
                <m:type m:val="bar"/>
              </m:fPr>
              <m:num>
                <m:sSub>
                  <m:e>
                    <m:r>
                      <m:t>m</m:t>
                    </m:r>
                  </m:e>
                  <m:sub>
                    <m:r>
                      <m:t>2</m:t>
                    </m:r>
                  </m:sub>
                </m:sSub>
                <m:d>
                  <m:dPr>
                    <m:begChr m:val="("/>
                    <m:sepChr m:val=""/>
                    <m:endChr m:val=")"/>
                    <m:grow/>
                  </m:dPr>
                  <m:e>
                    <m:r>
                      <m:t>ρ</m:t>
                    </m:r>
                  </m:e>
                </m:d>
              </m:num>
              <m:den>
                <m:r>
                  <m:t>η</m:t>
                </m:r>
              </m:den>
            </m:f>
            <m:r>
              <m:rPr>
                <m:sty m:val="p"/>
              </m:rPr>
              <m:t>,</m:t>
            </m:r>
            <m:r>
              <m:t> </m:t>
            </m:r>
            <m:f>
              <m:fPr>
                <m:type m:val="bar"/>
              </m:fPr>
              <m:num>
                <m:r>
                  <m:t>1</m:t>
                </m:r>
              </m:num>
              <m:den>
                <m:r>
                  <m:t>η</m:t>
                </m:r>
                <m:r>
                  <m:t>Z</m:t>
                </m:r>
              </m:den>
            </m:f>
          </m:e>
        </m:d>
      </m:oMath>
      <w:r>
        <w:tab/>
      </w:r>
      <w:r>
        <w:t xml:space="preserve">(3.3)</w:t>
      </w:r>
    </w:p>
    <w:p>
      <w:pPr>
        <w:pStyle w:val="BodyText"/>
      </w:pPr>
      <w:r>
        <w:rPr>
          <w:i/>
          <w:iCs/>
        </w:rPr>
        <w:t xml:space="preserve">Provenance.</w:t>
      </w:r>
      <w:r>
        <w:t xml:space="preserve"> </w:t>
      </w:r>
      <w:r>
        <w:t xml:space="preserve">Classical in substance, Hesterberg’s defensive mixture [3] and Owen and Zhou [5]; the form with a Gibbs target uses</w:t>
      </w:r>
      <w:r>
        <w:t xml:space="preserve"> </w:t>
      </w:r>
      <m:oMath>
        <m:r>
          <m:t>J</m:t>
        </m:r>
        <m:r>
          <m:rPr>
            <m:sty m:val="p"/>
          </m:rPr>
          <m:t>≥</m:t>
        </m:r>
        <m:r>
          <m:t>0</m:t>
        </m:r>
        <m:r>
          <m:rPr>
            <m:nor/>
          </m:rPr>
          <m:t>.</m:t>
        </m:r>
      </m:oMath>
    </w:p>
    <w:p>
      <w:pPr>
        <w:pStyle w:val="BodyText"/>
      </w:pPr>
      <w:r>
        <w:rPr>
          <w:i/>
          <w:iCs/>
        </w:rPr>
        <w:t xml:space="preserve">Proof.</w:t>
      </w:r>
      <w:r>
        <w:t xml:space="preserve"> </w:t>
      </w:r>
      <m:oMath>
        <m:sSub>
          <m:e>
            <m:r>
              <m:t>q</m:t>
            </m:r>
          </m:e>
          <m:sub>
            <m:r>
              <m:t>η</m:t>
            </m:r>
          </m:sub>
        </m:sSub>
        <m:r>
          <m:rPr>
            <m:sty m:val="p"/>
          </m:rPr>
          <m:t>≥</m:t>
        </m:r>
        <m:d>
          <m:dPr>
            <m:begChr m:val="("/>
            <m:sepChr m:val=""/>
            <m:endChr m:val=")"/>
            <m:grow/>
          </m:dPr>
          <m:e>
            <m:r>
              <m:t>1</m:t>
            </m:r>
            <m:r>
              <m:rPr>
                <m:sty m:val="p"/>
              </m:rPr>
              <m:t>−</m:t>
            </m:r>
            <m:r>
              <m:t>η</m:t>
            </m:r>
          </m:e>
        </m:d>
        <m:r>
          <m:t>q</m:t>
        </m:r>
      </m:oMath>
      <w:r>
        <w:t xml:space="preserve"> </w:t>
      </w:r>
      <w:r>
        <w:t xml:space="preserve">and</w:t>
      </w:r>
      <w:r>
        <w:t xml:space="preserve"> </w:t>
      </w:r>
      <m:oMath>
        <m:sSub>
          <m:e>
            <m:r>
              <m:t>q</m:t>
            </m:r>
          </m:e>
          <m:sub>
            <m:r>
              <m:t>η</m:t>
            </m:r>
          </m:sub>
        </m:sSub>
        <m:r>
          <m:rPr>
            <m:sty m:val="p"/>
          </m:rPr>
          <m:t>≥</m:t>
        </m:r>
        <m:r>
          <m:t>η</m:t>
        </m:r>
        <m:r>
          <m:t>ρ</m:t>
        </m:r>
        <m:r>
          <m:rPr>
            <m:nor/>
          </m:rPr>
          <m:t>,</m:t>
        </m:r>
      </m:oMath>
      <w:r>
        <w:t xml:space="preserve"> </w:t>
      </w:r>
      <w:r>
        <w:t xml:space="preserve">so</w:t>
      </w:r>
      <w:r>
        <w:t xml:space="preserve"> </w:t>
      </w:r>
      <m:oMath>
        <m:r>
          <m:t>π</m:t>
        </m:r>
        <m:r>
          <m:rPr>
            <m:sty m:val="p"/>
          </m:rPr>
          <m:t>/</m:t>
        </m:r>
        <m:sSub>
          <m:e>
            <m:r>
              <m:t>q</m:t>
            </m:r>
          </m:e>
          <m:sub>
            <m:r>
              <m:t>η</m:t>
            </m:r>
          </m:sub>
        </m:sSub>
      </m:oMath>
      <w:r>
        <w:t xml:space="preserve"> </w:t>
      </w:r>
      <w:r>
        <w:t xml:space="preserve">is at most</w:t>
      </w:r>
      <w:r>
        <w:t xml:space="preserve"> </w:t>
      </w:r>
      <m:oMath>
        <m:r>
          <m:t>π</m:t>
        </m:r>
        <m:r>
          <m:rPr>
            <m:sty m:val="p"/>
          </m:rPr>
          <m:t>/</m:t>
        </m:r>
        <m:d>
          <m:dPr>
            <m:begChr m:val="("/>
            <m:sepChr m:val=""/>
            <m:endChr m:val=")"/>
            <m:grow/>
          </m:dPr>
          <m:e>
            <m:d>
              <m:dPr>
                <m:begChr m:val="("/>
                <m:sepChr m:val=""/>
                <m:endChr m:val=")"/>
                <m:grow/>
              </m:dPr>
              <m:e>
                <m:r>
                  <m:t>1</m:t>
                </m:r>
                <m:r>
                  <m:rPr>
                    <m:sty m:val="p"/>
                  </m:rPr>
                  <m:t>−</m:t>
                </m:r>
                <m:r>
                  <m:t>η</m:t>
                </m:r>
              </m:e>
            </m:d>
            <m:r>
              <m:t>q</m:t>
            </m:r>
          </m:e>
        </m:d>
      </m:oMath>
      <w:r>
        <w:t xml:space="preserve"> </w:t>
      </w:r>
      <w:r>
        <w:t xml:space="preserve">and at most</w:t>
      </w:r>
      <w:r>
        <w:t xml:space="preserve"> </w:t>
      </w:r>
      <m:oMath>
        <m:r>
          <m:t>π</m:t>
        </m:r>
        <m:r>
          <m:rPr>
            <m:sty m:val="p"/>
          </m:rPr>
          <m:t>/</m:t>
        </m:r>
        <m:d>
          <m:dPr>
            <m:begChr m:val="("/>
            <m:sepChr m:val=""/>
            <m:endChr m:val=")"/>
            <m:grow/>
          </m:dPr>
          <m:e>
            <m:r>
              <m:t>η</m:t>
            </m:r>
            <m:r>
              <m:t>ρ</m:t>
            </m:r>
          </m:e>
        </m:d>
        <m:r>
          <m:rPr>
            <m:sty m:val="p"/>
          </m:rPr>
          <m:t>=</m:t>
        </m:r>
        <m:sSup>
          <m:e>
            <m:r>
              <m:t>e</m:t>
            </m:r>
          </m:e>
          <m:sup>
            <m:r>
              <m:rPr>
                <m:sty m:val="p"/>
              </m:rPr>
              <m:t>−</m:t>
            </m:r>
            <m:r>
              <m:t>β</m:t>
            </m:r>
            <m:r>
              <m:t>J</m:t>
            </m:r>
          </m:sup>
        </m:sSup>
        <m:r>
          <m:rPr>
            <m:sty m:val="p"/>
          </m:rPr>
          <m:t>/</m:t>
        </m:r>
        <m:d>
          <m:dPr>
            <m:begChr m:val="("/>
            <m:sepChr m:val=""/>
            <m:endChr m:val=")"/>
            <m:grow/>
          </m:dPr>
          <m:e>
            <m:r>
              <m:t>η</m:t>
            </m:r>
            <m:r>
              <m:t>Z</m:t>
            </m:r>
          </m:e>
        </m:d>
        <m:r>
          <m:rPr>
            <m:sty m:val="p"/>
          </m:rPr>
          <m:t>≤</m:t>
        </m:r>
        <m:r>
          <m:t>1</m:t>
        </m:r>
        <m:r>
          <m:rPr>
            <m:sty m:val="p"/>
          </m:rPr>
          <m:t>/</m:t>
        </m:r>
        <m:d>
          <m:dPr>
            <m:begChr m:val="("/>
            <m:sepChr m:val=""/>
            <m:endChr m:val=")"/>
            <m:grow/>
          </m:dPr>
          <m:e>
            <m:r>
              <m:t>η</m:t>
            </m:r>
            <m:r>
              <m:t>Z</m:t>
            </m:r>
          </m:e>
        </m:d>
        <m:r>
          <m:rPr>
            <m:nor/>
          </m:rPr>
          <m:t>.</m:t>
        </m:r>
      </m:oMath>
      <w:r>
        <w:t xml:space="preserve"> </w:t>
      </w:r>
      <w:r>
        <w:t xml:space="preserve">Multiply each bound by</w:t>
      </w:r>
      <w:r>
        <w:t xml:space="preserve"> </w:t>
      </w:r>
      <m:oMath>
        <m:r>
          <m:t>π</m:t>
        </m:r>
        <m:r>
          <m:rPr>
            <m:sty m:val="p"/>
          </m:rPr>
          <m:t>/</m:t>
        </m:r>
        <m:sSub>
          <m:e>
            <m:r>
              <m:t>q</m:t>
            </m:r>
          </m:e>
          <m:sub>
            <m:r>
              <m:t>η</m:t>
            </m:r>
          </m:sub>
        </m:sSub>
      </m:oMath>
      <w:r>
        <w:t xml:space="preserve"> </w:t>
      </w:r>
      <w:r>
        <w:t xml:space="preserve">and integrate against</w:t>
      </w:r>
      <w:r>
        <w:t xml:space="preserve"> </w:t>
      </w:r>
      <m:oMath>
        <m:sSub>
          <m:e>
            <m:r>
              <m:t>q</m:t>
            </m:r>
          </m:e>
          <m:sub>
            <m:r>
              <m:t>η</m:t>
            </m:r>
          </m:sub>
        </m:sSub>
        <m:r>
          <m:rPr>
            <m:nor/>
          </m:rPr>
          <m:t>;</m:t>
        </m:r>
      </m:oMath>
      <w:r>
        <w:t xml:space="preserve"> </w:t>
      </w:r>
      <w:r>
        <w:t xml:space="preserve">for the last bound use</w:t>
      </w:r>
      <w:r>
        <w:t xml:space="preserve"> </w:t>
      </w:r>
      <m:oMath>
        <m:sSub>
          <m:e>
            <m:r>
              <m:t>m</m:t>
            </m:r>
          </m:e>
          <m:sub>
            <m:r>
              <m:t>2</m:t>
            </m:r>
          </m:sub>
        </m:sSub>
        <m:d>
          <m:dPr>
            <m:begChr m:val="("/>
            <m:sepChr m:val=""/>
            <m:endChr m:val=")"/>
            <m:grow/>
          </m:dPr>
          <m:e>
            <m:sSub>
              <m:e>
                <m:r>
                  <m:t>q</m:t>
                </m:r>
              </m:e>
              <m:sub>
                <m:r>
                  <m:t>η</m:t>
                </m:r>
              </m:sub>
            </m:sSub>
          </m:e>
        </m:d>
        <m:r>
          <m:rPr>
            <m:sty m:val="p"/>
          </m:rPr>
          <m:t>=</m:t>
        </m:r>
        <m:r>
          <m:rPr>
            <m:sty m:val="p"/>
          </m:rPr>
          <m:t>∫</m:t>
        </m:r>
        <m:r>
          <m:t>π</m:t>
        </m:r>
        <m:r>
          <m:t> </m:t>
        </m:r>
        <m:d>
          <m:dPr>
            <m:begChr m:val="("/>
            <m:sepChr m:val=""/>
            <m:endChr m:val=")"/>
            <m:grow/>
          </m:dPr>
          <m:e>
            <m:r>
              <m:t>π</m:t>
            </m:r>
            <m:r>
              <m:rPr>
                <m:sty m:val="p"/>
              </m:rPr>
              <m:t>/</m:t>
            </m:r>
            <m:sSub>
              <m:e>
                <m:r>
                  <m:t>q</m:t>
                </m:r>
              </m:e>
              <m:sub>
                <m:r>
                  <m:t>η</m:t>
                </m:r>
              </m:sub>
            </m:sSub>
          </m:e>
        </m:d>
        <m:r>
          <m:rPr>
            <m:nor/>
          </m:rPr>
          <m:t>.</m:t>
        </m:r>
      </m:oMath>
      <w:r>
        <w:t xml:space="preserve"> </w:t>
      </w:r>
      <w:r>
        <w:t xml:space="preserve">∎</w:t>
      </w:r>
    </w:p>
    <w:p>
      <w:pPr>
        <w:pStyle w:val="BodyText"/>
      </w:pPr>
      <w:r>
        <w:t xml:space="preserve">A defensive component costs at most the factor</w:t>
      </w:r>
      <w:r>
        <w:t xml:space="preserve"> </w:t>
      </w:r>
      <m:oMath>
        <m:r>
          <m:t>1</m:t>
        </m:r>
        <m:r>
          <m:rPr>
            <m:sty m:val="p"/>
          </m:rPr>
          <m:t>/</m:t>
        </m:r>
        <m:d>
          <m:dPr>
            <m:begChr m:val="("/>
            <m:sepChr m:val=""/>
            <m:endChr m:val=")"/>
            <m:grow/>
          </m:dPr>
          <m:e>
            <m:r>
              <m:t>1</m:t>
            </m:r>
            <m:r>
              <m:rPr>
                <m:sty m:val="p"/>
              </m:rPr>
              <m:t>−</m:t>
            </m:r>
            <m:r>
              <m:t>η</m:t>
            </m:r>
          </m:e>
        </m:d>
      </m:oMath>
      <w:r>
        <w:t xml:space="preserve"> </w:t>
      </w:r>
      <w:r>
        <w:t xml:space="preserve">where the archive proposal is good. It caps the weights everywhere, including below the threshold of Proposition 3.4. The cap needs</w:t>
      </w:r>
      <w:r>
        <w:t xml:space="preserve"> </w:t>
      </w:r>
      <m:oMath>
        <m:r>
          <m:t>J</m:t>
        </m:r>
        <m:r>
          <m:rPr>
            <m:sty m:val="p"/>
          </m:rPr>
          <m:t>≥</m:t>
        </m:r>
        <m:r>
          <m:t>0</m:t>
        </m:r>
        <m:r>
          <m:rPr>
            <m:nor/>
          </m:rPr>
          <m:t>,</m:t>
        </m:r>
      </m:oMath>
      <w:r>
        <w:t xml:space="preserve"> </w:t>
      </w:r>
      <w:r>
        <w:t xml:space="preserve">or a known lower bound of</w:t>
      </w:r>
      <w:r>
        <w:t xml:space="preserve"> </w:t>
      </w:r>
      <m:oMath>
        <m:r>
          <m:t>J</m:t>
        </m:r>
      </m:oMath>
      <w:r>
        <w:t xml:space="preserve"> </w:t>
      </w:r>
      <w:r>
        <w:t xml:space="preserve">subtracted from it.</w:t>
      </w:r>
    </w:p>
    <w:p>
      <w:pPr>
        <w:pStyle w:val="BodyText"/>
        <w:keepLines/>
      </w:pPr>
      <w:r>
        <w:rPr>
          <w:b/>
          <w:bCs/>
        </w:rPr>
        <w:t xml:space="preserve">Theorem 3.6</w:t>
      </w:r>
      <w:r>
        <w:t xml:space="preserve"> </w:t>
      </w:r>
      <w:r>
        <w:t xml:space="preserve">(finite-sample bounds). If</w:t>
      </w:r>
      <w:r>
        <w:t xml:space="preserve"> </w:t>
      </w:r>
      <m:oMath>
        <m:sSub>
          <m:e>
            <m:r>
              <m:t>π</m:t>
            </m:r>
          </m:e>
          <m:sub>
            <m:r>
              <m:t>β</m:t>
            </m:r>
          </m:sub>
        </m:sSub>
      </m:oMath>
      <w:r>
        <w:t xml:space="preserve"> </w:t>
      </w:r>
      <w:r>
        <w:t xml:space="preserve">has a density with respect to</w:t>
      </w:r>
      <w:r>
        <w:t xml:space="preserve"> </w:t>
      </w:r>
      <m:oMath>
        <m:r>
          <m:t>q</m:t>
        </m:r>
      </m:oMath>
      <w:r>
        <w:t xml:space="preserve"> </w:t>
      </w:r>
      <w:r>
        <w:t xml:space="preserve">and</w:t>
      </w:r>
      <w:r>
        <w:t xml:space="preserve"> </w:t>
      </w:r>
      <m:oMath>
        <m:sSub>
          <m:e>
            <m:r>
              <m:t>m</m:t>
            </m:r>
          </m:e>
          <m:sub>
            <m:r>
              <m:t>2</m:t>
            </m:r>
          </m:sub>
        </m:sSub>
        <m:d>
          <m:dPr>
            <m:begChr m:val="("/>
            <m:sepChr m:val=""/>
            <m:endChr m:val=")"/>
            <m:grow/>
          </m:dPr>
          <m:e>
            <m:r>
              <m:t>q</m:t>
            </m:r>
          </m:e>
        </m:d>
        <m:r>
          <m:rPr>
            <m:sty m:val="p"/>
          </m:rPr>
          <m:t>&lt;</m:t>
        </m:r>
        <m:r>
          <m:rPr>
            <m:sty m:val="p"/>
          </m:rPr>
          <m:t>∞</m:t>
        </m:r>
        <m:r>
          <m:rPr>
            <m:nor/>
          </m:rPr>
          <m:t>,</m:t>
        </m:r>
      </m:oMath>
      <w:r>
        <w:t xml:space="preserve"> </w:t>
      </w:r>
      <w:r>
        <w:t xml:space="preserve">the self-normalised estimate from</w:t>
      </w:r>
      <w:r>
        <w:t xml:space="preserve"> </w:t>
      </w:r>
      <m:oMath>
        <m:r>
          <m:t>n</m:t>
        </m:r>
      </m:oMath>
      <w:r>
        <w:t xml:space="preserve"> </w:t>
      </w:r>
      <w:r>
        <w:t xml:space="preserve">independent draws of</w:t>
      </w:r>
      <w:r>
        <w:t xml:space="preserve"> </w:t>
      </w:r>
      <m:oMath>
        <m:r>
          <m:t>q</m:t>
        </m:r>
      </m:oMath>
      <w:r>
        <w:t xml:space="preserve"> </w:t>
      </w:r>
      <w:r>
        <w:t xml:space="preserve">satisfies,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r>
          <m:rPr>
            <m:nor/>
          </m:rPr>
          <m:t>,</m:t>
        </m:r>
      </m:oMath>
    </w:p>
    <w:p>
      <w:pPr>
        <w:pStyle w:val="Equation"/>
        <w:keepLines/>
      </w:pPr>
      <w:r>
        <w:tab/>
      </w:r>
      <m:oMath>
        <m:d>
          <m:dPr>
            <m:begChr m:val="|"/>
            <m:sepChr m:val=""/>
            <m:endChr m:val="|"/>
            <m:grow/>
          </m:dPr>
          <m:e>
            <m:r>
              <m:t>E</m:t>
            </m:r>
            <m:r>
              <m:t> </m:t>
            </m:r>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r>
          <m:rPr>
            <m:sty m:val="p"/>
          </m:rPr>
          <m:t>≤</m:t>
        </m:r>
        <m:f>
          <m:fPr>
            <m:type m:val="bar"/>
          </m:fPr>
          <m:num>
            <m:r>
              <m:t>12</m:t>
            </m:r>
            <m:r>
              <m:t> </m:t>
            </m:r>
            <m:sSub>
              <m:e>
                <m:r>
                  <m:t>m</m:t>
                </m:r>
              </m:e>
              <m:sub>
                <m:r>
                  <m:t>2</m:t>
                </m:r>
              </m:sub>
            </m:sSub>
            <m:d>
              <m:dPr>
                <m:begChr m:val="("/>
                <m:sepChr m:val=""/>
                <m:endChr m:val=")"/>
                <m:grow/>
              </m:dPr>
              <m:e>
                <m:r>
                  <m:t>q</m:t>
                </m:r>
              </m:e>
            </m:d>
          </m:num>
          <m:den>
            <m:r>
              <m:t>n</m:t>
            </m:r>
          </m:den>
        </m:f>
        <m:r>
          <m:rPr>
            <m:sty m:val="p"/>
          </m:rPr>
          <m:t>,</m:t>
        </m:r>
        <m:r>
          <m:t>  </m:t>
        </m:r>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r>
          <m:rPr>
            <m:sty m:val="p"/>
          </m:rPr>
          <m:t>≤</m:t>
        </m:r>
        <m:f>
          <m:fPr>
            <m:type m:val="bar"/>
          </m:fPr>
          <m:num>
            <m:r>
              <m:t>4</m:t>
            </m:r>
            <m:r>
              <m:t> </m:t>
            </m:r>
            <m:sSub>
              <m:e>
                <m:r>
                  <m:t>m</m:t>
                </m:r>
              </m:e>
              <m:sub>
                <m:r>
                  <m:t>2</m:t>
                </m:r>
              </m:sub>
            </m:sSub>
            <m:d>
              <m:dPr>
                <m:begChr m:val="("/>
                <m:sepChr m:val=""/>
                <m:endChr m:val=")"/>
                <m:grow/>
              </m:dPr>
              <m:e>
                <m:r>
                  <m:t>q</m:t>
                </m:r>
              </m:e>
            </m:d>
          </m:num>
          <m:den>
            <m:r>
              <m:t>n</m:t>
            </m:r>
          </m:den>
        </m:f>
      </m:oMath>
      <w:r>
        <w:tab/>
      </w:r>
      <w:r>
        <w:t xml:space="preserve">(3.4)</w:t>
      </w:r>
    </w:p>
    <w:p>
      <w:pPr>
        <w:pStyle w:val="BodyText"/>
      </w:pPr>
      <w:r>
        <w:rPr>
          <w:i/>
          <w:iCs/>
        </w:rPr>
        <w:t xml:space="preserve">Provenance.</w:t>
      </w:r>
      <w:r>
        <w:t xml:space="preserve"> </w:t>
      </w:r>
      <w:r>
        <w:t xml:space="preserve">Classical, Agapiou, Papaspiliopoulos, Sanz-Alonso and Stuart [1, Theorem 2.1].</w:t>
      </w:r>
    </w:p>
    <w:p>
      <w:pPr>
        <w:pStyle w:val="BodyText"/>
      </w:pPr>
      <w:r>
        <w:rPr>
          <w:i/>
          <w:iCs/>
        </w:rPr>
        <w:t xml:space="preserve">Numerical check.</w:t>
      </w:r>
      <w:r>
        <w:t xml:space="preserve"> </w:t>
      </w:r>
      <w:r>
        <w:t xml:space="preserve">Over the 40 widths of Section 3.4, the largest weight of each defensive mixture never exceeded</w:t>
      </w:r>
      <w:r>
        <w:t xml:space="preserve"> </w:t>
      </w:r>
      <m:oMath>
        <m:r>
          <m:t>1</m:t>
        </m:r>
        <m:r>
          <m:rPr>
            <m:sty m:val="p"/>
          </m:rPr>
          <m:t>/</m:t>
        </m:r>
        <m:d>
          <m:dPr>
            <m:begChr m:val="("/>
            <m:sepChr m:val=""/>
            <m:endChr m:val=")"/>
            <m:grow/>
          </m:dPr>
          <m:e>
            <m:r>
              <m:t>η</m:t>
            </m:r>
            <m:r>
              <m:t>Z</m:t>
            </m:r>
          </m:e>
        </m:d>
        <m:r>
          <m:rPr>
            <m:nor/>
          </m:rPr>
          <m:t>,</m:t>
        </m:r>
      </m:oMath>
      <w:r>
        <w:t xml:space="preserve"> </w:t>
      </w:r>
      <w:r>
        <w:t xml:space="preserve">which is 244.3 for</w:t>
      </w:r>
      <w:r>
        <w:t xml:space="preserve"> </w:t>
      </w:r>
      <m:oMath>
        <m:r>
          <m:t>η</m:t>
        </m:r>
        <m:r>
          <m:rPr>
            <m:sty m:val="p"/>
          </m:rPr>
          <m:t>=</m:t>
        </m:r>
        <m:r>
          <m:t>0.1</m:t>
        </m:r>
      </m:oMath>
      <w:r>
        <w:t xml:space="preserve"> </w:t>
      </w:r>
      <w:r>
        <w:t xml:space="preserve">and 81.4 for</w:t>
      </w:r>
      <w:r>
        <w:t xml:space="preserve"> </w:t>
      </w:r>
      <m:oMath>
        <m:r>
          <m:t>η</m:t>
        </m:r>
        <m:r>
          <m:rPr>
            <m:sty m:val="p"/>
          </m:rPr>
          <m:t>=</m:t>
        </m:r>
        <m:r>
          <m:t>0.3</m:t>
        </m:r>
        <m:r>
          <m:rPr>
            <m:nor/>
          </m:rPr>
          <m:t>,</m:t>
        </m:r>
      </m:oMath>
      <w:r>
        <w:t xml:space="preserve"> </w:t>
      </w:r>
      <w:r>
        <w:t xml:space="preserve">and (3.3) had 0 violations. For</w:t>
      </w:r>
      <w:r>
        <w:t xml:space="preserve"> </w:t>
      </w:r>
      <m:oMath>
        <m:r>
          <m:t>P</m:t>
        </m:r>
        <m:d>
          <m:dPr>
            <m:begChr m:val="("/>
            <m:sepChr m:val=""/>
            <m:endChr m:val=")"/>
            <m:grow/>
          </m:dPr>
          <m:e>
            <m:sSub>
              <m:e>
                <m:r>
                  <m:t>x</m:t>
                </m:r>
              </m:e>
              <m:sub>
                <m:r>
                  <m:t>1</m:t>
                </m:r>
              </m:sub>
            </m:sSub>
            <m:r>
              <m:rPr>
                <m:sty m:val="p"/>
              </m:rPr>
              <m:t>&gt;</m:t>
            </m:r>
            <m:r>
              <m:t>0.5</m:t>
            </m:r>
          </m:e>
        </m:d>
      </m:oMath>
      <w:r>
        <w:t xml:space="preserve"> </w:t>
      </w:r>
      <w:r>
        <w:t xml:space="preserve">at the best width,</w:t>
      </w:r>
      <w:r>
        <w:t xml:space="preserve"> </w:t>
      </w:r>
      <m:oMath>
        <m:r>
          <m:t>s</m:t>
        </m:r>
        <m:r>
          <m:rPr>
            <m:sty m:val="p"/>
          </m:rPr>
          <m:t>=</m:t>
        </m:r>
        <m:r>
          <m:t>1.17</m:t>
        </m:r>
        <m:r>
          <m:rPr>
            <m:nor/>
          </m:rPr>
          <m:t>,</m:t>
        </m:r>
      </m:oMath>
      <w:r>
        <w:t xml:space="preserve"> </w:t>
      </w:r>
      <w:r>
        <w:t xml:space="preserve">2,000 and 1,000 replications gave mean squared errors of 0.0234 and 0.00214 for</w:t>
      </w:r>
      <w:r>
        <w:t xml:space="preserve"> </w:t>
      </w:r>
      <m:oMath>
        <m:r>
          <m:t>n</m:t>
        </m:r>
        <m:r>
          <m:rPr>
            <m:sty m:val="p"/>
          </m:rPr>
          <m:t>=</m:t>
        </m:r>
        <m:r>
          <m:t>100</m:t>
        </m:r>
      </m:oMath>
      <w:r>
        <w:t xml:space="preserve"> </w:t>
      </w:r>
      <w:r>
        <w:t xml:space="preserve">and 1,000, against the bounds 0.380 and 0.0380 of (3.4). The biases were 0.0224 and 0.0023, against 1.14 and 0.114.</w:t>
      </w:r>
    </w:p>
    <w:bookmarkEnd w:id="34"/>
    <w:bookmarkStart w:id="38" w:name="choosing-the-proposal-width"/>
    <w:p>
      <w:pPr>
        <w:pStyle w:val="Heading2"/>
      </w:pPr>
      <w:r>
        <w:t xml:space="preserve">3.4 Choosing the proposal width</w:t>
      </w:r>
    </w:p>
    <w:p>
      <w:pPr>
        <w:pStyle w:val="FirstParagraph"/>
      </w:pPr>
      <w:r>
        <w:t xml:space="preserve">Which width should the archive proposal have? We computed</w:t>
      </w:r>
      <w:r>
        <w:t xml:space="preserve"> </w:t>
      </w:r>
      <m:oMath>
        <m:sSub>
          <m:e>
            <m:r>
              <m:t>m</m:t>
            </m:r>
          </m:e>
          <m:sub>
            <m:r>
              <m:t>2</m:t>
            </m:r>
          </m:sub>
        </m:sSub>
      </m:oMath>
      <w:r>
        <w:t xml:space="preserve"> </w:t>
      </w:r>
      <w:r>
        <w:t xml:space="preserve">by quadrature for 40 widths from 0.05 to 3 on the running example, for the archive proposal and for defensive mixtures with</w:t>
      </w:r>
      <w:r>
        <w:t xml:space="preserve"> </w:t>
      </w:r>
      <m:oMath>
        <m:r>
          <m:t>η</m:t>
        </m:r>
        <m:r>
          <m:rPr>
            <m:sty m:val="p"/>
          </m:rPr>
          <m:t>=</m:t>
        </m:r>
        <m:r>
          <m:t>0.1</m:t>
        </m:r>
      </m:oMath>
      <w:r>
        <w:t xml:space="preserve"> </w:t>
      </w:r>
      <w:r>
        <w:t xml:space="preserve">and 0.3 (Figure 2a).</w:t>
      </w:r>
    </w:p>
    <w:p>
      <w:pPr>
        <w:pStyle w:val="BodyText"/>
      </w:pPr>
      <w:r>
        <w:t xml:space="preserve">The archive proposal has infinite second moment below</w:t>
      </w:r>
      <w:r>
        <w:t xml:space="preserve"> </w:t>
      </w:r>
      <m:oMath>
        <m:r>
          <m:t>s</m:t>
        </m:r>
        <m:r>
          <m:rPr>
            <m:sty m:val="p"/>
          </m:rPr>
          <m:t>=</m:t>
        </m:r>
        <m:r>
          <m:t>0.343</m:t>
        </m:r>
        <m:r>
          <m:rPr>
            <m:nor/>
          </m:rPr>
          <m:t>,</m:t>
        </m:r>
      </m:oMath>
      <w:r>
        <w:t xml:space="preserve"> </w:t>
      </w:r>
      <w:r>
        <w:t xml:space="preserve">as Proposition 3.4 says. Its best width is</w:t>
      </w:r>
      <w:r>
        <w:t xml:space="preserve"> </w:t>
      </w:r>
      <m:oMath>
        <m:r>
          <m:t>s</m:t>
        </m:r>
        <m:r>
          <m:rPr>
            <m:sty m:val="p"/>
          </m:rPr>
          <m:t>=</m:t>
        </m:r>
        <m:r>
          <m:t>1.17</m:t>
        </m:r>
        <m:r>
          <m:rPr>
            <m:nor/>
          </m:rPr>
          <m:t>,</m:t>
        </m:r>
      </m:oMath>
      <w:r>
        <w:t xml:space="preserve"> </w:t>
      </w:r>
      <w:r>
        <w:t xml:space="preserve">where</w:t>
      </w:r>
      <w:r>
        <w:t xml:space="preserve"> </w:t>
      </w:r>
      <m:oMath>
        <m:sSub>
          <m:e>
            <m:r>
              <m:t>m</m:t>
            </m:r>
          </m:e>
          <m:sub>
            <m:r>
              <m:t>2</m:t>
            </m:r>
          </m:sub>
        </m:sSub>
        <m:r>
          <m:rPr>
            <m:sty m:val="p"/>
          </m:rPr>
          <m:t>=</m:t>
        </m:r>
        <m:r>
          <m:t>9.50</m:t>
        </m:r>
        <m:r>
          <m:rPr>
            <m:nor/>
          </m:rPr>
          <m:t>,</m:t>
        </m:r>
      </m:oMath>
      <w:r>
        <w:t xml:space="preserve"> </w:t>
      </w:r>
      <w:r>
        <w:t xml:space="preserve">so about one draw in ten counts; the measured mean effective fraction at</w:t>
      </w:r>
      <w:r>
        <w:t xml:space="preserve"> </w:t>
      </w:r>
      <m:oMath>
        <m:r>
          <m:t>n</m:t>
        </m:r>
        <m:r>
          <m:rPr>
            <m:sty m:val="p"/>
          </m:rPr>
          <m:t>=</m:t>
        </m:r>
        <m:r>
          <m:t>1000</m:t>
        </m:r>
      </m:oMath>
      <w:r>
        <w:t xml:space="preserve"> </w:t>
      </w:r>
      <w:r>
        <w:t xml:space="preserve">was 0.107. The base law alone, with no archive at all, gives</w:t>
      </w:r>
      <w:r>
        <w:t xml:space="preserve"> </w:t>
      </w:r>
      <m:oMath>
        <m:sSub>
          <m:e>
            <m:r>
              <m:t>m</m:t>
            </m:r>
          </m:e>
          <m:sub>
            <m:r>
              <m:t>2</m:t>
            </m:r>
          </m:sub>
        </m:sSub>
        <m:r>
          <m:rPr>
            <m:sty m:val="p"/>
          </m:rPr>
          <m:t>=</m:t>
        </m:r>
        <m:r>
          <m:t>11.84</m:t>
        </m:r>
        <m:r>
          <m:rPr>
            <m:nor/>
          </m:rPr>
          <m:t>.</m:t>
        </m:r>
      </m:oMath>
      <w:r>
        <w:t xml:space="preserve"> </w:t>
      </w:r>
      <w:r>
        <w:t xml:space="preserve">With 40 records and an effective archive size of 2.7, the archive improves on the base law by only 20%, and only at a width more than twice the mode width of the target. In this example, its best width also makes the proposal resemble the base law. Defensive mixtures cost nothing at the best width, 9.47 and 9.50, and turn the infinite region into a finite one: 111 and 37.5 at</w:t>
      </w:r>
      <w:r>
        <w:t xml:space="preserve"> </w:t>
      </w:r>
      <m:oMath>
        <m:r>
          <m:t>s</m:t>
        </m:r>
        <m:r>
          <m:rPr>
            <m:sty m:val="p"/>
          </m:rPr>
          <m:t>=</m:t>
        </m:r>
        <m:r>
          <m:t>0.05</m:t>
        </m:r>
        <m:r>
          <m:rPr>
            <m:nor/>
          </m:rPr>
          <m:t>.</m:t>
        </m:r>
      </m:oMath>
    </w:p>
    <w:p>
      <w:pPr>
        <w:pStyle w:val="BodyText"/>
      </w:pPr>
      <w:r>
        <w:t xml:space="preserve">The width also matters in practice, not just for the bounds. At</w:t>
      </w:r>
      <w:r>
        <w:t xml:space="preserve"> </w:t>
      </w:r>
      <m:oMath>
        <m:r>
          <m:t>s</m:t>
        </m:r>
        <m:r>
          <m:rPr>
            <m:sty m:val="p"/>
          </m:rPr>
          <m:t>=</m:t>
        </m:r>
        <m:r>
          <m:t>0.08</m:t>
        </m:r>
        <m:r>
          <m:rPr>
            <m:nor/>
          </m:rPr>
          <m:t>,</m:t>
        </m:r>
      </m:oMath>
      <w:r>
        <w:t xml:space="preserve"> </w:t>
      </w:r>
      <w:r>
        <w:t xml:space="preserve">below the threshold, 1,000 replications of the estimate with</w:t>
      </w:r>
      <w:r>
        <w:t xml:space="preserve"> </w:t>
      </w:r>
      <m:oMath>
        <m:r>
          <m:t>n</m:t>
        </m:r>
        <m:r>
          <m:rPr>
            <m:sty m:val="p"/>
          </m:rPr>
          <m:t>=</m:t>
        </m:r>
        <m:r>
          <m:t>1000</m:t>
        </m:r>
      </m:oMath>
      <w:r>
        <w:t xml:space="preserve"> </w:t>
      </w:r>
      <w:r>
        <w:t xml:space="preserve">had a bias of 0.359 and a mean squared error of 0.150. The estimator is consistent, but it had not yet converged, and its effective fraction of 0.026 gave no warning of the size of the error. At the wide width</w:t>
      </w:r>
      <w:r>
        <w:t xml:space="preserve"> </w:t>
      </w:r>
      <m:oMath>
        <m:r>
          <m:t>s</m:t>
        </m:r>
        <m:r>
          <m:rPr>
            <m:sty m:val="p"/>
          </m:rPr>
          <m:t>=</m:t>
        </m:r>
        <m:r>
          <m:t>2.5</m:t>
        </m:r>
        <m:r>
          <m:rPr>
            <m:nor/>
          </m:rPr>
          <m:t>,</m:t>
        </m:r>
      </m:oMath>
      <w:r>
        <w:t xml:space="preserve"> </w:t>
      </w:r>
      <m:oMath>
        <m:sSub>
          <m:e>
            <m:r>
              <m:t>m</m:t>
            </m:r>
          </m:e>
          <m:sub>
            <m:r>
              <m:t>2</m:t>
            </m:r>
          </m:sub>
        </m:sSub>
        <m:r>
          <m:rPr>
            <m:sty m:val="p"/>
          </m:rPr>
          <m:t>=</m:t>
        </m:r>
        <m:r>
          <m:t>19.9</m:t>
        </m:r>
      </m:oMath>
      <w:r>
        <w:t xml:space="preserve"> </w:t>
      </w:r>
      <w:r>
        <w:t xml:space="preserve">and the mean squared error with</w:t>
      </w:r>
      <w:r>
        <w:t xml:space="preserve"> </w:t>
      </w:r>
      <m:oMath>
        <m:r>
          <m:t>n</m:t>
        </m:r>
        <m:r>
          <m:rPr>
            <m:sty m:val="p"/>
          </m:rPr>
          <m:t>=</m:t>
        </m:r>
        <m:r>
          <m:t>1000</m:t>
        </m:r>
      </m:oMath>
      <w:r>
        <w:t xml:space="preserve"> </w:t>
      </w:r>
      <w:r>
        <w:t xml:space="preserve">was 0.0047.</w:t>
      </w:r>
    </w:p>
    <w:p>
      <w:pPr>
        <w:pStyle w:val="BodyText"/>
      </w:pPr>
      <w:r>
        <w:t xml:space="preserve">The lesson for ASE is that the fine widths at which the stack resolves records are the wrong widths for estimation. A run that wants both should use different widths for the two jobs and should always include a defensive component.</w:t>
      </w:r>
    </w:p>
    <w:p>
      <w:pPr>
        <w:pStyle w:val="BodyText"/>
        <w:keepNext/>
      </w:pPr>
      <w:r>
        <w:drawing>
          <wp:inline>
            <wp:extent cx="6080760" cy="2432304"/>
            <wp:effectExtent b="0" l="0" r="0" t="0"/>
            <wp:docPr descr="The second moment versus proposal width and the effective fraction versus dimension." title="" id="36" name="Picture"/>
            <a:graphic>
              <a:graphicData uri="http://schemas.openxmlformats.org/drawingml/2006/picture">
                <pic:pic>
                  <pic:nvPicPr>
                    <pic:cNvPr descr="fig/width.png" id="37" name="Picture"/>
                    <pic:cNvPicPr>
                      <a:picLocks noChangeArrowheads="1" noChangeAspect="1"/>
                    </pic:cNvPicPr>
                  </pic:nvPicPr>
                  <pic:blipFill>
                    <a:blip r:embed="rId35"/>
                    <a:stretch>
                      <a:fillRect/>
                    </a:stretch>
                  </pic:blipFill>
                  <pic:spPr bwMode="auto">
                    <a:xfrm>
                      <a:off x="0" y="0"/>
                      <a:ext cx="6080760" cy="2432304"/>
                    </a:xfrm>
                    <a:prstGeom prst="rect">
                      <a:avLst/>
                    </a:prstGeom>
                    <a:noFill/>
                    <a:ln w="9525">
                      <a:noFill/>
                      <a:headEnd/>
                      <a:tailEnd/>
                    </a:ln>
                  </pic:spPr>
                </pic:pic>
              </a:graphicData>
            </a:graphic>
          </wp:inline>
        </w:drawing>
      </w:r>
    </w:p>
    <w:p>
      <w:pPr>
        <w:pStyle w:val="BodyText"/>
        <w:keepLines/>
      </w:pPr>
      <w:r>
        <w:rPr>
          <w:b/>
          <w:bCs/>
          <w:sz w:val="19"/>
        </w:rPr>
        <w:t xml:space="preserve">Figure 2.</w:t>
      </w:r>
      <w:r>
        <w:rPr>
          <w:sz w:val="19"/>
        </w:rPr>
        <w:t xml:space="preserve"> </w:t>
      </w:r>
      <w:r>
        <w:rPr>
          <w:sz w:val="19"/>
        </w:rPr>
        <w:t xml:space="preserve">(a) The second moment</w:t>
      </w:r>
      <w:r>
        <w:rPr>
          <w:sz w:val="19"/>
        </w:rPr>
        <w:t xml:space="preserve"> </w:t>
      </w:r>
      <m:oMath>
        <m:sSub>
          <m:e>
            <m:r>
              <m:t>m</m:t>
            </m:r>
          </m:e>
          <m:sub>
            <m:r>
              <m:t>2</m:t>
            </m:r>
          </m:sub>
        </m:sSub>
        <m:r>
          <m:rPr>
            <m:sty m:val="p"/>
          </m:rPr>
          <m:t>=</m:t>
        </m:r>
        <m:r>
          <m:t>1</m:t>
        </m:r>
        <m:r>
          <m:rPr>
            <m:sty m:val="p"/>
          </m:rPr>
          <m:t>+</m:t>
        </m:r>
        <m:sSup>
          <m:e>
            <m:r>
              <m:t>χ</m:t>
            </m:r>
          </m:e>
          <m:sup>
            <m:r>
              <m:t>2</m:t>
            </m:r>
          </m:sup>
        </m:sSup>
      </m:oMath>
      <w:r>
        <w:rPr>
          <w:sz w:val="19"/>
        </w:rPr>
        <w:t xml:space="preserve"> </w:t>
      </w:r>
      <w:r>
        <w:rPr>
          <w:sz w:val="19"/>
        </w:rPr>
        <w:t xml:space="preserve">of the importance weights for the archive proposal</w:t>
      </w:r>
      <w:r>
        <w:rPr>
          <w:sz w:val="19"/>
        </w:rPr>
        <w:t xml:space="preserve"> </w:t>
      </w:r>
      <m:oMath>
        <m:sSub>
          <m:e>
            <m:r>
              <m:t>p</m:t>
            </m:r>
          </m:e>
          <m:sub>
            <m:r>
              <m:t>s</m:t>
            </m:r>
          </m:sub>
        </m:sSub>
      </m:oMath>
      <w:r>
        <w:rPr>
          <w:sz w:val="19"/>
        </w:rPr>
        <w:t xml:space="preserve"> </w:t>
      </w:r>
      <w:r>
        <w:rPr>
          <w:sz w:val="19"/>
        </w:rPr>
        <w:t xml:space="preserve">and two defensive mixtures, against the width</w:t>
      </w:r>
      <w:r>
        <w:rPr>
          <w:sz w:val="19"/>
        </w:rPr>
        <w:t xml:space="preserve"> </w:t>
      </w:r>
      <m:oMath>
        <m:r>
          <m:t>s</m:t>
        </m:r>
        <m:r>
          <m:rPr>
            <m:nor/>
          </m:rPr>
          <m:t>,</m:t>
        </m:r>
      </m:oMath>
      <w:r>
        <w:rPr>
          <w:sz w:val="19"/>
        </w:rPr>
        <w:t xml:space="preserve"> </w:t>
      </w:r>
      <w:r>
        <w:rPr>
          <w:sz w:val="19"/>
        </w:rPr>
        <w:t xml:space="preserve">on the double well. It is infinite to the left of the dotted line,</w:t>
      </w:r>
      <w:r>
        <w:rPr>
          <w:sz w:val="19"/>
        </w:rPr>
        <w:t xml:space="preserve"> </w:t>
      </w:r>
      <m:oMath>
        <m:r>
          <m:t>s</m:t>
        </m:r>
        <m:r>
          <m:rPr>
            <m:sty m:val="p"/>
          </m:rPr>
          <m:t>=</m:t>
        </m:r>
        <m:r>
          <m:t>σ</m:t>
        </m:r>
        <m:r>
          <m:rPr>
            <m:sty m:val="p"/>
          </m:rPr>
          <m:t>/</m:t>
        </m:r>
        <m:rad>
          <m:radPr>
            <m:degHide m:val="on"/>
          </m:radPr>
          <m:deg/>
          <m:e>
            <m:r>
              <m:t>2</m:t>
            </m:r>
          </m:e>
        </m:rad>
        <m:r>
          <m:rPr>
            <m:sty m:val="p"/>
          </m:rPr>
          <m:t>=</m:t>
        </m:r>
        <m:r>
          <m:t>0.343</m:t>
        </m:r>
      </m:oMath>
      <w:r>
        <w:rPr>
          <w:sz w:val="19"/>
        </w:rPr>
        <w:t xml:space="preserve"> </w:t>
      </w:r>
      <w:r>
        <w:rPr>
          <w:sz w:val="19"/>
        </w:rPr>
        <w:t xml:space="preserve">(Proposition 3.4). The dashed line is the base law alone. (b) The fraction</w:t>
      </w:r>
      <w:r>
        <w:rPr>
          <w:sz w:val="19"/>
        </w:rPr>
        <w:t xml:space="preserve"> </w:t>
      </w:r>
      <m:oMath>
        <m:r>
          <m:t>1</m:t>
        </m:r>
        <m:r>
          <m:rPr>
            <m:sty m:val="p"/>
          </m:rPr>
          <m:t>/</m:t>
        </m:r>
        <m:sSub>
          <m:e>
            <m:r>
              <m:t>m</m:t>
            </m:r>
          </m:e>
          <m:sub>
            <m:r>
              <m:t>2</m:t>
            </m:r>
          </m:sub>
        </m:sSub>
      </m:oMath>
      <w:r>
        <w:rPr>
          <w:sz w:val="19"/>
        </w:rPr>
        <w:t xml:space="preserve"> </w:t>
      </w:r>
      <w:r>
        <w:rPr>
          <w:sz w:val="19"/>
        </w:rPr>
        <w:t xml:space="preserve">for a Gaussian proposal 1.5 times wider than a Gaussian target in every coordinate, against dimension (Proposition 3.3).</w:t>
      </w:r>
    </w:p>
    <w:bookmarkEnd w:id="38"/>
    <w:bookmarkEnd w:id="39"/>
    <w:bookmarkStart w:id="40" w:name="critic-and-density-error"/>
    <w:p>
      <w:pPr>
        <w:pStyle w:val="Heading1"/>
      </w:pPr>
      <w:r>
        <w:t xml:space="preserve">4 Critic and density error</w:t>
      </w:r>
    </w:p>
    <w:p>
      <w:pPr>
        <w:pStyle w:val="FirstParagraph"/>
      </w:pPr>
      <w:r>
        <w:t xml:space="preserve">Practical implementations may approximate the weight</w:t>
      </w:r>
      <w:r>
        <w:t xml:space="preserve"> </w:t>
      </w:r>
      <m:oMath>
        <m:r>
          <m:t>ρ</m:t>
        </m:r>
        <m:sSup>
          <m:e>
            <m:r>
              <m:t>e</m:t>
            </m:r>
          </m:e>
          <m:sup>
            <m:r>
              <m:rPr>
                <m:sty m:val="p"/>
              </m:rPr>
              <m:t>−</m:t>
            </m:r>
            <m:r>
              <m:t>β</m:t>
            </m:r>
            <m:r>
              <m:t>J</m:t>
            </m:r>
          </m:sup>
        </m:sSup>
        <m:r>
          <m:rPr>
            <m:sty m:val="p"/>
          </m:rPr>
          <m:t>/</m:t>
        </m:r>
        <m:r>
          <m:t>q</m:t>
        </m:r>
        <m:r>
          <m:rPr>
            <m:nor/>
          </m:rPr>
          <m:t>.</m:t>
        </m:r>
      </m:oMath>
      <w:r>
        <w:t xml:space="preserve"> </w:t>
      </w:r>
      <w:r>
        <w:t xml:space="preserve">The loss comes from a critic, which may be a surrogate or a noisy measurement, and the proposal density may be evaluated on a truncated archive. Each error multiplies the weight by a factor. One lemma covers all of them.</w:t>
      </w:r>
    </w:p>
    <w:p>
      <w:pPr>
        <w:pStyle w:val="BodyText"/>
        <w:keepLines/>
      </w:pPr>
      <w:r>
        <w:rPr>
          <w:b/>
          <w:bCs/>
        </w:rPr>
        <w:t xml:space="preserve">Lemma 4.1</w:t>
      </w:r>
      <w:r>
        <w:t xml:space="preserve"> </w:t>
      </w:r>
      <w:r>
        <w:t xml:space="preserve">(multiplicative weight error). Let</w:t>
      </w:r>
      <w:r>
        <w:t xml:space="preserve"> </w:t>
      </w:r>
      <m:oMath>
        <m:r>
          <m:t>μ</m:t>
        </m:r>
      </m:oMath>
      <w:r>
        <w:t xml:space="preserve"> </w:t>
      </w:r>
      <w:r>
        <w:t xml:space="preserve">be a probability law and</w:t>
      </w:r>
      <w:r>
        <w:t xml:space="preserve"> </w:t>
      </w:r>
      <m:oMath>
        <m:r>
          <m:t>u</m:t>
        </m:r>
        <m:r>
          <m:rPr>
            <m:sty m:val="p"/>
          </m:rPr>
          <m:t>&gt;</m:t>
        </m:r>
        <m:r>
          <m:t>0</m:t>
        </m:r>
      </m:oMath>
      <w:r>
        <w:t xml:space="preserve"> </w:t>
      </w:r>
      <w:r>
        <w:t xml:space="preserve">a function with</w:t>
      </w:r>
      <w:r>
        <w:t xml:space="preserve"> </w:t>
      </w:r>
      <m:oMath>
        <m:r>
          <m:t>c</m:t>
        </m:r>
        <m:r>
          <m:rPr>
            <m:sty m:val="p"/>
          </m:rPr>
          <m:t>≤</m:t>
        </m:r>
        <m:r>
          <m:t>u</m:t>
        </m:r>
        <m:r>
          <m:rPr>
            <m:sty m:val="p"/>
          </m:rPr>
          <m:t>≤</m:t>
        </m:r>
        <m:r>
          <m:t>c</m:t>
        </m:r>
        <m:r>
          <m:t> </m:t>
        </m:r>
        <m:sSup>
          <m:e>
            <m:r>
              <m:t>e</m:t>
            </m:r>
          </m:e>
          <m:sup>
            <m:r>
              <m:t>κ</m:t>
            </m:r>
          </m:sup>
        </m:sSup>
      </m:oMath>
      <w:r>
        <w:t xml:space="preserve"> </w:t>
      </w:r>
      <w:r>
        <w:t xml:space="preserve">for some</w:t>
      </w:r>
      <w:r>
        <w:t xml:space="preserve"> </w:t>
      </w:r>
      <m:oMath>
        <m:r>
          <m:t>c</m:t>
        </m:r>
        <m:r>
          <m:rPr>
            <m:sty m:val="p"/>
          </m:rPr>
          <m:t>&gt;</m:t>
        </m:r>
        <m:r>
          <m:t>0</m:t>
        </m:r>
      </m:oMath>
      <w:r>
        <w:t xml:space="preserve"> </w:t>
      </w:r>
      <w:r>
        <w:t xml:space="preserve">and</w:t>
      </w:r>
      <w:r>
        <w:t xml:space="preserve"> </w:t>
      </w:r>
      <m:oMath>
        <m:r>
          <m:t>κ</m:t>
        </m:r>
        <m:r>
          <m:rPr>
            <m:sty m:val="p"/>
          </m:rPr>
          <m:t>≥</m:t>
        </m:r>
        <m:r>
          <m:t>0</m:t>
        </m:r>
        <m:r>
          <m:rPr>
            <m:nor/>
          </m:rPr>
          <m:t>.</m:t>
        </m:r>
      </m:oMath>
      <w:r>
        <w:t xml:space="preserve"> </w:t>
      </w:r>
      <w:r>
        <w:t xml:space="preserve">Let</w:t>
      </w:r>
      <w:r>
        <w:t xml:space="preserve"> </w:t>
      </w:r>
      <m:oMath>
        <m:r>
          <m:t>μ</m:t>
        </m:r>
        <m:r>
          <m:rPr>
            <m:sty m:val="p"/>
          </m:rPr>
          <m:t>′</m:t>
        </m:r>
      </m:oMath>
      <w:r>
        <w:t xml:space="preserve"> </w:t>
      </w:r>
      <w:r>
        <w:t xml:space="preserve">be the law with density proportional to</w:t>
      </w:r>
      <w:r>
        <w:t xml:space="preserve"> </w:t>
      </w:r>
      <m:oMath>
        <m:r>
          <m:t>u</m:t>
        </m:r>
      </m:oMath>
      <w:r>
        <w:t xml:space="preserve"> </w:t>
      </w:r>
      <w:r>
        <w:t xml:space="preserve">with respect to</w:t>
      </w:r>
      <w:r>
        <w:t xml:space="preserve"> </w:t>
      </w:r>
      <m:oMath>
        <m:r>
          <m:t>μ</m:t>
        </m:r>
        <m:r>
          <m:rPr>
            <m:nor/>
          </m:rPr>
          <m:t>.</m:t>
        </m:r>
      </m:oMath>
      <w:r>
        <w:t xml:space="preserve"> </w:t>
      </w:r>
      <w:r>
        <w:t xml:space="preserve">Then</w:t>
      </w:r>
    </w:p>
    <w:p>
      <w:pPr>
        <w:pStyle w:val="Equation"/>
        <w:keepLines/>
      </w:pPr>
      <w:r>
        <w:tab/>
      </w:r>
      <m:oMath>
        <m:r>
          <m:rPr>
            <m:nor/>
          </m:rPr>
          <m:t>TV</m:t>
        </m:r>
        <m:d>
          <m:dPr>
            <m:begChr m:val="("/>
            <m:sepChr m:val=""/>
            <m:endChr m:val=")"/>
            <m:grow/>
          </m:dPr>
          <m:e>
            <m:r>
              <m:t>μ</m:t>
            </m:r>
            <m:r>
              <m:rPr>
                <m:sty m:val="p"/>
              </m:rPr>
              <m:t>,</m:t>
            </m:r>
            <m:r>
              <m:t>μ</m:t>
            </m:r>
            <m:r>
              <m:rPr>
                <m:sty m:val="p"/>
              </m:rPr>
              <m:t>′</m:t>
            </m:r>
          </m:e>
        </m:d>
        <m:r>
          <m:rPr>
            <m:sty m:val="p"/>
          </m:rPr>
          <m:t>≤</m:t>
        </m:r>
        <m:r>
          <m:rPr>
            <m:sty m:val="p"/>
          </m:rPr>
          <m:t>tanh</m:t>
        </m:r>
        <m:d>
          <m:dPr>
            <m:begChr m:val="("/>
            <m:sepChr m:val=""/>
            <m:endChr m:val=")"/>
            <m:grow/>
          </m:dPr>
          <m:e>
            <m:r>
              <m:t>κ</m:t>
            </m:r>
            <m:r>
              <m:rPr>
                <m:sty m:val="p"/>
              </m:rPr>
              <m:t>/</m:t>
            </m:r>
            <m:r>
              <m:t>4</m:t>
            </m:r>
          </m:e>
        </m:d>
      </m:oMath>
      <w:r>
        <w:tab/>
      </w:r>
      <w:r>
        <w:t xml:space="preserve">(4.1)</w:t>
      </w:r>
    </w:p>
    <w:p>
      <w:pPr>
        <w:pStyle w:val="BodyText"/>
      </w:pPr>
      <w:r>
        <w:t xml:space="preserve">with equality for a two-point law with masses</w:t>
      </w:r>
      <w:r>
        <w:t xml:space="preserve"> </w:t>
      </w:r>
      <m:oMath>
        <m:r>
          <m:t>p</m:t>
        </m:r>
      </m:oMath>
      <w:r>
        <w:t xml:space="preserve"> </w:t>
      </w:r>
      <w:r>
        <w:t xml:space="preserve">and</w:t>
      </w:r>
      <w:r>
        <w:t xml:space="preserve"> </w:t>
      </w:r>
      <m:oMath>
        <m:r>
          <m:t>1</m:t>
        </m:r>
        <m:r>
          <m:rPr>
            <m:sty m:val="p"/>
          </m:rPr>
          <m:t>−</m:t>
        </m:r>
        <m:r>
          <m:t>p</m:t>
        </m:r>
        <m:r>
          <m:rPr>
            <m:nor/>
          </m:rPr>
          <m:t>,</m:t>
        </m:r>
      </m:oMath>
      <w:r>
        <w:t xml:space="preserve"> </w:t>
      </w:r>
      <w:r>
        <w:t xml:space="preserve">where</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r>
          <m:rPr>
            <m:nor/>
          </m:rPr>
          <m:t>,</m:t>
        </m:r>
      </m:oMath>
      <w:r>
        <w:t xml:space="preserve"> </w:t>
      </w:r>
      <w:r>
        <w:t xml:space="preserve">when</w:t>
      </w:r>
      <w:r>
        <w:t xml:space="preserve"> </w:t>
      </w:r>
      <m:oMath>
        <m:r>
          <m:t>u</m:t>
        </m:r>
      </m:oMath>
      <w:r>
        <w:t xml:space="preserve"> </w:t>
      </w:r>
      <w:r>
        <w:t xml:space="preserve">takes the value</w:t>
      </w:r>
      <w:r>
        <w:t xml:space="preserve"> </w:t>
      </w:r>
      <m:oMath>
        <m:r>
          <m:t>c</m:t>
        </m:r>
        <m:sSup>
          <m:e>
            <m:r>
              <m:t>e</m:t>
            </m:r>
          </m:e>
          <m:sup>
            <m:r>
              <m:t>κ</m:t>
            </m:r>
          </m:sup>
        </m:sSup>
      </m:oMath>
      <w:r>
        <w:t xml:space="preserve"> </w:t>
      </w:r>
      <w:r>
        <w:t xml:space="preserve">on the first point and</w:t>
      </w:r>
      <w:r>
        <w:t xml:space="preserve"> </w:t>
      </w:r>
      <m:oMath>
        <m:r>
          <m:t>c</m:t>
        </m:r>
      </m:oMath>
      <w:r>
        <w:t xml:space="preserve"> </w:t>
      </w:r>
      <w:r>
        <w:t xml:space="preserve">on the second.</w:t>
      </w:r>
    </w:p>
    <w:p>
      <w:pPr>
        <w:pStyle w:val="BodyText"/>
      </w:pPr>
      <w:r>
        <w:rPr>
          <w:i/>
          <w:iCs/>
        </w:rPr>
        <w:t xml:space="preserve">Provenance.</w:t>
      </w:r>
      <w:r>
        <w:t xml:space="preserve"> </w:t>
      </w:r>
      <w:r>
        <w:t xml:space="preserve">New in Part IV as stated for general laws; Part II, Theorem 4.8(i), is the case of finitely many records with</w:t>
      </w:r>
      <w:r>
        <w:t xml:space="preserve"> </w:t>
      </w:r>
      <m:oMath>
        <m:r>
          <m:t>κ</m:t>
        </m:r>
        <m:r>
          <m:rPr>
            <m:sty m:val="p"/>
          </m:rPr>
          <m:t>=</m:t>
        </m:r>
        <m:r>
          <m:t>2</m:t>
        </m:r>
        <m:r>
          <m:t>β</m:t>
        </m:r>
        <m:r>
          <m:t>ε</m:t>
        </m:r>
        <m:r>
          <m:rPr>
            <m:nor/>
          </m:rPr>
          <m:t>.</m:t>
        </m:r>
      </m:oMath>
    </w:p>
    <w:p>
      <w:pPr>
        <w:pStyle w:val="BodyText"/>
      </w:pPr>
      <w:r>
        <w:rPr>
          <w:i/>
          <w:iCs/>
        </w:rPr>
        <w:t xml:space="preserve">Proof.</w:t>
      </w:r>
      <w:r>
        <w:t xml:space="preserve"> </w:t>
      </w:r>
      <m:oMath>
        <m:r>
          <m:rPr>
            <m:nor/>
          </m:rPr>
          <m:t>TV</m:t>
        </m:r>
        <m:d>
          <m:dPr>
            <m:begChr m:val="("/>
            <m:sepChr m:val=""/>
            <m:endChr m:val=")"/>
            <m:grow/>
          </m:dPr>
          <m:e>
            <m:r>
              <m:t>μ</m:t>
            </m:r>
            <m:r>
              <m:rPr>
                <m:sty m:val="p"/>
              </m:rPr>
              <m:t>,</m:t>
            </m:r>
            <m:r>
              <m:t>μ</m:t>
            </m:r>
            <m:r>
              <m:rPr>
                <m:sty m:val="p"/>
              </m:rPr>
              <m:t>′</m:t>
            </m:r>
          </m:e>
        </m:d>
      </m:oMath>
      <w:r>
        <w:t xml:space="preserve"> </w:t>
      </w:r>
      <w:r>
        <w:t xml:space="preserve">is the largest value of</w:t>
      </w:r>
      <w:r>
        <w:t xml:space="preserve"> </w:t>
      </w:r>
      <m:oMath>
        <m:r>
          <m:t>μ</m:t>
        </m:r>
        <m:r>
          <m:rPr>
            <m:sty m:val="p"/>
          </m:rPr>
          <m:t>′</m:t>
        </m:r>
        <m:d>
          <m:dPr>
            <m:begChr m:val="("/>
            <m:sepChr m:val=""/>
            <m:endChr m:val=")"/>
            <m:grow/>
          </m:dPr>
          <m:e>
            <m:r>
              <m:t>A</m:t>
            </m:r>
          </m:e>
        </m:d>
        <m:r>
          <m:rPr>
            <m:sty m:val="p"/>
          </m:rPr>
          <m:t>−</m:t>
        </m:r>
        <m:r>
          <m:t>μ</m:t>
        </m:r>
        <m:d>
          <m:dPr>
            <m:begChr m:val="("/>
            <m:sepChr m:val=""/>
            <m:endChr m:val=")"/>
            <m:grow/>
          </m:dPr>
          <m:e>
            <m:r>
              <m:t>A</m:t>
            </m:r>
          </m:e>
        </m:d>
      </m:oMath>
      <w:r>
        <w:t xml:space="preserve"> </w:t>
      </w:r>
      <w:r>
        <w:t xml:space="preserve">over measurable sets</w:t>
      </w:r>
      <w:r>
        <w:t xml:space="preserve"> </w:t>
      </w:r>
      <m:oMath>
        <m:r>
          <m:t>A</m:t>
        </m:r>
        <m:r>
          <m:rPr>
            <m:nor/>
          </m:rPr>
          <m:t>.</m:t>
        </m:r>
      </m:oMath>
      <w:r>
        <w:t xml:space="preserve"> </w:t>
      </w:r>
      <w:r>
        <w:t xml:space="preserve">Fix</w:t>
      </w:r>
      <w:r>
        <w:t xml:space="preserve"> </w:t>
      </w:r>
      <m:oMath>
        <m:r>
          <m:t>A</m:t>
        </m:r>
      </m:oMath>
      <w:r>
        <w:t xml:space="preserve"> </w:t>
      </w:r>
      <w:r>
        <w:t xml:space="preserve">with</w:t>
      </w:r>
      <w:r>
        <w:t xml:space="preserve"> </w:t>
      </w:r>
      <m:oMath>
        <m:r>
          <m:t>μ</m:t>
        </m:r>
        <m:d>
          <m:dPr>
            <m:begChr m:val="("/>
            <m:sepChr m:val=""/>
            <m:endChr m:val=")"/>
            <m:grow/>
          </m:dPr>
          <m:e>
            <m:r>
              <m:t>A</m:t>
            </m:r>
          </m:e>
        </m:d>
        <m:r>
          <m:rPr>
            <m:sty m:val="p"/>
          </m:rPr>
          <m:t>=</m:t>
        </m:r>
        <m:r>
          <m:t>p</m:t>
        </m:r>
        <m:r>
          <m:rPr>
            <m:nor/>
          </m:rPr>
          <m:t>.</m:t>
        </m:r>
      </m:oMath>
      <w:r>
        <w:t xml:space="preserve"> </w:t>
      </w:r>
      <w:r>
        <w:t xml:space="preserve">Then</w:t>
      </w:r>
      <w:r>
        <w:t xml:space="preserve"> </w:t>
      </w:r>
      <m:oMath>
        <m:r>
          <m:t>μ</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subSup"/>
            <m:subHide m:val="off"/>
            <m:supHide m:val="on"/>
          </m:naryPr>
          <m:sub>
            <m:r>
              <m:t>A</m:t>
            </m:r>
          </m:sub>
          <m:sup>
            <m:r>
              <m:t>​</m:t>
            </m:r>
          </m:sup>
          <m:e>
            <m:r>
              <m:t>u</m:t>
            </m:r>
          </m:e>
        </m:nary>
        <m:r>
          <m:t> </m:t>
        </m:r>
        <m:r>
          <m:rPr>
            <m:nor/>
          </m:rPr>
          <m:t>d</m:t>
        </m:r>
        <m:r>
          <m:t>μ</m:t>
        </m:r>
        <m:r>
          <m:rPr>
            <m:sty m:val="p"/>
          </m:rPr>
          <m:t>≤</m:t>
        </m:r>
        <m:r>
          <m:t>p</m:t>
        </m:r>
        <m:r>
          <m:t>c</m:t>
        </m:r>
        <m:sSup>
          <m:e>
            <m:r>
              <m:t>e</m:t>
            </m:r>
          </m:e>
          <m:sup>
            <m:r>
              <m:t>κ</m:t>
            </m:r>
          </m:sup>
        </m:sSup>
      </m:oMath>
      <w:r>
        <w:t xml:space="preserve"> </w:t>
      </w:r>
      <w:r>
        <w:t xml:space="preserve">and</w:t>
      </w:r>
      <w:r>
        <w:t xml:space="preserve"> </w:t>
      </w:r>
      <m:oMath>
        <m:r>
          <m:t>Y</m:t>
        </m:r>
        <m:r>
          <m:rPr>
            <m:sty m:val="p"/>
          </m:rPr>
          <m:t>=</m:t>
        </m:r>
        <m:nary>
          <m:naryPr>
            <m:chr m:val="∫"/>
            <m:limLoc m:val="subSup"/>
            <m:subHide m:val="off"/>
            <m:supHide m:val="on"/>
          </m:naryPr>
          <m:sub>
            <m:sSup>
              <m:e>
                <m:r>
                  <m:t>A</m:t>
                </m:r>
              </m:e>
              <m:sup>
                <m:r>
                  <m:t>c</m:t>
                </m:r>
              </m:sup>
            </m:sSup>
          </m:sub>
          <m:sup>
            <m:r>
              <m:t>​</m:t>
            </m:r>
          </m:sup>
          <m:e>
            <m:r>
              <m:t>u</m:t>
            </m:r>
          </m:e>
        </m:nary>
        <m:r>
          <m:t> </m:t>
        </m:r>
        <m:r>
          <m:rPr>
            <m:nor/>
          </m:rPr>
          <m:t>d</m:t>
        </m:r>
        <m:r>
          <m:t>μ</m:t>
        </m:r>
        <m:r>
          <m:rPr>
            <m:sty m:val="p"/>
          </m:rPr>
          <m:t>≥</m:t>
        </m:r>
        <m:d>
          <m:dPr>
            <m:begChr m:val="("/>
            <m:sepChr m:val=""/>
            <m:endChr m:val=")"/>
            <m:grow/>
          </m:dPr>
          <m:e>
            <m:r>
              <m:t>1</m:t>
            </m:r>
            <m:r>
              <m:rPr>
                <m:sty m:val="p"/>
              </m:rPr>
              <m:t>−</m:t>
            </m:r>
            <m:r>
              <m:t>p</m:t>
            </m:r>
          </m:e>
        </m:d>
        <m:r>
          <m:t>c</m:t>
        </m:r>
        <m:r>
          <m:rPr>
            <m:nor/>
          </m:rPr>
          <m:t>.</m:t>
        </m:r>
      </m:oMath>
      <w:r>
        <w:t xml:space="preserve"> </w:t>
      </w:r>
      <w:r>
        <w:t xml:space="preserve">The ratio increases in</w:t>
      </w:r>
      <w:r>
        <w:t xml:space="preserve"> </w:t>
      </w:r>
      <m:oMath>
        <m:r>
          <m:t>X</m:t>
        </m:r>
      </m:oMath>
      <w:r>
        <w:t xml:space="preserve"> </w:t>
      </w:r>
      <w:r>
        <w:t xml:space="preserve">and decreases in</w:t>
      </w:r>
      <w:r>
        <w:t xml:space="preserve"> </w:t>
      </w:r>
      <m:oMath>
        <m:r>
          <m:t>Y</m:t>
        </m:r>
        <m:r>
          <m:rPr>
            <m:nor/>
          </m:rPr>
          <m:t>,</m:t>
        </m:r>
      </m:oMath>
      <w:r>
        <w:t xml:space="preserve"> </w:t>
      </w:r>
      <w:r>
        <w:t xml:space="preserve">so</w:t>
      </w:r>
      <w:r>
        <w:t xml:space="preserve"> </w:t>
      </w:r>
      <m:oMath>
        <m:r>
          <m:t>μ</m:t>
        </m:r>
        <m:r>
          <m:rPr>
            <m:sty m:val="p"/>
          </m:rPr>
          <m:t>′</m:t>
        </m:r>
        <m:d>
          <m:dPr>
            <m:begChr m:val="("/>
            <m:sepChr m:val=""/>
            <m:endChr m:val=")"/>
            <m:grow/>
          </m:dPr>
          <m:e>
            <m:r>
              <m:t>A</m:t>
            </m:r>
          </m:e>
        </m:d>
        <m:r>
          <m:rPr>
            <m:sty m:val="p"/>
          </m:rPr>
          <m:t>−</m:t>
        </m:r>
        <m:r>
          <m:t>p</m:t>
        </m:r>
        <m:r>
          <m:rPr>
            <m:sty m:val="p"/>
          </m:rPr>
          <m:t>≤</m:t>
        </m:r>
        <m:r>
          <m:t>p</m:t>
        </m:r>
        <m:sSup>
          <m:e>
            <m:r>
              <m:t>e</m:t>
            </m:r>
          </m:e>
          <m:sup>
            <m:r>
              <m:t>κ</m:t>
            </m:r>
          </m:sup>
        </m:sSup>
        <m:r>
          <m:rPr>
            <m:sty m:val="p"/>
          </m:rPr>
          <m:t>/</m:t>
        </m:r>
        <m:d>
          <m:dPr>
            <m:begChr m:val="("/>
            <m:sepChr m:val=""/>
            <m:endChr m:val=")"/>
            <m:grow/>
          </m:dPr>
          <m:e>
            <m:r>
              <m:t>p</m:t>
            </m:r>
            <m:sSup>
              <m:e>
                <m:r>
                  <m:t>e</m:t>
                </m:r>
              </m:e>
              <m:sup>
                <m:r>
                  <m:t>κ</m:t>
                </m:r>
              </m:sup>
            </m:sSup>
            <m:r>
              <m:rPr>
                <m:sty m:val="p"/>
              </m:rPr>
              <m:t>+</m:t>
            </m:r>
            <m:r>
              <m:t>1</m:t>
            </m:r>
            <m:r>
              <m:rPr>
                <m:sty m:val="p"/>
              </m:rPr>
              <m:t>−</m:t>
            </m:r>
            <m:r>
              <m:t>p</m:t>
            </m:r>
          </m:e>
        </m:d>
        <m:r>
          <m:rPr>
            <m:sty m:val="p"/>
          </m:rPr>
          <m:t>−</m:t>
        </m:r>
        <m:r>
          <m:t>p</m:t>
        </m:r>
        <m:r>
          <m:rPr>
            <m:nor/>
          </m:rPr>
          <m:t>.</m:t>
        </m:r>
      </m:oMath>
      <w:r>
        <w:t xml:space="preserve"> </w:t>
      </w:r>
      <w:r>
        <w:t xml:space="preserve">This is maximised at</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r>
          <m:rPr>
            <m:nor/>
          </m:rPr>
          <m:t>,</m:t>
        </m:r>
      </m:oMath>
      <w:r>
        <w:t xml:space="preserve"> </w:t>
      </w:r>
      <w:r>
        <w:t xml:space="preserve">where it equals</w:t>
      </w:r>
      <w:r>
        <w:t xml:space="preserve"> </w:t>
      </w:r>
      <m:oMath>
        <m:d>
          <m:dPr>
            <m:begChr m:val="("/>
            <m:sepChr m:val=""/>
            <m:endChr m:val=")"/>
            <m:grow/>
          </m:dPr>
          <m:e>
            <m:sSup>
              <m:e>
                <m:r>
                  <m:t>e</m:t>
                </m:r>
              </m:e>
              <m:sup>
                <m:r>
                  <m:t>κ</m:t>
                </m:r>
                <m:r>
                  <m:rPr>
                    <m:sty m:val="p"/>
                  </m:rPr>
                  <m:t>/</m:t>
                </m:r>
                <m:r>
                  <m:t>2</m:t>
                </m:r>
              </m:sup>
            </m:sSup>
            <m:r>
              <m:rPr>
                <m:sty m:val="p"/>
              </m:rPr>
              <m:t>−</m:t>
            </m:r>
            <m:r>
              <m:t>1</m:t>
            </m:r>
          </m:e>
        </m:d>
        <m:r>
          <m:rPr>
            <m:sty m:val="p"/>
          </m:rPr>
          <m:t>/</m:t>
        </m:r>
        <m:d>
          <m:dPr>
            <m:begChr m:val="("/>
            <m:sepChr m:val=""/>
            <m:endChr m:val=")"/>
            <m:grow/>
          </m:dPr>
          <m:e>
            <m:sSup>
              <m:e>
                <m:r>
                  <m:t>e</m:t>
                </m:r>
              </m:e>
              <m:sup>
                <m:r>
                  <m:t>κ</m:t>
                </m:r>
                <m:r>
                  <m:rPr>
                    <m:sty m:val="p"/>
                  </m:rPr>
                  <m:t>/</m:t>
                </m:r>
                <m:r>
                  <m:t>2</m:t>
                </m:r>
              </m:sup>
            </m:sSup>
            <m:r>
              <m:rPr>
                <m:sty m:val="p"/>
              </m:rPr>
              <m:t>+</m:t>
            </m:r>
            <m:r>
              <m:t>1</m:t>
            </m:r>
          </m:e>
        </m:d>
        <m:r>
          <m:rPr>
            <m:sty m:val="p"/>
          </m:rPr>
          <m:t>=</m:t>
        </m:r>
        <m:r>
          <m:rPr>
            <m:sty m:val="p"/>
          </m:rPr>
          <m:t>tanh</m:t>
        </m:r>
        <m:d>
          <m:dPr>
            <m:begChr m:val="("/>
            <m:sepChr m:val=""/>
            <m:endChr m:val=")"/>
            <m:grow/>
          </m:dPr>
          <m:e>
            <m:r>
              <m:t>κ</m:t>
            </m:r>
            <m:r>
              <m:rPr>
                <m:sty m:val="p"/>
              </m:rPr>
              <m:t>/</m:t>
            </m:r>
            <m:r>
              <m:t>4</m:t>
            </m:r>
          </m:e>
        </m:d>
        <m:r>
          <m:rPr>
            <m:nor/>
          </m:rPr>
          <m:t>.</m:t>
        </m:r>
      </m:oMath>
      <w:r>
        <w:t xml:space="preserve"> </w:t>
      </w:r>
      <w:r>
        <w:t xml:space="preserve">The two-point law attains every inequality. ∎</w:t>
      </w:r>
    </w:p>
    <w:p>
      <w:pPr>
        <w:pStyle w:val="BodyText"/>
        <w:keepLines/>
      </w:pPr>
      <w:r>
        <w:rPr>
          <w:b/>
          <w:bCs/>
        </w:rPr>
        <w:t xml:space="preserve">Proposition 4.2</w:t>
      </w:r>
      <w:r>
        <w:t xml:space="preserve"> </w:t>
      </w:r>
      <w:r>
        <w:t xml:space="preserve">(bounded critic error). If the critic returns</w:t>
      </w:r>
      <w:r>
        <w:t xml:space="preserve"> </w:t>
      </w:r>
      <m:oMath>
        <m:acc>
          <m:accPr>
            <m:chr m:val="̂"/>
          </m:accPr>
          <m:e>
            <m:r>
              <m:t>J</m:t>
            </m:r>
          </m:e>
        </m:acc>
      </m:oMath>
      <w:r>
        <w:t xml:space="preserve"> </w:t>
      </w:r>
      <w:r>
        <w:t xml:space="preserve">with</w:t>
      </w:r>
      <w:r>
        <w:t xml:space="preserve"> </w:t>
      </w:r>
      <m:oMath>
        <m:d>
          <m:dPr>
            <m:begChr m:val="|"/>
            <m:sepChr m:val=""/>
            <m:endChr m:val="|"/>
            <m:grow/>
          </m:dPr>
          <m:e>
            <m:acc>
              <m:accPr>
                <m:chr m:val="̂"/>
              </m:accPr>
              <m:e>
                <m:r>
                  <m:t>J</m:t>
                </m:r>
              </m:e>
            </m:acc>
            <m:r>
              <m:rPr>
                <m:sty m:val="p"/>
              </m:rPr>
              <m:t>−</m:t>
            </m:r>
            <m:r>
              <m:t>J</m:t>
            </m:r>
          </m:e>
        </m:d>
        <m:r>
          <m:rPr>
            <m:sty m:val="p"/>
          </m:rPr>
          <m:t>≤</m:t>
        </m:r>
        <m:r>
          <m:t>ε</m:t>
        </m:r>
        <m:r>
          <m:rPr>
            <m:nor/>
          </m:rPr>
          <m:t>,</m:t>
        </m:r>
      </m:oMath>
      <w:r>
        <w:t xml:space="preserve"> </w:t>
      </w:r>
      <w:r>
        <w:t xml:space="preserve">the target it defines,</w:t>
      </w:r>
      <w:r>
        <w:t xml:space="preserve"> </w:t>
      </w:r>
      <m:oMath>
        <m:acc>
          <m:accPr>
            <m:chr m:val="̂"/>
          </m:accPr>
          <m:e>
            <m:r>
              <m:t>π</m:t>
            </m:r>
          </m:e>
        </m:acc>
        <m:r>
          <m:rPr>
            <m:sty m:val="p"/>
          </m:rPr>
          <m:t>∝</m:t>
        </m:r>
        <m:r>
          <m:t>ρ</m:t>
        </m:r>
        <m:sSup>
          <m:e>
            <m:r>
              <m:t>e</m:t>
            </m:r>
          </m:e>
          <m:sup>
            <m:r>
              <m:rPr>
                <m:sty m:val="p"/>
              </m:rPr>
              <m:t>−</m:t>
            </m:r>
            <m:r>
              <m:t>β</m:t>
            </m:r>
            <m:acc>
              <m:accPr>
                <m:chr m:val="̂"/>
              </m:accPr>
              <m:e>
                <m:r>
                  <m:t>J</m:t>
                </m:r>
              </m:e>
            </m:acc>
          </m:sup>
        </m:sSup>
        <m:r>
          <m:rPr>
            <m:nor/>
          </m:rPr>
          <m:t>,</m:t>
        </m:r>
      </m:oMath>
      <w:r>
        <w:t xml:space="preserve"> </w:t>
      </w:r>
      <w:r>
        <w:t xml:space="preserve">satisfies</w:t>
      </w:r>
      <w:r>
        <w:t xml:space="preserve"> </w:t>
      </w:r>
      <m:oMath>
        <m:r>
          <m:rPr>
            <m:nor/>
          </m:rPr>
          <m:t>TV</m:t>
        </m:r>
        <m:d>
          <m:dPr>
            <m:begChr m:val="("/>
            <m:sepChr m:val=""/>
            <m:endChr m:val=")"/>
            <m:grow/>
          </m:dPr>
          <m:e>
            <m:sSub>
              <m:e>
                <m:r>
                  <m:t>π</m:t>
                </m:r>
              </m:e>
              <m:sub>
                <m:r>
                  <m:t>β</m:t>
                </m:r>
              </m:sub>
            </m:sSub>
            <m:r>
              <m:rPr>
                <m:sty m:val="p"/>
              </m:rPr>
              <m:t>,</m:t>
            </m:r>
            <m:acc>
              <m:accPr>
                <m:chr m:val="̂"/>
              </m:accPr>
              <m:e>
                <m:r>
                  <m:t>π</m:t>
                </m:r>
              </m:e>
            </m:acc>
          </m:e>
        </m:d>
        <m:r>
          <m:rPr>
            <m:sty m:val="p"/>
          </m:rPr>
          <m:t>≤</m:t>
        </m:r>
        <m:r>
          <m:rPr>
            <m:sty m:val="p"/>
          </m:rPr>
          <m:t>tanh</m:t>
        </m:r>
        <m:d>
          <m:dPr>
            <m:begChr m:val="("/>
            <m:sepChr m:val=""/>
            <m:endChr m:val=")"/>
            <m:grow/>
          </m:dPr>
          <m:e>
            <m:r>
              <m:t>β</m:t>
            </m:r>
            <m:r>
              <m:t>ε</m:t>
            </m:r>
            <m:r>
              <m:rPr>
                <m:sty m:val="p"/>
              </m:rPr>
              <m:t>/</m:t>
            </m:r>
            <m:r>
              <m:t>2</m:t>
            </m:r>
          </m:e>
        </m:d>
        <m:r>
          <m:rPr>
            <m:nor/>
          </m:rPr>
          <m:t>.</m:t>
        </m:r>
      </m:oMath>
      <w:r>
        <w:t xml:space="preserve"> </w:t>
      </w:r>
      <w:r>
        <w:t xml:space="preserve">A self-normalised estimate that uses</w:t>
      </w:r>
      <w:r>
        <w:t xml:space="preserve"> </w:t>
      </w:r>
      <m:oMath>
        <m:acc>
          <m:accPr>
            <m:chr m:val="̂"/>
          </m:accPr>
          <m:e>
            <m:r>
              <m:t>J</m:t>
            </m:r>
          </m:e>
        </m:acc>
      </m:oMath>
      <w:r>
        <w:t xml:space="preserve"> </w:t>
      </w:r>
      <w:r>
        <w:t xml:space="preserve">converges to</w:t>
      </w:r>
      <w:r>
        <w:t xml:space="preserve"> </w:t>
      </w:r>
      <m:oMath>
        <m:sSub>
          <m:e>
            <m:r>
              <m:t>E</m:t>
            </m:r>
          </m:e>
          <m:sub>
            <m:acc>
              <m:accPr>
                <m:chr m:val="̂"/>
              </m:accPr>
              <m:e>
                <m:r>
                  <m:t>π</m:t>
                </m:r>
              </m:e>
            </m:acc>
          </m:sub>
        </m:sSub>
        <m:r>
          <m:t>f</m:t>
        </m:r>
        <m:r>
          <m:rPr>
            <m:nor/>
          </m:rPr>
          <m:t>,</m:t>
        </m:r>
      </m:oMath>
      <w:r>
        <w:t xml:space="preserve"> </w:t>
      </w:r>
      <w:r>
        <w:t xml:space="preserve">so its limiting bias is at most</w:t>
      </w:r>
      <w:r>
        <w:t xml:space="preserve"> </w:t>
      </w:r>
      <m:oMath>
        <m:r>
          <m:rPr>
            <m:nor/>
          </m:rPr>
          <m:t>osc</m:t>
        </m:r>
        <m:d>
          <m:dPr>
            <m:begChr m:val="("/>
            <m:sepChr m:val=""/>
            <m:endChr m:val=")"/>
            <m:grow/>
          </m:dPr>
          <m:e>
            <m:r>
              <m:t>f</m:t>
            </m:r>
          </m:e>
        </m:d>
        <m:r>
          <m:rPr>
            <m:sty m:val="p"/>
          </m:rPr>
          <m:t>tanh</m:t>
        </m:r>
        <m:d>
          <m:dPr>
            <m:begChr m:val="("/>
            <m:sepChr m:val=""/>
            <m:endChr m:val=")"/>
            <m:grow/>
          </m:dPr>
          <m:e>
            <m:r>
              <m:t>β</m:t>
            </m:r>
            <m:r>
              <m:t>ε</m:t>
            </m:r>
            <m:r>
              <m:rPr>
                <m:sty m:val="p"/>
              </m:rPr>
              <m:t>/</m:t>
            </m:r>
            <m:r>
              <m:t>2</m:t>
            </m:r>
          </m:e>
        </m:d>
        <m:r>
          <m:rPr>
            <m:nor/>
          </m:rPr>
          <m:t>.</m:t>
        </m:r>
      </m:oMath>
    </w:p>
    <w:p>
      <w:pPr>
        <w:pStyle w:val="BodyText"/>
      </w:pPr>
      <w:r>
        <w:rPr>
          <w:i/>
          <w:iCs/>
        </w:rPr>
        <w:t xml:space="preserve">Provenance.</w:t>
      </w:r>
      <w:r>
        <w:t xml:space="preserve"> </w:t>
      </w:r>
      <w:r>
        <w:t xml:space="preserve">New in Part IV, extending Part II, Theorem 4.8, from record weights to target laws.</w:t>
      </w:r>
    </w:p>
    <w:p>
      <w:pPr>
        <w:pStyle w:val="BodyText"/>
      </w:pPr>
      <w:r>
        <w:rPr>
          <w:i/>
          <w:iCs/>
        </w:rPr>
        <w:t xml:space="preserve">Proof.</w:t>
      </w:r>
      <w:r>
        <w:t xml:space="preserve"> </w:t>
      </w:r>
      <m:oMath>
        <m:acc>
          <m:accPr>
            <m:chr m:val="̂"/>
          </m:accPr>
          <m:e>
            <m:r>
              <m:t>π</m:t>
            </m:r>
          </m:e>
        </m:acc>
      </m:oMath>
      <w:r>
        <w:t xml:space="preserve"> </w:t>
      </w:r>
      <w:r>
        <w:t xml:space="preserve">has density</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r>
          <m:rPr>
            <m:nor/>
          </m:rPr>
          <m:t>,</m:t>
        </m:r>
      </m:oMath>
      <w:r>
        <w:t xml:space="preserve"> </w:t>
      </w:r>
      <w:r>
        <w:t xml:space="preserve">up to a constant, with respect to</w:t>
      </w:r>
      <w:r>
        <w:t xml:space="preserve"> </w:t>
      </w:r>
      <m:oMath>
        <m:sSub>
          <m:e>
            <m:r>
              <m:t>π</m:t>
            </m:r>
          </m:e>
          <m:sub>
            <m:r>
              <m:t>β</m:t>
            </m:r>
          </m:sub>
        </m:sSub>
        <m:r>
          <m:rPr>
            <m:nor/>
          </m:rPr>
          <m:t>,</m:t>
        </m:r>
      </m:oMath>
      <w:r>
        <w:t xml:space="preserve"> </w:t>
      </w:r>
      <w:r>
        <w:t xml:space="preserve">and this factor lies in</w:t>
      </w:r>
      <w:r>
        <w:t xml:space="preserve"> </w:t>
      </w:r>
      <m:oMath>
        <m:d>
          <m:dPr>
            <m:begChr m:val="["/>
            <m:sepChr m:val=""/>
            <m:endChr m:val="]"/>
            <m:grow/>
          </m:dPr>
          <m:e>
            <m:sSup>
              <m:e>
                <m:r>
                  <m:t>e</m:t>
                </m:r>
              </m:e>
              <m:sup>
                <m:r>
                  <m:rPr>
                    <m:sty m:val="p"/>
                  </m:rPr>
                  <m:t>−</m:t>
                </m:r>
                <m:r>
                  <m:t>β</m:t>
                </m:r>
                <m:r>
                  <m:t>ε</m:t>
                </m:r>
              </m:sup>
            </m:sSup>
            <m:r>
              <m:rPr>
                <m:sty m:val="p"/>
              </m:rPr>
              <m:t>,</m:t>
            </m:r>
            <m:sSup>
              <m:e>
                <m:r>
                  <m:t>e</m:t>
                </m:r>
              </m:e>
              <m:sup>
                <m:r>
                  <m:t>β</m:t>
                </m:r>
                <m:r>
                  <m:t>ε</m:t>
                </m:r>
              </m:sup>
            </m:sSup>
          </m:e>
        </m:d>
        <m:r>
          <m:rPr>
            <m:nor/>
          </m:rPr>
          <m:t>.</m:t>
        </m:r>
      </m:oMath>
      <w:r>
        <w:t xml:space="preserve"> </w:t>
      </w:r>
      <w:r>
        <w:t xml:space="preserve">Apply Lemma 4.1 with</w:t>
      </w:r>
      <w:r>
        <w:t xml:space="preserve"> </w:t>
      </w:r>
      <m:oMath>
        <m:r>
          <m:t>κ</m:t>
        </m:r>
        <m:r>
          <m:rPr>
            <m:sty m:val="p"/>
          </m:rPr>
          <m:t>=</m:t>
        </m:r>
        <m:r>
          <m:t>2</m:t>
        </m:r>
        <m:r>
          <m:t>β</m:t>
        </m:r>
        <m:r>
          <m:t>ε</m:t>
        </m:r>
        <m:r>
          <m:rPr>
            <m:nor/>
          </m:rPr>
          <m:t>.</m:t>
        </m:r>
      </m:oMath>
      <w:r>
        <w:t xml:space="preserve"> </w:t>
      </w:r>
      <w:r>
        <w:t xml:space="preserve">For any</w:t>
      </w:r>
      <w:r>
        <w:t xml:space="preserve"> </w:t>
      </w:r>
      <m:oMath>
        <m:r>
          <m:t>f</m:t>
        </m:r>
        <m:r>
          <m:rPr>
            <m:nor/>
          </m:rPr>
          <m:t>,</m:t>
        </m:r>
      </m:oMath>
      <w:r>
        <w:t xml:space="preserve"> </w:t>
      </w:r>
      <m:oMath>
        <m:d>
          <m:dPr>
            <m:begChr m:val="|"/>
            <m:sepChr m:val=""/>
            <m:endChr m:val="|"/>
            <m:grow/>
          </m:dPr>
          <m:e>
            <m:sSub>
              <m:e>
                <m:r>
                  <m:t>E</m:t>
                </m:r>
              </m:e>
              <m:sub>
                <m:r>
                  <m:t>π</m:t>
                </m:r>
              </m:sub>
            </m:sSub>
            <m:r>
              <m:t>f</m:t>
            </m:r>
            <m:r>
              <m:rPr>
                <m:sty m:val="p"/>
              </m:rPr>
              <m:t>−</m:t>
            </m:r>
            <m:sSub>
              <m:e>
                <m:r>
                  <m:t>E</m:t>
                </m:r>
              </m:e>
              <m:sub>
                <m:acc>
                  <m:accPr>
                    <m:chr m:val="̂"/>
                  </m:accPr>
                  <m:e>
                    <m:r>
                      <m:t>π</m:t>
                    </m:r>
                  </m:e>
                </m:acc>
              </m:sub>
            </m:sSub>
            <m:r>
              <m:t>f</m:t>
            </m:r>
          </m:e>
        </m:d>
        <m:r>
          <m:rPr>
            <m:sty m:val="p"/>
          </m:rPr>
          <m:t>≤</m:t>
        </m:r>
        <m:r>
          <m:rPr>
            <m:nor/>
          </m:rPr>
          <m:t>osc</m:t>
        </m:r>
        <m:d>
          <m:dPr>
            <m:begChr m:val="("/>
            <m:sepChr m:val=""/>
            <m:endChr m:val=")"/>
            <m:grow/>
          </m:dPr>
          <m:e>
            <m:r>
              <m:t>f</m:t>
            </m:r>
          </m:e>
        </m:d>
        <m:r>
          <m:t> </m:t>
        </m:r>
        <m:r>
          <m:rPr>
            <m:nor/>
          </m:rPr>
          <m:t>TV</m:t>
        </m:r>
        <m:r>
          <m:rPr>
            <m:nor/>
          </m:rPr>
          <m:t>.</m:t>
        </m:r>
      </m:oMath>
      <w:r>
        <w:t xml:space="preserve"> </w:t>
      </w:r>
      <w:r>
        <w:t xml:space="preserve">∎</w:t>
      </w:r>
    </w:p>
    <w:p>
      <w:pPr>
        <w:pStyle w:val="BodyText"/>
      </w:pPr>
      <w:r>
        <w:rPr>
          <w:i/>
          <w:iCs/>
        </w:rPr>
        <w:t xml:space="preserve">Numerical check.</w:t>
      </w:r>
      <w:r>
        <w:t xml:space="preserve"> </w:t>
      </w:r>
      <w:r>
        <w:t xml:space="preserve">Over 4,000 random finite laws with bounded perturbations, the ratio of total variation to</w:t>
      </w:r>
      <w:r>
        <w:t xml:space="preserve"> </w:t>
      </w:r>
      <m:oMath>
        <m:r>
          <m:rPr>
            <m:sty m:val="p"/>
          </m:rPr>
          <m:t>tanh</m:t>
        </m:r>
        <m:d>
          <m:dPr>
            <m:begChr m:val="("/>
            <m:sepChr m:val=""/>
            <m:endChr m:val=")"/>
            <m:grow/>
          </m:dPr>
          <m:e>
            <m:r>
              <m:t>β</m:t>
            </m:r>
            <m:r>
              <m:t>ε</m:t>
            </m:r>
            <m:r>
              <m:rPr>
                <m:sty m:val="p"/>
              </m:rPr>
              <m:t>/</m:t>
            </m:r>
            <m:r>
              <m:t>2</m:t>
            </m:r>
          </m:e>
        </m:d>
      </m:oMath>
      <w:r>
        <w:t xml:space="preserve"> </w:t>
      </w:r>
      <w:r>
        <w:t xml:space="preserve">was at most 0.988. The two-point case gave 0.604368 against</w:t>
      </w:r>
      <w:r>
        <w:t xml:space="preserve"> </w:t>
      </w:r>
      <m:oMath>
        <m:r>
          <m:rPr>
            <m:sty m:val="p"/>
          </m:rPr>
          <m:t>tanh</m:t>
        </m:r>
        <m:d>
          <m:dPr>
            <m:begChr m:val="("/>
            <m:sepChr m:val=""/>
            <m:endChr m:val=")"/>
            <m:grow/>
          </m:dPr>
          <m:e>
            <m:r>
              <m:t>0.7</m:t>
            </m:r>
          </m:e>
        </m:d>
        <m:r>
          <m:rPr>
            <m:sty m:val="p"/>
          </m:rPr>
          <m:t>=</m:t>
        </m:r>
        <m:r>
          <m:t>0.604368</m:t>
        </m:r>
        <m:r>
          <m:rPr>
            <m:nor/>
          </m:rPr>
          <m:t>.</m:t>
        </m:r>
      </m:oMath>
      <w:r>
        <w:t xml:space="preserve"> </w:t>
      </w:r>
      <w:r>
        <w:t xml:space="preserve">On the double well, the critic error</w:t>
      </w:r>
      <w:r>
        <w:t xml:space="preserve"> </w:t>
      </w:r>
      <m:oMath>
        <m:r>
          <m:t>0.1</m:t>
        </m:r>
        <m:r>
          <m:rPr>
            <m:sty m:val="p"/>
          </m:rPr>
          <m:t>sin</m:t>
        </m:r>
        <m:r>
          <m:t>3</m:t>
        </m:r>
        <m:sSub>
          <m:e>
            <m:r>
              <m:t>x</m:t>
            </m:r>
          </m:e>
          <m:sub>
            <m:r>
              <m:t>1</m:t>
            </m:r>
          </m:sub>
        </m:sSub>
        <m:r>
          <m:rPr>
            <m:sty m:val="p"/>
          </m:rPr>
          <m:t>cos</m:t>
        </m:r>
        <m:r>
          <m:t>2</m:t>
        </m:r>
        <m:sSub>
          <m:e>
            <m:r>
              <m:t>x</m:t>
            </m:r>
          </m:e>
          <m:sub>
            <m:r>
              <m:t>2</m:t>
            </m:r>
          </m:sub>
        </m:sSub>
      </m:oMath>
      <w:r>
        <w:t xml:space="preserve"> </w:t>
      </w:r>
      <w:r>
        <w:t xml:space="preserve">moved the target by 0.062 against the bound 0.197. Over 4,000 random laws and log-widths up to 4, Lemma 4.1 had a largest ratio of 0.9995.</w:t>
      </w:r>
    </w:p>
    <w:p>
      <w:pPr>
        <w:pStyle w:val="BodyText"/>
      </w:pPr>
      <w:r>
        <w:t xml:space="preserve">The bound is sharp, but only for an adversarial error that splits the target into two parts of the right sizes. A smooth error that changes sign often moves the target much less.</w:t>
      </w:r>
    </w:p>
    <w:p>
      <w:pPr>
        <w:pStyle w:val="BodyText"/>
        <w:keepLines/>
      </w:pPr>
      <w:r>
        <w:rPr>
          <w:b/>
          <w:bCs/>
        </w:rPr>
        <w:t xml:space="preserve">Proposition 4.3</w:t>
      </w:r>
      <w:r>
        <w:t xml:space="preserve"> </w:t>
      </w:r>
      <w:r>
        <w:t xml:space="preserve">(Gaussian critic noise). Suppose each evaluation returns</w:t>
      </w:r>
      <w:r>
        <w:t xml:space="preserve"> </w:t>
      </w:r>
      <m:oMath>
        <m:r>
          <m:t>J</m:t>
        </m:r>
        <m:d>
          <m:dPr>
            <m:begChr m:val="("/>
            <m:sepChr m:val=""/>
            <m:endChr m:val=")"/>
            <m:grow/>
          </m:dPr>
          <m:e>
            <m:r>
              <m:t>x</m:t>
            </m:r>
          </m:e>
        </m:d>
        <m:r>
          <m:rPr>
            <m:sty m:val="p"/>
          </m:rPr>
          <m:t>+</m:t>
        </m:r>
        <m:r>
          <m:t>σ</m:t>
        </m:r>
        <m:d>
          <m:dPr>
            <m:begChr m:val="("/>
            <m:sepChr m:val=""/>
            <m:endChr m:val=")"/>
            <m:grow/>
          </m:dPr>
          <m:e>
            <m:r>
              <m:t>x</m:t>
            </m:r>
          </m:e>
        </m:d>
        <m:r>
          <m:t>ξ</m:t>
        </m:r>
      </m:oMath>
      <w:r>
        <w:t xml:space="preserve"> </w:t>
      </w:r>
      <w:r>
        <w:t xml:space="preserve">with standard normal</w:t>
      </w:r>
      <w:r>
        <w:t xml:space="preserve"> </w:t>
      </w:r>
      <m:oMath>
        <m:r>
          <m:t>ξ</m:t>
        </m:r>
        <m:r>
          <m:rPr>
            <m:nor/>
          </m:rPr>
          <m:t>,</m:t>
        </m:r>
      </m:oMath>
      <w:r>
        <w:t xml:space="preserve"> </w:t>
      </w:r>
      <w:r>
        <w:t xml:space="preserve">averaged over</w:t>
      </w:r>
      <w:r>
        <w:t xml:space="preserve"> </w:t>
      </w:r>
      <m:oMath>
        <m:r>
          <m:t>k</m:t>
        </m:r>
      </m:oMath>
      <w:r>
        <w:t xml:space="preserve"> </w:t>
      </w:r>
      <w:r>
        <w:t xml:space="preserve">independent evaluations, and the weight uses that average in place of</w:t>
      </w:r>
      <w:r>
        <w:t xml:space="preserve"> </w:t>
      </w:r>
      <m:oMath>
        <m:r>
          <m:t>J</m:t>
        </m:r>
        <m:r>
          <m:rPr>
            <m:nor/>
          </m:rPr>
          <m:t>.</m:t>
        </m:r>
      </m:oMath>
      <w:r>
        <w:t xml:space="preserve"> </w:t>
      </w:r>
      <w:r>
        <w:t xml:space="preserve">Draws come from a proposal</w:t>
      </w:r>
      <w:r>
        <w:t xml:space="preserve"> </w:t>
      </w:r>
      <m:oMath>
        <m:r>
          <m:t>q</m:t>
        </m:r>
      </m:oMath>
      <w:r>
        <w:t xml:space="preserve"> </w:t>
      </w:r>
      <w:r>
        <w:t xml:space="preserve">with</w:t>
      </w:r>
      <w:r>
        <w:t xml:space="preserve"> </w:t>
      </w:r>
      <m:oMath>
        <m:sSub>
          <m:e>
            <m:r>
              <m:t>π</m:t>
            </m:r>
          </m:e>
          <m:sub>
            <m:r>
              <m:t>β</m:t>
            </m:r>
          </m:sub>
        </m:sSub>
        <m:r>
          <m:rPr>
            <m:sty m:val="p"/>
          </m:rPr>
          <m:t>≪</m:t>
        </m:r>
        <m:r>
          <m:t>q</m:t>
        </m:r>
        <m:r>
          <m:rPr>
            <m:nor/>
          </m:rPr>
          <m:t>,</m:t>
        </m:r>
      </m:oMath>
      <w:r>
        <w:t xml:space="preserve"> </w:t>
      </w:r>
      <w:r>
        <w:t xml:space="preserve">and the tilted target below must have finite normaliser. Then the self-normalised estimate converges almost surely to</w:t>
      </w:r>
      <w:r>
        <w:t xml:space="preserve"> </w:t>
      </w:r>
      <m:oMath>
        <m:sSub>
          <m:e>
            <m:r>
              <m:t>E</m:t>
            </m:r>
          </m:e>
          <m:sub>
            <m:acc>
              <m:accPr>
                <m:chr m:val="̃"/>
              </m:accPr>
              <m:e>
                <m:r>
                  <m:t>π</m:t>
                </m:r>
              </m:e>
            </m:acc>
          </m:sub>
        </m:sSub>
        <m:r>
          <m:t>f</m:t>
        </m:r>
        <m:r>
          <m:rPr>
            <m:nor/>
          </m:rPr>
          <m:t>,</m:t>
        </m:r>
      </m:oMath>
      <w:r>
        <w:t xml:space="preserve"> </w:t>
      </w:r>
      <w:r>
        <w:t xml:space="preserve">where</w:t>
      </w:r>
    </w:p>
    <w:p>
      <w:pPr>
        <w:pStyle w:val="Equation"/>
        <w:keepLines/>
      </w:pPr>
      <w:r>
        <w:tab/>
      </w:r>
      <m:oMath>
        <m:acc>
          <m:accPr>
            <m:chr m:val="̃"/>
          </m:accPr>
          <m:e>
            <m:r>
              <m:t>π</m:t>
            </m:r>
          </m:e>
        </m:acc>
        <m:d>
          <m:dPr>
            <m:begChr m:val="("/>
            <m:sepChr m:val=""/>
            <m:endChr m:val=")"/>
            <m:grow/>
          </m:dPr>
          <m:e>
            <m:r>
              <m:t>x</m:t>
            </m:r>
          </m:e>
        </m:d>
        <m:r>
          <m:rPr>
            <m:sty m:val="p"/>
          </m:rPr>
          <m:t>∝</m:t>
        </m:r>
        <m:r>
          <m:t>ρ</m:t>
        </m:r>
        <m:d>
          <m:dPr>
            <m:begChr m:val="("/>
            <m:sepChr m:val=""/>
            <m:endChr m:val=")"/>
            <m:grow/>
          </m:dPr>
          <m:e>
            <m:r>
              <m:t>x</m:t>
            </m:r>
          </m:e>
        </m:d>
        <m:r>
          <m:t> </m:t>
        </m:r>
        <m:sSup>
          <m:e>
            <m:r>
              <m:t>e</m:t>
            </m:r>
          </m:e>
          <m:sup>
            <m:r>
              <m:rPr>
                <m:sty m:val="p"/>
              </m:rPr>
              <m:t>−</m:t>
            </m:r>
            <m:r>
              <m:t>β</m:t>
            </m:r>
            <m:r>
              <m:t>J</m:t>
            </m:r>
            <m:d>
              <m:dPr>
                <m:begChr m:val="("/>
                <m:sepChr m:val=""/>
                <m:endChr m:val=")"/>
                <m:grow/>
              </m:dPr>
              <m:e>
                <m:r>
                  <m:t>x</m:t>
                </m:r>
              </m:e>
            </m:d>
            <m:r>
              <m:rPr>
                <m:sty m:val="p"/>
              </m:rPr>
              <m:t>+</m:t>
            </m:r>
            <m:sSup>
              <m:e>
                <m:r>
                  <m:t>β</m:t>
                </m:r>
              </m:e>
              <m:sup>
                <m:r>
                  <m:t>2</m:t>
                </m:r>
              </m:sup>
            </m:sSup>
            <m:r>
              <m:t>σ</m:t>
            </m:r>
            <m:sSup>
              <m:e>
                <m:d>
                  <m:dPr>
                    <m:begChr m:val="("/>
                    <m:sepChr m:val=""/>
                    <m:endChr m:val=")"/>
                    <m:grow/>
                  </m:dPr>
                  <m:e>
                    <m:r>
                      <m:t>x</m:t>
                    </m:r>
                  </m:e>
                </m:d>
              </m:e>
              <m:sup>
                <m:r>
                  <m:t>2</m:t>
                </m:r>
              </m:sup>
            </m:sSup>
            <m:r>
              <m:rPr>
                <m:sty m:val="p"/>
              </m:rPr>
              <m:t>/</m:t>
            </m:r>
            <m:r>
              <m:t>2</m:t>
            </m:r>
            <m:r>
              <m:t>k</m:t>
            </m:r>
          </m:sup>
        </m:sSup>
      </m:oMath>
      <w:r>
        <w:tab/>
      </w:r>
      <w:r>
        <w:t xml:space="preserve">(4.2)</w:t>
      </w:r>
    </w:p>
    <w:p>
      <w:pPr>
        <w:pStyle w:val="BodyText"/>
      </w:pPr>
      <w:r>
        <w:t xml:space="preserve">In particular, constant</w:t>
      </w:r>
      <w:r>
        <w:t xml:space="preserve"> </w:t>
      </w:r>
      <m:oMath>
        <m:r>
          <m:t>σ</m:t>
        </m:r>
      </m:oMath>
      <w:r>
        <w:t xml:space="preserve"> </w:t>
      </w:r>
      <w:r>
        <w:t xml:space="preserve">leaves the target unchanged, and variation of</w:t>
      </w:r>
      <w:r>
        <w:t xml:space="preserve"> </w:t>
      </w:r>
      <m:oMath>
        <m:sSup>
          <m:e>
            <m:r>
              <m:t>σ</m:t>
            </m:r>
          </m:e>
          <m:sup>
            <m:r>
              <m:t>2</m:t>
            </m:r>
          </m:sup>
        </m:sSup>
      </m:oMath>
      <w:r>
        <w:t xml:space="preserve"> </w:t>
      </w:r>
      <w:r>
        <w:t xml:space="preserve">on positive target mass tilts relative weights towards noisier designs.</w:t>
      </w:r>
    </w:p>
    <w:p>
      <w:pPr>
        <w:pStyle w:val="BodyText"/>
      </w:pPr>
      <w:r>
        <w:rPr>
          <w:i/>
          <w:iCs/>
        </w:rPr>
        <w:t xml:space="preserve">Provenance.</w:t>
      </w:r>
      <w:r>
        <w:t xml:space="preserve"> </w:t>
      </w:r>
      <w:r>
        <w:t xml:space="preserve">New in Part IV in this form; the moment identity is Part II, Proposition 4.7(i), and the argument is that of pseudo-marginal methods [6].</w:t>
      </w:r>
    </w:p>
    <w:p>
      <w:pPr>
        <w:pStyle w:val="BodyText"/>
      </w:pPr>
      <w:r>
        <w:rPr>
          <w:i/>
          <w:iCs/>
        </w:rPr>
        <w:t xml:space="preserve">Proof.</w:t>
      </w:r>
      <w:r>
        <w:t xml:space="preserve"> </w:t>
      </w:r>
      <w:r>
        <w:t xml:space="preserve">Given</w:t>
      </w:r>
      <w:r>
        <w:t xml:space="preserve"> </w:t>
      </w:r>
      <m:oMath>
        <m:r>
          <m:t>x</m:t>
        </m:r>
        <m:r>
          <m:rPr>
            <m:nor/>
          </m:rPr>
          <m:t>,</m:t>
        </m:r>
      </m:oMath>
      <w:r>
        <w:t xml:space="preserve"> </w:t>
      </w:r>
      <w:r>
        <w:t xml:space="preserve">the noisy weight has conditional mean</w:t>
      </w:r>
      <w:r>
        <w:t xml:space="preserve"> </w:t>
      </w:r>
      <m:oMath>
        <m:r>
          <m:t>w</m:t>
        </m:r>
        <m:d>
          <m:dPr>
            <m:begChr m:val="("/>
            <m:sepChr m:val=""/>
            <m:endChr m:val=")"/>
            <m:grow/>
          </m:dPr>
          <m:e>
            <m:r>
              <m:t>x</m:t>
            </m:r>
          </m:e>
        </m:d>
        <m:sSup>
          <m:e>
            <m:r>
              <m:t>e</m:t>
            </m:r>
          </m:e>
          <m:sup>
            <m:sSup>
              <m:e>
                <m:r>
                  <m:t>β</m:t>
                </m:r>
              </m:e>
              <m:sup>
                <m:r>
                  <m:t>2</m:t>
                </m:r>
              </m:sup>
            </m:sSup>
            <m:r>
              <m:t>σ</m:t>
            </m:r>
            <m:sSup>
              <m:e>
                <m:d>
                  <m:dPr>
                    <m:begChr m:val="("/>
                    <m:sepChr m:val=""/>
                    <m:endChr m:val=")"/>
                    <m:grow/>
                  </m:dPr>
                  <m:e>
                    <m:r>
                      <m:t>x</m:t>
                    </m:r>
                  </m:e>
                </m:d>
              </m:e>
              <m:sup>
                <m:r>
                  <m:t>2</m:t>
                </m:r>
              </m:sup>
            </m:sSup>
            <m:r>
              <m:rPr>
                <m:sty m:val="p"/>
              </m:rPr>
              <m:t>/</m:t>
            </m:r>
            <m:r>
              <m:t>2</m:t>
            </m:r>
            <m:r>
              <m:t>k</m:t>
            </m:r>
          </m:sup>
        </m:sSup>
      </m:oMath>
      <w:r>
        <w:t xml:space="preserve"> </w:t>
      </w:r>
      <w:r>
        <w:t xml:space="preserve">by the Gaussian moment generating function. The strong law applied to the numerator and denominator of the estimate replaces each weight by its conditional mean. A constant factor cancels in the ratio. ∎</w:t>
      </w:r>
    </w:p>
    <w:p>
      <w:pPr>
        <w:pStyle w:val="BodyText"/>
      </w:pPr>
      <w:r>
        <w:rPr>
          <w:i/>
          <w:iCs/>
        </w:rPr>
        <w:t xml:space="preserve">Numerical check.</w:t>
      </w:r>
      <w:r>
        <w:t xml:space="preserve"> </w:t>
      </w:r>
      <w:r>
        <w:t xml:space="preserve">With</w:t>
      </w:r>
      <w:r>
        <w:t xml:space="preserve"> </w:t>
      </w:r>
      <m:oMath>
        <m:r>
          <m:t>ρ</m:t>
        </m:r>
        <m:r>
          <m:rPr>
            <m:sty m:val="p"/>
          </m:rPr>
          <m:t>=</m:t>
        </m:r>
        <m:r>
          <m:t>N</m:t>
        </m:r>
        <m:d>
          <m:dPr>
            <m:begChr m:val="("/>
            <m:sepChr m:val=""/>
            <m:endChr m:val=")"/>
            <m:grow/>
          </m:dPr>
          <m:e>
            <m:r>
              <m:t>0</m:t>
            </m:r>
            <m:r>
              <m:rPr>
                <m:sty m:val="p"/>
              </m:rPr>
              <m:t>,</m:t>
            </m:r>
            <m:r>
              <m:t>1</m:t>
            </m:r>
          </m:e>
        </m:d>
        <m:r>
          <m:rPr>
            <m:nor/>
          </m:rPr>
          <m:t>,</m:t>
        </m:r>
      </m:oMath>
      <w:r>
        <w:t xml:space="preserve"> </w:t>
      </w:r>
      <m:oMath>
        <m:r>
          <m:t>J</m:t>
        </m:r>
        <m:r>
          <m:rPr>
            <m:sty m:val="p"/>
          </m:rPr>
          <m:t>=</m:t>
        </m:r>
        <m:sSup>
          <m:e>
            <m:r>
              <m:t>x</m:t>
            </m:r>
          </m:e>
          <m:sup>
            <m:r>
              <m:t>2</m:t>
            </m:r>
          </m:sup>
        </m:sSup>
        <m:r>
          <m:rPr>
            <m:sty m:val="p"/>
          </m:rPr>
          <m:t>/</m:t>
        </m:r>
        <m:r>
          <m:t>2</m:t>
        </m:r>
        <m:r>
          <m:rPr>
            <m:nor/>
          </m:rPr>
          <m:t>,</m:t>
        </m:r>
      </m:oMath>
      <w:r>
        <w:t xml:space="preserve"> </w:t>
      </w:r>
      <m:oMath>
        <m:r>
          <m:t>β</m:t>
        </m:r>
        <m:r>
          <m:rPr>
            <m:sty m:val="p"/>
          </m:rPr>
          <m:t>=</m:t>
        </m:r>
        <m:r>
          <m:t>1</m:t>
        </m:r>
        <m:r>
          <m:rPr>
            <m:nor/>
          </m:rPr>
          <m:t>,</m:t>
        </m:r>
      </m:oMath>
      <w:r>
        <w:t xml:space="preserve"> </w:t>
      </w:r>
      <m:oMath>
        <m:r>
          <m:t>k</m:t>
        </m:r>
        <m:r>
          <m:rPr>
            <m:sty m:val="p"/>
          </m:rPr>
          <m:t>=</m:t>
        </m:r>
        <m:r>
          <m:t>1</m:t>
        </m:r>
      </m:oMath>
      <w:r>
        <w:t xml:space="preserve"> </w:t>
      </w:r>
      <w:r>
        <w:t xml:space="preserve">and</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r>
          <m:rPr>
            <m:nor/>
          </m:rPr>
          <m:t>,</m:t>
        </m:r>
      </m:oMath>
      <w:r>
        <w:t xml:space="preserve"> </w:t>
      </w:r>
      <w:r>
        <w:t xml:space="preserve">four million draws from</w:t>
      </w:r>
      <w:r>
        <w:t xml:space="preserve"> </w:t>
      </w:r>
      <m:oMath>
        <m:r>
          <m:t>ρ</m:t>
        </m:r>
      </m:oMath>
      <w:r>
        <w:t xml:space="preserve"> </w:t>
      </w:r>
      <w:r>
        <w:t xml:space="preserve">gave</w:t>
      </w:r>
      <w:r>
        <w:t xml:space="preserve"> </w:t>
      </w:r>
      <m:oMath>
        <m:r>
          <m:t>E</m:t>
        </m:r>
        <m:r>
          <m:t> </m:t>
        </m:r>
        <m:sSup>
          <m:e>
            <m:r>
              <m:t>x</m:t>
            </m:r>
          </m:e>
          <m:sup>
            <m:r>
              <m:t>2</m:t>
            </m:r>
          </m:sup>
        </m:sSup>
        <m:r>
          <m:rPr>
            <m:sty m:val="p"/>
          </m:rPr>
          <m:t>=</m:t>
        </m:r>
        <m:r>
          <m:t>0.6659</m:t>
        </m:r>
        <m:r>
          <m:rPr>
            <m:nor/>
          </m:rPr>
          <m:t>,</m:t>
        </m:r>
      </m:oMath>
      <w:r>
        <w:t xml:space="preserve"> </w:t>
      </w:r>
      <w:r>
        <w:t xml:space="preserve">against 0.6654 for the tilted target (4.2) and 0.5 for</w:t>
      </w:r>
      <w:r>
        <w:t xml:space="preserve"> </w:t>
      </w:r>
      <m:oMath>
        <m:sSub>
          <m:e>
            <m:r>
              <m:t>π</m:t>
            </m:r>
          </m:e>
          <m:sub>
            <m:r>
              <m:t>β</m:t>
            </m:r>
          </m:sub>
        </m:sSub>
        <m:r>
          <m:rPr>
            <m:nor/>
          </m:rPr>
          <m:t>.</m:t>
        </m:r>
      </m:oMath>
      <w:r>
        <w:t xml:space="preserve"> </w:t>
      </w:r>
      <w:r>
        <w:t xml:space="preserve">With constant noise</w:t>
      </w:r>
      <w:r>
        <w:t xml:space="preserve"> </w:t>
      </w:r>
      <m:oMath>
        <m:r>
          <m:t>σ</m:t>
        </m:r>
        <m:r>
          <m:rPr>
            <m:sty m:val="p"/>
          </m:rPr>
          <m:t>=</m:t>
        </m:r>
        <m:r>
          <m:t>0.7</m:t>
        </m:r>
      </m:oMath>
      <w:r>
        <w:t xml:space="preserve"> </w:t>
      </w:r>
      <w:r>
        <w:t xml:space="preserve">the estimate was 0.50005.</w:t>
      </w:r>
    </w:p>
    <w:p>
      <w:pPr>
        <w:pStyle w:val="BodyText"/>
      </w:pPr>
      <w:r>
        <w:t xml:space="preserve">When independent evaluation noise increases away from the data, (4.2) reweights towards those noisier regions. A fixed random surrogate trained once is not the same conditional-noise experiment. Averaging more evaluations divides the tilt exponent by</w:t>
      </w:r>
      <w:r>
        <w:t xml:space="preserve"> </w:t>
      </w:r>
      <m:oMath>
        <m:r>
          <m:t>k</m:t>
        </m:r>
        <m:r>
          <m:rPr>
            <m:nor/>
          </m:rPr>
          <m:t>,</m:t>
        </m:r>
      </m:oMath>
      <w:r>
        <w:t xml:space="preserve"> </w:t>
      </w:r>
      <w:r>
        <w:t xml:space="preserve">but it does not remove it.</w:t>
      </w:r>
    </w:p>
    <w:p>
      <w:pPr>
        <w:pStyle w:val="BodyText"/>
        <w:keepLines/>
      </w:pPr>
      <w:r>
        <w:rPr>
          <w:b/>
          <w:bCs/>
        </w:rPr>
        <w:t xml:space="preserve">Proposition 4.4</w:t>
      </w:r>
      <w:r>
        <w:t xml:space="preserve"> </w:t>
      </w:r>
      <w:r>
        <w:t xml:space="preserve">(truncated proposal densities). Suppose the proposal density</w:t>
      </w:r>
      <w:r>
        <w:t xml:space="preserve"> </w:t>
      </w:r>
      <m:oMath>
        <m:r>
          <m:t>q</m:t>
        </m:r>
      </m:oMath>
      <w:r>
        <w:t xml:space="preserve"> </w:t>
      </w:r>
      <w:r>
        <w:t xml:space="preserve">is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r>
          <m:rPr>
            <m:nor/>
          </m:rPr>
          <m:t>,</m:t>
        </m:r>
      </m:oMath>
      <w:r>
        <w:t xml:space="preserve"> </w:t>
      </w:r>
      <w:r>
        <w:t xml:space="preserve">for instance by summing only the</w:t>
      </w:r>
      <w:r>
        <w:t xml:space="preserve"> </w:t>
      </w:r>
      <m:oMath>
        <m:r>
          <m:t>k</m:t>
        </m:r>
      </m:oMath>
      <w:r>
        <w:t xml:space="preserve"> </w:t>
      </w:r>
      <w:r>
        <w:t xml:space="preserve">nearest components of</w:t>
      </w:r>
      <w:r>
        <w:t xml:space="preserve"> </w:t>
      </w:r>
      <m:oMath>
        <m:sSub>
          <m:e>
            <m:r>
              <m:t>p</m:t>
            </m:r>
          </m:e>
          <m:sub>
            <m:r>
              <m:t>s</m:t>
            </m:r>
          </m:sub>
        </m:sSub>
        <m:r>
          <m:rPr>
            <m:nor/>
          </m:rPr>
          <m:t>.</m:t>
        </m:r>
      </m:oMath>
      <w:r>
        <w:t xml:space="preserve"> </w:t>
      </w:r>
      <w:r>
        <w:t xml:space="preserve">Then the estimate with weights</w:t>
      </w:r>
      <w:r>
        <w:t xml:space="preserve"> </w:t>
      </w:r>
      <m:oMath>
        <m:sSub>
          <m:e>
            <m:r>
              <m:t>π</m:t>
            </m:r>
          </m:e>
          <m:sub>
            <m:r>
              <m:t>β</m:t>
            </m:r>
          </m:sub>
        </m:sSub>
        <m:r>
          <m:rPr>
            <m:sty m:val="p"/>
          </m:rPr>
          <m:t>/</m:t>
        </m:r>
        <m:acc>
          <m:accPr>
            <m:chr m:val="̂"/>
          </m:accPr>
          <m:e>
            <m:r>
              <m:t>q</m:t>
            </m:r>
          </m:e>
        </m:acc>
        <m:r>
          <m:rPr>
            <m:nor/>
          </m:rPr>
          <m:t>,</m:t>
        </m:r>
      </m:oMath>
      <w:r>
        <w:t xml:space="preserve"> </w:t>
      </w:r>
      <w:r>
        <w:t xml:space="preserve">drawn from</w:t>
      </w:r>
      <w:r>
        <w:t xml:space="preserve"> </w:t>
      </w:r>
      <m:oMath>
        <m:r>
          <m:t>q</m:t>
        </m:r>
        <m:r>
          <m:rPr>
            <m:nor/>
          </m:rPr>
          <m:t>,</m:t>
        </m:r>
      </m:oMath>
      <w:r>
        <w:t xml:space="preserve"> </w:t>
      </w:r>
      <w:r>
        <w:t xml:space="preserve">converges to the law proportional to</w:t>
      </w:r>
      <w:r>
        <w:t xml:space="preserve"> </w:t>
      </w:r>
      <m:oMath>
        <m:sSub>
          <m:e>
            <m:r>
              <m:t>π</m:t>
            </m:r>
          </m:e>
          <m:sub>
            <m:r>
              <m:t>β</m:t>
            </m:r>
          </m:sub>
        </m:sSub>
        <m:r>
          <m:t> </m:t>
        </m:r>
        <m:r>
          <m:t>q</m:t>
        </m:r>
        <m:r>
          <m:rPr>
            <m:sty m:val="p"/>
          </m:rPr>
          <m:t>/</m:t>
        </m:r>
        <m:acc>
          <m:accPr>
            <m:chr m:val="̂"/>
          </m:accPr>
          <m:e>
            <m:r>
              <m:t>q</m:t>
            </m:r>
          </m:e>
        </m:acc>
        <m:r>
          <m:rPr>
            <m:nor/>
          </m:rPr>
          <m:t>,</m:t>
        </m:r>
      </m:oMath>
      <w:r>
        <w:t xml:space="preserve"> </w:t>
      </w:r>
      <w:r>
        <w:t xml:space="preserve">which is within</w:t>
      </w:r>
      <w:r>
        <w:t xml:space="preserve"> </w:t>
      </w:r>
      <m:oMath>
        <m:r>
          <m:rPr>
            <m:sty m:val="p"/>
          </m:rPr>
          <m:t>tanh</m:t>
        </m:r>
        <m:d>
          <m:dPr>
            <m:begChr m:val="("/>
            <m:sepChr m:val=""/>
            <m:endChr m:val=")"/>
            <m:grow/>
          </m:dPr>
          <m:e>
            <m:r>
              <m:t>κ</m:t>
            </m:r>
            <m:r>
              <m:rPr>
                <m:sty m:val="p"/>
              </m:rPr>
              <m:t>/</m:t>
            </m:r>
            <m:r>
              <m:t>4</m:t>
            </m:r>
          </m:e>
        </m:d>
      </m:oMath>
      <w:r>
        <w:t xml:space="preserve"> </w:t>
      </w:r>
      <w:r>
        <w:t xml:space="preserve">of</w:t>
      </w:r>
      <w:r>
        <w:t xml:space="preserve"> </w:t>
      </w:r>
      <m:oMath>
        <m:sSub>
          <m:e>
            <m:r>
              <m:t>π</m:t>
            </m:r>
          </m:e>
          <m:sub>
            <m:r>
              <m:t>β</m:t>
            </m:r>
          </m:sub>
        </m:sSub>
      </m:oMath>
      <w:r>
        <w:t xml:space="preserve"> </w:t>
      </w:r>
      <w:r>
        <w:t xml:space="preserve">in total variation.</w:t>
      </w:r>
    </w:p>
    <w:p>
      <w:pPr>
        <w:pStyle w:val="BodyText"/>
      </w:pPr>
      <w:r>
        <w:rPr>
          <w:i/>
          <w:iCs/>
        </w:rPr>
        <w:t xml:space="preserve">Provenance.</w:t>
      </w:r>
      <w:r>
        <w:t xml:space="preserve"> </w:t>
      </w:r>
      <w:r>
        <w:t xml:space="preserve">New in Part IV; the truncation certificates of Part II, Section 5, bound</w:t>
      </w:r>
      <w:r>
        <w:t xml:space="preserve"> </w:t>
      </w:r>
      <m:oMath>
        <m:r>
          <m:t>κ</m:t>
        </m:r>
        <m:r>
          <m:rPr>
            <m:nor/>
          </m:rPr>
          <m:t>.</m:t>
        </m:r>
      </m:oMath>
    </w:p>
    <w:p>
      <w:pPr>
        <w:pStyle w:val="BodyText"/>
      </w:pPr>
      <w:r>
        <w:rPr>
          <w:i/>
          <w:iCs/>
        </w:rPr>
        <w:t xml:space="preserve">Proof.</w:t>
      </w:r>
      <w:r>
        <w:t xml:space="preserve"> </w:t>
      </w:r>
      <w:r>
        <w:t xml:space="preserve">Apply the strong law to the numerator and the denominator, then Lemma 4.1 with</w:t>
      </w:r>
      <w:r>
        <w:t xml:space="preserve"> </w:t>
      </w:r>
      <m:oMath>
        <m:r>
          <m:t>u</m:t>
        </m:r>
        <m:r>
          <m:rPr>
            <m:sty m:val="p"/>
          </m:rPr>
          <m:t>=</m:t>
        </m:r>
        <m:r>
          <m:t>q</m:t>
        </m:r>
        <m:r>
          <m:rPr>
            <m:sty m:val="p"/>
          </m:rPr>
          <m:t>/</m:t>
        </m:r>
        <m:acc>
          <m:accPr>
            <m:chr m:val="̂"/>
          </m:accPr>
          <m:e>
            <m:r>
              <m:t>q</m:t>
            </m:r>
          </m:e>
        </m:acc>
        <m:r>
          <m:rPr>
            <m:sty m:val="p"/>
          </m:rPr>
          <m:t>∈</m:t>
        </m:r>
        <m:d>
          <m:dPr>
            <m:begChr m:val="["/>
            <m:sepChr m:val=""/>
            <m:endChr m:val="]"/>
            <m:grow/>
          </m:dPr>
          <m:e>
            <m:r>
              <m:t>1</m:t>
            </m:r>
            <m:r>
              <m:rPr>
                <m:sty m:val="p"/>
              </m:rPr>
              <m:t>,</m:t>
            </m:r>
            <m:sSup>
              <m:e>
                <m:r>
                  <m:t>e</m:t>
                </m:r>
              </m:e>
              <m:sup>
                <m:r>
                  <m:t>κ</m:t>
                </m:r>
              </m:sup>
            </m:sSup>
          </m:e>
        </m:d>
        <m:r>
          <m:rPr>
            <m:nor/>
          </m:rPr>
          <m:t>.</m:t>
        </m:r>
      </m:oMath>
      <w:r>
        <w:t xml:space="preserve"> </w:t>
      </w:r>
      <w:r>
        <w:t xml:space="preserve">∎</w:t>
      </w:r>
    </w:p>
    <w:p>
      <w:pPr>
        <w:pStyle w:val="BodyText"/>
      </w:pPr>
      <w:r>
        <w:rPr>
          <w:i/>
          <w:iCs/>
        </w:rPr>
        <w:t xml:space="preserve">Numerical check.</w:t>
      </w:r>
      <w:r>
        <w:t xml:space="preserve"> </w:t>
      </w:r>
      <w:r>
        <w:t xml:space="preserve">At the best width of Section 3.4, truncating</w:t>
      </w:r>
      <w:r>
        <w:t xml:space="preserve"> </w:t>
      </w:r>
      <m:oMath>
        <m:sSub>
          <m:e>
            <m:r>
              <m:t>p</m:t>
            </m:r>
          </m:e>
          <m:sub>
            <m:r>
              <m:t>s</m:t>
            </m:r>
          </m:sub>
        </m:sSub>
      </m:oMath>
      <w:r>
        <w:t xml:space="preserve"> </w:t>
      </w:r>
      <w:r>
        <w:t xml:space="preserve">to its 5, 10 and 20 nearest components gave log-widths of 141.8, 14.8 and 0.98 over the grid. The limiting laws were 0.379, 0.237 and 0.0070 from the target in total variation, against the bounds 1.000, 0.9988 and 0.240.</w:t>
      </w:r>
    </w:p>
    <w:p>
      <w:pPr>
        <w:pStyle w:val="BodyText"/>
      </w:pPr>
      <w:r>
        <w:t xml:space="preserve">Truncation is safe only when the omitted share is certified small everywhere the proposal draws. A nearest-component sum that is accurate where the records are dense can be wrong by a factor of</w:t>
      </w:r>
      <w:r>
        <w:t xml:space="preserve"> </w:t>
      </w:r>
      <m:oMath>
        <m:sSup>
          <m:e>
            <m:r>
              <m:t>e</m:t>
            </m:r>
          </m:e>
          <m:sup>
            <m:r>
              <m:t>140</m:t>
            </m:r>
          </m:sup>
        </m:sSup>
      </m:oMath>
      <w:r>
        <w:t xml:space="preserve"> </w:t>
      </w:r>
      <w:r>
        <w:t xml:space="preserve">in the gaps between them. Those gaps are exactly where the large weights live.</w:t>
      </w:r>
    </w:p>
    <w:bookmarkEnd w:id="40"/>
    <w:bookmarkStart w:id="44" w:name="an-error-ledger"/>
    <w:p>
      <w:pPr>
        <w:pStyle w:val="Heading1"/>
      </w:pPr>
      <w:r>
        <w:t xml:space="preserve">5 An error ledger</w:t>
      </w:r>
    </w:p>
    <w:p>
      <w:pPr>
        <w:pStyle w:val="FirstParagraph"/>
        <w:keepLines/>
      </w:pPr>
      <w:r>
        <w:rPr>
          <w:b/>
          <w:bCs/>
        </w:rPr>
        <w:t xml:space="preserve">Theorem 5.1</w:t>
      </w:r>
      <w:r>
        <w:t xml:space="preserve"> </w:t>
      </w:r>
      <w:r>
        <w:t xml:space="preserve">(error ledger). Let draws be independent from a fixed proposal</w:t>
      </w:r>
      <w:r>
        <w:t xml:space="preserve"> </w:t>
      </w:r>
      <m:oMath>
        <m:r>
          <m:t>q</m:t>
        </m:r>
        <m:r>
          <m:rPr>
            <m:nor/>
          </m:rPr>
          <m:t>,</m:t>
        </m:r>
      </m:oMath>
      <w:r>
        <w:t xml:space="preserve"> </w:t>
      </w:r>
      <w:r>
        <w:t xml:space="preserve">with fixed critic and proposal-density evaluations. Let the critic satisfy</w:t>
      </w:r>
      <w:r>
        <w:t xml:space="preserve"> </w:t>
      </w:r>
      <m:oMath>
        <m:d>
          <m:dPr>
            <m:begChr m:val="|"/>
            <m:sepChr m:val=""/>
            <m:endChr m:val="|"/>
            <m:grow/>
          </m:dPr>
          <m:e>
            <m:acc>
              <m:accPr>
                <m:chr m:val="̂"/>
              </m:accPr>
              <m:e>
                <m:r>
                  <m:t>J</m:t>
                </m:r>
              </m:e>
            </m:acc>
            <m:r>
              <m:rPr>
                <m:sty m:val="p"/>
              </m:rPr>
              <m:t>−</m:t>
            </m:r>
            <m:r>
              <m:t>J</m:t>
            </m:r>
          </m:e>
        </m:d>
        <m:r>
          <m:rPr>
            <m:sty m:val="p"/>
          </m:rPr>
          <m:t>≤</m:t>
        </m:r>
        <m:r>
          <m:t>ε</m:t>
        </m:r>
        <m:r>
          <m:rPr>
            <m:nor/>
          </m:rPr>
          <m:t>,</m:t>
        </m:r>
      </m:oMath>
      <w:r>
        <w:t xml:space="preserve"> </w:t>
      </w:r>
      <w:r>
        <w:t xml:space="preserve">and let the proposal density be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r>
          <m:rPr>
            <m:nor/>
          </m:rPr>
          <m:t>.</m:t>
        </m:r>
      </m:oMath>
      <w:r>
        <w:t xml:space="preserve"> </w:t>
      </w:r>
      <w:r>
        <w:t xml:space="preserve">Let</w:t>
      </w:r>
      <w:r>
        <w:t xml:space="preserve"> </w:t>
      </w:r>
      <m:oMath>
        <m:r>
          <m:t>π</m:t>
        </m:r>
        <m:r>
          <m:rPr>
            <m:sty m:val="p"/>
          </m:rPr>
          <m:t>′</m:t>
        </m:r>
      </m:oMath>
      <w:r>
        <w:t xml:space="preserve"> </w:t>
      </w:r>
      <w:r>
        <w:t xml:space="preserve">be the law proportional to</w:t>
      </w:r>
      <w:r>
        <w:t xml:space="preserve"> </w:t>
      </w:r>
      <m:oMath>
        <m:r>
          <m:t>ρ</m:t>
        </m:r>
        <m:r>
          <m:t> </m:t>
        </m:r>
        <m:sSup>
          <m:e>
            <m:r>
              <m:t>e</m:t>
            </m:r>
          </m:e>
          <m:sup>
            <m:r>
              <m:rPr>
                <m:sty m:val="p"/>
              </m:rPr>
              <m:t>−</m:t>
            </m:r>
            <m:r>
              <m:t>β</m:t>
            </m:r>
            <m:acc>
              <m:accPr>
                <m:chr m:val="̂"/>
              </m:accPr>
              <m:e>
                <m:r>
                  <m:t>J</m:t>
                </m:r>
              </m:e>
            </m:acc>
          </m:sup>
        </m:sSup>
        <m:r>
          <m:t>q</m:t>
        </m:r>
        <m:r>
          <m:rPr>
            <m:sty m:val="p"/>
          </m:rPr>
          <m:t>/</m:t>
        </m:r>
        <m:acc>
          <m:accPr>
            <m:chr m:val="̂"/>
          </m:accPr>
          <m:e>
            <m:r>
              <m:t>q</m:t>
            </m:r>
          </m:e>
        </m:acc>
        <m:r>
          <m:rPr>
            <m:nor/>
          </m:rPr>
          <m:t>,</m:t>
        </m:r>
      </m:oMath>
      <w:r>
        <w:t xml:space="preserve"> </w:t>
      </w:r>
      <w:r>
        <w:t xml:space="preserve">and assume</w:t>
      </w:r>
      <w:r>
        <w:t xml:space="preserve"> </w:t>
      </w:r>
      <m:oMath>
        <m:sSub>
          <m:e>
            <m:r>
              <m:t>m</m:t>
            </m:r>
          </m:e>
          <m:sub>
            <m:r>
              <m:t>2</m:t>
            </m:r>
          </m:sub>
        </m:sSub>
        <m:r>
          <m:rPr>
            <m:sty m:val="p"/>
          </m:rPr>
          <m:t>′</m:t>
        </m:r>
        <m:r>
          <m:rPr>
            <m:sty m:val="p"/>
          </m:rPr>
          <m:t>=</m:t>
        </m:r>
        <m:sSub>
          <m:e>
            <m:r>
              <m:t>E</m:t>
            </m:r>
          </m:e>
          <m:sub>
            <m:r>
              <m:t>q</m:t>
            </m:r>
          </m:sub>
        </m:sSub>
        <m:d>
          <m:dPr>
            <m:begChr m:val="["/>
            <m:sepChr m:val=""/>
            <m:endChr m:val="]"/>
            <m:grow/>
          </m:dPr>
          <m:e>
            <m:sSup>
              <m:e>
                <m:d>
                  <m:dPr>
                    <m:begChr m:val="("/>
                    <m:sepChr m:val=""/>
                    <m:endChr m:val=")"/>
                    <m:grow/>
                  </m:dPr>
                  <m:e>
                    <m:r>
                      <m:t>π</m:t>
                    </m:r>
                    <m:r>
                      <m:rPr>
                        <m:sty m:val="p"/>
                      </m:rPr>
                      <m:t>′</m:t>
                    </m:r>
                    <m:r>
                      <m:rPr>
                        <m:sty m:val="p"/>
                      </m:rPr>
                      <m:t>/</m:t>
                    </m:r>
                    <m:r>
                      <m:t>q</m:t>
                    </m:r>
                  </m:e>
                </m:d>
              </m:e>
              <m:sup>
                <m:r>
                  <m:t>2</m:t>
                </m:r>
              </m:sup>
            </m:sSup>
          </m:e>
        </m:d>
        <m:r>
          <m:rPr>
            <m:sty m:val="p"/>
          </m:rPr>
          <m:t>&lt;</m:t>
        </m:r>
        <m:r>
          <m:rPr>
            <m:sty m:val="p"/>
          </m:rPr>
          <m:t>∞</m:t>
        </m:r>
        <m:r>
          <m:rPr>
            <m:nor/>
          </m:rPr>
          <m:t>.</m:t>
        </m:r>
      </m:oMath>
      <w:r>
        <w:t xml:space="preserve"> </w:t>
      </w:r>
      <w:r>
        <w:t xml:space="preserve">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r>
          <m:rPr>
            <m:nor/>
          </m:rPr>
          <m:t>,</m:t>
        </m:r>
      </m:oMath>
    </w:p>
    <w:p>
      <w:pPr>
        <w:pStyle w:val="Equation"/>
        <w:keepLines/>
      </w:pPr>
      <w:r>
        <w:tab/>
      </w:r>
      <m:oMath>
        <m:sSup>
          <m:e>
            <m:d>
              <m:dPr>
                <m:begChr m:val="("/>
                <m:sepChr m:val=""/>
                <m:endChr m:val=")"/>
                <m:grow/>
              </m:dPr>
              <m:e>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e>
            </m:d>
          </m:e>
          <m:sup>
            <m:r>
              <m:t>1</m:t>
            </m:r>
            <m:r>
              <m:rPr>
                <m:sty m:val="p"/>
              </m:rPr>
              <m:t>/</m:t>
            </m:r>
            <m:r>
              <m:t>2</m:t>
            </m:r>
          </m:sup>
        </m:sSup>
        <m:r>
          <m:rPr>
            <m:sty m:val="p"/>
          </m:rPr>
          <m:t>≤</m:t>
        </m:r>
        <m:r>
          <m:t>2</m:t>
        </m:r>
        <m:r>
          <m:rPr>
            <m:sty m:val="p"/>
          </m:rPr>
          <m:t>tanh</m:t>
        </m:r>
        <m:d>
          <m:dPr>
            <m:begChr m:val="("/>
            <m:sepChr m:val=""/>
            <m:endChr m:val=")"/>
            <m:grow/>
          </m:dPr>
          <m:e>
            <m:f>
              <m:fPr>
                <m:type m:val="bar"/>
              </m:fPr>
              <m:num>
                <m:r>
                  <m:t>2</m:t>
                </m:r>
                <m:r>
                  <m:t>β</m:t>
                </m:r>
                <m:r>
                  <m:t>ε</m:t>
                </m:r>
                <m:r>
                  <m:rPr>
                    <m:sty m:val="p"/>
                  </m:rPr>
                  <m:t>+</m:t>
                </m:r>
                <m:r>
                  <m:t>κ</m:t>
                </m:r>
              </m:num>
              <m:den>
                <m:r>
                  <m:t>4</m:t>
                </m:r>
              </m:den>
            </m:f>
          </m:e>
        </m:d>
        <m:r>
          <m:rPr>
            <m:sty m:val="p"/>
          </m:rPr>
          <m:t>+</m:t>
        </m:r>
        <m:r>
          <m:t>2</m:t>
        </m:r>
        <m:rad>
          <m:radPr>
            <m:degHide m:val="on"/>
          </m:radPr>
          <m:deg/>
          <m:e>
            <m:f>
              <m:fPr>
                <m:type m:val="bar"/>
              </m:fPr>
              <m:num>
                <m:sSub>
                  <m:e>
                    <m:r>
                      <m:t>m</m:t>
                    </m:r>
                  </m:e>
                  <m:sub>
                    <m:r>
                      <m:t>2</m:t>
                    </m:r>
                  </m:sub>
                </m:sSub>
                <m:r>
                  <m:rPr>
                    <m:sty m:val="p"/>
                  </m:rPr>
                  <m:t>′</m:t>
                </m:r>
              </m:num>
              <m:den>
                <m:r>
                  <m:t>n</m:t>
                </m:r>
              </m:den>
            </m:f>
          </m:e>
        </m:rad>
      </m:oMath>
      <w:r>
        <w:tab/>
      </w:r>
      <w:r>
        <w:t xml:space="preserve">(5.1)</w:t>
      </w:r>
    </w:p>
    <w:p>
      <w:pPr>
        <w:pStyle w:val="BodyText"/>
      </w:pPr>
      <w:r>
        <w:t xml:space="preserve">The first term does not decrease with</w:t>
      </w:r>
      <w:r>
        <w:t xml:space="preserve"> </w:t>
      </w:r>
      <m:oMath>
        <m:r>
          <m:t>n</m:t>
        </m:r>
        <m:r>
          <m:rPr>
            <m:nor/>
          </m:rPr>
          <m:t>.</m:t>
        </m:r>
      </m:oMath>
      <w:r>
        <w:t xml:space="preserve"> </w:t>
      </w:r>
      <w:r>
        <w:t xml:space="preserve">The sampling term continues to decrease for every larger</w:t>
      </w:r>
      <w:r>
        <w:t xml:space="preserve"> </w:t>
      </w:r>
      <m:oMath>
        <m:r>
          <m:t>n</m:t>
        </m:r>
        <m:r>
          <m:rPr>
            <m:nor/>
          </m:rPr>
          <m:t>,</m:t>
        </m:r>
      </m:oMath>
      <w:r>
        <w:t xml:space="preserve"> </w:t>
      </w:r>
      <w:r>
        <w:t xml:space="preserve">but it cannot remove this worst-case target-displacement allowance. The allowance need not equal the actual bias and is not a lower bound.</w:t>
      </w:r>
    </w:p>
    <w:p>
      <w:pPr>
        <w:pStyle w:val="BodyText"/>
      </w:pPr>
      <w:r>
        <w:rPr>
          <w:i/>
          <w:iCs/>
        </w:rPr>
        <w:t xml:space="preserve">Provenance.</w:t>
      </w:r>
      <w:r>
        <w:t xml:space="preserve"> </w:t>
      </w:r>
      <w:r>
        <w:t xml:space="preserve">New in Part IV.</w:t>
      </w:r>
    </w:p>
    <w:p>
      <w:pPr>
        <w:pStyle w:val="BodyText"/>
      </w:pPr>
      <w:r>
        <w:rPr>
          <w:i/>
          <w:iCs/>
        </w:rPr>
        <w:t xml:space="preserve">Proof.</w:t>
      </w:r>
      <w:r>
        <w:t xml:space="preserve"> </w:t>
      </w:r>
      <w:r>
        <w:t xml:space="preserve">The estimate is a self-normalised estimate of</w:t>
      </w:r>
      <w:r>
        <w:t xml:space="preserve"> </w:t>
      </w:r>
      <m:oMath>
        <m:r>
          <m:t>π</m:t>
        </m:r>
        <m:r>
          <m:rPr>
            <m:sty m:val="p"/>
          </m:rPr>
          <m:t>′</m:t>
        </m:r>
        <m:r>
          <m:rPr>
            <m:nor/>
          </m:rPr>
          <m:t>,</m:t>
        </m:r>
      </m:oMath>
      <w:r>
        <w:t xml:space="preserve"> </w:t>
      </w:r>
      <w:r>
        <w:t xml:space="preserve">so Theorem 3.6 bounds its root-mean-square deviation from</w:t>
      </w:r>
      <w:r>
        <w:t xml:space="preserve"> </w:t>
      </w:r>
      <m:oMath>
        <m:sSub>
          <m:e>
            <m:r>
              <m:t>E</m:t>
            </m:r>
          </m:e>
          <m:sub>
            <m:r>
              <m:t>π</m:t>
            </m:r>
            <m:r>
              <m:rPr>
                <m:sty m:val="p"/>
              </m:rPr>
              <m:t>′</m:t>
            </m:r>
          </m:sub>
        </m:sSub>
        <m:r>
          <m:t>f</m:t>
        </m:r>
      </m:oMath>
      <w:r>
        <w:t xml:space="preserve"> </w:t>
      </w:r>
      <w:r>
        <w:t xml:space="preserve">by</w:t>
      </w:r>
      <w:r>
        <w:t xml:space="preserve"> </w:t>
      </w:r>
      <m:oMath>
        <m:r>
          <m:t>2</m:t>
        </m:r>
        <m:rad>
          <m:radPr>
            <m:degHide m:val="on"/>
          </m:radPr>
          <m:deg/>
          <m:e>
            <m:sSub>
              <m:e>
                <m:r>
                  <m:t>m</m:t>
                </m:r>
              </m:e>
              <m:sub>
                <m:r>
                  <m:t>2</m:t>
                </m:r>
              </m:sub>
            </m:sSub>
            <m:r>
              <m:rPr>
                <m:sty m:val="p"/>
              </m:rPr>
              <m:t>′</m:t>
            </m:r>
            <m:r>
              <m:rPr>
                <m:sty m:val="p"/>
              </m:rPr>
              <m:t>/</m:t>
            </m:r>
            <m:r>
              <m:t>n</m:t>
            </m:r>
          </m:e>
        </m:rad>
        <m:r>
          <m:rPr>
            <m:nor/>
          </m:rPr>
          <m:t>.</m:t>
        </m:r>
      </m:oMath>
      <w:r>
        <w:t xml:space="preserve"> </w:t>
      </w:r>
      <w:r>
        <w:t xml:space="preserve">The factor relating</w:t>
      </w:r>
      <w:r>
        <w:t xml:space="preserve"> </w:t>
      </w:r>
      <m:oMath>
        <m:r>
          <m:t>π</m:t>
        </m:r>
        <m:r>
          <m:rPr>
            <m:sty m:val="p"/>
          </m:rPr>
          <m:t>′</m:t>
        </m:r>
      </m:oMath>
      <w:r>
        <w:t xml:space="preserve"> </w:t>
      </w:r>
      <w:r>
        <w:t xml:space="preserve">to</w:t>
      </w:r>
      <w:r>
        <w:t xml:space="preserve"> </w:t>
      </w:r>
      <m:oMath>
        <m:sSub>
          <m:e>
            <m:r>
              <m:t>π</m:t>
            </m:r>
          </m:e>
          <m:sub>
            <m:r>
              <m:t>β</m:t>
            </m:r>
          </m:sub>
        </m:sSub>
      </m:oMath>
      <w:r>
        <w:t xml:space="preserve"> </w:t>
      </w:r>
      <w:r>
        <w:t xml:space="preserve">is</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r>
          <m:t>q</m:t>
        </m:r>
        <m:r>
          <m:rPr>
            <m:sty m:val="p"/>
          </m:rPr>
          <m:t>/</m:t>
        </m:r>
        <m:acc>
          <m:accPr>
            <m:chr m:val="̂"/>
          </m:accPr>
          <m:e>
            <m:r>
              <m:t>q</m:t>
            </m:r>
          </m:e>
        </m:acc>
        <m:r>
          <m:rPr>
            <m:nor/>
          </m:rPr>
          <m:t>.</m:t>
        </m:r>
      </m:oMath>
      <w:r>
        <w:t xml:space="preserve"> </w:t>
      </w:r>
      <w:r>
        <w:t xml:space="preserve">It lies in an interval of log-width</w:t>
      </w:r>
      <w:r>
        <w:t xml:space="preserve"> </w:t>
      </w:r>
      <m:oMath>
        <m:r>
          <m:t>2</m:t>
        </m:r>
        <m:r>
          <m:t>β</m:t>
        </m:r>
        <m:r>
          <m:t>ε</m:t>
        </m:r>
        <m:r>
          <m:rPr>
            <m:sty m:val="p"/>
          </m:rPr>
          <m:t>+</m:t>
        </m:r>
        <m:r>
          <m:t>κ</m:t>
        </m:r>
        <m:r>
          <m:rPr>
            <m:nor/>
          </m:rPr>
          <m:t>,</m:t>
        </m:r>
      </m:oMath>
      <w:r>
        <w:t xml:space="preserve"> </w:t>
      </w:r>
      <w:r>
        <w:t xml:space="preserve">so Lemma 4.1 gives</w:t>
      </w:r>
      <w:r>
        <w:t xml:space="preserve"> </w:t>
      </w:r>
      <m:oMath>
        <m:r>
          <m:rPr>
            <m:nor/>
          </m:rPr>
          <m:t>TV</m:t>
        </m:r>
        <m:d>
          <m:dPr>
            <m:begChr m:val="("/>
            <m:sepChr m:val=""/>
            <m:endChr m:val=")"/>
            <m:grow/>
          </m:dPr>
          <m:e>
            <m:r>
              <m:t>π</m:t>
            </m:r>
            <m:r>
              <m:rPr>
                <m:sty m:val="p"/>
              </m:rPr>
              <m:t>′</m:t>
            </m:r>
            <m:r>
              <m:rPr>
                <m:sty m:val="p"/>
              </m:rPr>
              <m:t>,</m:t>
            </m:r>
            <m:sSub>
              <m:e>
                <m:r>
                  <m:t>π</m:t>
                </m:r>
              </m:e>
              <m:sub>
                <m:r>
                  <m:t>β</m:t>
                </m:r>
              </m:sub>
            </m:sSub>
          </m:e>
        </m:d>
        <m:r>
          <m:rPr>
            <m:sty m:val="p"/>
          </m:rPr>
          <m:t>≤</m:t>
        </m:r>
        <m:r>
          <m:rPr>
            <m:sty m:val="p"/>
          </m:rPr>
          <m:t>tanh</m:t>
        </m:r>
        <m:d>
          <m:dPr>
            <m:begChr m:val="("/>
            <m:sepChr m:val=""/>
            <m:endChr m:val=")"/>
            <m:grow/>
          </m:dPr>
          <m:e>
            <m:d>
              <m:dPr>
                <m:begChr m:val="("/>
                <m:sepChr m:val=""/>
                <m:endChr m:val=")"/>
                <m:grow/>
              </m:dPr>
              <m:e>
                <m:r>
                  <m:t>2</m:t>
                </m:r>
                <m:r>
                  <m:t>β</m:t>
                </m:r>
                <m:r>
                  <m:t>ε</m:t>
                </m:r>
                <m:r>
                  <m:rPr>
                    <m:sty m:val="p"/>
                  </m:rPr>
                  <m:t>+</m:t>
                </m:r>
                <m:r>
                  <m:t>κ</m:t>
                </m:r>
              </m:e>
            </m:d>
            <m:r>
              <m:rPr>
                <m:sty m:val="p"/>
              </m:rPr>
              <m:t>/</m:t>
            </m:r>
            <m:r>
              <m:t>4</m:t>
            </m:r>
          </m:e>
        </m:d>
        <m:r>
          <m:rPr>
            <m:nor/>
          </m:rPr>
          <m:t>,</m:t>
        </m:r>
      </m:oMath>
      <w:r>
        <w:t xml:space="preserve"> </w:t>
      </w:r>
      <w:r>
        <w:t xml:space="preserve">and</w:t>
      </w:r>
      <w:r>
        <w:t xml:space="preserve"> </w:t>
      </w:r>
      <m:oMath>
        <m:d>
          <m:dPr>
            <m:begChr m:val="|"/>
            <m:sepChr m:val=""/>
            <m:endChr m:val="|"/>
            <m:grow/>
          </m:dPr>
          <m:e>
            <m:sSub>
              <m:e>
                <m:r>
                  <m:t>E</m:t>
                </m:r>
              </m:e>
              <m:sub>
                <m:r>
                  <m:t>π</m:t>
                </m:r>
                <m:r>
                  <m:rPr>
                    <m:sty m:val="p"/>
                  </m:rPr>
                  <m:t>′</m:t>
                </m:r>
              </m:sub>
            </m:sSub>
            <m:r>
              <m:t>f</m:t>
            </m:r>
            <m:r>
              <m:rPr>
                <m:sty m:val="p"/>
              </m:rPr>
              <m:t>−</m:t>
            </m:r>
            <m:sSub>
              <m:e>
                <m:r>
                  <m:t>E</m:t>
                </m:r>
              </m:e>
              <m:sub>
                <m:sSub>
                  <m:e>
                    <m:r>
                      <m:t>π</m:t>
                    </m:r>
                  </m:e>
                  <m:sub>
                    <m:r>
                      <m:t>β</m:t>
                    </m:r>
                  </m:sub>
                </m:sSub>
              </m:sub>
            </m:sSub>
            <m:r>
              <m:t>f</m:t>
            </m:r>
          </m:e>
        </m:d>
        <m:r>
          <m:rPr>
            <m:sty m:val="p"/>
          </m:rPr>
          <m:t>≤</m:t>
        </m:r>
        <m:r>
          <m:rPr>
            <m:nor/>
          </m:rPr>
          <m:t>osc</m:t>
        </m:r>
        <m:d>
          <m:dPr>
            <m:begChr m:val="("/>
            <m:sepChr m:val=""/>
            <m:endChr m:val=")"/>
            <m:grow/>
          </m:dPr>
          <m:e>
            <m:r>
              <m:t>f</m:t>
            </m:r>
          </m:e>
        </m:d>
        <m:r>
          <m:t> </m:t>
        </m:r>
        <m:r>
          <m:rPr>
            <m:nor/>
          </m:rPr>
          <m:t>TV</m:t>
        </m:r>
        <m:r>
          <m:rPr>
            <m:sty m:val="p"/>
          </m:rPr>
          <m:t>≤</m:t>
        </m:r>
        <m:r>
          <m:t>2</m:t>
        </m:r>
        <m:r>
          <m:t> </m:t>
        </m:r>
        <m:r>
          <m:rPr>
            <m:nor/>
          </m:rPr>
          <m:t>TV</m:t>
        </m:r>
        <m:r>
          <m:rPr>
            <m:nor/>
          </m:rPr>
          <m:t>.</m:t>
        </m:r>
      </m:oMath>
      <w:r>
        <w:t xml:space="preserve"> </w:t>
      </w:r>
      <w:r>
        <w:t xml:space="preserve">Minkowski’s inequality adds the two terms. ∎</w:t>
      </w:r>
    </w:p>
    <w:p>
      <w:pPr>
        <w:pStyle w:val="BodyText"/>
      </w:pPr>
      <w:r>
        <w:t xml:space="preserve">For</w:t>
      </w:r>
      <w:r>
        <w:t xml:space="preserve"> </w:t>
      </w:r>
      <m:oMath>
        <m:r>
          <m:t>0</m:t>
        </m:r>
        <m:r>
          <m:rPr>
            <m:sty m:val="p"/>
          </m:rPr>
          <m:t>≤</m:t>
        </m:r>
        <m:r>
          <m:t>f</m:t>
        </m:r>
        <m:r>
          <m:rPr>
            <m:sty m:val="p"/>
          </m:rPr>
          <m:t>≤</m:t>
        </m:r>
        <m:r>
          <m:t>1</m:t>
        </m:r>
      </m:oMath>
      <w:r>
        <w:t xml:space="preserve"> </w:t>
      </w:r>
      <w:r>
        <w:t xml:space="preserve">the oscillation is at most one, and the factor 2 in front of the first term of (5.1) becomes 1. The check uses that form.</w:t>
      </w:r>
    </w:p>
    <w:p>
      <w:pPr>
        <w:pStyle w:val="BodyText"/>
        <w:keepNext/>
      </w:pPr>
      <w:r>
        <w:rPr>
          <w:b/>
          <w:bCs/>
        </w:rPr>
        <w:t xml:space="preserve">Table 2.</w:t>
      </w:r>
      <w:r>
        <w:t xml:space="preserve"> </w:t>
      </w:r>
      <w:r>
        <w:t xml:space="preserve">The error ledger for</w:t>
      </w:r>
      <w:r>
        <w:t xml:space="preserve"> </w:t>
      </w:r>
      <m:oMath>
        <m:r>
          <m:t>P</m:t>
        </m:r>
        <m:d>
          <m:dPr>
            <m:begChr m:val="("/>
            <m:sepChr m:val=""/>
            <m:endChr m:val=")"/>
            <m:grow/>
          </m:dPr>
          <m:e>
            <m:sSub>
              <m:e>
                <m:r>
                  <m:t>x</m:t>
                </m:r>
              </m:e>
              <m:sub>
                <m:r>
                  <m:t>1</m:t>
                </m:r>
              </m:sub>
            </m:sSub>
            <m:r>
              <m:rPr>
                <m:sty m:val="p"/>
              </m:rPr>
              <m:t>&gt;</m:t>
            </m:r>
            <m:r>
              <m:t>0.5</m:t>
            </m:r>
          </m:e>
        </m:d>
      </m:oMath>
      <w:r>
        <w:t xml:space="preserve"> </w:t>
      </w:r>
      <w:r>
        <w:t xml:space="preserve">on the double well, at the best width</w:t>
      </w:r>
      <w:r>
        <w:t xml:space="preserve"> </w:t>
      </w:r>
      <m:oMath>
        <m:r>
          <m:t>s</m:t>
        </m:r>
        <m:r>
          <m:rPr>
            <m:sty m:val="p"/>
          </m:rPr>
          <m:t>=</m:t>
        </m:r>
        <m:r>
          <m:t>1.17</m:t>
        </m:r>
      </m:oMath>
      <w:r>
        <w:t xml:space="preserve"> </w:t>
      </w:r>
      <w:r>
        <w:t xml:space="preserve">with exact densities,</w:t>
      </w:r>
      <w:r>
        <w:t xml:space="preserve"> </w:t>
      </w:r>
      <m:oMath>
        <m:r>
          <m:t>κ</m:t>
        </m:r>
        <m:r>
          <m:rPr>
            <m:sty m:val="p"/>
          </m:rPr>
          <m:t>=</m:t>
        </m:r>
        <m:r>
          <m:t>0</m:t>
        </m:r>
        <m:r>
          <m:rPr>
            <m:nor/>
          </m:rPr>
          <m:t>.</m:t>
        </m:r>
      </m:oMath>
      <w:r>
        <w:t xml:space="preserve"> </w:t>
      </w:r>
      <w:r>
        <w:t xml:space="preserve">The critic error is</w:t>
      </w:r>
      <w:r>
        <w:t xml:space="preserve"> </w:t>
      </w:r>
      <m:oMath>
        <m:r>
          <m:t>ε</m:t>
        </m:r>
        <m:r>
          <m:t> </m:t>
        </m:r>
        <m:r>
          <m:rPr>
            <m:nor/>
          </m:rPr>
          <m:t>sign</m:t>
        </m:r>
        <m:d>
          <m:dPr>
            <m:begChr m:val="("/>
            <m:sepChr m:val=""/>
            <m:endChr m:val=")"/>
            <m:grow/>
          </m:dPr>
          <m:e>
            <m:r>
              <m:rPr>
                <m:sty m:val="p"/>
              </m:rPr>
              <m:t>sin</m:t>
            </m:r>
            <m:r>
              <m:t>5</m:t>
            </m:r>
            <m:sSub>
              <m:e>
                <m:r>
                  <m:t>x</m:t>
                </m:r>
              </m:e>
              <m:sub>
                <m:r>
                  <m:t>1</m:t>
                </m:r>
              </m:sub>
            </m:sSub>
          </m:e>
        </m:d>
        <m:r>
          <m:rPr>
            <m:nor/>
          </m:rPr>
          <m:t>.</m:t>
        </m:r>
      </m:oMath>
      <w:r>
        <w:t xml:space="preserve"> </w:t>
      </w:r>
      <w:r>
        <w:t xml:space="preserve">Root-mean-square errors are over 1,000 replications, or 200 for</w:t>
      </w:r>
      <w:r>
        <w:t xml:space="preserve"> </w:t>
      </w:r>
      <m:oMath>
        <m:r>
          <m:t>n</m:t>
        </m:r>
        <m:r>
          <m:rPr>
            <m:sty m:val="p"/>
          </m:rPr>
          <m:t>=</m:t>
        </m:r>
        <m:r>
          <m:t>10</m:t>
        </m:r>
        <m:r>
          <m:rPr>
            <m:sty m:val="p"/>
          </m:rPr>
          <m:t>,</m:t>
        </m:r>
        <m:r>
          <m:t>000</m:t>
        </m:r>
        <m:r>
          <m:rPr>
            <m:nor/>
          </m:rPr>
          <m:t>.</m:t>
        </m:r>
      </m:oMath>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864"/>
        <w:gridCol w:w="1080"/>
        <w:gridCol w:w="1224"/>
        <w:gridCol w:w="1296"/>
        <w:gridCol w:w="1512"/>
        <w:gridCol w:w="1656"/>
        <w:gridCol w:w="2362"/>
      </w:tblGrid>
      <w:tr>
        <w:trPr>
          <w:tblHeader w:val="true"/>
          <w:cantSplit/>
          <w:tblHeader/>
        </w:trPr>
        <w:tc>
          <w:tcPr>
            <w:tcW w:type="dxa" w:w="864"/>
            <w:shd w:fill="E7EBEF"/>
            <w:tcMar>
              <w:top w:w="80" w:type="dxa"/>
              <w:bottom w:w="80" w:type="dxa"/>
              <w:start w:w="80" w:type="dxa"/>
              <w:end w:w="80" w:type="dxa"/>
            </w:tcMar>
            <w:vAlign w:val="center"/>
          </w:tcPr>
          <w:p>
            <w:pPr>
              <w:pStyle w:val="Compact"/>
              <w:keepNext w:val="0"/>
              <w:spacing w:line="252" w:lineRule="auto" w:after="40" w:before="20"/>
              <w:jc w:val="left"/>
            </w:pPr>
            <m:oMath>
              <m:r>
                <m:t>ε</m:t>
              </m:r>
            </m:oMath>
          </w:p>
        </w:tc>
        <w:tc>
          <w:tcPr>
            <w:tcW w:type="dxa" w:w="1080"/>
            <w:shd w:fill="E7EBEF"/>
            <w:tcMar>
              <w:top w:w="80" w:type="dxa"/>
              <w:bottom w:w="80" w:type="dxa"/>
              <w:start w:w="80" w:type="dxa"/>
              <w:end w:w="80" w:type="dxa"/>
            </w:tcMar>
            <w:vAlign w:val="center"/>
          </w:tcPr>
          <w:p>
            <w:pPr>
              <w:pStyle w:val="Compact"/>
              <w:keepNext w:val="0"/>
              <w:spacing w:line="252" w:lineRule="auto" w:after="40" w:before="20"/>
              <w:jc w:val="center"/>
            </w:pPr>
            <m:oMath>
              <m:r>
                <m:t>n</m:t>
              </m:r>
            </m:oMath>
          </w:p>
        </w:tc>
        <w:tc>
          <w:tcPr>
            <w:tcW w:type="dxa" w:w="1224"/>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RMSE</w:t>
            </w:r>
          </w:p>
        </w:tc>
        <w:tc>
          <w:tcPr>
            <w:tcW w:type="dxa" w:w="1296"/>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bound (5.1)</w:t>
            </w:r>
          </w:p>
        </w:tc>
        <w:tc>
          <w:tcPr>
            <w:tcW w:type="dxa" w:w="1512"/>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critic term</w:t>
            </w:r>
          </w:p>
        </w:tc>
        <w:tc>
          <w:tcPr>
            <w:tcW w:type="dxa" w:w="1656"/>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sampling term</w:t>
            </w:r>
          </w:p>
        </w:tc>
        <w:tc>
          <w:tcPr>
            <w:tcW w:type="dxa" w:w="2362"/>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limiting bias</w:t>
            </w:r>
          </w:p>
        </w:tc>
      </w:tr>
      <w:tr>
        <w:trPr>
          <w:cantSplit/>
        </w:trPr>
        <w:tc>
          <w:tcPr>
            <w:tcW w:type="dxa" w:w="86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w:t>
            </w:r>
          </w:p>
        </w:tc>
        <w:tc>
          <w:tcPr>
            <w:tcW w:type="dxa" w:w="1080"/>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w:t>
            </w:r>
          </w:p>
        </w:tc>
        <w:tc>
          <w:tcPr>
            <w:tcW w:type="dxa" w:w="122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0.156</w:t>
            </w:r>
          </w:p>
        </w:tc>
        <w:tc>
          <w:tcPr>
            <w:tcW w:type="dxa" w:w="129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0.616</w:t>
            </w:r>
          </w:p>
        </w:tc>
        <w:tc>
          <w:tcPr>
            <w:tcW w:type="dxa" w:w="151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w:t>
            </w:r>
          </w:p>
        </w:tc>
        <w:tc>
          <w:tcPr>
            <w:tcW w:type="dxa" w:w="165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0.616</w:t>
            </w:r>
          </w:p>
        </w:tc>
        <w:tc>
          <w:tcPr>
            <w:tcW w:type="dxa" w:w="236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w:t>
            </w:r>
          </w:p>
        </w:tc>
      </w:tr>
      <w:tr>
        <w:trPr>
          <w:cantSplit/>
        </w:trPr>
        <w:tc>
          <w:tcPr>
            <w:tcW w:type="dxa" w:w="86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w:t>
            </w:r>
          </w:p>
        </w:tc>
        <w:tc>
          <w:tcPr>
            <w:tcW w:type="dxa" w:w="1080"/>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1,000</w:t>
            </w:r>
          </w:p>
        </w:tc>
        <w:tc>
          <w:tcPr>
            <w:tcW w:type="dxa" w:w="1224"/>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0.0487</w:t>
            </w:r>
          </w:p>
        </w:tc>
        <w:tc>
          <w:tcPr>
            <w:tcW w:type="dxa" w:w="1296"/>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0.195</w:t>
            </w:r>
          </w:p>
        </w:tc>
        <w:tc>
          <w:tcPr>
            <w:tcW w:type="dxa" w:w="151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w:t>
            </w:r>
          </w:p>
        </w:tc>
        <w:tc>
          <w:tcPr>
            <w:tcW w:type="dxa" w:w="1656"/>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0.195</w:t>
            </w:r>
          </w:p>
        </w:tc>
        <w:tc>
          <w:tcPr>
            <w:tcW w:type="dxa" w:w="236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w:t>
            </w:r>
          </w:p>
        </w:tc>
      </w:tr>
      <w:tr>
        <w:trPr>
          <w:cantSplit/>
        </w:trPr>
        <w:tc>
          <w:tcPr>
            <w:tcW w:type="dxa" w:w="86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w:t>
            </w:r>
          </w:p>
        </w:tc>
        <w:tc>
          <w:tcPr>
            <w:tcW w:type="dxa" w:w="1080"/>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10,000</w:t>
            </w:r>
          </w:p>
        </w:tc>
        <w:tc>
          <w:tcPr>
            <w:tcW w:type="dxa" w:w="122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0.0158</w:t>
            </w:r>
          </w:p>
        </w:tc>
        <w:tc>
          <w:tcPr>
            <w:tcW w:type="dxa" w:w="129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0.0616</w:t>
            </w:r>
          </w:p>
        </w:tc>
        <w:tc>
          <w:tcPr>
            <w:tcW w:type="dxa" w:w="151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w:t>
            </w:r>
          </w:p>
        </w:tc>
        <w:tc>
          <w:tcPr>
            <w:tcW w:type="dxa" w:w="165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0.0616</w:t>
            </w:r>
          </w:p>
        </w:tc>
        <w:tc>
          <w:tcPr>
            <w:tcW w:type="dxa" w:w="236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w:t>
            </w:r>
          </w:p>
        </w:tc>
      </w:tr>
      <w:tr>
        <w:trPr>
          <w:cantSplit/>
        </w:trPr>
        <w:tc>
          <w:tcPr>
            <w:tcW w:type="dxa" w:w="86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0.05</w:t>
            </w:r>
          </w:p>
        </w:tc>
        <w:tc>
          <w:tcPr>
            <w:tcW w:type="dxa" w:w="1080"/>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w:t>
            </w:r>
          </w:p>
        </w:tc>
        <w:tc>
          <w:tcPr>
            <w:tcW w:type="dxa" w:w="1224"/>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0.172</w:t>
            </w:r>
          </w:p>
        </w:tc>
        <w:tc>
          <w:tcPr>
            <w:tcW w:type="dxa" w:w="1296"/>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0.663</w:t>
            </w:r>
          </w:p>
        </w:tc>
        <w:tc>
          <w:tcPr>
            <w:tcW w:type="dxa" w:w="151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0.0997</w:t>
            </w:r>
          </w:p>
        </w:tc>
        <w:tc>
          <w:tcPr>
            <w:tcW w:type="dxa" w:w="1656"/>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0.564</w:t>
            </w:r>
          </w:p>
        </w:tc>
        <w:tc>
          <w:tcPr>
            <w:tcW w:type="dxa" w:w="236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0.0783</w:t>
            </w:r>
          </w:p>
        </w:tc>
      </w:tr>
      <w:tr>
        <w:trPr>
          <w:cantSplit/>
        </w:trPr>
        <w:tc>
          <w:tcPr>
            <w:tcW w:type="dxa" w:w="86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0.05</w:t>
            </w:r>
          </w:p>
        </w:tc>
        <w:tc>
          <w:tcPr>
            <w:tcW w:type="dxa" w:w="1080"/>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1,000</w:t>
            </w:r>
          </w:p>
        </w:tc>
        <w:tc>
          <w:tcPr>
            <w:tcW w:type="dxa" w:w="122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0.0920</w:t>
            </w:r>
          </w:p>
        </w:tc>
        <w:tc>
          <w:tcPr>
            <w:tcW w:type="dxa" w:w="129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0.278</w:t>
            </w:r>
          </w:p>
        </w:tc>
        <w:tc>
          <w:tcPr>
            <w:tcW w:type="dxa" w:w="151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0.0997</w:t>
            </w:r>
          </w:p>
        </w:tc>
        <w:tc>
          <w:tcPr>
            <w:tcW w:type="dxa" w:w="165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0.178</w:t>
            </w:r>
          </w:p>
        </w:tc>
        <w:tc>
          <w:tcPr>
            <w:tcW w:type="dxa" w:w="236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0.0783</w:t>
            </w:r>
          </w:p>
        </w:tc>
      </w:tr>
      <w:tr>
        <w:trPr>
          <w:cantSplit/>
        </w:trPr>
        <w:tc>
          <w:tcPr>
            <w:tcW w:type="dxa" w:w="86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0.05</w:t>
            </w:r>
          </w:p>
        </w:tc>
        <w:tc>
          <w:tcPr>
            <w:tcW w:type="dxa" w:w="1080"/>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10,000</w:t>
            </w:r>
          </w:p>
        </w:tc>
        <w:tc>
          <w:tcPr>
            <w:tcW w:type="dxa" w:w="1224"/>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0.0803</w:t>
            </w:r>
          </w:p>
        </w:tc>
        <w:tc>
          <w:tcPr>
            <w:tcW w:type="dxa" w:w="1296"/>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0.156</w:t>
            </w:r>
          </w:p>
        </w:tc>
        <w:tc>
          <w:tcPr>
            <w:tcW w:type="dxa" w:w="151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0.0997</w:t>
            </w:r>
          </w:p>
        </w:tc>
        <w:tc>
          <w:tcPr>
            <w:tcW w:type="dxa" w:w="1656"/>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0.0564</w:t>
            </w:r>
          </w:p>
        </w:tc>
        <w:tc>
          <w:tcPr>
            <w:tcW w:type="dxa" w:w="236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0.0783</w:t>
            </w:r>
          </w:p>
        </w:tc>
      </w:tr>
      <w:tr>
        <w:trPr>
          <w:cantSplit/>
        </w:trPr>
        <w:tc>
          <w:tcPr>
            <w:tcW w:type="dxa" w:w="86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0.2</w:t>
            </w:r>
          </w:p>
        </w:tc>
        <w:tc>
          <w:tcPr>
            <w:tcW w:type="dxa" w:w="1080"/>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w:t>
            </w:r>
          </w:p>
        </w:tc>
        <w:tc>
          <w:tcPr>
            <w:tcW w:type="dxa" w:w="122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0.278</w:t>
            </w:r>
          </w:p>
        </w:tc>
        <w:tc>
          <w:tcPr>
            <w:tcW w:type="dxa" w:w="129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0.917</w:t>
            </w:r>
          </w:p>
        </w:tc>
        <w:tc>
          <w:tcPr>
            <w:tcW w:type="dxa" w:w="151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0.380</w:t>
            </w:r>
          </w:p>
        </w:tc>
        <w:tc>
          <w:tcPr>
            <w:tcW w:type="dxa" w:w="165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0.537</w:t>
            </w:r>
          </w:p>
        </w:tc>
        <w:tc>
          <w:tcPr>
            <w:tcW w:type="dxa" w:w="236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0.264</w:t>
            </w:r>
          </w:p>
        </w:tc>
      </w:tr>
      <w:tr>
        <w:trPr>
          <w:cantSplit/>
        </w:trPr>
        <w:tc>
          <w:tcPr>
            <w:tcW w:type="dxa" w:w="86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0.2</w:t>
            </w:r>
          </w:p>
        </w:tc>
        <w:tc>
          <w:tcPr>
            <w:tcW w:type="dxa" w:w="1080"/>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1,000</w:t>
            </w:r>
          </w:p>
        </w:tc>
        <w:tc>
          <w:tcPr>
            <w:tcW w:type="dxa" w:w="1224"/>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0.267</w:t>
            </w:r>
          </w:p>
        </w:tc>
        <w:tc>
          <w:tcPr>
            <w:tcW w:type="dxa" w:w="1296"/>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0.550</w:t>
            </w:r>
          </w:p>
        </w:tc>
        <w:tc>
          <w:tcPr>
            <w:tcW w:type="dxa" w:w="151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0.380</w:t>
            </w:r>
          </w:p>
        </w:tc>
        <w:tc>
          <w:tcPr>
            <w:tcW w:type="dxa" w:w="1656"/>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0.170</w:t>
            </w:r>
          </w:p>
        </w:tc>
        <w:tc>
          <w:tcPr>
            <w:tcW w:type="dxa" w:w="236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0.264</w:t>
            </w:r>
          </w:p>
        </w:tc>
      </w:tr>
      <w:tr>
        <w:trPr>
          <w:cantSplit/>
        </w:trPr>
        <w:tc>
          <w:tcPr>
            <w:tcW w:type="dxa" w:w="86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0.2</w:t>
            </w:r>
          </w:p>
        </w:tc>
        <w:tc>
          <w:tcPr>
            <w:tcW w:type="dxa" w:w="1080"/>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10,000</w:t>
            </w:r>
          </w:p>
        </w:tc>
        <w:tc>
          <w:tcPr>
            <w:tcW w:type="dxa" w:w="1224"/>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0.264</w:t>
            </w:r>
          </w:p>
        </w:tc>
        <w:tc>
          <w:tcPr>
            <w:tcW w:type="dxa" w:w="129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0.434</w:t>
            </w:r>
          </w:p>
        </w:tc>
        <w:tc>
          <w:tcPr>
            <w:tcW w:type="dxa" w:w="151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0.380</w:t>
            </w:r>
          </w:p>
        </w:tc>
        <w:tc>
          <w:tcPr>
            <w:tcW w:type="dxa" w:w="1656"/>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0.0537</w:t>
            </w:r>
          </w:p>
        </w:tc>
        <w:tc>
          <w:tcPr>
            <w:tcW w:type="dxa" w:w="236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0.264</w:t>
            </w:r>
          </w:p>
        </w:tc>
      </w:tr>
    </w:tbl>
    <w:p>
      <w:pPr>
        <w:pStyle w:val="BodyText"/>
      </w:pPr>
      <w:r>
        <w:rPr>
          <w:i/>
          <w:iCs/>
        </w:rPr>
        <w:t xml:space="preserve">Numerical check.</w:t>
      </w:r>
      <w:r>
        <w:t xml:space="preserve"> </w:t>
      </w:r>
      <w:r>
        <w:t xml:space="preserve">The bound (5.1) had 0 violations in the 9 configurations of Table 2. Without critic error the error fell as</w:t>
      </w:r>
      <w:r>
        <w:t xml:space="preserve"> </w:t>
      </w:r>
      <m:oMath>
        <m:sSup>
          <m:e>
            <m:r>
              <m:t>n</m:t>
            </m:r>
          </m:e>
          <m:sup>
            <m:r>
              <m:rPr>
                <m:sty m:val="p"/>
              </m:rPr>
              <m:t>−</m:t>
            </m:r>
            <m:r>
              <m:t>1</m:t>
            </m:r>
            <m:r>
              <m:rPr>
                <m:sty m:val="p"/>
              </m:rPr>
              <m:t>/</m:t>
            </m:r>
            <m:r>
              <m:t>2</m:t>
            </m:r>
          </m:sup>
        </m:sSup>
        <m:r>
          <m:rPr>
            <m:nor/>
          </m:rPr>
          <m:t>,</m:t>
        </m:r>
      </m:oMath>
      <w:r>
        <w:t xml:space="preserve"> </w:t>
      </w:r>
      <w:r>
        <w:t xml:space="preserve">by factors of 0.31 and 0.32 per decade. With</w:t>
      </w:r>
      <w:r>
        <w:t xml:space="preserve"> </w:t>
      </w:r>
      <m:oMath>
        <m:r>
          <m:t>ε</m:t>
        </m:r>
        <m:r>
          <m:rPr>
            <m:sty m:val="p"/>
          </m:rPr>
          <m:t>=</m:t>
        </m:r>
        <m:r>
          <m:t>0.2</m:t>
        </m:r>
      </m:oMath>
      <w:r>
        <w:t xml:space="preserve"> </w:t>
      </w:r>
      <w:r>
        <w:t xml:space="preserve">it stayed between 0.264 and 0.278 from</w:t>
      </w:r>
      <w:r>
        <w:t xml:space="preserve"> </w:t>
      </w:r>
      <m:oMath>
        <m:r>
          <m:t>n</m:t>
        </m:r>
        <m:r>
          <m:rPr>
            <m:sty m:val="p"/>
          </m:rPr>
          <m:t>=</m:t>
        </m:r>
        <m:r>
          <m:t>100</m:t>
        </m:r>
      </m:oMath>
      <w:r>
        <w:t xml:space="preserve"> </w:t>
      </w:r>
      <w:r>
        <w:t xml:space="preserve">to 10,000, at the limiting bias 0.264. The critic term overstates that bias by a factor of 1.44.</w:t>
      </w:r>
    </w:p>
    <w:p>
      <w:pPr>
        <w:pStyle w:val="BodyText"/>
      </w:pPr>
      <w:r>
        <w:t xml:space="preserve">The ledger gives a rule for allocating evaluations (Figure 3). In the example, with</w:t>
      </w:r>
      <w:r>
        <w:t xml:space="preserve"> </w:t>
      </w:r>
      <m:oMath>
        <m:r>
          <m:t>ε</m:t>
        </m:r>
        <m:r>
          <m:rPr>
            <m:sty m:val="p"/>
          </m:rPr>
          <m:t>=</m:t>
        </m:r>
        <m:r>
          <m:t>0.05</m:t>
        </m:r>
        <m:r>
          <m:rPr>
            <m:nor/>
          </m:rPr>
          <m:t>,</m:t>
        </m:r>
      </m:oMath>
      <w:r>
        <w:t xml:space="preserve"> </w:t>
      </w:r>
      <w:r>
        <w:t xml:space="preserve">the sampling term falls below the critic term near</w:t>
      </w:r>
      <w:r>
        <w:t xml:space="preserve"> </w:t>
      </w:r>
      <m:oMath>
        <m:r>
          <m:t>n</m:t>
        </m:r>
        <m:r>
          <m:rPr>
            <m:sty m:val="p"/>
          </m:rPr>
          <m:t>=</m:t>
        </m:r>
        <m:r>
          <m:t>3</m:t>
        </m:r>
        <m:r>
          <m:rPr>
            <m:sty m:val="p"/>
          </m:rPr>
          <m:t>,</m:t>
        </m:r>
        <m:r>
          <m:t>200</m:t>
        </m:r>
        <m:r>
          <m:rPr>
            <m:nor/>
          </m:rPr>
          <m:t>,</m:t>
        </m:r>
      </m:oMath>
      <w:r>
        <w:t xml:space="preserve"> </w:t>
      </w:r>
      <w:r>
        <w:t xml:space="preserve">so improvements to the critic deserve comparison with the diminishing sampling contribution. Further samples still reduce variance around the perturbed target; the crossover alone does not prove that an evaluation is wasted. In ADE terms, the archive weights, the proposal width and the critic are three separately accountable parts of one estimate, and each should be reported.</w:t>
      </w:r>
    </w:p>
    <w:p>
      <w:pPr>
        <w:pStyle w:val="BodyText"/>
        <w:keepNext/>
      </w:pPr>
      <w:r>
        <w:drawing>
          <wp:inline>
            <wp:extent cx="6080760" cy="2746149"/>
            <wp:effectExtent b="0" l="0" r="0" t="0"/>
            <wp:docPr descr="Sampling error and critic displacement in the error ledger." title="" id="42" name="Picture"/>
            <a:graphic>
              <a:graphicData uri="http://schemas.openxmlformats.org/drawingml/2006/picture">
                <pic:pic>
                  <pic:nvPicPr>
                    <pic:cNvPr descr="fig/ledger.png" id="43" name="Picture"/>
                    <pic:cNvPicPr>
                      <a:picLocks noChangeArrowheads="1" noChangeAspect="1"/>
                    </pic:cNvPicPr>
                  </pic:nvPicPr>
                  <pic:blipFill>
                    <a:blip r:embed="rId41"/>
                    <a:stretch>
                      <a:fillRect/>
                    </a:stretch>
                  </pic:blipFill>
                  <pic:spPr bwMode="auto">
                    <a:xfrm>
                      <a:off x="0" y="0"/>
                      <a:ext cx="6080760" cy="2746149"/>
                    </a:xfrm>
                    <a:prstGeom prst="rect">
                      <a:avLst/>
                    </a:prstGeom>
                    <a:noFill/>
                    <a:ln w="9525">
                      <a:noFill/>
                      <a:headEnd/>
                      <a:tailEnd/>
                    </a:ln>
                  </pic:spPr>
                </pic:pic>
              </a:graphicData>
            </a:graphic>
          </wp:inline>
        </w:drawing>
      </w:r>
    </w:p>
    <w:p>
      <w:pPr>
        <w:pStyle w:val="BodyText"/>
        <w:keepLines/>
      </w:pPr>
      <w:r>
        <w:rPr>
          <w:b/>
          <w:bCs/>
          <w:sz w:val="19"/>
        </w:rPr>
        <w:t xml:space="preserve">Figure 3.</w:t>
      </w:r>
      <w:r>
        <w:rPr>
          <w:sz w:val="19"/>
        </w:rPr>
        <w:t xml:space="preserve"> </w:t>
      </w:r>
      <w:r>
        <w:rPr>
          <w:sz w:val="19"/>
        </w:rPr>
        <w:t xml:space="preserve">Root-mean-square error of the self-normalised estimate of</w:t>
      </w:r>
      <w:r>
        <w:rPr>
          <w:sz w:val="19"/>
        </w:rPr>
        <w:t xml:space="preserve"> </w:t>
      </w:r>
      <m:oMath>
        <m:r>
          <m:t>P</m:t>
        </m:r>
        <m:d>
          <m:dPr>
            <m:begChr m:val="("/>
            <m:sepChr m:val=""/>
            <m:endChr m:val=")"/>
            <m:grow/>
          </m:dPr>
          <m:e>
            <m:sSub>
              <m:e>
                <m:r>
                  <m:t>x</m:t>
                </m:r>
              </m:e>
              <m:sub>
                <m:r>
                  <m:t>1</m:t>
                </m:r>
              </m:sub>
            </m:sSub>
            <m:r>
              <m:rPr>
                <m:sty m:val="p"/>
              </m:rPr>
              <m:t>&gt;</m:t>
            </m:r>
            <m:r>
              <m:t>0.5</m:t>
            </m:r>
          </m:e>
        </m:d>
      </m:oMath>
      <w:r>
        <w:rPr>
          <w:sz w:val="19"/>
        </w:rPr>
        <w:t xml:space="preserve"> </w:t>
      </w:r>
      <w:r>
        <w:rPr>
          <w:sz w:val="19"/>
        </w:rPr>
        <w:t xml:space="preserve">against the number of draws, for three critic errors (solid), with the bound (5.1) (dashed) and the limiting bias (dotted). For the stated nonconstant critic errors, estimates converge to the corresponding perturbed probability (Theorem 5.1).</w:t>
      </w:r>
    </w:p>
    <w:bookmarkEnd w:id="44"/>
    <w:bookmarkStart w:id="48" w:name="X792214d2839b5c0293c85376da66ead69209d5e"/>
    <w:p>
      <w:pPr>
        <w:pStyle w:val="Heading1"/>
      </w:pPr>
      <w:r>
        <w:t xml:space="preserve">6 Finite stochastic stacks on an extended space</w:t>
      </w:r>
    </w:p>
    <w:bookmarkStart w:id="45" w:name="X69c6982a85a355494fb27b48a18aacfcd02bd6a"/>
    <w:p>
      <w:pPr>
        <w:pStyle w:val="Heading2"/>
      </w:pPr>
      <w:r>
        <w:t xml:space="preserve">6.1 A marginal density is not the only route to valid weights</w:t>
      </w:r>
    </w:p>
    <w:p>
      <w:pPr>
        <w:pStyle w:val="FirstParagraph"/>
        <w:keepLines/>
      </w:pPr>
      <w:r>
        <w:t xml:space="preserve">Proposition 3.2 recommends direct mixture sampling when the desired proposal is the archive density. It does not prove that every finite stack is unusable for estimation. A stochastic stack with evaluable transition densities admits a different construction: retain its entire trajectory and weight a target on that trajectory space. This is the extended-target construction of sequential Monte Carlo [17], specialised below to ASE. It avoids evaluating the endpoint marginal, but it can have a larger second moment and a larger storage cost.</w:t>
      </w:r>
    </w:p>
    <w:p>
      <w:pPr>
        <w:pStyle w:val="BodyText"/>
      </w:pPr>
      <w:r>
        <w:t xml:space="preserve">Let</w:t>
      </w:r>
      <w:r>
        <w:t xml:space="preserve"> </w:t>
      </w:r>
      <m:oMath>
        <m:sSub>
          <m:e>
            <m:r>
              <m:t>z</m:t>
            </m:r>
          </m:e>
          <m:sub>
            <m:r>
              <m:t>t</m:t>
            </m:r>
          </m:sub>
        </m:sSub>
        <m:r>
          <m:rPr>
            <m:sty m:val="p"/>
          </m:rPr>
          <m:t>∈</m:t>
        </m:r>
        <m:sSub>
          <m:e>
            <m:r>
              <m:t>E</m:t>
            </m:r>
          </m:e>
          <m:sub>
            <m:r>
              <m:t>t</m:t>
            </m:r>
          </m:sub>
        </m:sSub>
        <m:r>
          <m:rPr>
            <m:sty m:val="p"/>
          </m:rPr>
          <m:t>=</m:t>
        </m:r>
        <m:sSup>
          <m:e>
            <m:r>
              <m:rPr>
                <m:scr m:val="double-struck"/>
                <m:sty m:val="p"/>
              </m:rPr>
              <m:t>R</m:t>
            </m:r>
          </m:e>
          <m:sup>
            <m:sSub>
              <m:e>
                <m:r>
                  <m:t>d</m:t>
                </m:r>
              </m:e>
              <m:sub>
                <m:r>
                  <m:t>t</m:t>
                </m:r>
              </m:sub>
            </m:sSub>
          </m:sup>
        </m:sSup>
        <m:r>
          <m:rPr>
            <m:nor/>
          </m:rPr>
          <m:t>,</m:t>
        </m:r>
      </m:oMath>
      <w:r>
        <w:t xml:space="preserve"> </w:t>
      </w:r>
      <w:r>
        <w:t xml:space="preserve">with the design</w:t>
      </w:r>
      <w:r>
        <w:t xml:space="preserve"> </w:t>
      </w:r>
      <m:oMath>
        <m:sSub>
          <m:e>
            <m:r>
              <m:t>z</m:t>
            </m:r>
          </m:e>
          <m:sub>
            <m:r>
              <m:t>0</m:t>
            </m:r>
          </m:sub>
        </m:sSub>
      </m:oMath>
      <w:r>
        <w:t xml:space="preserve"> </w:t>
      </w:r>
      <w:r>
        <w:t xml:space="preserve">at the output. Fix a top density</w:t>
      </w:r>
      <w:r>
        <w:t xml:space="preserve"> </w:t>
      </w:r>
      <m:oMath>
        <m:sSub>
          <m:e>
            <m:r>
              <m:t>q</m:t>
            </m:r>
          </m:e>
          <m:sub>
            <m:r>
              <m:t>T</m:t>
            </m:r>
          </m:sub>
        </m:sSub>
      </m:oMath>
      <w:r>
        <w:t xml:space="preserve"> </w:t>
      </w:r>
      <w:r>
        <w:t xml:space="preserve">and normalised transition densities</w:t>
      </w:r>
      <w:r>
        <w:t xml:space="preserve"> </w:t>
      </w:r>
      <m:oMath>
        <m:sSub>
          <m:e>
            <m:r>
              <m:t>K</m:t>
            </m:r>
          </m:e>
          <m:sub>
            <m:r>
              <m:t>t</m:t>
            </m:r>
          </m:sub>
        </m:sSub>
        <m:d>
          <m:dPr>
            <m:begChr m:val="("/>
            <m:sepChr m:val=""/>
            <m:endChr m:val=")"/>
            <m:grow/>
          </m:dPr>
          <m:e>
            <m:sSub>
              <m:e>
                <m:r>
                  <m:t>z</m:t>
                </m:r>
              </m:e>
              <m:sub>
                <m:r>
                  <m:t>t</m:t>
                </m:r>
                <m:r>
                  <m:rPr>
                    <m:sty m:val="p"/>
                  </m:rPr>
                  <m:t>−</m:t>
                </m:r>
                <m:r>
                  <m:t>1</m:t>
                </m:r>
              </m:sub>
            </m:sSub>
            <m:r>
              <m:rPr>
                <m:sty m:val="p"/>
              </m:rPr>
              <m:t>∣</m:t>
            </m:r>
            <m:sSub>
              <m:e>
                <m:r>
                  <m:t>z</m:t>
                </m:r>
              </m:e>
              <m:sub>
                <m:r>
                  <m:t>t</m:t>
                </m:r>
              </m:sub>
            </m:sSub>
          </m:e>
        </m:d>
      </m:oMath>
      <w:r>
        <w:t xml:space="preserve"> </w:t>
      </w:r>
      <w:r>
        <w:t xml:space="preserve">for</w:t>
      </w:r>
      <w:r>
        <w:t xml:space="preserve"> </w:t>
      </w:r>
      <m:oMath>
        <m:r>
          <m:t>t</m:t>
        </m:r>
        <m:r>
          <m:rPr>
            <m:sty m:val="p"/>
          </m:rPr>
          <m:t>=</m:t>
        </m:r>
        <m:r>
          <m:t>T</m:t>
        </m:r>
        <m:r>
          <m:rPr>
            <m:sty m:val="p"/>
          </m:rPr>
          <m:t>,</m:t>
        </m:r>
        <m:r>
          <m:rPr>
            <m:sty m:val="p"/>
          </m:rPr>
          <m:t>…</m:t>
        </m:r>
        <m:r>
          <m:rPr>
            <m:sty m:val="p"/>
          </m:rPr>
          <m:t>,</m:t>
        </m:r>
        <m:r>
          <m:t>1</m:t>
        </m:r>
        <m:r>
          <m:rPr>
            <m:nor/>
          </m:rPr>
          <m:t>.</m:t>
        </m:r>
      </m:oMath>
      <w:r>
        <w:t xml:space="preserve"> </w:t>
      </w:r>
      <w:r>
        <w:t xml:space="preserve">Their joint proposal is</w:t>
      </w:r>
    </w:p>
    <w:p>
      <w:pPr>
        <w:pStyle w:val="Equation"/>
        <w:keepLines/>
      </w:pPr>
      <w:r>
        <w:tab/>
      </w:r>
      <m:oMath>
        <m:r>
          <m:t>Q</m:t>
        </m:r>
        <m:d>
          <m:dPr>
            <m:begChr m:val="("/>
            <m:sepChr m:val=""/>
            <m:endChr m:val=")"/>
            <m:grow/>
          </m:dPr>
          <m:e>
            <m:sSub>
              <m:e>
                <m:r>
                  <m:t>z</m:t>
                </m:r>
              </m:e>
              <m:sub>
                <m:r>
                  <m:t>0</m:t>
                </m:r>
                <m:r>
                  <m:rPr>
                    <m:sty m:val="p"/>
                  </m:rPr>
                  <m:t>:</m:t>
                </m:r>
                <m:r>
                  <m:t>T</m:t>
                </m:r>
              </m:sub>
            </m:sSub>
          </m:e>
        </m:d>
        <m:r>
          <m:rPr>
            <m:sty m:val="p"/>
          </m:rPr>
          <m:t>=</m:t>
        </m:r>
        <m:sSub>
          <m:e>
            <m:r>
              <m:t>q</m:t>
            </m:r>
          </m:e>
          <m:sub>
            <m:r>
              <m:t>T</m:t>
            </m:r>
          </m:sub>
        </m:sSub>
        <m:d>
          <m:dPr>
            <m:begChr m:val="("/>
            <m:sepChr m:val=""/>
            <m:endChr m:val=")"/>
            <m:grow/>
          </m:dPr>
          <m:e>
            <m:sSub>
              <m:e>
                <m:r>
                  <m:t>z</m:t>
                </m:r>
              </m:e>
              <m:sub>
                <m:r>
                  <m:t>T</m:t>
                </m:r>
              </m:sub>
            </m:sSub>
          </m:e>
        </m:d>
        <m:nary>
          <m:naryPr>
            <m:chr m:val="∏"/>
            <m:limLoc m:val="undOvr"/>
            <m:subHide m:val="off"/>
            <m:supHide m:val="off"/>
          </m:naryPr>
          <m:sub>
            <m:r>
              <m:t>t</m:t>
            </m:r>
            <m:r>
              <m:rPr>
                <m:sty m:val="p"/>
              </m:rPr>
              <m:t>=</m:t>
            </m:r>
            <m:r>
              <m:t>1</m:t>
            </m:r>
          </m:sub>
          <m:sup>
            <m:r>
              <m:t>T</m:t>
            </m:r>
          </m:sup>
          <m:e>
            <m:sSub>
              <m:e>
                <m:r>
                  <m:t>K</m:t>
                </m:r>
              </m:e>
              <m:sub>
                <m:r>
                  <m:t>t</m:t>
                </m:r>
              </m:sub>
            </m:sSub>
          </m:e>
        </m:nary>
        <m:d>
          <m:dPr>
            <m:begChr m:val="("/>
            <m:sepChr m:val=""/>
            <m:endChr m:val=")"/>
            <m:grow/>
          </m:dPr>
          <m:e>
            <m:sSub>
              <m:e>
                <m:r>
                  <m:t>z</m:t>
                </m:r>
              </m:e>
              <m:sub>
                <m:r>
                  <m:t>t</m:t>
                </m:r>
                <m:r>
                  <m:rPr>
                    <m:sty m:val="p"/>
                  </m:rPr>
                  <m:t>−</m:t>
                </m:r>
                <m:r>
                  <m:t>1</m:t>
                </m:r>
              </m:sub>
            </m:sSub>
            <m:r>
              <m:rPr>
                <m:sty m:val="p"/>
              </m:rPr>
              <m:t>∣</m:t>
            </m:r>
            <m:sSub>
              <m:e>
                <m:r>
                  <m:t>z</m:t>
                </m:r>
              </m:e>
              <m:sub>
                <m:r>
                  <m:t>t</m:t>
                </m:r>
              </m:sub>
            </m:sSub>
          </m:e>
        </m:d>
        <m:r>
          <m:rPr>
            <m:sty m:val="p"/>
          </m:rPr>
          <m:t>.</m:t>
        </m:r>
      </m:oMath>
      <w:r>
        <w:tab/>
      </w:r>
      <w:r>
        <w:t xml:space="preserve">(6.1)</w:t>
      </w:r>
    </w:p>
    <w:p>
      <w:pPr>
        <w:pStyle w:val="BodyText"/>
      </w:pPr>
      <w:r>
        <w:t xml:space="preserve">These are probability kernels, not sheaf restriction maps. An ASE read may supply each conditional mean. For example, a declared sheaf read</w:t>
      </w:r>
      <w:r>
        <w:t xml:space="preserve"> </w:t>
      </w:r>
      <m:oMath>
        <m:sSub>
          <m:e>
            <m:r>
              <m:t>F</m:t>
            </m:r>
          </m:e>
          <m:sub>
            <m:r>
              <m:t>t</m:t>
            </m:r>
          </m:sub>
        </m:sSub>
      </m:oMath>
      <w:r>
        <w:t xml:space="preserve"> </w:t>
      </w:r>
      <w:r>
        <w:t xml:space="preserve">and covariance</w:t>
      </w:r>
      <w:r>
        <w:t xml:space="preserve"> </w:t>
      </w:r>
      <m:oMath>
        <m:sSub>
          <m:e>
            <m:r>
              <m:t>V</m:t>
            </m:r>
          </m:e>
          <m:sub>
            <m:r>
              <m:t>t</m:t>
            </m:r>
          </m:sub>
        </m:sSub>
        <m:r>
          <m:rPr>
            <m:sty m:val="p"/>
          </m:rPr>
          <m:t>≻</m:t>
        </m:r>
        <m:r>
          <m:t>0</m:t>
        </m:r>
      </m:oMath>
      <w:r>
        <w:t xml:space="preserve"> </w:t>
      </w:r>
      <w:r>
        <w:t xml:space="preserve">give</w:t>
      </w:r>
      <w:r>
        <w:t xml:space="preserve"> </w:t>
      </w:r>
      <m:oMath>
        <m:sSub>
          <m:e>
            <m:r>
              <m:t>K</m:t>
            </m:r>
          </m:e>
          <m:sub>
            <m:r>
              <m:t>t</m:t>
            </m:r>
          </m:sub>
        </m:sSub>
        <m:r>
          <m:rPr>
            <m:sty m:val="p"/>
          </m:rPr>
          <m:t>=</m:t>
        </m:r>
        <m:r>
          <m:t>N</m:t>
        </m:r>
        <m:d>
          <m:dPr>
            <m:begChr m:val="("/>
            <m:sepChr m:val=""/>
            <m:endChr m:val=")"/>
            <m:grow/>
          </m:dPr>
          <m:e>
            <m:sSub>
              <m:e>
                <m:r>
                  <m:t>F</m:t>
                </m:r>
              </m:e>
              <m:sub>
                <m:r>
                  <m:t>t</m:t>
                </m:r>
              </m:sub>
            </m:sSub>
            <m:d>
              <m:dPr>
                <m:begChr m:val="("/>
                <m:sepChr m:val=""/>
                <m:endChr m:val=")"/>
                <m:grow/>
              </m:dPr>
              <m:e>
                <m:sSub>
                  <m:e>
                    <m:r>
                      <m:t>z</m:t>
                    </m:r>
                  </m:e>
                  <m:sub>
                    <m:r>
                      <m:t>t</m:t>
                    </m:r>
                  </m:sub>
                </m:sSub>
              </m:e>
            </m:d>
            <m:r>
              <m:rPr>
                <m:sty m:val="p"/>
              </m:rPr>
              <m:t>,</m:t>
            </m:r>
            <m:sSub>
              <m:e>
                <m:r>
                  <m:t>V</m:t>
                </m:r>
              </m:e>
              <m:sub>
                <m:r>
                  <m:t>t</m:t>
                </m:r>
              </m:sub>
            </m:sSub>
          </m:e>
        </m:d>
        <m:r>
          <m:rPr>
            <m:nor/>
          </m:rPr>
          <m:t>.</m:t>
        </m:r>
      </m:oMath>
      <w:r>
        <w:t xml:space="preserve"> </w:t>
      </w:r>
      <w:r>
        <w:t xml:space="preserve">Nonlinear means do not prevent density evaluation. Units and coordinate volume must be calibrated before using these densities. A learned cover still requires the inverse image</w:t>
      </w:r>
      <w:r>
        <w:t xml:space="preserve"> </w:t>
      </w:r>
      <m:oMath>
        <m:sSubSup>
          <m:e>
            <m:r>
              <m:t>Φ</m:t>
            </m:r>
          </m:e>
          <m:sub>
            <m:r>
              <m:t>t</m:t>
            </m:r>
          </m:sub>
          <m:sup>
            <m:r>
              <m:rPr>
                <m:sty m:val="p"/>
              </m:rPr>
              <m:t>−</m:t>
            </m:r>
            <m:r>
              <m:t>1</m:t>
            </m:r>
          </m:sup>
        </m:sSubSup>
      </m:oMath>
      <w:r>
        <w:t xml:space="preserve"> </w:t>
      </w:r>
      <w:r>
        <w:t xml:space="preserve">and commuting coefficient squares; adding a Gaussian kernel does not supply those geometric conditions.</w:t>
      </w:r>
    </w:p>
    <w:p>
      <w:pPr>
        <w:pStyle w:val="BodyText"/>
      </w:pPr>
      <w:r>
        <w:t xml:space="preserve">Choose normalised auxiliary kernels</w:t>
      </w:r>
      <w:r>
        <w:t xml:space="preserve"> </w:t>
      </w:r>
      <m:oMath>
        <m:sSub>
          <m:e>
            <m:r>
              <m:t>L</m:t>
            </m:r>
          </m:e>
          <m:sub>
            <m:r>
              <m:t>t</m:t>
            </m:r>
          </m:sub>
        </m:sSub>
        <m:d>
          <m:dPr>
            <m:begChr m:val="("/>
            <m:sepChr m:val=""/>
            <m:endChr m:val=")"/>
            <m:grow/>
          </m:dPr>
          <m:e>
            <m:sSub>
              <m:e>
                <m:r>
                  <m:t>z</m:t>
                </m:r>
              </m:e>
              <m:sub>
                <m:r>
                  <m:t>t</m:t>
                </m:r>
              </m:sub>
            </m:sSub>
            <m:r>
              <m:rPr>
                <m:sty m:val="p"/>
              </m:rPr>
              <m:t>∣</m:t>
            </m:r>
            <m:sSub>
              <m:e>
                <m:r>
                  <m:t>z</m:t>
                </m:r>
              </m:e>
              <m:sub>
                <m:r>
                  <m:t>t</m:t>
                </m:r>
                <m:r>
                  <m:rPr>
                    <m:sty m:val="p"/>
                  </m:rPr>
                  <m:t>−</m:t>
                </m:r>
                <m:r>
                  <m:t>1</m:t>
                </m:r>
              </m:sub>
            </m:sSub>
          </m:e>
        </m:d>
      </m:oMath>
      <w:r>
        <w:t xml:space="preserve"> </w:t>
      </w:r>
      <w:r>
        <w:t xml:space="preserve">in the opposite probability direction and define</w:t>
      </w:r>
      <w:r>
        <w:t xml:space="preserve"> </w:t>
      </w:r>
      <m:oMath>
        <m:r>
          <m:t>L</m:t>
        </m:r>
        <m:d>
          <m:dPr>
            <m:begChr m:val="("/>
            <m:sepChr m:val=""/>
            <m:endChr m:val=")"/>
            <m:grow/>
          </m:dPr>
          <m:e>
            <m:sSub>
              <m:e>
                <m:r>
                  <m:t>z</m:t>
                </m:r>
              </m:e>
              <m:sub>
                <m:r>
                  <m:t>1</m:t>
                </m:r>
                <m:r>
                  <m:rPr>
                    <m:sty m:val="p"/>
                  </m:rPr>
                  <m:t>:</m:t>
                </m:r>
                <m:r>
                  <m:t>T</m:t>
                </m:r>
              </m:sub>
            </m:sSub>
            <m:r>
              <m:rPr>
                <m:sty m:val="p"/>
              </m:rPr>
              <m:t>∣</m:t>
            </m:r>
            <m:sSub>
              <m:e>
                <m:r>
                  <m:t>z</m:t>
                </m:r>
              </m:e>
              <m:sub>
                <m:r>
                  <m:t>0</m:t>
                </m:r>
              </m:sub>
            </m:sSub>
          </m:e>
        </m:d>
        <m:r>
          <m:rPr>
            <m:sty m:val="p"/>
          </m:rPr>
          <m:t>=</m:t>
        </m:r>
        <m:nary>
          <m:naryPr>
            <m:chr m:val="∏"/>
            <m:limLoc m:val="undOvr"/>
            <m:subHide m:val="off"/>
            <m:supHide m:val="on"/>
          </m:naryPr>
          <m:sub>
            <m:r>
              <m:t>t</m:t>
            </m:r>
          </m:sub>
          <m:sup>
            <m:r>
              <m:t>​</m:t>
            </m:r>
          </m:sup>
          <m:e>
            <m:sSub>
              <m:e>
                <m:r>
                  <m:t>L</m:t>
                </m:r>
              </m:e>
              <m:sub>
                <m:r>
                  <m:t>t</m:t>
                </m:r>
              </m:sub>
            </m:sSub>
          </m:e>
        </m:nary>
        <m:r>
          <m:rPr>
            <m:nor/>
          </m:rPr>
          <m:t>.</m:t>
        </m:r>
      </m:oMath>
      <w:r>
        <w:t xml:space="preserve"> </w:t>
      </w:r>
      <w:r>
        <w:t xml:space="preserve">They need not invert</w:t>
      </w:r>
      <w:r>
        <w:t xml:space="preserve"> </w:t>
      </w:r>
      <m:oMath>
        <m:sSub>
          <m:e>
            <m:r>
              <m:t>F</m:t>
            </m:r>
          </m:e>
          <m:sub>
            <m:r>
              <m:t>t</m:t>
            </m:r>
          </m:sub>
        </m:sSub>
        <m:r>
          <m:rPr>
            <m:nor/>
          </m:rPr>
          <m:t>.</m:t>
        </m:r>
      </m:oMath>
      <w:r>
        <w:t xml:space="preserve"> </w:t>
      </w:r>
      <w:r>
        <w:t xml:space="preserve">Put</w:t>
      </w:r>
      <w:r>
        <w:t xml:space="preserve"> </w:t>
      </w:r>
      <m:oMath>
        <m:r>
          <m:t>g</m:t>
        </m:r>
        <m:d>
          <m:dPr>
            <m:begChr m:val="("/>
            <m:sepChr m:val=""/>
            <m:endChr m:val=")"/>
            <m:grow/>
          </m:dPr>
          <m:e>
            <m:sSub>
              <m:e>
                <m:r>
                  <m:t>z</m:t>
                </m:r>
              </m:e>
              <m:sub>
                <m:r>
                  <m:t>0</m:t>
                </m:r>
              </m:sub>
            </m:sSub>
          </m:e>
        </m:d>
        <m:r>
          <m:rPr>
            <m:sty m:val="p"/>
          </m:rPr>
          <m:t>=</m:t>
        </m:r>
        <m:r>
          <m:t>ρ</m:t>
        </m:r>
        <m:d>
          <m:dPr>
            <m:begChr m:val="("/>
            <m:sepChr m:val=""/>
            <m:endChr m:val=")"/>
            <m:grow/>
          </m:dPr>
          <m:e>
            <m:sSub>
              <m:e>
                <m:r>
                  <m:t>z</m:t>
                </m:r>
              </m:e>
              <m:sub>
                <m:r>
                  <m:t>0</m:t>
                </m:r>
              </m:sub>
            </m:sSub>
          </m:e>
        </m:d>
        <m:sSup>
          <m:e>
            <m:r>
              <m:t>e</m:t>
            </m:r>
          </m:e>
          <m:sup>
            <m:r>
              <m:rPr>
                <m:sty m:val="p"/>
              </m:rPr>
              <m:t>−</m:t>
            </m:r>
            <m:r>
              <m:t>β</m:t>
            </m:r>
            <m:r>
              <m:t>J</m:t>
            </m:r>
            <m:d>
              <m:dPr>
                <m:begChr m:val="("/>
                <m:sepChr m:val=""/>
                <m:endChr m:val=")"/>
                <m:grow/>
              </m:dPr>
              <m:e>
                <m:sSub>
                  <m:e>
                    <m:r>
                      <m:t>z</m:t>
                    </m:r>
                  </m:e>
                  <m:sub>
                    <m:r>
                      <m:t>0</m:t>
                    </m:r>
                  </m:sub>
                </m:sSub>
              </m:e>
            </m:d>
          </m:sup>
        </m:sSup>
        <m:r>
          <m:rPr>
            <m:nor/>
          </m:rPr>
          <m:t>,</m:t>
        </m:r>
      </m:oMath>
      <w:r>
        <w:t xml:space="preserve"> </w:t>
      </w:r>
      <w:r>
        <w:t xml:space="preserve">with</w:t>
      </w:r>
      <w:r>
        <w:t xml:space="preserve"> </w:t>
      </w:r>
      <m:oMath>
        <m:r>
          <m:t>0</m:t>
        </m:r>
        <m:r>
          <m:rPr>
            <m:sty m:val="p"/>
          </m:rPr>
          <m:t>&lt;</m:t>
        </m:r>
        <m:r>
          <m:t>Z</m:t>
        </m:r>
        <m:r>
          <m:rPr>
            <m:sty m:val="p"/>
          </m:rPr>
          <m:t>=</m:t>
        </m:r>
        <m:r>
          <m:rPr>
            <m:sty m:val="p"/>
          </m:rPr>
          <m:t>∫</m:t>
        </m:r>
        <m:r>
          <m:t>g</m:t>
        </m:r>
        <m:r>
          <m:rPr>
            <m:sty m:val="p"/>
          </m:rPr>
          <m:t>≤</m:t>
        </m:r>
        <m:r>
          <m:t>1</m:t>
        </m:r>
        <m:r>
          <m:rPr>
            <m:nor/>
          </m:rPr>
          <m:t>.</m:t>
        </m:r>
      </m:oMath>
    </w:p>
    <w:p>
      <w:pPr>
        <w:pStyle w:val="BodyText"/>
        <w:keepLines/>
      </w:pPr>
      <w:r>
        <w:rPr>
          <w:b/>
          <w:bCs/>
        </w:rPr>
        <w:t xml:space="preserve">Theorem 6.1 (path importance weights).</w:t>
      </w:r>
      <w:r>
        <w:t xml:space="preserve"> </w:t>
      </w:r>
      <w:r>
        <w:t xml:space="preserve">Suppose</w:t>
      </w:r>
      <w:r>
        <w:t xml:space="preserve"> </w:t>
      </w:r>
      <m:oMath>
        <m:r>
          <m:t>g</m:t>
        </m:r>
        <m:d>
          <m:dPr>
            <m:begChr m:val="("/>
            <m:sepChr m:val=""/>
            <m:endChr m:val=")"/>
            <m:grow/>
          </m:dPr>
          <m:e>
            <m:sSub>
              <m:e>
                <m:r>
                  <m:t>z</m:t>
                </m:r>
              </m:e>
              <m:sub>
                <m:r>
                  <m:t>0</m:t>
                </m:r>
              </m:sub>
            </m:sSub>
          </m:e>
        </m:d>
        <m:r>
          <m:t>L</m:t>
        </m:r>
        <m:d>
          <m:dPr>
            <m:begChr m:val="("/>
            <m:sepChr m:val=""/>
            <m:endChr m:val=")"/>
            <m:grow/>
          </m:dPr>
          <m:e>
            <m:sSub>
              <m:e>
                <m:r>
                  <m:t>z</m:t>
                </m:r>
              </m:e>
              <m:sub>
                <m:r>
                  <m:t>1</m:t>
                </m:r>
                <m:r>
                  <m:rPr>
                    <m:sty m:val="p"/>
                  </m:rPr>
                  <m:t>:</m:t>
                </m:r>
                <m:r>
                  <m:t>T</m:t>
                </m:r>
              </m:sub>
            </m:sSub>
            <m:r>
              <m:rPr>
                <m:sty m:val="p"/>
              </m:rPr>
              <m:t>∣</m:t>
            </m:r>
            <m:sSub>
              <m:e>
                <m:r>
                  <m:t>z</m:t>
                </m:r>
              </m:e>
              <m:sub>
                <m:r>
                  <m:t>0</m:t>
                </m:r>
              </m:sub>
            </m:sSub>
          </m:e>
        </m:d>
      </m:oMath>
      <w:r>
        <w:t xml:space="preserve"> </w:t>
      </w:r>
      <w:r>
        <w:t xml:space="preserve">is absolutely continuous with respect to</w:t>
      </w:r>
      <w:r>
        <w:t xml:space="preserve"> </w:t>
      </w:r>
      <m:oMath>
        <m:r>
          <m:t>Q</m:t>
        </m:r>
        <m:r>
          <m:rPr>
            <m:nor/>
          </m:rPr>
          <m:t>.</m:t>
        </m:r>
      </m:oMath>
      <w:r>
        <w:t xml:space="preserve"> </w:t>
      </w:r>
      <w:r>
        <w:t xml:space="preserve">Then the unnormalised path weight</w:t>
      </w:r>
    </w:p>
    <w:p>
      <w:pPr>
        <w:pStyle w:val="Equation"/>
        <w:keepLines/>
      </w:pPr>
      <w:r>
        <w:tab/>
      </w:r>
      <m:oMath>
        <m:r>
          <m:t>W</m:t>
        </m:r>
        <m:d>
          <m:dPr>
            <m:begChr m:val="("/>
            <m:sepChr m:val=""/>
            <m:endChr m:val=")"/>
            <m:grow/>
          </m:dPr>
          <m:e>
            <m:sSub>
              <m:e>
                <m:r>
                  <m:t>z</m:t>
                </m:r>
              </m:e>
              <m:sub>
                <m:r>
                  <m:t>0</m:t>
                </m:r>
                <m:r>
                  <m:rPr>
                    <m:sty m:val="p"/>
                  </m:rPr>
                  <m:t>:</m:t>
                </m:r>
                <m:r>
                  <m:t>T</m:t>
                </m:r>
              </m:sub>
            </m:sSub>
          </m:e>
        </m:d>
        <m:r>
          <m:rPr>
            <m:sty m:val="p"/>
          </m:rPr>
          <m:t>=</m:t>
        </m:r>
        <m:f>
          <m:fPr>
            <m:type m:val="bar"/>
          </m:fPr>
          <m:num>
            <m:r>
              <m:t>g</m:t>
            </m:r>
            <m:d>
              <m:dPr>
                <m:begChr m:val="("/>
                <m:sepChr m:val=""/>
                <m:endChr m:val=")"/>
                <m:grow/>
              </m:dPr>
              <m:e>
                <m:sSub>
                  <m:e>
                    <m:r>
                      <m:t>z</m:t>
                    </m:r>
                  </m:e>
                  <m:sub>
                    <m:r>
                      <m:t>0</m:t>
                    </m:r>
                  </m:sub>
                </m:sSub>
              </m:e>
            </m:d>
            <m:r>
              <m:t>L</m:t>
            </m:r>
            <m:d>
              <m:dPr>
                <m:begChr m:val="("/>
                <m:sepChr m:val=""/>
                <m:endChr m:val=")"/>
                <m:grow/>
              </m:dPr>
              <m:e>
                <m:sSub>
                  <m:e>
                    <m:r>
                      <m:t>z</m:t>
                    </m:r>
                  </m:e>
                  <m:sub>
                    <m:r>
                      <m:t>1</m:t>
                    </m:r>
                    <m:r>
                      <m:rPr>
                        <m:sty m:val="p"/>
                      </m:rPr>
                      <m:t>:</m:t>
                    </m:r>
                    <m:r>
                      <m:t>T</m:t>
                    </m:r>
                  </m:sub>
                </m:sSub>
                <m:r>
                  <m:rPr>
                    <m:sty m:val="p"/>
                  </m:rPr>
                  <m:t>∣</m:t>
                </m:r>
                <m:sSub>
                  <m:e>
                    <m:r>
                      <m:t>z</m:t>
                    </m:r>
                  </m:e>
                  <m:sub>
                    <m:r>
                      <m:t>0</m:t>
                    </m:r>
                  </m:sub>
                </m:sSub>
              </m:e>
            </m:d>
          </m:num>
          <m:den>
            <m:r>
              <m:t>Q</m:t>
            </m:r>
            <m:d>
              <m:dPr>
                <m:begChr m:val="("/>
                <m:sepChr m:val=""/>
                <m:endChr m:val=")"/>
                <m:grow/>
              </m:dPr>
              <m:e>
                <m:sSub>
                  <m:e>
                    <m:r>
                      <m:t>z</m:t>
                    </m:r>
                  </m:e>
                  <m:sub>
                    <m:r>
                      <m:t>0</m:t>
                    </m:r>
                    <m:r>
                      <m:rPr>
                        <m:sty m:val="p"/>
                      </m:rPr>
                      <m:t>:</m:t>
                    </m:r>
                    <m:r>
                      <m:t>T</m:t>
                    </m:r>
                  </m:sub>
                </m:sSub>
              </m:e>
            </m:d>
          </m:den>
        </m:f>
      </m:oMath>
      <w:r>
        <w:tab/>
      </w:r>
      <w:r>
        <w:t xml:space="preserve">(6.2)</w:t>
      </w:r>
    </w:p>
    <w:p>
      <w:pPr>
        <w:pStyle w:val="BodyText"/>
      </w:pPr>
      <w:r>
        <w:t xml:space="preserve">satisfies</w:t>
      </w:r>
      <w:r>
        <w:t xml:space="preserve"> </w:t>
      </w:r>
      <m:oMath>
        <m:sSub>
          <m:e>
            <m:r>
              <m:t>E</m:t>
            </m:r>
          </m:e>
          <m:sub>
            <m:r>
              <m:t>Q</m:t>
            </m:r>
          </m:sub>
        </m:sSub>
        <m:r>
          <m:t>W</m:t>
        </m:r>
        <m:r>
          <m:rPr>
            <m:sty m:val="p"/>
          </m:rPr>
          <m:t>=</m:t>
        </m:r>
        <m:r>
          <m:t>Z</m:t>
        </m:r>
      </m:oMath>
      <w:r>
        <w:t xml:space="preserve"> </w:t>
      </w:r>
      <w:r>
        <w:t xml:space="preserve">and</w:t>
      </w:r>
      <w:r>
        <w:t xml:space="preserve"> </w:t>
      </w:r>
      <m:oMath>
        <m:sSub>
          <m:e>
            <m:r>
              <m:t>E</m:t>
            </m:r>
          </m:e>
          <m:sub>
            <m:r>
              <m:t>Q</m:t>
            </m:r>
          </m:sub>
        </m:sSub>
        <m:d>
          <m:dPr>
            <m:begChr m:val="["/>
            <m:sepChr m:val=""/>
            <m:endChr m:val="]"/>
            <m:grow/>
          </m:dPr>
          <m:e>
            <m:r>
              <m:t>W</m:t>
            </m:r>
            <m:r>
              <m:t>f</m:t>
            </m:r>
            <m:d>
              <m:dPr>
                <m:begChr m:val="("/>
                <m:sepChr m:val=""/>
                <m:endChr m:val=")"/>
                <m:grow/>
              </m:dPr>
              <m:e>
                <m:sSub>
                  <m:e>
                    <m:r>
                      <m:t>z</m:t>
                    </m:r>
                  </m:e>
                  <m:sub>
                    <m:r>
                      <m:t>0</m:t>
                    </m:r>
                  </m:sub>
                </m:sSub>
              </m:e>
            </m:d>
          </m:e>
        </m:d>
        <m:r>
          <m:rPr>
            <m:sty m:val="p"/>
          </m:rPr>
          <m:t>=</m:t>
        </m:r>
        <m:r>
          <m:t>Z</m:t>
        </m:r>
        <m:sSub>
          <m:e>
            <m:r>
              <m:t>E</m:t>
            </m:r>
          </m:e>
          <m:sub>
            <m:sSub>
              <m:e>
                <m:r>
                  <m:t>π</m:t>
                </m:r>
              </m:e>
              <m:sub>
                <m:r>
                  <m:t>β</m:t>
                </m:r>
              </m:sub>
            </m:sSub>
          </m:sub>
        </m:sSub>
        <m:r>
          <m:t>f</m:t>
        </m:r>
      </m:oMath>
      <w:r>
        <w:t xml:space="preserve"> </w:t>
      </w:r>
      <w:r>
        <w:t xml:space="preserve">for every bounded measurable</w:t>
      </w:r>
      <w:r>
        <w:t xml:space="preserve"> </w:t>
      </w:r>
      <m:oMath>
        <m:r>
          <m:t>f</m:t>
        </m:r>
        <m:r>
          <m:rPr>
            <m:nor/>
          </m:rPr>
          <m:t>.</m:t>
        </m:r>
      </m:oMath>
      <w:r>
        <w:t xml:space="preserve"> </w:t>
      </w:r>
      <w:r>
        <w:t xml:space="preserve">Independent path samples therefore yield a consistent self-normalised endpoint estimate, without computing the marginal density of</w:t>
      </w:r>
      <w:r>
        <w:t xml:space="preserve"> </w:t>
      </w:r>
      <m:oMath>
        <m:sSub>
          <m:e>
            <m:r>
              <m:t>z</m:t>
            </m:r>
          </m:e>
          <m:sub>
            <m:r>
              <m:t>0</m:t>
            </m:r>
          </m:sub>
        </m:sSub>
        <m:r>
          <m:rPr>
            <m:nor/>
          </m:rPr>
          <m:t>.</m:t>
        </m:r>
      </m:oMath>
    </w:p>
    <w:p>
      <w:pPr>
        <w:pStyle w:val="BodyText"/>
      </w:pPr>
      <w:r>
        <w:rPr>
          <w:b/>
          <w:bCs/>
        </w:rPr>
        <w:t xml:space="preserve">Proof.</w:t>
      </w:r>
      <w:r>
        <w:t xml:space="preserve"> </w:t>
      </w:r>
      <w:r>
        <w:t xml:space="preserve">Multiplication by</w:t>
      </w:r>
      <w:r>
        <w:t xml:space="preserve"> </w:t>
      </w:r>
      <m:oMath>
        <m:r>
          <m:t>Q</m:t>
        </m:r>
      </m:oMath>
      <w:r>
        <w:t xml:space="preserve"> </w:t>
      </w:r>
      <w:r>
        <w:t xml:space="preserve">cancels its denominator. Integrate the normalised kernels</w:t>
      </w:r>
      <w:r>
        <w:t xml:space="preserve"> </w:t>
      </w:r>
      <m:oMath>
        <m:sSub>
          <m:e>
            <m:r>
              <m:t>L</m:t>
            </m:r>
          </m:e>
          <m:sub>
            <m:r>
              <m:t>t</m:t>
            </m:r>
          </m:sub>
        </m:sSub>
      </m:oMath>
      <w:r>
        <w:t xml:space="preserve"> </w:t>
      </w:r>
      <w:r>
        <w:t xml:space="preserve">successively, beginning at</w:t>
      </w:r>
      <w:r>
        <w:t xml:space="preserve"> </w:t>
      </w:r>
      <m:oMath>
        <m:sSub>
          <m:e>
            <m:r>
              <m:t>z</m:t>
            </m:r>
          </m:e>
          <m:sub>
            <m:r>
              <m:t>T</m:t>
            </m:r>
          </m:sub>
        </m:sSub>
        <m:r>
          <m:rPr>
            <m:nor/>
          </m:rPr>
          <m:t>.</m:t>
        </m:r>
      </m:oMath>
      <w:r>
        <w:t xml:space="preserve"> </w:t>
      </w:r>
      <w:r>
        <w:t xml:space="preserve">The remaining integral is</w:t>
      </w:r>
      <w:r>
        <w:t xml:space="preserve"> </w:t>
      </w:r>
      <m:oMath>
        <m:r>
          <m:rPr>
            <m:sty m:val="p"/>
          </m:rPr>
          <m:t>∫</m:t>
        </m:r>
        <m:r>
          <m:t>g</m:t>
        </m:r>
        <m:d>
          <m:dPr>
            <m:begChr m:val="("/>
            <m:sepChr m:val=""/>
            <m:endChr m:val=")"/>
            <m:grow/>
          </m:dPr>
          <m:e>
            <m:sSub>
              <m:e>
                <m:r>
                  <m:t>z</m:t>
                </m:r>
              </m:e>
              <m:sub>
                <m:r>
                  <m:t>0</m:t>
                </m:r>
              </m:sub>
            </m:sSub>
          </m:e>
        </m:d>
        <m:r>
          <m:t>f</m:t>
        </m:r>
        <m:d>
          <m:dPr>
            <m:begChr m:val="("/>
            <m:sepChr m:val=""/>
            <m:endChr m:val=")"/>
            <m:grow/>
          </m:dPr>
          <m:e>
            <m:sSub>
              <m:e>
                <m:r>
                  <m:t>z</m:t>
                </m:r>
              </m:e>
              <m:sub>
                <m:r>
                  <m:t>0</m:t>
                </m:r>
              </m:sub>
            </m:sSub>
          </m:e>
        </m:d>
        <m:r>
          <m:t> </m:t>
        </m:r>
        <m:r>
          <m:t>d</m:t>
        </m:r>
        <m:sSub>
          <m:e>
            <m:r>
              <m:t>z</m:t>
            </m:r>
          </m:e>
          <m:sub>
            <m:r>
              <m:t>0</m:t>
            </m:r>
          </m:sub>
        </m:sSub>
        <m:r>
          <m:rPr>
            <m:nor/>
          </m:rPr>
          <m:t>.</m:t>
        </m:r>
      </m:oMath>
      <w:r>
        <w:t xml:space="preserve"> </w:t>
      </w:r>
      <w:r>
        <w:t xml:space="preserve">The same calculation with</w:t>
      </w:r>
      <w:r>
        <w:t xml:space="preserve"> </w:t>
      </w:r>
      <m:oMath>
        <m:r>
          <m:t>f</m:t>
        </m:r>
        <m:r>
          <m:rPr>
            <m:sty m:val="p"/>
          </m:rPr>
          <m:t>=</m:t>
        </m:r>
        <m:r>
          <m:t>1</m:t>
        </m:r>
      </m:oMath>
      <w:r>
        <w:t xml:space="preserve"> </w:t>
      </w:r>
      <w:r>
        <w:t xml:space="preserve">gives</w:t>
      </w:r>
      <w:r>
        <w:t xml:space="preserve"> </w:t>
      </w:r>
      <m:oMath>
        <m:r>
          <m:t>Z</m:t>
        </m:r>
        <m:r>
          <m:rPr>
            <m:nor/>
          </m:rPr>
          <m:t>.</m:t>
        </m:r>
      </m:oMath>
      <w:r>
        <w:t xml:space="preserve"> </w:t>
      </w:r>
      <w:r>
        <w:t xml:space="preserve">Integrability for bounded</w:t>
      </w:r>
      <w:r>
        <w:t xml:space="preserve"> </w:t>
      </w:r>
      <m:oMath>
        <m:r>
          <m:t>f</m:t>
        </m:r>
      </m:oMath>
      <w:r>
        <w:t xml:space="preserve"> </w:t>
      </w:r>
      <w:r>
        <w:t xml:space="preserve">and the strong law give the ratio limit. ∎</w:t>
      </w:r>
    </w:p>
    <w:p>
      <w:pPr>
        <w:pStyle w:val="BodyText"/>
      </w:pPr>
      <w:r>
        <w:t xml:space="preserve">This is a standard importance identity applied to a finite ASE trajectory. The transition densities and the auxiliary kernels must be recorded exactly as sampled. An unevaluable retrieval probability, hidden rejection step, or unaccounted chart Jacobian breaks the implementation of (6.2). Deterministic transitions are Dirac kernels and do not satisfy this product-Lebesgue formulation. They require a matching singular reference construction or a separately justified change-of-variables argument. A clean top is consequently still outside the nondegenerate Gaussian case considered here.</w:t>
      </w:r>
    </w:p>
    <w:bookmarkEnd w:id="45"/>
    <w:bookmarkStart w:id="46" w:name="exact-weighting-can-still-waste-samples"/>
    <w:p>
      <w:pPr>
        <w:pStyle w:val="Heading2"/>
      </w:pPr>
      <w:r>
        <w:t xml:space="preserve">6.2 Exact weighting can still waste samples</w:t>
      </w:r>
    </w:p>
    <w:p>
      <w:pPr>
        <w:pStyle w:val="FirstParagraph"/>
        <w:keepLines/>
      </w:pPr>
      <w:r>
        <w:rPr>
          <w:b/>
          <w:bCs/>
        </w:rPr>
        <w:t xml:space="preserve">Lemma 6.2 (conditional penalty for path augmentation).</w:t>
      </w:r>
      <w:r>
        <w:t xml:space="preserve"> </w:t>
      </w:r>
      <w:r>
        <w:t xml:space="preserve">Write</w:t>
      </w:r>
      <w:r>
        <w:t xml:space="preserve"> </w:t>
      </w:r>
      <m:oMath>
        <m:r>
          <m:t>Q</m:t>
        </m:r>
        <m:r>
          <m:rPr>
            <m:sty m:val="p"/>
          </m:rPr>
          <m:t>=</m:t>
        </m:r>
        <m:sSub>
          <m:e>
            <m:r>
              <m:t>q</m:t>
            </m:r>
          </m:e>
          <m:sub>
            <m:r>
              <m:t>0</m:t>
            </m:r>
          </m:sub>
        </m:sSub>
        <m:d>
          <m:dPr>
            <m:begChr m:val="("/>
            <m:sepChr m:val=""/>
            <m:endChr m:val=")"/>
            <m:grow/>
          </m:dPr>
          <m:e>
            <m:sSub>
              <m:e>
                <m:r>
                  <m:t>z</m:t>
                </m:r>
              </m:e>
              <m:sub>
                <m:r>
                  <m:t>0</m:t>
                </m:r>
              </m:sub>
            </m:sSub>
          </m:e>
        </m:d>
        <m:r>
          <m:t>Q</m:t>
        </m:r>
        <m:d>
          <m:dPr>
            <m:begChr m:val="("/>
            <m:sepChr m:val=""/>
            <m:endChr m:val=")"/>
            <m:grow/>
          </m:dPr>
          <m:e>
            <m:r>
              <m:t>d</m:t>
            </m:r>
            <m:sSub>
              <m:e>
                <m:r>
                  <m:t>z</m:t>
                </m:r>
              </m:e>
              <m:sub>
                <m:r>
                  <m:t>1</m:t>
                </m:r>
                <m:r>
                  <m:rPr>
                    <m:sty m:val="p"/>
                  </m:rPr>
                  <m:t>:</m:t>
                </m:r>
                <m:r>
                  <m:t>T</m:t>
                </m:r>
              </m:sub>
            </m:sSub>
            <m:r>
              <m:rPr>
                <m:sty m:val="p"/>
              </m:rPr>
              <m:t>∣</m:t>
            </m:r>
            <m:sSub>
              <m:e>
                <m:r>
                  <m:t>z</m:t>
                </m:r>
              </m:e>
              <m:sub>
                <m:r>
                  <m:t>0</m:t>
                </m:r>
              </m:sub>
            </m:sSub>
          </m:e>
        </m:d>
        <m:r>
          <m:rPr>
            <m:nor/>
          </m:rPr>
          <m:t>,</m:t>
        </m:r>
      </m:oMath>
      <w:r>
        <w:t xml:space="preserve"> </w:t>
      </w:r>
      <w:r>
        <w:t xml:space="preserve">and suppose the relevant conditional density ratios exist. Abbreviate the two conditional laws by</w:t>
      </w:r>
      <w:r>
        <w:t xml:space="preserve"> </w:t>
      </w:r>
      <m:oMath>
        <m:sSub>
          <m:e>
            <m:r>
              <m:t>L</m:t>
            </m:r>
          </m:e>
          <m:sub>
            <m:sSub>
              <m:e>
                <m:r>
                  <m:t>z</m:t>
                </m:r>
              </m:e>
              <m:sub>
                <m:r>
                  <m:t>0</m:t>
                </m:r>
              </m:sub>
            </m:sSub>
          </m:sub>
        </m:sSub>
      </m:oMath>
      <w:r>
        <w:t xml:space="preserve"> </w:t>
      </w:r>
      <w:r>
        <w:t xml:space="preserve">and</w:t>
      </w:r>
      <w:r>
        <w:t xml:space="preserve"> </w:t>
      </w:r>
      <m:oMath>
        <m:sSub>
          <m:e>
            <m:r>
              <m:t>Q</m:t>
            </m:r>
          </m:e>
          <m:sub>
            <m:sSub>
              <m:e>
                <m:r>
                  <m:t>z</m:t>
                </m:r>
              </m:e>
              <m:sub>
                <m:r>
                  <m:t>0</m:t>
                </m:r>
              </m:sub>
            </m:sSub>
          </m:sub>
        </m:sSub>
        <m:r>
          <m:rPr>
            <m:nor/>
          </m:rPr>
          <m:t>.</m:t>
        </m:r>
      </m:oMath>
      <w:r>
        <w:t xml:space="preserve"> </w:t>
      </w:r>
      <w:r>
        <w:t xml:space="preserve">The second moment for the normalised extended target</w:t>
      </w:r>
      <w:r>
        <w:t xml:space="preserve"> </w:t>
      </w:r>
      <m:oMath>
        <m:r>
          <m:t>Π</m:t>
        </m:r>
        <m:r>
          <m:rPr>
            <m:sty m:val="p"/>
          </m:rPr>
          <m:t>=</m:t>
        </m:r>
        <m:sSub>
          <m:e>
            <m:r>
              <m:t>π</m:t>
            </m:r>
          </m:e>
          <m:sub>
            <m:r>
              <m:t>β</m:t>
            </m:r>
          </m:sub>
        </m:sSub>
        <m:r>
          <m:t>L</m:t>
        </m:r>
      </m:oMath>
      <w:r>
        <w:t xml:space="preserve"> </w:t>
      </w:r>
      <w:r>
        <w:t xml:space="preserve">is</w:t>
      </w:r>
    </w:p>
    <w:p>
      <w:pPr>
        <w:pStyle w:val="Equation"/>
        <w:keepLines/>
      </w:pPr>
      <w:r>
        <w:tab/>
      </w:r>
      <m:oMath>
        <m:sSub>
          <m:e>
            <m:r>
              <m:t>m</m:t>
            </m:r>
          </m:e>
          <m:sub>
            <m:r>
              <m:t>2</m:t>
            </m:r>
          </m:sub>
        </m:sSub>
        <m:d>
          <m:dPr>
            <m:begChr m:val="("/>
            <m:sepChr m:val=""/>
            <m:endChr m:val=")"/>
            <m:grow/>
          </m:dPr>
          <m:e>
            <m:r>
              <m:t>Q</m:t>
            </m:r>
            <m:r>
              <m:rPr>
                <m:sty m:val="p"/>
              </m:rPr>
              <m:t>;</m:t>
            </m:r>
            <m:r>
              <m:t>Π</m:t>
            </m:r>
          </m:e>
        </m:d>
        <m:r>
          <m:rPr>
            <m:sty m:val="p"/>
          </m:rPr>
          <m:t>=</m:t>
        </m:r>
        <m:r>
          <m:rPr>
            <m:sty m:val="p"/>
          </m:rPr>
          <m:t>∫</m:t>
        </m:r>
        <m:f>
          <m:fPr>
            <m:type m:val="bar"/>
          </m:fPr>
          <m:num>
            <m:sSub>
              <m:e>
                <m:r>
                  <m:t>π</m:t>
                </m:r>
              </m:e>
              <m:sub>
                <m:r>
                  <m:t>β</m:t>
                </m:r>
              </m:sub>
            </m:sSub>
            <m:sSup>
              <m:e>
                <m:d>
                  <m:dPr>
                    <m:begChr m:val="("/>
                    <m:sepChr m:val=""/>
                    <m:endChr m:val=")"/>
                    <m:grow/>
                  </m:dPr>
                  <m:e>
                    <m:sSub>
                      <m:e>
                        <m:r>
                          <m:t>z</m:t>
                        </m:r>
                      </m:e>
                      <m:sub>
                        <m:r>
                          <m:t>0</m:t>
                        </m:r>
                      </m:sub>
                    </m:sSub>
                  </m:e>
                </m:d>
              </m:e>
              <m:sup>
                <m:r>
                  <m:t>2</m:t>
                </m:r>
              </m:sup>
            </m:sSup>
          </m:num>
          <m:den>
            <m:sSub>
              <m:e>
                <m:r>
                  <m:t>q</m:t>
                </m:r>
              </m:e>
              <m:sub>
                <m:r>
                  <m:t>0</m:t>
                </m:r>
              </m:sub>
            </m:sSub>
            <m:d>
              <m:dPr>
                <m:begChr m:val="("/>
                <m:sepChr m:val=""/>
                <m:endChr m:val=")"/>
                <m:grow/>
              </m:dPr>
              <m:e>
                <m:sSub>
                  <m:e>
                    <m:r>
                      <m:t>z</m:t>
                    </m:r>
                  </m:e>
                  <m:sub>
                    <m:r>
                      <m:t>0</m:t>
                    </m:r>
                  </m:sub>
                </m:sSub>
              </m:e>
            </m:d>
          </m:den>
        </m:f>
        <m:d>
          <m:dPr>
            <m:begChr m:val="["/>
            <m:sepChr m:val=""/>
            <m:endChr m:val="]"/>
            <m:grow/>
          </m:dPr>
          <m:e>
            <m:r>
              <m:t>1</m:t>
            </m:r>
            <m:r>
              <m:rPr>
                <m:sty m:val="p"/>
              </m:rPr>
              <m:t>+</m:t>
            </m:r>
            <m:sSup>
              <m:e>
                <m:r>
                  <m:t>χ</m:t>
                </m:r>
              </m:e>
              <m:sup>
                <m:r>
                  <m:t>2</m:t>
                </m:r>
              </m:sup>
            </m:sSup>
            <m:r>
              <m:t>​</m:t>
            </m:r>
            <m:d>
              <m:dPr>
                <m:begChr m:val="("/>
                <m:sepChr m:val=""/>
                <m:endChr m:val=")"/>
                <m:grow/>
              </m:dPr>
              <m:e>
                <m:sSub>
                  <m:e>
                    <m:r>
                      <m:t>L</m:t>
                    </m:r>
                  </m:e>
                  <m:sub>
                    <m:sSub>
                      <m:e>
                        <m:r>
                          <m:t>z</m:t>
                        </m:r>
                      </m:e>
                      <m:sub>
                        <m:r>
                          <m:t>0</m:t>
                        </m:r>
                      </m:sub>
                    </m:sSub>
                  </m:sub>
                </m:sSub>
                <m:r>
                  <m:rPr>
                    <m:sty m:val="p"/>
                  </m:rPr>
                  <m:t>‖</m:t>
                </m:r>
                <m:sSub>
                  <m:e>
                    <m:r>
                      <m:t>Q</m:t>
                    </m:r>
                  </m:e>
                  <m:sub>
                    <m:sSub>
                      <m:e>
                        <m:r>
                          <m:t>z</m:t>
                        </m:r>
                      </m:e>
                      <m:sub>
                        <m:r>
                          <m:t>0</m:t>
                        </m:r>
                      </m:sub>
                    </m:sSub>
                  </m:sub>
                </m:sSub>
              </m:e>
            </m:d>
          </m:e>
        </m:d>
        <m:r>
          <m:t>d</m:t>
        </m:r>
        <m:sSub>
          <m:e>
            <m:r>
              <m:t>z</m:t>
            </m:r>
          </m:e>
          <m:sub>
            <m:r>
              <m:t>0</m:t>
            </m:r>
          </m:sub>
        </m:sSub>
        <m:r>
          <m:rPr>
            <m:sty m:val="p"/>
          </m:rPr>
          <m:t>.</m:t>
        </m:r>
      </m:oMath>
      <w:r>
        <w:tab/>
      </w:r>
      <w:r>
        <w:t xml:space="preserve">(6.3)</w:t>
      </w:r>
    </w:p>
    <w:p>
      <w:pPr>
        <w:pStyle w:val="BodyText"/>
      </w:pPr>
      <w:r>
        <w:t xml:space="preserve">It is at least</w:t>
      </w:r>
      <w:r>
        <w:t xml:space="preserve"> </w:t>
      </w:r>
      <m:oMath>
        <m:sSub>
          <m:e>
            <m:r>
              <m:t>m</m:t>
            </m:r>
          </m:e>
          <m:sub>
            <m:r>
              <m:t>2</m:t>
            </m:r>
          </m:sub>
        </m:sSub>
        <m:d>
          <m:dPr>
            <m:begChr m:val="("/>
            <m:sepChr m:val=""/>
            <m:endChr m:val=")"/>
            <m:grow/>
          </m:dPr>
          <m:e>
            <m:sSub>
              <m:e>
                <m:r>
                  <m:t>q</m:t>
                </m:r>
              </m:e>
              <m:sub>
                <m:r>
                  <m:t>0</m:t>
                </m:r>
              </m:sub>
            </m:sSub>
            <m:r>
              <m:rPr>
                <m:sty m:val="p"/>
              </m:rPr>
              <m:t>;</m:t>
            </m:r>
            <m:sSub>
              <m:e>
                <m:r>
                  <m:t>π</m:t>
                </m:r>
              </m:e>
              <m:sub>
                <m:r>
                  <m:t>β</m:t>
                </m:r>
              </m:sub>
            </m:sSub>
          </m:e>
        </m:d>
        <m:r>
          <m:rPr>
            <m:nor/>
          </m:rPr>
          <m:t>.</m:t>
        </m:r>
      </m:oMath>
      <w:r>
        <w:t xml:space="preserve"> </w:t>
      </w:r>
      <w:r>
        <w:t xml:space="preserve">Equality holds when the auxiliary conditional equals the proposal conditional for almost every endpoint under the weighting measure, provided the moments are finite.</w:t>
      </w:r>
    </w:p>
    <w:p>
      <w:pPr>
        <w:pStyle w:val="BodyText"/>
      </w:pPr>
      <w:r>
        <w:rPr>
          <w:b/>
          <w:bCs/>
        </w:rPr>
        <w:t xml:space="preserve">Proof.</w:t>
      </w:r>
      <w:r>
        <w:t xml:space="preserve"> </w:t>
      </w:r>
      <w:r>
        <w:t xml:space="preserve">Substitute the conditional factorisations into</w:t>
      </w:r>
      <w:r>
        <w:t xml:space="preserve"> </w:t>
      </w:r>
      <m:oMath>
        <m:r>
          <m:rPr>
            <m:sty m:val="p"/>
          </m:rPr>
          <m:t>∫</m:t>
        </m:r>
        <m:sSup>
          <m:e>
            <m:r>
              <m:t>Π</m:t>
            </m:r>
          </m:e>
          <m:sup>
            <m:r>
              <m:t>2</m:t>
            </m:r>
          </m:sup>
        </m:sSup>
        <m:r>
          <m:rPr>
            <m:sty m:val="p"/>
          </m:rPr>
          <m:t>/</m:t>
        </m:r>
        <m:r>
          <m:t>Q</m:t>
        </m:r>
      </m:oMath>
      <w:r>
        <w:t xml:space="preserve"> </w:t>
      </w:r>
      <w:r>
        <w:t xml:space="preserve">and integrate the conditional ratio first. Its integral is one plus the indicated divergence and is at least one by Cauchy–Schwarz. Equality in that inequality requires the two conditional laws to agree. ∎</w:t>
      </w:r>
    </w:p>
    <w:p>
      <w:pPr>
        <w:pStyle w:val="BodyText"/>
      </w:pPr>
      <w:r>
        <w:t xml:space="preserve">The optimal auxiliary kernels generally require the very endpoint marginals that are hard to compute. Thus Theorem 6.1 resolves validity, not efficiency. In a scalar two-level Gaussian example, the endpoint second moment is 1.154701. Exact conditional auxiliary kernels attain the same value; an independent auxiliary top variable increases it to 3.695042. Section 11 records the construction and its checks.</w:t>
      </w:r>
    </w:p>
    <w:p>
      <w:pPr>
        <w:pStyle w:val="BodyText"/>
        <w:keepLines/>
      </w:pPr>
      <w:r>
        <w:rPr>
          <w:b/>
          <w:bCs/>
        </w:rPr>
        <w:t xml:space="preserve">Corollary 6.3 (defence on the whole trajectory).</w:t>
      </w:r>
      <w:r>
        <w:t xml:space="preserve"> </w:t>
      </w:r>
      <w:r>
        <w:t xml:space="preserve">Define a normalised reference trajectory density</w:t>
      </w:r>
      <w:r>
        <w:t xml:space="preserve"> </w:t>
      </w:r>
      <m:oMath>
        <m:r>
          <m:t>B</m:t>
        </m:r>
        <m:r>
          <m:rPr>
            <m:sty m:val="p"/>
          </m:rPr>
          <m:t>=</m:t>
        </m:r>
        <m:r>
          <m:t>ρ</m:t>
        </m:r>
        <m:d>
          <m:dPr>
            <m:begChr m:val="("/>
            <m:sepChr m:val=""/>
            <m:endChr m:val=")"/>
            <m:grow/>
          </m:dPr>
          <m:e>
            <m:sSub>
              <m:e>
                <m:r>
                  <m:t>z</m:t>
                </m:r>
              </m:e>
              <m:sub>
                <m:r>
                  <m:t>0</m:t>
                </m:r>
              </m:sub>
            </m:sSub>
          </m:e>
        </m:d>
        <m:r>
          <m:t>L</m:t>
        </m:r>
      </m:oMath>
      <w:r>
        <w:t xml:space="preserve"> </w:t>
      </w:r>
      <w:r>
        <w:t xml:space="preserve">and sample the evaluable mixture</w:t>
      </w:r>
      <w:r>
        <w:t xml:space="preserve"> </w:t>
      </w:r>
      <m:oMath>
        <m:sSub>
          <m:e>
            <m:r>
              <m:t>Q</m:t>
            </m:r>
          </m:e>
          <m:sub>
            <m:r>
              <m:t>η</m:t>
            </m:r>
          </m:sub>
        </m:sSub>
        <m:r>
          <m:rPr>
            <m:sty m:val="p"/>
          </m:rPr>
          <m:t>=</m:t>
        </m:r>
        <m:d>
          <m:dPr>
            <m:begChr m:val="("/>
            <m:sepChr m:val=""/>
            <m:endChr m:val=")"/>
            <m:grow/>
          </m:dPr>
          <m:e>
            <m:r>
              <m:t>1</m:t>
            </m:r>
            <m:r>
              <m:rPr>
                <m:sty m:val="p"/>
              </m:rPr>
              <m:t>−</m:t>
            </m:r>
            <m:r>
              <m:t>η</m:t>
            </m:r>
          </m:e>
        </m:d>
        <m:r>
          <m:t>Q</m:t>
        </m:r>
        <m:r>
          <m:rPr>
            <m:sty m:val="p"/>
          </m:rPr>
          <m:t>+</m:t>
        </m:r>
        <m:r>
          <m:t>η</m:t>
        </m:r>
        <m:r>
          <m:t>B</m:t>
        </m:r>
        <m:r>
          <m:rPr>
            <m:nor/>
          </m:rPr>
          <m:t>,</m:t>
        </m:r>
      </m:oMath>
      <w:r>
        <w:t xml:space="preserve"> </w:t>
      </w:r>
      <w:r>
        <w:t xml:space="preserve">with</w:t>
      </w:r>
      <w:r>
        <w:t xml:space="preserve"> </w:t>
      </w:r>
      <m:oMath>
        <m:r>
          <m:t>0</m:t>
        </m:r>
        <m:r>
          <m:rPr>
            <m:sty m:val="p"/>
          </m:rPr>
          <m:t>&lt;</m:t>
        </m:r>
        <m:r>
          <m:t>η</m:t>
        </m:r>
        <m:r>
          <m:rPr>
            <m:sty m:val="p"/>
          </m:rPr>
          <m:t>&lt;</m:t>
        </m:r>
        <m:r>
          <m:t>1</m:t>
        </m:r>
        <m:r>
          <m:rPr>
            <m:nor/>
          </m:rPr>
          <m:t>.</m:t>
        </m:r>
      </m:oMath>
      <w:r>
        <w:t xml:space="preserve"> </w:t>
      </w:r>
      <w:r>
        <w:t xml:space="preserve">Then</w:t>
      </w:r>
    </w:p>
    <w:p>
      <w:pPr>
        <w:pStyle w:val="Equation"/>
        <w:keepLines/>
      </w:pPr>
      <w:r>
        <w:tab/>
      </w:r>
      <m:oMath>
        <m:r>
          <m:t>0</m:t>
        </m:r>
        <m:r>
          <m:rPr>
            <m:sty m:val="p"/>
          </m:rPr>
          <m:t>≤</m:t>
        </m:r>
        <m:f>
          <m:fPr>
            <m:type m:val="bar"/>
          </m:fPr>
          <m:num>
            <m:r>
              <m:t>g</m:t>
            </m:r>
            <m:d>
              <m:dPr>
                <m:begChr m:val="("/>
                <m:sepChr m:val=""/>
                <m:endChr m:val=")"/>
                <m:grow/>
              </m:dPr>
              <m:e>
                <m:sSub>
                  <m:e>
                    <m:r>
                      <m:t>z</m:t>
                    </m:r>
                  </m:e>
                  <m:sub>
                    <m:r>
                      <m:t>0</m:t>
                    </m:r>
                  </m:sub>
                </m:sSub>
              </m:e>
            </m:d>
            <m:r>
              <m:t>L</m:t>
            </m:r>
          </m:num>
          <m:den>
            <m:sSub>
              <m:e>
                <m:r>
                  <m:t>Q</m:t>
                </m:r>
              </m:e>
              <m:sub>
                <m:r>
                  <m:t>η</m:t>
                </m:r>
              </m:sub>
            </m:sSub>
          </m:den>
        </m:f>
        <m:r>
          <m:rPr>
            <m:sty m:val="p"/>
          </m:rPr>
          <m:t>≤</m:t>
        </m:r>
        <m:f>
          <m:fPr>
            <m:type m:val="bar"/>
          </m:fPr>
          <m:num>
            <m:r>
              <m:t>1</m:t>
            </m:r>
          </m:num>
          <m:den>
            <m:r>
              <m:t>η</m:t>
            </m:r>
          </m:den>
        </m:f>
        <m:r>
          <m:rPr>
            <m:sty m:val="p"/>
          </m:rPr>
          <m:t>,</m:t>
        </m:r>
        <m:r>
          <m:t>  </m:t>
        </m:r>
        <m:sSub>
          <m:e>
            <m:r>
              <m:t>m</m:t>
            </m:r>
          </m:e>
          <m:sub>
            <m:r>
              <m:t>2</m:t>
            </m:r>
          </m:sub>
        </m:sSub>
        <m:d>
          <m:dPr>
            <m:begChr m:val="("/>
            <m:sepChr m:val=""/>
            <m:endChr m:val=")"/>
            <m:grow/>
          </m:dPr>
          <m:e>
            <m:sSub>
              <m:e>
                <m:r>
                  <m:t>Q</m:t>
                </m:r>
              </m:e>
              <m:sub>
                <m:r>
                  <m:t>η</m:t>
                </m:r>
              </m:sub>
            </m:sSub>
            <m:r>
              <m:rPr>
                <m:sty m:val="p"/>
              </m:rPr>
              <m:t>;</m:t>
            </m:r>
            <m:r>
              <m:t>Π</m:t>
            </m:r>
          </m:e>
        </m:d>
        <m:r>
          <m:rPr>
            <m:sty m:val="p"/>
          </m:rPr>
          <m:t>≤</m:t>
        </m:r>
        <m:f>
          <m:fPr>
            <m:type m:val="bar"/>
          </m:fPr>
          <m:num>
            <m:r>
              <m:t>1</m:t>
            </m:r>
          </m:num>
          <m:den>
            <m:r>
              <m:t>η</m:t>
            </m:r>
            <m:r>
              <m:t>Z</m:t>
            </m:r>
          </m:den>
        </m:f>
        <m:r>
          <m:rPr>
            <m:sty m:val="p"/>
          </m:rPr>
          <m:t>.</m:t>
        </m:r>
      </m:oMath>
      <w:r>
        <w:tab/>
      </w:r>
      <w:r>
        <w:t xml:space="preserve">(6.4)</w:t>
      </w:r>
    </w:p>
    <w:p>
      <w:pPr>
        <w:pStyle w:val="BodyText"/>
      </w:pPr>
      <w:r>
        <w:rPr>
          <w:b/>
          <w:bCs/>
        </w:rPr>
        <w:t xml:space="preserve">Proof.</w:t>
      </w:r>
      <w:r>
        <w:t xml:space="preserve"> </w:t>
      </w:r>
      <w:r>
        <w:t xml:space="preserve">The mixture dominates</w:t>
      </w:r>
      <w:r>
        <w:t xml:space="preserve"> </w:t>
      </w:r>
      <m:oMath>
        <m:r>
          <m:t>η</m:t>
        </m:r>
        <m:r>
          <m:t>ρ</m:t>
        </m:r>
        <m:r>
          <m:t>L</m:t>
        </m:r>
        <m:r>
          <m:rPr>
            <m:nor/>
          </m:rPr>
          <m:t>,</m:t>
        </m:r>
      </m:oMath>
      <w:r>
        <w:t xml:space="preserve"> </w:t>
      </w:r>
      <w:r>
        <w:t xml:space="preserve">while</w:t>
      </w:r>
      <w:r>
        <w:t xml:space="preserve"> </w:t>
      </w:r>
      <m:oMath>
        <m:sSup>
          <m:e>
            <m:r>
              <m:t>e</m:t>
            </m:r>
          </m:e>
          <m:sup>
            <m:r>
              <m:rPr>
                <m:sty m:val="p"/>
              </m:rPr>
              <m:t>−</m:t>
            </m:r>
            <m:r>
              <m:t>β</m:t>
            </m:r>
            <m:r>
              <m:t>J</m:t>
            </m:r>
          </m:sup>
        </m:sSup>
        <m:r>
          <m:rPr>
            <m:sty m:val="p"/>
          </m:rPr>
          <m:t>≤</m:t>
        </m:r>
        <m:r>
          <m:t>1</m:t>
        </m:r>
        <m:r>
          <m:rPr>
            <m:nor/>
          </m:rPr>
          <m:t>.</m:t>
        </m:r>
      </m:oMath>
      <w:r>
        <w:t xml:space="preserve"> </w:t>
      </w:r>
      <w:r>
        <w:t xml:space="preserve">This bounds the unnormalised weight. Divide by</w:t>
      </w:r>
      <w:r>
        <w:t xml:space="preserve"> </w:t>
      </w:r>
      <m:oMath>
        <m:r>
          <m:t>Z</m:t>
        </m:r>
      </m:oMath>
      <w:r>
        <w:t xml:space="preserve"> </w:t>
      </w:r>
      <w:r>
        <w:t xml:space="preserve">to bound the normalised weight, then integrate its square as in Theorem 3.5. ∎</w:t>
      </w:r>
    </w:p>
    <w:p>
      <w:pPr>
        <w:pStyle w:val="BodyText"/>
      </w:pPr>
      <w:r>
        <w:t xml:space="preserve">The defensive branch can be sampled by drawing the endpoint from</w:t>
      </w:r>
      <w:r>
        <w:t xml:space="preserve"> </w:t>
      </w:r>
      <m:oMath>
        <m:r>
          <m:t>ρ</m:t>
        </m:r>
      </m:oMath>
      <w:r>
        <w:t xml:space="preserve"> </w:t>
      </w:r>
      <w:r>
        <w:t xml:space="preserve">and then its auxiliary variables from</w:t>
      </w:r>
      <w:r>
        <w:t xml:space="preserve"> </w:t>
      </w:r>
      <m:oMath>
        <m:r>
          <m:t>L</m:t>
        </m:r>
        <m:r>
          <m:rPr>
            <m:nor/>
          </m:rPr>
          <m:t>.</m:t>
        </m:r>
      </m:oMath>
      <w:r>
        <w:t xml:space="preserve"> </w:t>
      </w:r>
      <w:r>
        <w:t xml:space="preserve">The ordinary branch follows the stack. The denominator is the full mixture density for either branch. Dividing only by the selected component is a different estimator and does not implement this proof. The unnormalised cap</w:t>
      </w:r>
      <w:r>
        <w:t xml:space="preserve"> </w:t>
      </w:r>
      <m:oMath>
        <m:r>
          <m:t>1</m:t>
        </m:r>
        <m:r>
          <m:rPr>
            <m:sty m:val="p"/>
          </m:rPr>
          <m:t>/</m:t>
        </m:r>
        <m:r>
          <m:t>η</m:t>
        </m:r>
      </m:oMath>
      <w:r>
        <w:t xml:space="preserve"> </w:t>
      </w:r>
      <w:r>
        <w:t xml:space="preserve">is known; the normalised cap additionally contains</w:t>
      </w:r>
      <w:r>
        <w:t xml:space="preserve"> </w:t>
      </w:r>
      <m:oMath>
        <m:r>
          <m:t>Z</m:t>
        </m:r>
        <m:r>
          <m:rPr>
            <m:nor/>
          </m:rPr>
          <m:t>,</m:t>
        </m:r>
      </m:oMath>
      <w:r>
        <w:t xml:space="preserve"> </w:t>
      </w:r>
      <w:r>
        <w:t xml:space="preserve">which is often unknown.</w:t>
      </w:r>
    </w:p>
    <w:bookmarkEnd w:id="46"/>
    <w:bookmarkStart w:id="47" w:name="X7f6841e2f48708742272b00ada992d3b190fc42"/>
    <w:p>
      <w:pPr>
        <w:pStyle w:val="Heading2"/>
      </w:pPr>
      <w:r>
        <w:t xml:space="preserve">6.3 A target on compatible data needs its own volume</w:t>
      </w:r>
    </w:p>
    <w:p>
      <w:pPr>
        <w:pStyle w:val="FirstParagraph"/>
      </w:pPr>
      <w:r>
        <w:t xml:space="preserve">A horizontal sheaf specifies admissible comparisons. It does not by itself specify a probability law. The probability reference law</w:t>
      </w:r>
      <w:r>
        <w:t xml:space="preserve"> </w:t>
      </w:r>
      <m:oMath>
        <m:r>
          <m:t>ρ</m:t>
        </m:r>
      </m:oMath>
      <w:r>
        <w:t xml:space="preserve"> </w:t>
      </w:r>
      <w:r>
        <w:t xml:space="preserve">is also different from the topological base of the sheaf. For a linear affine compatibility system</w:t>
      </w:r>
      <w:r>
        <w:t xml:space="preserve"> </w:t>
      </w:r>
      <m:oMath>
        <m:r>
          <m:t>B</m:t>
        </m:r>
        <m:r>
          <m:t>x</m:t>
        </m:r>
        <m:r>
          <m:rPr>
            <m:sty m:val="p"/>
          </m:rPr>
          <m:t>=</m:t>
        </m:r>
        <m:r>
          <m:t>d</m:t>
        </m:r>
        <m:r>
          <m:rPr>
            <m:nor/>
          </m:rPr>
          <m:t>,</m:t>
        </m:r>
      </m:oMath>
      <w:r>
        <w:t xml:space="preserve"> </w:t>
      </w:r>
      <w:r>
        <w:t xml:space="preserve">suppose a solution</w:t>
      </w:r>
      <w:r>
        <w:t xml:space="preserve"> </w:t>
      </w:r>
      <m:oMath>
        <m:sSub>
          <m:e>
            <m:r>
              <m:t>x</m:t>
            </m:r>
          </m:e>
          <m:sub>
            <m:r>
              <m:t>p</m:t>
            </m:r>
          </m:sub>
        </m:sSub>
      </m:oMath>
      <w:r>
        <w:t xml:space="preserve"> </w:t>
      </w:r>
      <w:r>
        <w:t xml:space="preserve">exists and let</w:t>
      </w:r>
      <w:r>
        <w:t xml:space="preserve"> </w:t>
      </w:r>
      <m:oMath>
        <m:r>
          <m:t>S</m:t>
        </m:r>
        <m:r>
          <m:rPr>
            <m:sty m:val="p"/>
          </m:rPr>
          <m:t>=</m:t>
        </m:r>
        <m:sSub>
          <m:e>
            <m:r>
              <m:t>x</m:t>
            </m:r>
          </m:e>
          <m:sub>
            <m:r>
              <m:t>p</m:t>
            </m:r>
          </m:sub>
        </m:sSub>
        <m:r>
          <m:rPr>
            <m:sty m:val="p"/>
          </m:rPr>
          <m:t>+</m:t>
        </m:r>
        <m:r>
          <m:rPr>
            <m:sty m:val="p"/>
          </m:rPr>
          <m:t>ker</m:t>
        </m:r>
        <m:r>
          <m:t>B</m:t>
        </m:r>
        <m:r>
          <m:rPr>
            <m:nor/>
          </m:rPr>
          <m:t>.</m:t>
        </m:r>
      </m:oMath>
      <w:r>
        <w:t xml:space="preserve"> </w:t>
      </w:r>
      <w:r>
        <w:t xml:space="preserve">A law on</w:t>
      </w:r>
      <w:r>
        <w:t xml:space="preserve"> </w:t>
      </w:r>
      <m:oMath>
        <m:r>
          <m:t>S</m:t>
        </m:r>
      </m:oMath>
      <w:r>
        <w:t xml:space="preserve"> </w:t>
      </w:r>
      <w:r>
        <w:t xml:space="preserve">should use its intrinsic volume, rather than an ambient Lebesgue density that cannot exist when</w:t>
      </w:r>
      <w:r>
        <w:t xml:space="preserve"> </w:t>
      </w:r>
      <m:oMath>
        <m:r>
          <m:t>S</m:t>
        </m:r>
      </m:oMath>
      <w:r>
        <w:t xml:space="preserve"> </w:t>
      </w:r>
      <w:r>
        <w:t xml:space="preserve">is lower dimensional.</w:t>
      </w:r>
    </w:p>
    <w:p>
      <w:pPr>
        <w:pStyle w:val="BodyText"/>
        <w:keepLines/>
      </w:pPr>
      <w:r>
        <w:rPr>
          <w:b/>
          <w:bCs/>
        </w:rPr>
        <w:t xml:space="preserve">Proposition 6.4 (intrinsic coordinates for a compatible target).</w:t>
      </w:r>
      <w:r>
        <w:t xml:space="preserve"> </w:t>
      </w:r>
      <w:r>
        <w:t xml:space="preserve">Let</w:t>
      </w:r>
      <w:r>
        <w:t xml:space="preserve"> </w:t>
      </w:r>
      <m:oMath>
        <m:r>
          <m:t>V</m:t>
        </m:r>
      </m:oMath>
      <w:r>
        <w:t xml:space="preserve"> </w:t>
      </w:r>
      <w:r>
        <w:t xml:space="preserve">have full column rank with image</w:t>
      </w:r>
      <w:r>
        <w:t xml:space="preserve"> </w:t>
      </w:r>
      <m:oMath>
        <m:r>
          <m:rPr>
            <m:sty m:val="p"/>
          </m:rPr>
          <m:t>ker</m:t>
        </m:r>
        <m:r>
          <m:t>B</m:t>
        </m:r>
        <m:r>
          <m:rPr>
            <m:nor/>
          </m:rPr>
          <m:t>,</m:t>
        </m:r>
      </m:oMath>
      <w:r>
        <w:t xml:space="preserve"> </w:t>
      </w:r>
      <w:r>
        <w:t xml:space="preserve">of dimension</w:t>
      </w:r>
      <w:r>
        <w:t xml:space="preserve"> </w:t>
      </w:r>
      <m:oMath>
        <m:r>
          <m:t>r</m:t>
        </m:r>
        <m:r>
          <m:rPr>
            <m:sty m:val="p"/>
          </m:rPr>
          <m:t>&gt;</m:t>
        </m:r>
        <m:r>
          <m:t>0</m:t>
        </m:r>
        <m:r>
          <m:rPr>
            <m:nor/>
          </m:rPr>
          <m:t>.</m:t>
        </m:r>
      </m:oMath>
      <w:r>
        <w:t xml:space="preserve"> </w:t>
      </w:r>
      <w:r>
        <w:t xml:space="preserve">If</w:t>
      </w:r>
      <w:r>
        <w:t xml:space="preserve"> </w:t>
      </w:r>
      <m:oMath>
        <m:sSub>
          <m:e>
            <m:r>
              <m:t>ρ</m:t>
            </m:r>
          </m:e>
          <m:sub>
            <m:r>
              <m:t>S</m:t>
            </m:r>
          </m:sub>
        </m:sSub>
      </m:oMath>
      <w:r>
        <w:t xml:space="preserve"> </w:t>
      </w:r>
      <w:r>
        <w:t xml:space="preserve">is a probability density on</w:t>
      </w:r>
      <w:r>
        <w:t xml:space="preserve"> </w:t>
      </w:r>
      <m:oMath>
        <m:r>
          <m:t>S</m:t>
        </m:r>
      </m:oMath>
      <w:r>
        <w:t xml:space="preserve"> </w:t>
      </w:r>
      <w:r>
        <w:t xml:space="preserve">with respect to</w:t>
      </w:r>
      <w:r>
        <w:t xml:space="preserve"> </w:t>
      </w:r>
      <m:oMath>
        <m:r>
          <m:t>r</m:t>
        </m:r>
      </m:oMath>
      <w:r>
        <w:t xml:space="preserve">-dimensional Hausdorff measure, the coordinate unnormalised target for</w:t>
      </w:r>
      <w:r>
        <w:t xml:space="preserve"> </w:t>
      </w:r>
      <m:oMath>
        <m:r>
          <m:t>x</m:t>
        </m:r>
        <m:r>
          <m:rPr>
            <m:sty m:val="p"/>
          </m:rPr>
          <m:t>=</m:t>
        </m:r>
        <m:sSub>
          <m:e>
            <m:r>
              <m:t>x</m:t>
            </m:r>
          </m:e>
          <m:sub>
            <m:r>
              <m:t>p</m:t>
            </m:r>
          </m:sub>
        </m:sSub>
        <m:r>
          <m:rPr>
            <m:sty m:val="p"/>
          </m:rPr>
          <m:t>+</m:t>
        </m:r>
        <m:r>
          <m:t>V</m:t>
        </m:r>
        <m:r>
          <m:t>z</m:t>
        </m:r>
      </m:oMath>
      <w:r>
        <w:t xml:space="preserve"> </w:t>
      </w:r>
      <w:r>
        <w:t xml:space="preserve">is</w:t>
      </w:r>
    </w:p>
    <w:p>
      <w:pPr>
        <w:pStyle w:val="Equation"/>
        <w:keepLines/>
      </w:pPr>
      <w:r>
        <w:tab/>
      </w:r>
      <m:oMath>
        <m:sSub>
          <m:e>
            <m:r>
              <m:t>g</m:t>
            </m:r>
          </m:e>
          <m:sub>
            <m:r>
              <m:t>V</m:t>
            </m:r>
          </m:sub>
        </m:sSub>
        <m:d>
          <m:dPr>
            <m:begChr m:val="("/>
            <m:sepChr m:val=""/>
            <m:endChr m:val=")"/>
            <m:grow/>
          </m:dPr>
          <m:e>
            <m:r>
              <m:t>z</m:t>
            </m:r>
          </m:e>
        </m:d>
        <m:r>
          <m:rPr>
            <m:sty m:val="p"/>
          </m:rPr>
          <m:t>=</m:t>
        </m:r>
        <m:sSub>
          <m:e>
            <m:r>
              <m:t>ρ</m:t>
            </m:r>
          </m:e>
          <m:sub>
            <m:r>
              <m:t>S</m:t>
            </m:r>
          </m:sub>
        </m:sSub>
        <m:d>
          <m:dPr>
            <m:begChr m:val="("/>
            <m:sepChr m:val=""/>
            <m:endChr m:val=")"/>
            <m:grow/>
          </m:dPr>
          <m:e>
            <m:sSub>
              <m:e>
                <m:r>
                  <m:t>x</m:t>
                </m:r>
              </m:e>
              <m:sub>
                <m:r>
                  <m:t>p</m:t>
                </m:r>
              </m:sub>
            </m:sSub>
            <m:r>
              <m:rPr>
                <m:sty m:val="p"/>
              </m:rPr>
              <m:t>+</m:t>
            </m:r>
            <m:r>
              <m:t>V</m:t>
            </m:r>
            <m:r>
              <m:t>z</m:t>
            </m:r>
          </m:e>
        </m:d>
        <m:sSup>
          <m:e>
            <m:r>
              <m:t>e</m:t>
            </m:r>
          </m:e>
          <m:sup>
            <m:r>
              <m:rPr>
                <m:sty m:val="p"/>
              </m:rPr>
              <m:t>−</m:t>
            </m:r>
            <m:r>
              <m:t>β</m:t>
            </m:r>
            <m:r>
              <m:t>J</m:t>
            </m:r>
            <m:d>
              <m:dPr>
                <m:begChr m:val="("/>
                <m:sepChr m:val=""/>
                <m:endChr m:val=")"/>
                <m:grow/>
              </m:dPr>
              <m:e>
                <m:sSub>
                  <m:e>
                    <m:r>
                      <m:t>x</m:t>
                    </m:r>
                  </m:e>
                  <m:sub>
                    <m:r>
                      <m:t>p</m:t>
                    </m:r>
                  </m:sub>
                </m:sSub>
                <m:r>
                  <m:rPr>
                    <m:sty m:val="p"/>
                  </m:rPr>
                  <m:t>+</m:t>
                </m:r>
                <m:r>
                  <m:t>V</m:t>
                </m:r>
                <m:r>
                  <m:t>z</m:t>
                </m:r>
              </m:e>
            </m:d>
          </m:sup>
        </m:sSup>
        <m:rad>
          <m:radPr>
            <m:degHide m:val="on"/>
          </m:radPr>
          <m:deg/>
          <m:e>
            <m:r>
              <m:rPr>
                <m:sty m:val="p"/>
              </m:rPr>
              <m:t>det</m:t>
            </m:r>
            <m:d>
              <m:dPr>
                <m:begChr m:val="("/>
                <m:sepChr m:val=""/>
                <m:endChr m:val=")"/>
                <m:grow/>
              </m:dPr>
              <m:e>
                <m:sSup>
                  <m:e>
                    <m:r>
                      <m:t>V</m:t>
                    </m:r>
                  </m:e>
                  <m:sup>
                    <m:r>
                      <m:rPr>
                        <m:sty m:val="p"/>
                      </m:rPr>
                      <m:t>⊤</m:t>
                    </m:r>
                  </m:sup>
                </m:sSup>
                <m:r>
                  <m:t>V</m:t>
                </m:r>
              </m:e>
            </m:d>
          </m:e>
        </m:rad>
        <m:r>
          <m:rPr>
            <m:sty m:val="p"/>
          </m:rPr>
          <m:t>.</m:t>
        </m:r>
      </m:oMath>
      <w:r>
        <w:tab/>
      </w:r>
      <w:r>
        <w:t xml:space="preserve">(6.5)</w:t>
      </w:r>
    </w:p>
    <w:p>
      <w:pPr>
        <w:pStyle w:val="BodyText"/>
      </w:pPr>
      <w:r>
        <w:t xml:space="preserve">An orthonormal basis makes the Gram factor one. Importance ratios are invariant under a further invertible change of the intrinsic coordinates when both the proposal and the target densities are transformed.</w:t>
      </w:r>
    </w:p>
    <w:p>
      <w:pPr>
        <w:pStyle w:val="BodyText"/>
      </w:pPr>
      <w:r>
        <w:rPr>
          <w:b/>
          <w:bCs/>
        </w:rPr>
        <w:t xml:space="preserve">Proof.</w:t>
      </w:r>
      <w:r>
        <w:t xml:space="preserve"> </w:t>
      </w:r>
      <w:r>
        <w:t xml:space="preserve">The linear area formula multiplies coordinate volume by</w:t>
      </w:r>
      <w:r>
        <w:t xml:space="preserve"> </w:t>
      </w:r>
      <m:oMath>
        <m:rad>
          <m:radPr>
            <m:degHide m:val="on"/>
          </m:radPr>
          <m:deg/>
          <m:e>
            <m:r>
              <m:rPr>
                <m:sty m:val="p"/>
              </m:rPr>
              <m:t>det</m:t>
            </m:r>
            <m:d>
              <m:dPr>
                <m:begChr m:val="("/>
                <m:sepChr m:val=""/>
                <m:endChr m:val=")"/>
                <m:grow/>
              </m:dPr>
              <m:e>
                <m:sSup>
                  <m:e>
                    <m:r>
                      <m:t>V</m:t>
                    </m:r>
                  </m:e>
                  <m:sup>
                    <m:r>
                      <m:rPr>
                        <m:sty m:val="p"/>
                      </m:rPr>
                      <m:t>⊤</m:t>
                    </m:r>
                  </m:sup>
                </m:sSup>
                <m:r>
                  <m:t>V</m:t>
                </m:r>
              </m:e>
            </m:d>
          </m:e>
        </m:rad>
        <m:r>
          <m:rPr>
            <m:nor/>
          </m:rPr>
          <m:t>.</m:t>
        </m:r>
      </m:oMath>
      <w:r>
        <w:t xml:space="preserve"> </w:t>
      </w:r>
      <w:r>
        <w:t xml:space="preserve">Substitution gives (6.5). Under</w:t>
      </w:r>
      <w:r>
        <w:t xml:space="preserve"> </w:t>
      </w:r>
      <m:oMath>
        <m:r>
          <m:t>z</m:t>
        </m:r>
        <m:r>
          <m:rPr>
            <m:sty m:val="p"/>
          </m:rPr>
          <m:t>=</m:t>
        </m:r>
        <m:r>
          <m:t>A</m:t>
        </m:r>
        <m:r>
          <m:t>w</m:t>
        </m:r>
        <m:r>
          <m:rPr>
            <m:nor/>
          </m:rPr>
          <m:t>,</m:t>
        </m:r>
      </m:oMath>
      <w:r>
        <w:t xml:space="preserve"> </w:t>
      </w:r>
      <w:r>
        <w:t xml:space="preserve">the same factor</w:t>
      </w:r>
      <w:r>
        <w:t xml:space="preserve"> </w:t>
      </w:r>
      <m:oMath>
        <m:d>
          <m:dPr>
            <m:begChr m:val="|"/>
            <m:sepChr m:val=""/>
            <m:endChr m:val="|"/>
            <m:grow/>
          </m:dPr>
          <m:e>
            <m:r>
              <m:rPr>
                <m:sty m:val="p"/>
              </m:rPr>
              <m:t>det</m:t>
            </m:r>
            <m:r>
              <m:t>A</m:t>
            </m:r>
          </m:e>
        </m:d>
      </m:oMath>
      <w:r>
        <w:t xml:space="preserve"> </w:t>
      </w:r>
      <w:r>
        <w:t xml:space="preserve">occurs in the transformed target and proposal and cancels in their ratio. ∎</w:t>
      </w:r>
    </w:p>
    <w:p>
      <w:pPr>
        <w:pStyle w:val="BodyText"/>
      </w:pPr>
      <w:r>
        <w:t xml:space="preserve">For</w:t>
      </w:r>
      <w:r>
        <w:t xml:space="preserve"> </w:t>
      </w:r>
      <m:oMath>
        <m:r>
          <m:t>r</m:t>
        </m:r>
        <m:r>
          <m:rPr>
            <m:sty m:val="p"/>
          </m:rPr>
          <m:t>=</m:t>
        </m:r>
        <m:r>
          <m:t>0</m:t>
        </m:r>
        <m:r>
          <m:rPr>
            <m:nor/>
          </m:rPr>
          <m:t>,</m:t>
        </m:r>
      </m:oMath>
      <w:r>
        <w:t xml:space="preserve"> </w:t>
      </w:r>
      <w:r>
        <w:t xml:space="preserve">the compatible set is a point and counting measure is appropriate. If</w:t>
      </w:r>
      <w:r>
        <w:t xml:space="preserve"> </w:t>
      </w:r>
      <m:oMath>
        <m:r>
          <m:t>B</m:t>
        </m:r>
        <m:r>
          <m:t>x</m:t>
        </m:r>
        <m:r>
          <m:rPr>
            <m:sty m:val="p"/>
          </m:rPr>
          <m:t>=</m:t>
        </m:r>
        <m:r>
          <m:t>d</m:t>
        </m:r>
      </m:oMath>
      <w:r>
        <w:t xml:space="preserve"> </w:t>
      </w:r>
      <w:r>
        <w:t xml:space="preserve">is inconsistent, it defines no such target; one must choose a soft likelihood or repair the constraints. Agreement under</w:t>
      </w:r>
      <w:r>
        <w:t xml:space="preserve"> </w:t>
      </w:r>
      <m:oMath>
        <m:r>
          <m:t>B</m:t>
        </m:r>
      </m:oMath>
      <w:r>
        <w:t xml:space="preserve"> </w:t>
      </w:r>
      <w:r>
        <w:t xml:space="preserve">still does not certify physical validity. This construction supplies a probability target on a declared compatible data space; it does not establish that a learned sheaf has found the correct design space.</w:t>
      </w:r>
    </w:p>
    <w:bookmarkEnd w:id="47"/>
    <w:bookmarkEnd w:id="48"/>
    <w:bookmarkStart w:id="50" w:name="exact-gaussian-tail-conditions"/>
    <w:p>
      <w:pPr>
        <w:pStyle w:val="Heading1"/>
      </w:pPr>
      <w:r>
        <w:t xml:space="preserve">7 Exact Gaussian tail conditions</w:t>
      </w:r>
    </w:p>
    <w:bookmarkStart w:id="49" w:name="X3a437a8fd36904bac4e9ebc165d42f9c344f55a"/>
    <w:p>
      <w:pPr>
        <w:pStyle w:val="Heading2"/>
      </w:pPr>
      <w:r>
        <w:t xml:space="preserve">7.1 The boundary depends on the archive geometry</w:t>
      </w:r>
    </w:p>
    <w:p>
      <w:pPr>
        <w:pStyle w:val="FirstParagraph"/>
        <w:keepLines/>
      </w:pPr>
      <w:r>
        <w:t xml:space="preserve">Proposition 3.4 leaves equality at the critical width open. For a fully Gaussian target, a matrix criterion handles anisotropy and the boundary together. A tail that lacks quadratic decay can still be integrable when archive centres provide linear decay in every remaining direction.</w:t>
      </w:r>
    </w:p>
    <w:p>
      <w:pPr>
        <w:pStyle w:val="BodyText"/>
        <w:keepLines/>
      </w:pPr>
      <w:r>
        <w:rPr>
          <w:b/>
          <w:bCs/>
        </w:rPr>
        <w:t xml:space="preserve">Theorem 7.1 (Gaussian target and a common-covariance mixture).</w:t>
      </w:r>
      <w:r>
        <w:t xml:space="preserve"> </w:t>
      </w:r>
      <w:r>
        <w:t xml:space="preserve">Let</w:t>
      </w:r>
      <w:r>
        <w:t xml:space="preserve"> </w:t>
      </w:r>
      <m:oMath>
        <m:r>
          <m:t>π</m:t>
        </m:r>
        <m:r>
          <m:rPr>
            <m:sty m:val="p"/>
          </m:rPr>
          <m:t>=</m:t>
        </m:r>
        <m:r>
          <m:t>N</m:t>
        </m:r>
        <m:d>
          <m:dPr>
            <m:begChr m:val="("/>
            <m:sepChr m:val=""/>
            <m:endChr m:val=")"/>
            <m:grow/>
          </m:dPr>
          <m:e>
            <m:r>
              <m:t>μ</m:t>
            </m:r>
            <m:r>
              <m:rPr>
                <m:sty m:val="p"/>
              </m:rPr>
              <m:t>,</m:t>
            </m:r>
            <m:r>
              <m:t>Σ</m:t>
            </m:r>
          </m:e>
        </m:d>
        <m:r>
          <m:rPr>
            <m:nor/>
          </m:rPr>
          <m:t>,</m:t>
        </m:r>
      </m:oMath>
      <w:r>
        <w:t xml:space="preserve"> </w:t>
      </w:r>
      <w:r>
        <w:t xml:space="preserve">with</w:t>
      </w:r>
      <w:r>
        <w:t xml:space="preserve"> </w:t>
      </w:r>
      <m:oMath>
        <m:r>
          <m:t>Σ</m:t>
        </m:r>
        <m:r>
          <m:rPr>
            <m:sty m:val="p"/>
          </m:rPr>
          <m:t>≻</m:t>
        </m:r>
        <m:r>
          <m:t>0</m:t>
        </m:r>
        <m:r>
          <m:rPr>
            <m:nor/>
          </m:rPr>
          <m:t>,</m:t>
        </m:r>
      </m:oMath>
      <w:r>
        <w:t xml:space="preserve"> </w:t>
      </w:r>
      <w:r>
        <w:t xml:space="preserve">and let</w:t>
      </w:r>
      <w:r>
        <w:t xml:space="preserve"> </w:t>
      </w:r>
      <m:oMath>
        <m:r>
          <m:t>q</m:t>
        </m:r>
        <m:r>
          <m:rPr>
            <m:sty m:val="p"/>
          </m:rPr>
          <m:t>=</m:t>
        </m:r>
        <m:nary>
          <m:naryPr>
            <m:chr m:val="∑"/>
            <m:limLoc m:val="undOvr"/>
            <m:subHide m:val="off"/>
            <m:supHide m:val="on"/>
          </m:naryPr>
          <m:sub>
            <m:r>
              <m:t>i</m:t>
            </m:r>
          </m:sub>
          <m:sup>
            <m:r>
              <m:t>​</m:t>
            </m:r>
          </m:sup>
          <m:e>
            <m:sSub>
              <m:e>
                <m:r>
                  <m:t>α</m:t>
                </m:r>
              </m:e>
              <m:sub>
                <m:r>
                  <m:t>i</m:t>
                </m:r>
              </m:sub>
            </m:sSub>
          </m:e>
        </m:nary>
        <m:r>
          <m:t>N</m:t>
        </m:r>
        <m:d>
          <m:dPr>
            <m:begChr m:val="("/>
            <m:sepChr m:val=""/>
            <m:endChr m:val=")"/>
            <m:grow/>
          </m:dPr>
          <m:e>
            <m:sSub>
              <m:e>
                <m:r>
                  <m:t>y</m:t>
                </m:r>
              </m:e>
              <m:sub>
                <m:r>
                  <m:t>i</m:t>
                </m:r>
              </m:sub>
            </m:sSub>
            <m:r>
              <m:rPr>
                <m:sty m:val="p"/>
              </m:rPr>
              <m:t>,</m:t>
            </m:r>
            <m:r>
              <m:t>S</m:t>
            </m:r>
          </m:e>
        </m:d>
      </m:oMath>
      <w:r>
        <w:t xml:space="preserve"> </w:t>
      </w:r>
      <w:r>
        <w:t xml:space="preserve">be a finite mixture with</w:t>
      </w:r>
      <w:r>
        <w:t xml:space="preserve"> </w:t>
      </w:r>
      <m:oMath>
        <m:r>
          <m:t>S</m:t>
        </m:r>
        <m:r>
          <m:rPr>
            <m:sty m:val="p"/>
          </m:rPr>
          <m:t>≻</m:t>
        </m:r>
        <m:r>
          <m:t>0</m:t>
        </m:r>
        <m:r>
          <m:rPr>
            <m:nor/>
          </m:rPr>
          <m:t>,</m:t>
        </m:r>
      </m:oMath>
      <w:r>
        <w:t xml:space="preserve"> </w:t>
      </w:r>
      <m:oMath>
        <m:sSub>
          <m:e>
            <m:r>
              <m:t>α</m:t>
            </m:r>
          </m:e>
          <m:sub>
            <m:r>
              <m:t>i</m:t>
            </m:r>
          </m:sub>
        </m:sSub>
        <m:r>
          <m:rPr>
            <m:sty m:val="p"/>
          </m:rPr>
          <m:t>&gt;</m:t>
        </m:r>
        <m:r>
          <m:t>0</m:t>
        </m:r>
      </m:oMath>
      <w:r>
        <w:t xml:space="preserve"> </w:t>
      </w:r>
      <w:r>
        <w:t xml:space="preserve">and</w:t>
      </w:r>
      <w:r>
        <w:t xml:space="preserve"> </w:t>
      </w:r>
      <m:oMath>
        <m:nary>
          <m:naryPr>
            <m:chr m:val="∑"/>
            <m:limLoc m:val="undOvr"/>
            <m:subHide m:val="off"/>
            <m:supHide m:val="on"/>
          </m:naryPr>
          <m:sub>
            <m:r>
              <m:t>i</m:t>
            </m:r>
          </m:sub>
          <m:sup>
            <m:r>
              <m:t>​</m:t>
            </m:r>
          </m:sup>
          <m:e>
            <m:sSub>
              <m:e>
                <m:r>
                  <m:t>α</m:t>
                </m:r>
              </m:e>
              <m:sub>
                <m:r>
                  <m:t>i</m:t>
                </m:r>
              </m:sub>
            </m:sSub>
          </m:e>
        </m:nary>
        <m:r>
          <m:rPr>
            <m:sty m:val="p"/>
          </m:rPr>
          <m:t>=</m:t>
        </m:r>
        <m:r>
          <m:t>1</m:t>
        </m:r>
        <m:r>
          <m:rPr>
            <m:nor/>
          </m:rPr>
          <m:t>.</m:t>
        </m:r>
      </m:oMath>
      <w:r>
        <w:t xml:space="preserve"> </w:t>
      </w:r>
      <w:r>
        <w:t xml:space="preserve">Define</w:t>
      </w:r>
    </w:p>
    <w:p>
      <w:pPr>
        <w:pStyle w:val="Equation"/>
        <w:keepLines/>
      </w:pPr>
      <w:r>
        <w:tab/>
      </w:r>
      <m:oMath>
        <m:r>
          <m:t>K</m:t>
        </m:r>
        <m:r>
          <m:rPr>
            <m:sty m:val="p"/>
          </m:rPr>
          <m:t>=</m:t>
        </m:r>
        <m:r>
          <m:t>2</m:t>
        </m:r>
        <m:sSup>
          <m:e>
            <m:r>
              <m:t>Σ</m:t>
            </m:r>
          </m:e>
          <m:sup>
            <m:r>
              <m:rPr>
                <m:sty m:val="p"/>
              </m:rPr>
              <m:t>−</m:t>
            </m:r>
            <m:r>
              <m:t>1</m:t>
            </m:r>
          </m:sup>
        </m:sSup>
        <m:r>
          <m:rPr>
            <m:sty m:val="p"/>
          </m:rPr>
          <m:t>−</m:t>
        </m:r>
        <m:sSup>
          <m:e>
            <m:r>
              <m:t>S</m:t>
            </m:r>
          </m:e>
          <m:sup>
            <m:r>
              <m:rPr>
                <m:sty m:val="p"/>
              </m:rPr>
              <m:t>−</m:t>
            </m:r>
            <m:r>
              <m:t>1</m:t>
            </m:r>
          </m:sup>
        </m:sSup>
        <m:r>
          <m:rPr>
            <m:sty m:val="p"/>
          </m:rPr>
          <m:t>,</m:t>
        </m:r>
        <m:r>
          <m:t>  </m:t>
        </m:r>
        <m:r>
          <m:t>N</m:t>
        </m:r>
        <m:r>
          <m:rPr>
            <m:sty m:val="p"/>
          </m:rPr>
          <m:t>=</m:t>
        </m:r>
        <m:r>
          <m:rPr>
            <m:sty m:val="p"/>
          </m:rPr>
          <m:t>ker</m:t>
        </m:r>
        <m:r>
          <m:t>K</m:t>
        </m:r>
        <m:r>
          <m:rPr>
            <m:sty m:val="p"/>
          </m:rPr>
          <m:t>,</m:t>
        </m:r>
        <m:r>
          <m:t>  </m:t>
        </m:r>
        <m:sSub>
          <m:e>
            <m:r>
              <m:t>a</m:t>
            </m:r>
          </m:e>
          <m:sub>
            <m:r>
              <m:t>i</m:t>
            </m:r>
          </m:sub>
        </m:sSub>
        <m:r>
          <m:rPr>
            <m:sty m:val="p"/>
          </m:rPr>
          <m:t>=</m:t>
        </m:r>
        <m:sSub>
          <m:e>
            <m:r>
              <m:t>P</m:t>
            </m:r>
          </m:e>
          <m:sub>
            <m:r>
              <m:t>N</m:t>
            </m:r>
          </m:sub>
        </m:sSub>
        <m:sSup>
          <m:e>
            <m:r>
              <m:t>S</m:t>
            </m:r>
          </m:e>
          <m:sup>
            <m:r>
              <m:rPr>
                <m:sty m:val="p"/>
              </m:rPr>
              <m:t>−</m:t>
            </m:r>
            <m:r>
              <m:t>1</m:t>
            </m:r>
          </m:sup>
        </m:sSup>
        <m:d>
          <m:dPr>
            <m:begChr m:val="("/>
            <m:sepChr m:val=""/>
            <m:endChr m:val=")"/>
            <m:grow/>
          </m:dPr>
          <m:e>
            <m:sSub>
              <m:e>
                <m:r>
                  <m:t>y</m:t>
                </m:r>
              </m:e>
              <m:sub>
                <m:r>
                  <m:t>i</m:t>
                </m:r>
              </m:sub>
            </m:sSub>
            <m:r>
              <m:rPr>
                <m:sty m:val="p"/>
              </m:rPr>
              <m:t>−</m:t>
            </m:r>
            <m:r>
              <m:t>μ</m:t>
            </m:r>
          </m:e>
        </m:d>
        <m:r>
          <m:rPr>
            <m:sty m:val="p"/>
          </m:rPr>
          <m:t>.</m:t>
        </m:r>
      </m:oMath>
      <w:r>
        <w:tab/>
      </w:r>
      <w:r>
        <w:t xml:space="preserve">(7.1)</w:t>
      </w:r>
    </w:p>
    <w:p>
      <w:pPr>
        <w:pStyle w:val="BodyText"/>
      </w:pPr>
      <w:r>
        <w:t xml:space="preserve">Then</w:t>
      </w:r>
      <w:r>
        <w:t xml:space="preserve"> </w:t>
      </w:r>
      <m:oMath>
        <m:sSub>
          <m:e>
            <m:r>
              <m:t>m</m:t>
            </m:r>
          </m:e>
          <m:sub>
            <m:r>
              <m:t>2</m:t>
            </m:r>
          </m:sub>
        </m:sSub>
        <m:d>
          <m:dPr>
            <m:begChr m:val="("/>
            <m:sepChr m:val=""/>
            <m:endChr m:val=")"/>
            <m:grow/>
          </m:dPr>
          <m:e>
            <m:r>
              <m:t>q</m:t>
            </m:r>
          </m:e>
        </m:d>
        <m:r>
          <m:rPr>
            <m:sty m:val="p"/>
          </m:rPr>
          <m:t>&lt;</m:t>
        </m:r>
        <m:r>
          <m:rPr>
            <m:sty m:val="p"/>
          </m:rPr>
          <m:t>∞</m:t>
        </m:r>
      </m:oMath>
      <w:r>
        <w:t xml:space="preserve"> </w:t>
      </w:r>
      <w:r>
        <w:t xml:space="preserve">exactly when</w:t>
      </w:r>
      <w:r>
        <w:t xml:space="preserve"> </w:t>
      </w:r>
      <m:oMath>
        <m:r>
          <m:t>K</m:t>
        </m:r>
        <m:r>
          <m:rPr>
            <m:sty m:val="p"/>
          </m:rPr>
          <m:t>≽</m:t>
        </m:r>
        <m:r>
          <m:t>0</m:t>
        </m:r>
      </m:oMath>
      <w:r>
        <w:t xml:space="preserve"> </w:t>
      </w:r>
      <w:r>
        <w:t xml:space="preserve">and zero lies in the interior of</w:t>
      </w:r>
      <w:r>
        <w:t xml:space="preserve"> </w:t>
      </w:r>
      <m:oMath>
        <m:r>
          <m:rPr>
            <m:sty m:val="p"/>
          </m:rPr>
          <m:t>conv</m:t>
        </m:r>
        <m:r>
          <m:rPr>
            <m:sty m:val="p"/>
          </m:rPr>
          <m:t>{</m:t>
        </m:r>
        <m:sSub>
          <m:e>
            <m:r>
              <m:t>a</m:t>
            </m:r>
          </m:e>
          <m:sub>
            <m:r>
              <m:t>i</m:t>
            </m:r>
          </m:sub>
        </m:sSub>
        <m:r>
          <m:rPr>
            <m:sty m:val="p"/>
          </m:rPr>
          <m:t>}</m:t>
        </m:r>
      </m:oMath>
      <w:r>
        <w:t xml:space="preserve"> </w:t>
      </w:r>
      <w:r>
        <w:t xml:space="preserve">within the whole vector space</w:t>
      </w:r>
      <w:r>
        <w:t xml:space="preserve"> </w:t>
      </w:r>
      <m:oMath>
        <m:r>
          <m:t>N</m:t>
        </m:r>
        <m:r>
          <m:rPr>
            <m:nor/>
          </m:rPr>
          <m:t>.</m:t>
        </m:r>
      </m:oMath>
      <w:r>
        <w:t xml:space="preserve"> </w:t>
      </w:r>
      <w:r>
        <w:t xml:space="preserve">If</w:t>
      </w:r>
      <w:r>
        <w:t xml:space="preserve"> </w:t>
      </w:r>
      <m:oMath>
        <m:r>
          <m:t>N</m:t>
        </m:r>
        <m:r>
          <m:rPr>
            <m:sty m:val="p"/>
          </m:rPr>
          <m:t>=</m:t>
        </m:r>
        <m:r>
          <m:rPr>
            <m:sty m:val="p"/>
          </m:rPr>
          <m:t>{</m:t>
        </m:r>
        <m:r>
          <m:t>0</m:t>
        </m:r>
        <m:r>
          <m:rPr>
            <m:sty m:val="p"/>
          </m:rPr>
          <m:t>}</m:t>
        </m:r>
      </m:oMath>
      <w:r>
        <w:t xml:space="preserve"> </w:t>
      </w:r>
      <w:r>
        <w:t xml:space="preserve">the interior condition is automatic. If the projected hull has smaller dimension than</w:t>
      </w:r>
      <w:r>
        <w:t xml:space="preserve"> </w:t>
      </w:r>
      <m:oMath>
        <m:r>
          <m:t>N</m:t>
        </m:r>
        <m:r>
          <m:rPr>
            <m:nor/>
          </m:rPr>
          <m:t>,</m:t>
        </m:r>
      </m:oMath>
      <w:r>
        <w:t xml:space="preserve"> </w:t>
      </w:r>
      <w:r>
        <w:t xml:space="preserve">the condition fails.</w:t>
      </w:r>
    </w:p>
    <w:p>
      <w:pPr>
        <w:pStyle w:val="BodyText"/>
      </w:pPr>
      <w:r>
        <w:rPr>
          <w:b/>
          <w:bCs/>
        </w:rPr>
        <w:t xml:space="preserve">Proof.</w:t>
      </w:r>
      <w:r>
        <w:t xml:space="preserve"> </w:t>
      </w:r>
      <w:r>
        <w:t xml:space="preserve">Translate</w:t>
      </w:r>
      <w:r>
        <w:t xml:space="preserve"> </w:t>
      </w:r>
      <m:oMath>
        <m:r>
          <m:t>μ</m:t>
        </m:r>
      </m:oMath>
      <w:r>
        <w:t xml:space="preserve"> </w:t>
      </w:r>
      <w:r>
        <w:t xml:space="preserve">to zero and write</w:t>
      </w:r>
      <w:r>
        <w:t xml:space="preserve"> </w:t>
      </w:r>
      <m:oMath>
        <m:r>
          <m:t>x</m:t>
        </m:r>
        <m:r>
          <m:rPr>
            <m:sty m:val="p"/>
          </m:rPr>
          <m:t>=</m:t>
        </m:r>
        <m:r>
          <m:t>u</m:t>
        </m:r>
        <m:r>
          <m:rPr>
            <m:sty m:val="p"/>
          </m:rPr>
          <m:t>+</m:t>
        </m:r>
        <m:r>
          <m:t>v</m:t>
        </m:r>
        <m:r>
          <m:rPr>
            <m:nor/>
          </m:rPr>
          <m:t>,</m:t>
        </m:r>
      </m:oMath>
      <w:r>
        <w:t xml:space="preserve"> </w:t>
      </w:r>
      <w:r>
        <w:t xml:space="preserve">with</w:t>
      </w:r>
      <w:r>
        <w:t xml:space="preserve"> </w:t>
      </w:r>
      <m:oMath>
        <m:r>
          <m:t>u</m:t>
        </m:r>
        <m:r>
          <m:rPr>
            <m:sty m:val="p"/>
          </m:rPr>
          <m:t>∈</m:t>
        </m:r>
        <m:sSup>
          <m:e>
            <m:r>
              <m:t>N</m:t>
            </m:r>
          </m:e>
          <m:sup>
            <m:r>
              <m:rPr>
                <m:sty m:val="p"/>
              </m:rPr>
              <m:t>⊥</m:t>
            </m:r>
          </m:sup>
        </m:sSup>
      </m:oMath>
      <w:r>
        <w:t xml:space="preserve"> </w:t>
      </w:r>
      <w:r>
        <w:t xml:space="preserve">and</w:t>
      </w:r>
      <w:r>
        <w:t xml:space="preserve"> </w:t>
      </w:r>
      <m:oMath>
        <m:r>
          <m:t>v</m:t>
        </m:r>
        <m:r>
          <m:rPr>
            <m:sty m:val="p"/>
          </m:rPr>
          <m:t>∈</m:t>
        </m:r>
        <m:r>
          <m:t>N</m:t>
        </m:r>
        <m:r>
          <m:rPr>
            <m:nor/>
          </m:rPr>
          <m:t>,</m:t>
        </m:r>
      </m:oMath>
      <w:r>
        <w:t xml:space="preserve"> </w:t>
      </w:r>
      <w:r>
        <w:t xml:space="preserve">when</w:t>
      </w:r>
      <w:r>
        <w:t xml:space="preserve"> </w:t>
      </w:r>
      <m:oMath>
        <m:r>
          <m:t>K</m:t>
        </m:r>
        <m:r>
          <m:rPr>
            <m:sty m:val="p"/>
          </m:rPr>
          <m:t>≽</m:t>
        </m:r>
        <m:r>
          <m:t>0</m:t>
        </m:r>
        <m:r>
          <m:rPr>
            <m:nor/>
          </m:rPr>
          <m:t>.</m:t>
        </m:r>
      </m:oMath>
      <w:r>
        <w:t xml:space="preserve"> </w:t>
      </w:r>
      <w:r>
        <w:t xml:space="preserve">Expanding the Gaussian mixture gives, for positive constants</w:t>
      </w:r>
      <w:r>
        <w:t xml:space="preserve"> </w:t>
      </w:r>
      <m:oMath>
        <m:sSub>
          <m:e>
            <m:r>
              <m:t>b</m:t>
            </m:r>
          </m:e>
          <m:sub>
            <m:r>
              <m:t>i</m:t>
            </m:r>
          </m:sub>
        </m:sSub>
        <m:r>
          <m:rPr>
            <m:nor/>
          </m:rPr>
          <m:t>,</m:t>
        </m:r>
      </m:oMath>
      <w:r>
        <w:t xml:space="preserve"> </w:t>
      </w:r>
      <w:r>
        <w:t xml:space="preserve">an integrand proportional to</w:t>
      </w:r>
    </w:p>
    <w:p>
      <w:pPr>
        <w:pStyle w:val="Equation"/>
        <w:keepLines/>
      </w:pPr>
      <w:r>
        <w:tab/>
      </w:r>
      <m:oMath>
        <m:f>
          <m:fPr>
            <m:type m:val="bar"/>
          </m:fPr>
          <m:num>
            <m:r>
              <m:rPr>
                <m:sty m:val="p"/>
              </m:rPr>
              <m:t>exp</m:t>
            </m:r>
            <m:d>
              <m:dPr>
                <m:begChr m:val="("/>
                <m:sepChr m:val=""/>
                <m:endChr m:val=")"/>
                <m:grow/>
              </m:dPr>
              <m:e>
                <m:r>
                  <m:rPr>
                    <m:sty m:val="p"/>
                  </m:rPr>
                  <m:t>−</m:t>
                </m:r>
                <m:sSup>
                  <m:e>
                    <m:r>
                      <m:t>x</m:t>
                    </m:r>
                  </m:e>
                  <m:sup>
                    <m:r>
                      <m:rPr>
                        <m:sty m:val="p"/>
                      </m:rPr>
                      <m:t>⊤</m:t>
                    </m:r>
                  </m:sup>
                </m:sSup>
                <m:r>
                  <m:t>K</m:t>
                </m:r>
                <m:r>
                  <m:t>x</m:t>
                </m:r>
                <m:r>
                  <m:rPr>
                    <m:sty m:val="p"/>
                  </m:rPr>
                  <m:t>/</m:t>
                </m:r>
                <m:r>
                  <m:t>2</m:t>
                </m:r>
              </m:e>
            </m:d>
          </m:num>
          <m:den>
            <m:nary>
              <m:naryPr>
                <m:chr m:val="∑"/>
                <m:limLoc m:val="undOvr"/>
                <m:subHide m:val="off"/>
                <m:supHide m:val="on"/>
              </m:naryPr>
              <m:sub>
                <m:r>
                  <m:t>i</m:t>
                </m:r>
              </m:sub>
              <m:sup>
                <m:r>
                  <m:t>​</m:t>
                </m:r>
              </m:sup>
              <m:e>
                <m:sSub>
                  <m:e>
                    <m:r>
                      <m:t>b</m:t>
                    </m:r>
                  </m:e>
                  <m:sub>
                    <m:r>
                      <m:t>i</m:t>
                    </m:r>
                  </m:sub>
                </m:sSub>
              </m:e>
            </m:nary>
            <m:r>
              <m:rPr>
                <m:sty m:val="p"/>
              </m:rPr>
              <m:t>exp</m:t>
            </m:r>
            <m:r>
              <m:t>​</m:t>
            </m:r>
            <m:d>
              <m:dPr>
                <m:begChr m:val="("/>
                <m:sepChr m:val=""/>
                <m:endChr m:val=")"/>
                <m:grow/>
              </m:dPr>
              <m:e>
                <m:sSup>
                  <m:e>
                    <m:r>
                      <m:t>x</m:t>
                    </m:r>
                  </m:e>
                  <m:sup>
                    <m:r>
                      <m:rPr>
                        <m:sty m:val="p"/>
                      </m:rPr>
                      <m:t>⊤</m:t>
                    </m:r>
                  </m:sup>
                </m:sSup>
                <m:sSup>
                  <m:e>
                    <m:r>
                      <m:t>S</m:t>
                    </m:r>
                  </m:e>
                  <m:sup>
                    <m:r>
                      <m:rPr>
                        <m:sty m:val="p"/>
                      </m:rPr>
                      <m:t>−</m:t>
                    </m:r>
                    <m:r>
                      <m:t>1</m:t>
                    </m:r>
                  </m:sup>
                </m:sSup>
                <m:d>
                  <m:dPr>
                    <m:begChr m:val="("/>
                    <m:sepChr m:val=""/>
                    <m:endChr m:val=")"/>
                    <m:grow/>
                  </m:dPr>
                  <m:e>
                    <m:sSub>
                      <m:e>
                        <m:r>
                          <m:t>y</m:t>
                        </m:r>
                      </m:e>
                      <m:sub>
                        <m:r>
                          <m:t>i</m:t>
                        </m:r>
                      </m:sub>
                    </m:sSub>
                    <m:r>
                      <m:rPr>
                        <m:sty m:val="p"/>
                      </m:rPr>
                      <m:t>−</m:t>
                    </m:r>
                    <m:r>
                      <m:t>μ</m:t>
                    </m:r>
                  </m:e>
                </m:d>
              </m:e>
            </m:d>
          </m:den>
        </m:f>
        <m:r>
          <m:rPr>
            <m:sty m:val="p"/>
          </m:rPr>
          <m:t>.</m:t>
        </m:r>
      </m:oMath>
      <w:r>
        <w:tab/>
      </w:r>
      <w:r>
        <w:t xml:space="preserve">(7.2)</w:t>
      </w:r>
    </w:p>
    <w:p>
      <w:pPr>
        <w:pStyle w:val="BodyText"/>
      </w:pPr>
      <w:r>
        <w:t xml:space="preserve">If</w:t>
      </w:r>
      <w:r>
        <w:t xml:space="preserve"> </w:t>
      </w:r>
      <m:oMath>
        <m:r>
          <m:t>K</m:t>
        </m:r>
      </m:oMath>
      <w:r>
        <w:t xml:space="preserve"> </w:t>
      </w:r>
      <w:r>
        <w:t xml:space="preserve">has a negative eigenvalue, there is an open cone and a constant</w:t>
      </w:r>
      <w:r>
        <w:t xml:space="preserve"> </w:t>
      </w:r>
      <m:oMath>
        <m:r>
          <m:t>c</m:t>
        </m:r>
        <m:r>
          <m:rPr>
            <m:sty m:val="p"/>
          </m:rPr>
          <m:t>&gt;</m:t>
        </m:r>
        <m:r>
          <m:t>0</m:t>
        </m:r>
      </m:oMath>
      <w:r>
        <w:t xml:space="preserve"> </w:t>
      </w:r>
      <w:r>
        <w:t xml:space="preserve">on which the numerator is at least</w:t>
      </w:r>
      <w:r>
        <w:t xml:space="preserve"> </w:t>
      </w:r>
      <m:oMath>
        <m:sSup>
          <m:e>
            <m:r>
              <m:t>e</m:t>
            </m:r>
          </m:e>
          <m:sup>
            <m:r>
              <m:t>c</m:t>
            </m:r>
            <m:r>
              <m:rPr>
                <m:sty m:val="p"/>
              </m:rPr>
              <m:t>∥</m:t>
            </m:r>
            <m:r>
              <m:t>x</m:t>
            </m:r>
            <m:sSup>
              <m:e>
                <m:r>
                  <m:rPr>
                    <m:sty m:val="p"/>
                  </m:rPr>
                  <m:t>∥</m:t>
                </m:r>
              </m:e>
              <m:sup>
                <m:r>
                  <m:t>2</m:t>
                </m:r>
              </m:sup>
            </m:sSup>
          </m:sup>
        </m:sSup>
      </m:oMath>
      <w:r>
        <w:t xml:space="preserve"> </w:t>
      </w:r>
      <w:r>
        <w:t xml:space="preserve">outside a ball. The denominator is at most</w:t>
      </w:r>
      <w:r>
        <w:t xml:space="preserve"> </w:t>
      </w:r>
      <m:oMath>
        <m:r>
          <m:t>C</m:t>
        </m:r>
        <m:sSup>
          <m:e>
            <m:r>
              <m:t>e</m:t>
            </m:r>
          </m:e>
          <m:sup>
            <m:r>
              <m:t>M</m:t>
            </m:r>
            <m:r>
              <m:rPr>
                <m:sty m:val="p"/>
              </m:rPr>
              <m:t>∥</m:t>
            </m:r>
            <m:r>
              <m:t>x</m:t>
            </m:r>
            <m:r>
              <m:rPr>
                <m:sty m:val="p"/>
              </m:rPr>
              <m:t>∥</m:t>
            </m:r>
          </m:sup>
        </m:sSup>
      </m:oMath>
      <w:r>
        <w:t xml:space="preserve"> </w:t>
      </w:r>
      <w:r>
        <w:t xml:space="preserve">for finite positive constants</w:t>
      </w:r>
      <w:r>
        <w:t xml:space="preserve"> </w:t>
      </w:r>
      <m:oMath>
        <m:r>
          <m:t>C</m:t>
        </m:r>
        <m:r>
          <m:rPr>
            <m:sty m:val="p"/>
          </m:rPr>
          <m:t>,</m:t>
        </m:r>
        <m:r>
          <m:t>M</m:t>
        </m:r>
        <m:r>
          <m:rPr>
            <m:nor/>
          </m:rPr>
          <m:t>.</m:t>
        </m:r>
      </m:oMath>
      <w:r>
        <w:t xml:space="preserve"> </w:t>
      </w:r>
      <w:r>
        <w:t xml:space="preserve">The integral over that cone therefore diverges.</w:t>
      </w:r>
    </w:p>
    <w:p>
      <w:pPr>
        <w:pStyle w:val="BodyText"/>
      </w:pPr>
      <w:r>
        <w:t xml:space="preserve">Now suppose</w:t>
      </w:r>
      <w:r>
        <w:t xml:space="preserve"> </w:t>
      </w:r>
      <m:oMath>
        <m:r>
          <m:t>K</m:t>
        </m:r>
        <m:r>
          <m:rPr>
            <m:sty m:val="p"/>
          </m:rPr>
          <m:t>≽</m:t>
        </m:r>
        <m:r>
          <m:t>0</m:t>
        </m:r>
      </m:oMath>
      <w:r>
        <w:t xml:space="preserve"> </w:t>
      </w:r>
      <w:r>
        <w:t xml:space="preserve">and zero is interior to the projected hull. Its support function is bounded below by</w:t>
      </w:r>
      <w:r>
        <w:t xml:space="preserve"> </w:t>
      </w:r>
      <m:oMath>
        <m:r>
          <m:t>c</m:t>
        </m:r>
        <m:r>
          <m:rPr>
            <m:sty m:val="p"/>
          </m:rPr>
          <m:t>∥</m:t>
        </m:r>
        <m:r>
          <m:t>v</m:t>
        </m:r>
        <m:r>
          <m:rPr>
            <m:sty m:val="p"/>
          </m:rPr>
          <m:t>∥</m:t>
        </m:r>
      </m:oMath>
      <w:r>
        <w:t xml:space="preserve"> </w:t>
      </w:r>
      <w:r>
        <w:t xml:space="preserve">for some</w:t>
      </w:r>
      <w:r>
        <w:t xml:space="preserve"> </w:t>
      </w:r>
      <m:oMath>
        <m:r>
          <m:t>c</m:t>
        </m:r>
        <m:r>
          <m:rPr>
            <m:sty m:val="p"/>
          </m:rPr>
          <m:t>&gt;</m:t>
        </m:r>
        <m:r>
          <m:t>0</m:t>
        </m:r>
        <m:r>
          <m:rPr>
            <m:nor/>
          </m:rPr>
          <m:t>.</m:t>
        </m:r>
      </m:oMath>
      <w:r>
        <w:t xml:space="preserve"> </w:t>
      </w:r>
      <w:r>
        <w:t xml:space="preserve">The denominator of (7.2) is consequently at least</w:t>
      </w:r>
      <w:r>
        <w:t xml:space="preserve"> </w:t>
      </w:r>
      <m:oMath>
        <m:sSub>
          <m:e>
            <m:r>
              <m:t>b</m:t>
            </m:r>
          </m:e>
          <m:sub>
            <m:r>
              <m:rPr>
                <m:sty m:val="p"/>
              </m:rPr>
              <m:t>min</m:t>
            </m:r>
          </m:sub>
        </m:sSub>
        <m:r>
          <m:rPr>
            <m:sty m:val="p"/>
          </m:rPr>
          <m:t>exp</m:t>
        </m:r>
        <m:d>
          <m:dPr>
            <m:begChr m:val="("/>
            <m:sepChr m:val=""/>
            <m:endChr m:val=")"/>
            <m:grow/>
          </m:dPr>
          <m:e>
            <m:r>
              <m:t>c</m:t>
            </m:r>
            <m:r>
              <m:rPr>
                <m:sty m:val="p"/>
              </m:rPr>
              <m:t>∥</m:t>
            </m:r>
            <m:r>
              <m:t>v</m:t>
            </m:r>
            <m:r>
              <m:rPr>
                <m:sty m:val="p"/>
              </m:rPr>
              <m:t>∥</m:t>
            </m:r>
            <m:r>
              <m:rPr>
                <m:sty m:val="p"/>
              </m:rPr>
              <m:t>−</m:t>
            </m:r>
            <m:r>
              <m:t>M</m:t>
            </m:r>
            <m:r>
              <m:rPr>
                <m:sty m:val="p"/>
              </m:rPr>
              <m:t>∥</m:t>
            </m:r>
            <m:r>
              <m:t>u</m:t>
            </m:r>
            <m:r>
              <m:rPr>
                <m:sty m:val="p"/>
              </m:rPr>
              <m:t>∥</m:t>
            </m:r>
          </m:e>
        </m:d>
      </m:oMath>
      <w:r>
        <w:t xml:space="preserve"> </w:t>
      </w:r>
      <w:r>
        <w:t xml:space="preserve">for a finite</w:t>
      </w:r>
      <w:r>
        <w:t xml:space="preserve"> </w:t>
      </w:r>
      <m:oMath>
        <m:r>
          <m:t>M</m:t>
        </m:r>
        <m:r>
          <m:rPr>
            <m:nor/>
          </m:rPr>
          <m:t>.</m:t>
        </m:r>
      </m:oMath>
      <w:r>
        <w:t xml:space="preserve"> </w:t>
      </w:r>
      <w:r>
        <w:t xml:space="preserve">The numerator has positive quadratic decay on</w:t>
      </w:r>
      <w:r>
        <w:t xml:space="preserve"> </w:t>
      </w:r>
      <m:oMath>
        <m:sSup>
          <m:e>
            <m:r>
              <m:t>N</m:t>
            </m:r>
          </m:e>
          <m:sup>
            <m:r>
              <m:rPr>
                <m:sty m:val="p"/>
              </m:rPr>
              <m:t>⊥</m:t>
            </m:r>
          </m:sup>
        </m:sSup>
        <m:r>
          <m:rPr>
            <m:nor/>
          </m:rPr>
          <m:t>.</m:t>
        </m:r>
      </m:oMath>
      <w:r>
        <w:t xml:space="preserve"> </w:t>
      </w:r>
      <w:r>
        <w:t xml:space="preserve">The integrand is bounded by an integrable product of Gaussian decay in</w:t>
      </w:r>
      <w:r>
        <w:t xml:space="preserve"> </w:t>
      </w:r>
      <m:oMath>
        <m:r>
          <m:t>u</m:t>
        </m:r>
        <m:r>
          <m:rPr>
            <m:nor/>
          </m:rPr>
          <m:t>,</m:t>
        </m:r>
      </m:oMath>
      <w:r>
        <w:t xml:space="preserve"> </w:t>
      </w:r>
      <w:r>
        <w:t xml:space="preserve">multiplied by</w:t>
      </w:r>
      <w:r>
        <w:t xml:space="preserve"> </w:t>
      </w:r>
      <m:oMath>
        <m:sSup>
          <m:e>
            <m:r>
              <m:t>e</m:t>
            </m:r>
          </m:e>
          <m:sup>
            <m:r>
              <m:t>M</m:t>
            </m:r>
            <m:r>
              <m:rPr>
                <m:sty m:val="p"/>
              </m:rPr>
              <m:t>∥</m:t>
            </m:r>
            <m:r>
              <m:t>u</m:t>
            </m:r>
            <m:r>
              <m:rPr>
                <m:sty m:val="p"/>
              </m:rPr>
              <m:t>∥</m:t>
            </m:r>
          </m:sup>
        </m:sSup>
        <m:r>
          <m:rPr>
            <m:nor/>
          </m:rPr>
          <m:t>,</m:t>
        </m:r>
      </m:oMath>
      <w:r>
        <w:t xml:space="preserve"> </w:t>
      </w:r>
      <w:r>
        <w:t xml:space="preserve">and exponential decay in</w:t>
      </w:r>
      <w:r>
        <w:t xml:space="preserve"> </w:t>
      </w:r>
      <m:oMath>
        <m:r>
          <m:t>v</m:t>
        </m:r>
        <m:r>
          <m:rPr>
            <m:nor/>
          </m:rPr>
          <m:t>.</m:t>
        </m:r>
      </m:oMath>
    </w:p>
    <w:p>
      <w:pPr>
        <w:pStyle w:val="BodyText"/>
      </w:pPr>
      <w:r>
        <w:t xml:space="preserve">Conversely, if zero is not interior, separation gives a nonzero</w:t>
      </w:r>
      <w:r>
        <w:t xml:space="preserve"> </w:t>
      </w:r>
      <m:oMath>
        <m:sSub>
          <m:e>
            <m:r>
              <m:t>v</m:t>
            </m:r>
          </m:e>
          <m:sub>
            <m:r>
              <m:t>0</m:t>
            </m:r>
          </m:sub>
        </m:sSub>
        <m:r>
          <m:rPr>
            <m:sty m:val="p"/>
          </m:rPr>
          <m:t>∈</m:t>
        </m:r>
        <m:r>
          <m:t>N</m:t>
        </m:r>
      </m:oMath>
      <w:r>
        <w:t xml:space="preserve"> </w:t>
      </w:r>
      <w:r>
        <w:t xml:space="preserve">with</w:t>
      </w:r>
      <w:r>
        <w:t xml:space="preserve"> </w:t>
      </w:r>
      <m:oMath>
        <m:sSubSup>
          <m:e>
            <m:r>
              <m:t>v</m:t>
            </m:r>
          </m:e>
          <m:sub>
            <m:r>
              <m:t>0</m:t>
            </m:r>
          </m:sub>
          <m:sup>
            <m:r>
              <m:rPr>
                <m:sty m:val="p"/>
              </m:rPr>
              <m:t>⊤</m:t>
            </m:r>
          </m:sup>
        </m:sSubSup>
        <m:sSub>
          <m:e>
            <m:r>
              <m:t>a</m:t>
            </m:r>
          </m:e>
          <m:sub>
            <m:r>
              <m:t>i</m:t>
            </m:r>
          </m:sub>
        </m:sSub>
        <m:r>
          <m:rPr>
            <m:sty m:val="p"/>
          </m:rPr>
          <m:t>≤</m:t>
        </m:r>
        <m:r>
          <m:t>0</m:t>
        </m:r>
      </m:oMath>
      <w:r>
        <w:t xml:space="preserve"> </w:t>
      </w:r>
      <w:r>
        <w:t xml:space="preserve">for all</w:t>
      </w:r>
      <w:r>
        <w:t xml:space="preserve"> </w:t>
      </w:r>
      <m:oMath>
        <m:r>
          <m:t>i</m:t>
        </m:r>
        <m:r>
          <m:rPr>
            <m:nor/>
          </m:rPr>
          <m:t>.</m:t>
        </m:r>
      </m:oMath>
      <w:r>
        <w:t xml:space="preserve"> </w:t>
      </w:r>
      <w:r>
        <w:t xml:space="preserve">Along</w:t>
      </w:r>
      <w:r>
        <w:t xml:space="preserve"> </w:t>
      </w:r>
      <m:oMath>
        <m:r>
          <m:t>t</m:t>
        </m:r>
        <m:sSub>
          <m:e>
            <m:r>
              <m:t>v</m:t>
            </m:r>
          </m:e>
          <m:sub>
            <m:r>
              <m:t>0</m:t>
            </m:r>
          </m:sub>
        </m:sSub>
        <m:r>
          <m:rPr>
            <m:nor/>
          </m:rPr>
          <m:t>,</m:t>
        </m:r>
      </m:oMath>
      <w:r>
        <w:t xml:space="preserve"> </w:t>
      </w:r>
      <m:oMath>
        <m:r>
          <m:t>t</m:t>
        </m:r>
        <m:r>
          <m:rPr>
            <m:sty m:val="p"/>
          </m:rPr>
          <m:t>≥</m:t>
        </m:r>
        <m:r>
          <m:t>0</m:t>
        </m:r>
        <m:r>
          <m:rPr>
            <m:nor/>
          </m:rPr>
          <m:t>,</m:t>
        </m:r>
      </m:oMath>
      <w:r>
        <w:t xml:space="preserve"> </w:t>
      </w:r>
      <w:r>
        <w:t xml:space="preserve">the denominator cannot increase. On a tube of fixed positive cross-section around this ray, the denominator is bounded above and the quadratic numerator is bounded below. Integration in</w:t>
      </w:r>
      <w:r>
        <w:t xml:space="preserve"> </w:t>
      </w:r>
      <m:oMath>
        <m:r>
          <m:t>t</m:t>
        </m:r>
      </m:oMath>
      <w:r>
        <w:t xml:space="preserve"> </w:t>
      </w:r>
      <w:r>
        <w:t xml:space="preserve">therefore diverges. This proves necessity and sufficiency. ∎</w:t>
      </w:r>
    </w:p>
    <w:p>
      <w:pPr>
        <w:pStyle w:val="BodyText"/>
      </w:pPr>
      <w:r>
        <w:t xml:space="preserve">This is a direct tail argument for the declared Gaussian family. It is not a criterion for arbitrary non-Gaussian targets. Positive mixture weights affect constants and practical efficiency; at the boundary, their numerical underflow can also erase a centre that is essential in exact arithmetic.</w:t>
      </w:r>
    </w:p>
    <w:p>
      <w:pPr>
        <w:pStyle w:val="BodyText"/>
        <w:keepLines/>
      </w:pPr>
      <w:r>
        <w:rPr>
          <w:b/>
          <w:bCs/>
        </w:rPr>
        <w:t xml:space="preserve">Corollary 7.2 (isotropic critical width).</w:t>
      </w:r>
      <w:r>
        <w:t xml:space="preserve"> </w:t>
      </w:r>
      <w:r>
        <w:t xml:space="preserve">For</w:t>
      </w:r>
      <w:r>
        <w:t xml:space="preserve"> </w:t>
      </w:r>
      <m:oMath>
        <m:r>
          <m:t>Σ</m:t>
        </m:r>
        <m:r>
          <m:rPr>
            <m:sty m:val="p"/>
          </m:rPr>
          <m:t>=</m:t>
        </m:r>
        <m:sSup>
          <m:e>
            <m:r>
              <m:t>σ</m:t>
            </m:r>
          </m:e>
          <m:sup>
            <m:r>
              <m:t>2</m:t>
            </m:r>
          </m:sup>
        </m:sSup>
        <m:r>
          <m:t>I</m:t>
        </m:r>
      </m:oMath>
      <w:r>
        <w:t xml:space="preserve"> </w:t>
      </w:r>
      <w:r>
        <w:t xml:space="preserve">and</w:t>
      </w:r>
      <w:r>
        <w:t xml:space="preserve"> </w:t>
      </w:r>
      <m:oMath>
        <m:r>
          <m:t>S</m:t>
        </m:r>
        <m:r>
          <m:rPr>
            <m:sty m:val="p"/>
          </m:rPr>
          <m:t>=</m:t>
        </m:r>
        <m:sSup>
          <m:e>
            <m:r>
              <m:t>s</m:t>
            </m:r>
          </m:e>
          <m:sup>
            <m:r>
              <m:t>2</m:t>
            </m:r>
          </m:sup>
        </m:sSup>
        <m:r>
          <m:t>I</m:t>
        </m:r>
        <m:r>
          <m:rPr>
            <m:nor/>
          </m:rPr>
          <m:t>,</m:t>
        </m:r>
      </m:oMath>
      <w:r>
        <w:t xml:space="preserve"> </w:t>
      </w:r>
      <w:r>
        <w:t xml:space="preserve">the second moment is finite above</w:t>
      </w:r>
      <w:r>
        <w:t xml:space="preserve"> </w:t>
      </w:r>
      <m:oMath>
        <m:r>
          <m:t>s</m:t>
        </m:r>
        <m:r>
          <m:rPr>
            <m:sty m:val="p"/>
          </m:rPr>
          <m:t>=</m:t>
        </m:r>
        <m:r>
          <m:t>σ</m:t>
        </m:r>
        <m:r>
          <m:rPr>
            <m:sty m:val="p"/>
          </m:rPr>
          <m:t>/</m:t>
        </m:r>
        <m:rad>
          <m:radPr>
            <m:degHide m:val="on"/>
          </m:radPr>
          <m:deg/>
          <m:e>
            <m:r>
              <m:t>2</m:t>
            </m:r>
          </m:e>
        </m:rad>
      </m:oMath>
      <w:r>
        <w:t xml:space="preserve"> </w:t>
      </w:r>
      <w:r>
        <w:t xml:space="preserve">and infinite below it. At equality it is finite exactly when</w:t>
      </w:r>
      <w:r>
        <w:t xml:space="preserve"> </w:t>
      </w:r>
      <m:oMath>
        <m:r>
          <m:t>μ</m:t>
        </m:r>
      </m:oMath>
      <w:r>
        <w:t xml:space="preserve"> </w:t>
      </w:r>
      <w:r>
        <w:t xml:space="preserve">lies in the full-dimensional interior of the archive convex hull.</w:t>
      </w:r>
    </w:p>
    <w:p>
      <w:pPr>
        <w:pStyle w:val="BodyText"/>
      </w:pPr>
      <w:r>
        <w:rPr>
          <w:b/>
          <w:bCs/>
        </w:rPr>
        <w:t xml:space="preserve">Proof.</w:t>
      </w:r>
      <w:r>
        <w:t xml:space="preserve"> </w:t>
      </w:r>
      <w:r>
        <w:t xml:space="preserve">Above the threshold,</w:t>
      </w:r>
      <w:r>
        <w:t xml:space="preserve"> </w:t>
      </w:r>
      <m:oMath>
        <m:r>
          <m:t>K</m:t>
        </m:r>
        <m:r>
          <m:rPr>
            <m:sty m:val="p"/>
          </m:rPr>
          <m:t>≻</m:t>
        </m:r>
        <m:r>
          <m:t>0</m:t>
        </m:r>
        <m:r>
          <m:rPr>
            <m:nor/>
          </m:rPr>
          <m:t>;</m:t>
        </m:r>
      </m:oMath>
      <w:r>
        <w:t xml:space="preserve"> </w:t>
      </w:r>
      <w:r>
        <w:t xml:space="preserve">below it,</w:t>
      </w:r>
      <w:r>
        <w:t xml:space="preserve"> </w:t>
      </w:r>
      <m:oMath>
        <m:r>
          <m:t>K</m:t>
        </m:r>
      </m:oMath>
      <w:r>
        <w:t xml:space="preserve"> </w:t>
      </w:r>
      <w:r>
        <w:t xml:space="preserve">has negative eigenvalues. At equality</w:t>
      </w:r>
      <w:r>
        <w:t xml:space="preserve"> </w:t>
      </w:r>
      <m:oMath>
        <m:r>
          <m:t>K</m:t>
        </m:r>
        <m:r>
          <m:rPr>
            <m:sty m:val="p"/>
          </m:rPr>
          <m:t>=</m:t>
        </m:r>
        <m:r>
          <m:t>0</m:t>
        </m:r>
        <m:r>
          <m:rPr>
            <m:nor/>
          </m:rPr>
          <m:t>,</m:t>
        </m:r>
      </m:oMath>
      <w:r>
        <w:t xml:space="preserve"> </w:t>
      </w:r>
      <w:r>
        <w:t xml:space="preserve">and the interior condition of Theorem 7.1 is exactly that</w:t>
      </w:r>
      <w:r>
        <w:t xml:space="preserve"> </w:t>
      </w:r>
      <m:oMath>
        <m:r>
          <m:t>μ</m:t>
        </m:r>
      </m:oMath>
      <w:r>
        <w:t xml:space="preserve"> </w:t>
      </w:r>
      <w:r>
        <w:t xml:space="preserve">lie in the full-dimensional interior of the archive hull. Apply Theorem 7.1. ∎</w:t>
      </w:r>
    </w:p>
    <w:p>
      <w:pPr>
        <w:pStyle w:val="BodyText"/>
      </w:pPr>
      <w:r>
        <w:t xml:space="preserve">In one dimension,</w:t>
      </w:r>
      <w:r>
        <w:t xml:space="preserve"> </w:t>
      </w:r>
      <m:oMath>
        <m:r>
          <m:t>π</m:t>
        </m:r>
        <m:r>
          <m:rPr>
            <m:sty m:val="p"/>
          </m:rPr>
          <m:t>=</m:t>
        </m:r>
        <m:r>
          <m:t>N</m:t>
        </m:r>
        <m:d>
          <m:dPr>
            <m:begChr m:val="("/>
            <m:sepChr m:val=""/>
            <m:endChr m:val=")"/>
            <m:grow/>
          </m:dPr>
          <m:e>
            <m:r>
              <m:t>0</m:t>
            </m:r>
            <m:r>
              <m:rPr>
                <m:sty m:val="p"/>
              </m:rPr>
              <m:t>,</m:t>
            </m:r>
            <m:r>
              <m:t>1</m:t>
            </m:r>
          </m:e>
        </m:d>
      </m:oMath>
      <w:r>
        <w:t xml:space="preserve"> </w:t>
      </w:r>
      <w:r>
        <w:t xml:space="preserve">and</w:t>
      </w:r>
      <w:r>
        <w:t xml:space="preserve"> </w:t>
      </w:r>
      <m:oMath>
        <m:r>
          <m:t>q</m:t>
        </m:r>
        <m:r>
          <m:rPr>
            <m:sty m:val="p"/>
          </m:rPr>
          <m:t>=</m:t>
        </m:r>
        <m:f>
          <m:fPr>
            <m:type m:val="lin"/>
          </m:fPr>
          <m:num>
            <m:r>
              <m:t>1</m:t>
            </m:r>
          </m:num>
          <m:den>
            <m:r>
              <m:t>2</m:t>
            </m:r>
          </m:den>
        </m:f>
        <m:r>
          <m:t>N</m:t>
        </m:r>
        <m:d>
          <m:dPr>
            <m:begChr m:val="("/>
            <m:sepChr m:val=""/>
            <m:endChr m:val=")"/>
            <m:grow/>
          </m:dPr>
          <m:e>
            <m:r>
              <m:rPr>
                <m:sty m:val="p"/>
              </m:rPr>
              <m:t>−</m:t>
            </m:r>
            <m:r>
              <m:t>1</m:t>
            </m:r>
            <m:r>
              <m:rPr>
                <m:sty m:val="p"/>
              </m:rPr>
              <m:t>,</m:t>
            </m:r>
            <m:r>
              <m:t>1</m:t>
            </m:r>
            <m:r>
              <m:rPr>
                <m:sty m:val="p"/>
              </m:rPr>
              <m:t>/</m:t>
            </m:r>
            <m:r>
              <m:t>2</m:t>
            </m:r>
          </m:e>
        </m:d>
        <m:r>
          <m:rPr>
            <m:sty m:val="p"/>
          </m:rPr>
          <m:t>+</m:t>
        </m:r>
        <m:f>
          <m:fPr>
            <m:type m:val="lin"/>
          </m:fPr>
          <m:num>
            <m:r>
              <m:t>1</m:t>
            </m:r>
          </m:num>
          <m:den>
            <m:r>
              <m:t>2</m:t>
            </m:r>
          </m:den>
        </m:f>
        <m:r>
          <m:t>N</m:t>
        </m:r>
        <m:d>
          <m:dPr>
            <m:begChr m:val="("/>
            <m:sepChr m:val=""/>
            <m:endChr m:val=")"/>
            <m:grow/>
          </m:dPr>
          <m:e>
            <m:r>
              <m:t>1</m:t>
            </m:r>
            <m:r>
              <m:rPr>
                <m:sty m:val="p"/>
              </m:rPr>
              <m:t>,</m:t>
            </m:r>
            <m:r>
              <m:t>1</m:t>
            </m:r>
            <m:r>
              <m:rPr>
                <m:sty m:val="p"/>
              </m:rPr>
              <m:t>/</m:t>
            </m:r>
            <m:r>
              <m:t>2</m:t>
            </m:r>
          </m:e>
        </m:d>
      </m:oMath>
      <w:r>
        <w:t xml:space="preserve"> </w:t>
      </w:r>
      <w:r>
        <w:t xml:space="preserve">have finite critical second moment</w:t>
      </w:r>
      <w:r>
        <w:t xml:space="preserve"> </w:t>
      </w:r>
      <m:oMath>
        <m:r>
          <m:t>e</m:t>
        </m:r>
        <m:rad>
          <m:radPr>
            <m:degHide m:val="on"/>
          </m:radPr>
          <m:deg/>
          <m:e>
            <m:r>
              <m:t>π</m:t>
            </m:r>
          </m:e>
        </m:rad>
        <m:r>
          <m:rPr>
            <m:sty m:val="p"/>
          </m:rPr>
          <m:t>/</m:t>
        </m:r>
        <m:r>
          <m:t>4</m:t>
        </m:r>
        <m:r>
          <m:rPr>
            <m:sty m:val="p"/>
          </m:rPr>
          <m:t>=</m:t>
        </m:r>
        <m:r>
          <m:t>1.204507</m:t>
        </m:r>
        <m:r>
          <m:rPr>
            <m:nor/>
          </m:rPr>
          <m:t>.</m:t>
        </m:r>
      </m:oMath>
      <w:r>
        <w:t xml:space="preserve"> </w:t>
      </w:r>
      <w:r>
        <w:t xml:space="preserve">A single component at zero, with the same critical variance, has an integrand</w:t>
      </w:r>
      <w:r>
        <w:t xml:space="preserve"> </w:t>
      </w:r>
      <m:oMath>
        <m:sSup>
          <m:e>
            <m:r>
              <m:t>π</m:t>
            </m:r>
          </m:e>
          <m:sup>
            <m:r>
              <m:t>2</m:t>
            </m:r>
          </m:sup>
        </m:sSup>
        <m:r>
          <m:rPr>
            <m:sty m:val="p"/>
          </m:rPr>
          <m:t>/</m:t>
        </m:r>
        <m:r>
          <m:t>q</m:t>
        </m:r>
      </m:oMath>
      <w:r>
        <w:t xml:space="preserve"> </w:t>
      </w:r>
      <w:r>
        <w:t xml:space="preserve">that is constant, so its second moment diverges. These examples distinguish integrability from the loose phrase</w:t>
      </w:r>
      <w:r>
        <w:t xml:space="preserve"> </w:t>
      </w:r>
      <w:r>
        <w:t xml:space="preserve">“</w:t>
      </w:r>
      <w:r>
        <w:t xml:space="preserve">tails of the same order</w:t>
      </w:r>
      <w:r>
        <w:t xml:space="preserve">”</w:t>
      </w:r>
      <w:r>
        <w:t xml:space="preserve">.</w:t>
      </w:r>
    </w:p>
    <w:p>
      <w:pPr>
        <w:pStyle w:val="BodyText"/>
      </w:pPr>
      <w:r>
        <w:t xml:space="preserve">For an anisotropic Gaussian target and an isotropic proposal covariance,</w:t>
      </w:r>
      <w:r>
        <w:t xml:space="preserve"> </w:t>
      </w:r>
      <m:oMath>
        <m:r>
          <m:t>2</m:t>
        </m:r>
        <m:sSup>
          <m:e>
            <m:r>
              <m:t>s</m:t>
            </m:r>
          </m:e>
          <m:sup>
            <m:r>
              <m:t>2</m:t>
            </m:r>
          </m:sup>
        </m:sSup>
        <m:r>
          <m:rPr>
            <m:sty m:val="p"/>
          </m:rPr>
          <m:t>&gt;</m:t>
        </m:r>
        <m:sSub>
          <m:e>
            <m:r>
              <m:t>λ</m:t>
            </m:r>
          </m:e>
          <m:sub>
            <m:r>
              <m:rPr>
                <m:sty m:val="p"/>
              </m:rPr>
              <m:t>max</m:t>
            </m:r>
          </m:sub>
        </m:sSub>
        <m:d>
          <m:dPr>
            <m:begChr m:val="("/>
            <m:sepChr m:val=""/>
            <m:endChr m:val=")"/>
            <m:grow/>
          </m:dPr>
          <m:e>
            <m:r>
              <m:t>Σ</m:t>
            </m:r>
          </m:e>
        </m:d>
      </m:oMath>
      <w:r>
        <w:t xml:space="preserve"> </w:t>
      </w:r>
      <w:r>
        <w:t xml:space="preserve">gives strictly positive quadratic tail decay. Equality is governed by the projected-hull condition, and smaller widths diverge. The widest Gaussian target direction controls this sufficient strict threshold, not the narrowest. In the double well of Section 2, Proposition 3.4 instead isolates its one exactly Gaussian factor; the other factor has quartic decay and satisfies the stated integrability condition.</w:t>
      </w:r>
    </w:p>
    <w:bookmarkEnd w:id="49"/>
    <w:bookmarkEnd w:id="50"/>
    <w:bookmarkStart w:id="53" w:name="noisy-critics-and-exact-correction"/>
    <w:p>
      <w:pPr>
        <w:pStyle w:val="Heading1"/>
      </w:pPr>
      <w:r>
        <w:t xml:space="preserve">8 Noisy critics and exact correction</w:t>
      </w:r>
    </w:p>
    <w:bookmarkStart w:id="51" w:name="X4da646e07d2af8539b9017de4d5e67faab68f04"/>
    <w:p>
      <w:pPr>
        <w:pStyle w:val="Heading2"/>
      </w:pPr>
      <w:r>
        <w:t xml:space="preserve">8.1 An unchanged target can still cost more samples</w:t>
      </w:r>
    </w:p>
    <w:p>
      <w:pPr>
        <w:pStyle w:val="FirstParagraph"/>
      </w:pPr>
      <w:r>
        <w:t xml:space="preserve">Constant Gaussian critic noise cancels from the limiting law in Proposition 4.3. It does not cancel from the variance of the random weights. We analyse independent critic replicates at each proposed design; a random surrogate field reused across a run is a different experiment.</w:t>
      </w:r>
    </w:p>
    <w:p>
      <w:pPr>
        <w:pStyle w:val="BodyText"/>
        <w:keepLines/>
      </w:pPr>
      <w:r>
        <w:rPr>
          <w:b/>
          <w:bCs/>
        </w:rPr>
        <w:t xml:space="preserve">Proposition 8.1 (known Gaussian variance).</w:t>
      </w:r>
      <w:r>
        <w:t xml:space="preserve"> </w:t>
      </w:r>
      <w:r>
        <w:t xml:space="preserve">Conditional on</w:t>
      </w:r>
      <w:r>
        <w:t xml:space="preserve"> </w:t>
      </w:r>
      <m:oMath>
        <m:r>
          <m:t>x</m:t>
        </m:r>
        <m:r>
          <m:rPr>
            <m:nor/>
          </m:rPr>
          <m:t>,</m:t>
        </m:r>
      </m:oMath>
      <w:r>
        <w:t xml:space="preserve"> </w:t>
      </w:r>
      <w:r>
        <w:t xml:space="preserve">suppose</w:t>
      </w:r>
      <w:r>
        <w:t xml:space="preserve"> </w:t>
      </w:r>
      <m:oMath>
        <m:r>
          <m:t>k</m:t>
        </m:r>
      </m:oMath>
      <w:r>
        <w:t xml:space="preserve"> </w:t>
      </w:r>
      <w:r>
        <w:t xml:space="preserve">independent evaluations have mean</w:t>
      </w:r>
      <w:r>
        <w:t xml:space="preserve"> </w:t>
      </w:r>
      <m:oMath>
        <m:r>
          <m:t>J</m:t>
        </m:r>
        <m:d>
          <m:dPr>
            <m:begChr m:val="("/>
            <m:sepChr m:val=""/>
            <m:endChr m:val=")"/>
            <m:grow/>
          </m:dPr>
          <m:e>
            <m:r>
              <m:t>x</m:t>
            </m:r>
          </m:e>
        </m:d>
      </m:oMath>
      <w:r>
        <w:t xml:space="preserve"> </w:t>
      </w:r>
      <w:r>
        <w:t xml:space="preserve">and variance</w:t>
      </w:r>
      <w:r>
        <w:t xml:space="preserve"> </w:t>
      </w:r>
      <m:oMath>
        <m:r>
          <m:t>v</m:t>
        </m:r>
        <m:d>
          <m:dPr>
            <m:begChr m:val="("/>
            <m:sepChr m:val=""/>
            <m:endChr m:val=")"/>
            <m:grow/>
          </m:dPr>
          <m:e>
            <m:r>
              <m:t>x</m:t>
            </m:r>
          </m:e>
        </m:d>
        <m:r>
          <m:rPr>
            <m:nor/>
          </m:rPr>
          <m:t>,</m:t>
        </m:r>
      </m:oMath>
      <w:r>
        <w:t xml:space="preserve"> </w:t>
      </w:r>
      <w:r>
        <w:t xml:space="preserve">and are Gaussian. Let</w:t>
      </w:r>
      <w:r>
        <w:t xml:space="preserve"> </w:t>
      </w:r>
      <m:oMath>
        <m:sSub>
          <m:e>
            <m:bar>
              <m:barPr>
                <m:pos m:val="top"/>
              </m:barPr>
              <m:e>
                <m:r>
                  <m:t>J</m:t>
                </m:r>
              </m:e>
            </m:bar>
          </m:e>
          <m:sub>
            <m:r>
              <m:t>k</m:t>
            </m:r>
          </m:sub>
        </m:sSub>
      </m:oMath>
      <w:r>
        <w:t xml:space="preserve"> </w:t>
      </w:r>
      <w:r>
        <w:t xml:space="preserve">be their average. The positive corrected weight</w:t>
      </w:r>
    </w:p>
    <w:p>
      <w:pPr>
        <w:pStyle w:val="Equation"/>
        <w:keepLines/>
      </w:pPr>
      <w:r>
        <w:tab/>
      </w:r>
      <m:oMath>
        <m:acc>
          <m:accPr>
            <m:chr m:val="̂"/>
          </m:accPr>
          <m:e>
            <m:r>
              <m:t>W</m:t>
            </m:r>
          </m:e>
        </m:acc>
        <m:d>
          <m:dPr>
            <m:begChr m:val="("/>
            <m:sepChr m:val=""/>
            <m:endChr m:val=")"/>
            <m:grow/>
          </m:dPr>
          <m:e>
            <m:r>
              <m:t>x</m:t>
            </m:r>
          </m:e>
        </m:d>
        <m:r>
          <m:rPr>
            <m:sty m:val="p"/>
          </m:rPr>
          <m:t>=</m:t>
        </m:r>
        <m:f>
          <m:fPr>
            <m:type m:val="bar"/>
          </m:fPr>
          <m:num>
            <m:r>
              <m:t>ρ</m:t>
            </m:r>
            <m:d>
              <m:dPr>
                <m:begChr m:val="("/>
                <m:sepChr m:val=""/>
                <m:endChr m:val=")"/>
                <m:grow/>
              </m:dPr>
              <m:e>
                <m:r>
                  <m:t>x</m:t>
                </m:r>
              </m:e>
            </m:d>
          </m:num>
          <m:den>
            <m:r>
              <m:t>q</m:t>
            </m:r>
            <m:d>
              <m:dPr>
                <m:begChr m:val="("/>
                <m:sepChr m:val=""/>
                <m:endChr m:val=")"/>
                <m:grow/>
              </m:dPr>
              <m:e>
                <m:r>
                  <m:t>x</m:t>
                </m:r>
              </m:e>
            </m:d>
          </m:den>
        </m:f>
        <m:r>
          <m:rPr>
            <m:sty m:val="p"/>
          </m:rPr>
          <m:t>exp</m:t>
        </m:r>
        <m:r>
          <m:t>​</m:t>
        </m:r>
        <m:d>
          <m:dPr>
            <m:begChr m:val="("/>
            <m:sepChr m:val=""/>
            <m:endChr m:val=")"/>
            <m:grow/>
          </m:dPr>
          <m:e>
            <m:r>
              <m:rPr>
                <m:sty m:val="p"/>
              </m:rPr>
              <m:t>−</m:t>
            </m:r>
            <m:r>
              <m:t>β</m:t>
            </m:r>
            <m:sSub>
              <m:e>
                <m:bar>
                  <m:barPr>
                    <m:pos m:val="top"/>
                  </m:barPr>
                  <m:e>
                    <m:r>
                      <m:t>J</m:t>
                    </m:r>
                  </m:e>
                </m:bar>
              </m:e>
              <m:sub>
                <m:r>
                  <m:t>k</m:t>
                </m:r>
              </m:sub>
            </m:sSub>
            <m:d>
              <m:dPr>
                <m:begChr m:val="("/>
                <m:sepChr m:val=""/>
                <m:endChr m:val=")"/>
                <m:grow/>
              </m:dPr>
              <m:e>
                <m:r>
                  <m:t>x</m:t>
                </m:r>
              </m:e>
            </m:d>
            <m:r>
              <m:rPr>
                <m:sty m:val="p"/>
              </m:rPr>
              <m:t>−</m:t>
            </m:r>
            <m:f>
              <m:fPr>
                <m:type m:val="bar"/>
              </m:fPr>
              <m:num>
                <m:sSup>
                  <m:e>
                    <m:r>
                      <m:t>β</m:t>
                    </m:r>
                  </m:e>
                  <m:sup>
                    <m:r>
                      <m:t>2</m:t>
                    </m:r>
                  </m:sup>
                </m:sSup>
                <m:r>
                  <m:t>v</m:t>
                </m:r>
                <m:d>
                  <m:dPr>
                    <m:begChr m:val="("/>
                    <m:sepChr m:val=""/>
                    <m:endChr m:val=")"/>
                    <m:grow/>
                  </m:dPr>
                  <m:e>
                    <m:r>
                      <m:t>x</m:t>
                    </m:r>
                  </m:e>
                </m:d>
              </m:num>
              <m:den>
                <m:r>
                  <m:t>2</m:t>
                </m:r>
                <m:r>
                  <m:t>k</m:t>
                </m:r>
              </m:den>
            </m:f>
          </m:e>
        </m:d>
      </m:oMath>
      <w:r>
        <w:tab/>
      </w:r>
      <w:r>
        <w:t xml:space="preserve">(8.1)</w:t>
      </w:r>
    </w:p>
    <w:p>
      <w:pPr>
        <w:pStyle w:val="BodyText"/>
      </w:pPr>
      <w:r>
        <w:t xml:space="preserve">has conditional expectation</w:t>
      </w:r>
      <w:r>
        <w:t xml:space="preserve"> </w:t>
      </w:r>
      <m:oMath>
        <m:r>
          <m:t>ρ</m:t>
        </m:r>
        <m:d>
          <m:dPr>
            <m:begChr m:val="("/>
            <m:sepChr m:val=""/>
            <m:endChr m:val=")"/>
            <m:grow/>
          </m:dPr>
          <m:e>
            <m:r>
              <m:t>x</m:t>
            </m:r>
          </m:e>
        </m:d>
        <m:sSup>
          <m:e>
            <m:r>
              <m:t>e</m:t>
            </m:r>
          </m:e>
          <m:sup>
            <m:r>
              <m:rPr>
                <m:sty m:val="p"/>
              </m:rPr>
              <m:t>−</m:t>
            </m:r>
            <m:r>
              <m:t>β</m:t>
            </m:r>
            <m:r>
              <m:t>J</m:t>
            </m:r>
            <m:d>
              <m:dPr>
                <m:begChr m:val="("/>
                <m:sepChr m:val=""/>
                <m:endChr m:val=")"/>
                <m:grow/>
              </m:dPr>
              <m:e>
                <m:r>
                  <m:t>x</m:t>
                </m:r>
              </m:e>
            </m:d>
          </m:sup>
        </m:sSup>
        <m:r>
          <m:rPr>
            <m:sty m:val="p"/>
          </m:rPr>
          <m:t>/</m:t>
        </m:r>
        <m:r>
          <m:t>q</m:t>
        </m:r>
        <m:d>
          <m:dPr>
            <m:begChr m:val="("/>
            <m:sepChr m:val=""/>
            <m:endChr m:val=")"/>
            <m:grow/>
          </m:dPr>
          <m:e>
            <m:r>
              <m:t>x</m:t>
            </m:r>
          </m:e>
        </m:d>
        <m:r>
          <m:rPr>
            <m:nor/>
          </m:rPr>
          <m:t>.</m:t>
        </m:r>
      </m:oMath>
      <w:r>
        <w:t xml:space="preserve"> </w:t>
      </w:r>
      <w:r>
        <w:t xml:space="preserve">Independent augmented draws therefore target</w:t>
      </w:r>
      <w:r>
        <w:t xml:space="preserve"> </w:t>
      </w:r>
      <m:oMath>
        <m:sSub>
          <m:e>
            <m:r>
              <m:t>π</m:t>
            </m:r>
          </m:e>
          <m:sub>
            <m:r>
              <m:t>β</m:t>
            </m:r>
          </m:sub>
        </m:sSub>
      </m:oMath>
      <w:r>
        <w:t xml:space="preserve"> </w:t>
      </w:r>
      <w:r>
        <w:t xml:space="preserve">exactly, provided the first moment exists. Its normalised second moment is</w:t>
      </w:r>
    </w:p>
    <w:p>
      <w:pPr>
        <w:pStyle w:val="Equation"/>
        <w:keepLines/>
      </w:pPr>
      <w:r>
        <w:tab/>
      </w:r>
      <m:oMath>
        <m:sSub>
          <m:e>
            <m:r>
              <m:t>M</m:t>
            </m:r>
          </m:e>
          <m:sub>
            <m:r>
              <m:t>2</m:t>
            </m:r>
          </m:sub>
        </m:sSub>
        <m:r>
          <m:rPr>
            <m:sty m:val="p"/>
          </m:rPr>
          <m:t>=</m:t>
        </m:r>
        <m:r>
          <m:rPr>
            <m:sty m:val="p"/>
          </m:rPr>
          <m:t>∫</m:t>
        </m:r>
        <m:f>
          <m:fPr>
            <m:type m:val="bar"/>
          </m:fPr>
          <m:num>
            <m:sSub>
              <m:e>
                <m:r>
                  <m:t>π</m:t>
                </m:r>
              </m:e>
              <m:sub>
                <m:r>
                  <m:t>β</m:t>
                </m:r>
              </m:sub>
            </m:sSub>
            <m:sSup>
              <m:e>
                <m:d>
                  <m:dPr>
                    <m:begChr m:val="("/>
                    <m:sepChr m:val=""/>
                    <m:endChr m:val=")"/>
                    <m:grow/>
                  </m:dPr>
                  <m:e>
                    <m:r>
                      <m:t>x</m:t>
                    </m:r>
                  </m:e>
                </m:d>
              </m:e>
              <m:sup>
                <m:r>
                  <m:t>2</m:t>
                </m:r>
              </m:sup>
            </m:sSup>
          </m:num>
          <m:den>
            <m:r>
              <m:t>q</m:t>
            </m:r>
            <m:d>
              <m:dPr>
                <m:begChr m:val="("/>
                <m:sepChr m:val=""/>
                <m:endChr m:val=")"/>
                <m:grow/>
              </m:dPr>
              <m:e>
                <m:r>
                  <m:t>x</m:t>
                </m:r>
              </m:e>
            </m:d>
          </m:den>
        </m:f>
        <m:r>
          <m:rPr>
            <m:sty m:val="p"/>
          </m:rPr>
          <m:t>exp</m:t>
        </m:r>
        <m:r>
          <m:t>​</m:t>
        </m:r>
        <m:d>
          <m:dPr>
            <m:begChr m:val="("/>
            <m:sepChr m:val=""/>
            <m:endChr m:val=")"/>
            <m:grow/>
          </m:dPr>
          <m:e>
            <m:f>
              <m:fPr>
                <m:type m:val="bar"/>
              </m:fPr>
              <m:num>
                <m:sSup>
                  <m:e>
                    <m:r>
                      <m:t>β</m:t>
                    </m:r>
                  </m:e>
                  <m:sup>
                    <m:r>
                      <m:t>2</m:t>
                    </m:r>
                  </m:sup>
                </m:sSup>
                <m:r>
                  <m:t>v</m:t>
                </m:r>
                <m:d>
                  <m:dPr>
                    <m:begChr m:val="("/>
                    <m:sepChr m:val=""/>
                    <m:endChr m:val=")"/>
                    <m:grow/>
                  </m:dPr>
                  <m:e>
                    <m:r>
                      <m:t>x</m:t>
                    </m:r>
                  </m:e>
                </m:d>
              </m:num>
              <m:den>
                <m:r>
                  <m:t>k</m:t>
                </m:r>
              </m:den>
            </m:f>
          </m:e>
        </m:d>
        <m:r>
          <m:t>d</m:t>
        </m:r>
        <m:r>
          <m:t>x</m:t>
        </m:r>
        <m:r>
          <m:rPr>
            <m:sty m:val="p"/>
          </m:rPr>
          <m:t>.</m:t>
        </m:r>
      </m:oMath>
      <w:r>
        <w:tab/>
      </w:r>
      <w:r>
        <w:t xml:space="preserve">(8.2)</w:t>
      </w:r>
    </w:p>
    <w:p>
      <w:pPr>
        <w:pStyle w:val="BodyText"/>
      </w:pPr>
      <w:r>
        <w:t xml:space="preserve">For constant</w:t>
      </w:r>
      <w:r>
        <w:t xml:space="preserve"> </w:t>
      </w:r>
      <m:oMath>
        <m:r>
          <m:t>v</m:t>
        </m:r>
        <m:r>
          <m:rPr>
            <m:nor/>
          </m:rPr>
          <m:t>,</m:t>
        </m:r>
      </m:oMath>
      <w:r>
        <w:t xml:space="preserve"> </w:t>
      </w:r>
      <w:r>
        <w:t xml:space="preserve">this is</w:t>
      </w:r>
      <w:r>
        <w:t xml:space="preserve"> </w:t>
      </w:r>
      <m:oMath>
        <m:sSup>
          <m:e>
            <m:r>
              <m:t>e</m:t>
            </m:r>
          </m:e>
          <m:sup>
            <m:sSup>
              <m:e>
                <m:r>
                  <m:t>β</m:t>
                </m:r>
              </m:e>
              <m:sup>
                <m:r>
                  <m:t>2</m:t>
                </m:r>
              </m:sup>
            </m:sSup>
            <m:r>
              <m:t>v</m:t>
            </m:r>
            <m:r>
              <m:rPr>
                <m:sty m:val="p"/>
              </m:rPr>
              <m:t>/</m:t>
            </m:r>
            <m:r>
              <m:t>k</m:t>
            </m:r>
          </m:sup>
        </m:sSup>
        <m:sSub>
          <m:e>
            <m:r>
              <m:t>m</m:t>
            </m:r>
          </m:e>
          <m:sub>
            <m:r>
              <m:t>2</m:t>
            </m:r>
          </m:sub>
        </m:sSub>
        <m:d>
          <m:dPr>
            <m:begChr m:val="("/>
            <m:sepChr m:val=""/>
            <m:endChr m:val=")"/>
            <m:grow/>
          </m:dPr>
          <m:e>
            <m:r>
              <m:t>q</m:t>
            </m:r>
          </m:e>
        </m:d>
        <m:r>
          <m:rPr>
            <m:nor/>
          </m:rPr>
          <m:t>.</m:t>
        </m:r>
      </m:oMath>
      <w:r>
        <w:t xml:space="preserve"> </w:t>
      </w:r>
      <w:r>
        <w:t xml:space="preserve">The same factor describes homoscedastic uncorrected weights after their common mean factor is removed.</w:t>
      </w:r>
    </w:p>
    <w:p>
      <w:pPr>
        <w:pStyle w:val="BodyText"/>
      </w:pPr>
      <w:r>
        <w:rPr>
          <w:b/>
          <w:bCs/>
        </w:rPr>
        <w:t xml:space="preserve">Proof.</w:t>
      </w:r>
      <w:r>
        <w:t xml:space="preserve"> </w:t>
      </w:r>
      <w:r>
        <w:t xml:space="preserve">Conditional Gaussian moment generating functions give expectation one to the noise multiplier in (8.1), and second moment</w:t>
      </w:r>
      <w:r>
        <w:t xml:space="preserve"> </w:t>
      </w:r>
      <m:oMath>
        <m:sSup>
          <m:e>
            <m:r>
              <m:t>e</m:t>
            </m:r>
          </m:e>
          <m:sup>
            <m:sSup>
              <m:e>
                <m:r>
                  <m:t>β</m:t>
                </m:r>
              </m:e>
              <m:sup>
                <m:r>
                  <m:t>2</m:t>
                </m:r>
              </m:sup>
            </m:sSup>
            <m:r>
              <m:t>v</m:t>
            </m:r>
            <m:r>
              <m:rPr>
                <m:sty m:val="p"/>
              </m:rPr>
              <m:t>/</m:t>
            </m:r>
            <m:r>
              <m:t>k</m:t>
            </m:r>
          </m:sup>
        </m:sSup>
        <m:r>
          <m:rPr>
            <m:nor/>
          </m:rPr>
          <m:t>.</m:t>
        </m:r>
      </m:oMath>
      <w:r>
        <w:t xml:space="preserve"> </w:t>
      </w:r>
      <w:r>
        <w:t xml:space="preserve">Integrate first over critic noise and then over</w:t>
      </w:r>
      <w:r>
        <w:t xml:space="preserve"> </w:t>
      </w:r>
      <m:oMath>
        <m:r>
          <m:t>q</m:t>
        </m:r>
        <m:r>
          <m:rPr>
            <m:nor/>
          </m:rPr>
          <m:t>.</m:t>
        </m:r>
      </m:oMath>
      <w:r>
        <w:t xml:space="preserve"> </w:t>
      </w:r>
      <w:r>
        <w:t xml:space="preserve">The strong law on this augmented sample space proves consistency. ∎</w:t>
      </w:r>
    </w:p>
    <w:p>
      <w:pPr>
        <w:pStyle w:val="BodyText"/>
      </w:pPr>
      <w:r>
        <w:t xml:space="preserve">For a defensive spatial proposal and bounded</w:t>
      </w:r>
      <w:r>
        <w:t xml:space="preserve"> </w:t>
      </w:r>
      <m:oMath>
        <m:r>
          <m:t>v</m:t>
        </m:r>
        <m:r>
          <m:rPr>
            <m:nor/>
          </m:rPr>
          <m:t>,</m:t>
        </m:r>
      </m:oMath>
      <w:r>
        <w:t xml:space="preserve"> </w:t>
      </w:r>
      <w:r>
        <w:t xml:space="preserve">(8.2) is at most</w:t>
      </w:r>
      <w:r>
        <w:t xml:space="preserve"> </w:t>
      </w:r>
      <m:oMath>
        <m:sSup>
          <m:e>
            <m:r>
              <m:t>e</m:t>
            </m:r>
          </m:e>
          <m:sup>
            <m:sSup>
              <m:e>
                <m:r>
                  <m:t>β</m:t>
                </m:r>
              </m:e>
              <m:sup>
                <m:r>
                  <m:t>2</m:t>
                </m:r>
              </m:sup>
            </m:sSup>
            <m:sSub>
              <m:e>
                <m:r>
                  <m:t>v</m:t>
                </m:r>
              </m:e>
              <m:sub>
                <m:r>
                  <m:rPr>
                    <m:sty m:val="p"/>
                  </m:rPr>
                  <m:t>max</m:t>
                </m:r>
              </m:sub>
            </m:sSub>
            <m:r>
              <m:rPr>
                <m:sty m:val="p"/>
              </m:rPr>
              <m:t>/</m:t>
            </m:r>
            <m:r>
              <m:t>k</m:t>
            </m:r>
          </m:sup>
        </m:sSup>
        <m:r>
          <m:rPr>
            <m:sty m:val="p"/>
          </m:rPr>
          <m:t>/</m:t>
        </m:r>
        <m:d>
          <m:dPr>
            <m:begChr m:val="("/>
            <m:sepChr m:val=""/>
            <m:endChr m:val=")"/>
            <m:grow/>
          </m:dPr>
          <m:e>
            <m:r>
              <m:t>η</m:t>
            </m:r>
            <m:r>
              <m:t>Z</m:t>
            </m:r>
          </m:e>
        </m:d>
        <m:r>
          <m:rPr>
            <m:nor/>
          </m:rPr>
          <m:t>.</m:t>
        </m:r>
      </m:oMath>
      <w:r>
        <w:t xml:space="preserve"> </w:t>
      </w:r>
      <w:r>
        <w:t xml:space="preserve">The random weights themselves are unbounded because Gaussian noise has an unbounded lower tail. The bounded-weight concentration theorem of Section 9 therefore does not apply directly to these random weights. With unbounded</w:t>
      </w:r>
      <w:r>
        <w:t xml:space="preserve"> </w:t>
      </w:r>
      <m:oMath>
        <m:r>
          <m:t>v</m:t>
        </m:r>
        <m:r>
          <m:rPr>
            <m:nor/>
          </m:rPr>
          <m:t>,</m:t>
        </m:r>
      </m:oMath>
      <w:r>
        <w:t xml:space="preserve"> </w:t>
      </w:r>
      <w:r>
        <w:t xml:space="preserve">even the corrected estimator can have infinite second moment.</w:t>
      </w:r>
    </w:p>
    <w:bookmarkEnd w:id="51"/>
    <w:bookmarkStart w:id="52" w:name="Xec380053d7c0811c7f91ce260368c9d9126e400"/>
    <w:p>
      <w:pPr>
        <w:pStyle w:val="Heading2"/>
      </w:pPr>
      <w:r>
        <w:t xml:space="preserve">8.2 An estimated variance does not give exact cancellation</w:t>
      </w:r>
    </w:p>
    <w:p>
      <w:pPr>
        <w:pStyle w:val="FirstParagraph"/>
        <w:keepLines/>
      </w:pPr>
      <w:r>
        <w:rPr>
          <w:b/>
          <w:bCs/>
        </w:rPr>
        <w:t xml:space="preserve">Proposition 8.2 (Gaussian sample-variance correction).</w:t>
      </w:r>
      <w:r>
        <w:t xml:space="preserve"> </w:t>
      </w:r>
      <w:r>
        <w:t xml:space="preserve">Assume the same model, with</w:t>
      </w:r>
      <w:r>
        <w:t xml:space="preserve"> </w:t>
      </w:r>
      <m:oMath>
        <m:r>
          <m:t>k</m:t>
        </m:r>
        <m:r>
          <m:rPr>
            <m:sty m:val="p"/>
          </m:rPr>
          <m:t>≥</m:t>
        </m:r>
        <m:r>
          <m:t>2</m:t>
        </m:r>
        <m:r>
          <m:rPr>
            <m:nor/>
          </m:rPr>
          <m:t>,</m:t>
        </m:r>
      </m:oMath>
      <w:r>
        <w:t xml:space="preserve"> </w:t>
      </w:r>
      <w:r>
        <w:t xml:space="preserve">and replace</w:t>
      </w:r>
      <w:r>
        <w:t xml:space="preserve"> </w:t>
      </w:r>
      <m:oMath>
        <m:r>
          <m:t>v</m:t>
        </m:r>
      </m:oMath>
      <w:r>
        <w:t xml:space="preserve"> </w:t>
      </w:r>
      <w:r>
        <w:t xml:space="preserve">in (8.1) by the unbiased sample variance</w:t>
      </w:r>
      <w:r>
        <w:t xml:space="preserve"> </w:t>
      </w:r>
      <m:oMath>
        <m:sSubSup>
          <m:e>
            <m:r>
              <m:t>S</m:t>
            </m:r>
          </m:e>
          <m:sub>
            <m:r>
              <m:t>k</m:t>
            </m:r>
          </m:sub>
          <m:sup>
            <m:r>
              <m:t>2</m:t>
            </m:r>
          </m:sup>
        </m:sSubSup>
      </m:oMath>
      <w:r>
        <w:t xml:space="preserve"> </w:t>
      </w:r>
      <w:r>
        <w:t xml:space="preserve">of those</w:t>
      </w:r>
      <w:r>
        <w:t xml:space="preserve"> </w:t>
      </w:r>
      <m:oMath>
        <m:r>
          <m:t>k</m:t>
        </m:r>
      </m:oMath>
      <w:r>
        <w:t xml:space="preserve"> </w:t>
      </w:r>
      <w:r>
        <w:t xml:space="preserve">evaluations. Put</w:t>
      </w:r>
      <w:r>
        <w:t xml:space="preserve"> </w:t>
      </w:r>
      <m:oMath>
        <m:r>
          <m:t>ν</m:t>
        </m:r>
        <m:r>
          <m:rPr>
            <m:sty m:val="p"/>
          </m:rPr>
          <m:t>=</m:t>
        </m:r>
        <m:r>
          <m:t>k</m:t>
        </m:r>
        <m:r>
          <m:rPr>
            <m:sty m:val="p"/>
          </m:rPr>
          <m:t>−</m:t>
        </m:r>
        <m:r>
          <m:t>1</m:t>
        </m:r>
      </m:oMath>
      <w:r>
        <w:t xml:space="preserve"> </w:t>
      </w:r>
      <w:r>
        <w:t xml:space="preserve">and</w:t>
      </w:r>
      <w:r>
        <w:t xml:space="preserve"> </w:t>
      </w:r>
      <m:oMath>
        <m:r>
          <m:t>a</m:t>
        </m:r>
        <m:d>
          <m:dPr>
            <m:begChr m:val="("/>
            <m:sepChr m:val=""/>
            <m:endChr m:val=")"/>
            <m:grow/>
          </m:dPr>
          <m:e>
            <m:r>
              <m:t>x</m:t>
            </m:r>
          </m:e>
        </m:d>
        <m:r>
          <m:rPr>
            <m:sty m:val="p"/>
          </m:rPr>
          <m:t>=</m:t>
        </m:r>
        <m:sSup>
          <m:e>
            <m:r>
              <m:t>β</m:t>
            </m:r>
          </m:e>
          <m:sup>
            <m:r>
              <m:t>2</m:t>
            </m:r>
          </m:sup>
        </m:sSup>
        <m:r>
          <m:t>v</m:t>
        </m:r>
        <m:d>
          <m:dPr>
            <m:begChr m:val="("/>
            <m:sepChr m:val=""/>
            <m:endChr m:val=")"/>
            <m:grow/>
          </m:dPr>
          <m:e>
            <m:r>
              <m:t>x</m:t>
            </m:r>
          </m:e>
        </m:d>
        <m:r>
          <m:rPr>
            <m:sty m:val="p"/>
          </m:rPr>
          <m:t>/</m:t>
        </m:r>
        <m:d>
          <m:dPr>
            <m:begChr m:val="("/>
            <m:sepChr m:val=""/>
            <m:endChr m:val=")"/>
            <m:grow/>
          </m:dPr>
          <m:e>
            <m:r>
              <m:t>2</m:t>
            </m:r>
            <m:r>
              <m:t>k</m:t>
            </m:r>
          </m:e>
        </m:d>
        <m:r>
          <m:rPr>
            <m:nor/>
          </m:rPr>
          <m:t>.</m:t>
        </m:r>
      </m:oMath>
      <w:r>
        <w:t xml:space="preserve"> </w:t>
      </w:r>
      <w:r>
        <w:t xml:space="preserve">The conditional expected weight has multiplicative factor</w:t>
      </w:r>
      <w:r>
        <w:t xml:space="preserve"> </w:t>
      </w:r>
      <m:oMath>
        <m:sSup>
          <m:e>
            <m:r>
              <m:t>e</m:t>
            </m:r>
          </m:e>
          <m:sup>
            <m:sSub>
              <m:e>
                <m:r>
                  <m:t>r</m:t>
                </m:r>
              </m:e>
              <m:sub>
                <m:r>
                  <m:t>k</m:t>
                </m:r>
              </m:sub>
            </m:sSub>
            <m:d>
              <m:dPr>
                <m:begChr m:val="("/>
                <m:sepChr m:val=""/>
                <m:endChr m:val=")"/>
                <m:grow/>
              </m:dPr>
              <m:e>
                <m:r>
                  <m:t>x</m:t>
                </m:r>
              </m:e>
            </m:d>
          </m:sup>
        </m:sSup>
      </m:oMath>
      <w:r>
        <w:t xml:space="preserve"> </w:t>
      </w:r>
      <w:r>
        <w:t xml:space="preserve">relative to the true unnormalised weight, where</w:t>
      </w:r>
    </w:p>
    <w:p>
      <w:pPr>
        <w:pStyle w:val="Equation"/>
        <w:keepLines/>
      </w:pPr>
      <w:r>
        <w:tab/>
      </w:r>
      <m:oMath>
        <m:sSub>
          <m:e>
            <m:r>
              <m:t>r</m:t>
            </m:r>
          </m:e>
          <m:sub>
            <m:r>
              <m:t>k</m:t>
            </m:r>
          </m:sub>
        </m:sSub>
        <m:d>
          <m:dPr>
            <m:begChr m:val="("/>
            <m:sepChr m:val=""/>
            <m:endChr m:val=")"/>
            <m:grow/>
          </m:dPr>
          <m:e>
            <m:r>
              <m:t>x</m:t>
            </m:r>
          </m:e>
        </m:d>
        <m:r>
          <m:rPr>
            <m:sty m:val="p"/>
          </m:rPr>
          <m:t>=</m:t>
        </m:r>
        <m:r>
          <m:t>a</m:t>
        </m:r>
        <m:d>
          <m:dPr>
            <m:begChr m:val="("/>
            <m:sepChr m:val=""/>
            <m:endChr m:val=")"/>
            <m:grow/>
          </m:dPr>
          <m:e>
            <m:r>
              <m:t>x</m:t>
            </m:r>
          </m:e>
        </m:d>
        <m:r>
          <m:rPr>
            <m:sty m:val="p"/>
          </m:rPr>
          <m:t>−</m:t>
        </m:r>
        <m:f>
          <m:fPr>
            <m:type m:val="bar"/>
          </m:fPr>
          <m:num>
            <m:r>
              <m:t>ν</m:t>
            </m:r>
          </m:num>
          <m:den>
            <m:r>
              <m:t>2</m:t>
            </m:r>
          </m:den>
        </m:f>
        <m:r>
          <m:rPr>
            <m:sty m:val="p"/>
          </m:rPr>
          <m:t>log</m:t>
        </m:r>
        <m:r>
          <m:t>​</m:t>
        </m:r>
        <m:d>
          <m:dPr>
            <m:begChr m:val="("/>
            <m:sepChr m:val=""/>
            <m:endChr m:val=")"/>
            <m:grow/>
          </m:dPr>
          <m:e>
            <m:r>
              <m:t>1</m:t>
            </m:r>
            <m:r>
              <m:rPr>
                <m:sty m:val="p"/>
              </m:rPr>
              <m:t>+</m:t>
            </m:r>
            <m:f>
              <m:fPr>
                <m:type m:val="bar"/>
              </m:fPr>
              <m:num>
                <m:r>
                  <m:t>2</m:t>
                </m:r>
                <m:r>
                  <m:t>a</m:t>
                </m:r>
                <m:d>
                  <m:dPr>
                    <m:begChr m:val="("/>
                    <m:sepChr m:val=""/>
                    <m:endChr m:val=")"/>
                    <m:grow/>
                  </m:dPr>
                  <m:e>
                    <m:r>
                      <m:t>x</m:t>
                    </m:r>
                  </m:e>
                </m:d>
              </m:num>
              <m:den>
                <m:r>
                  <m:t>ν</m:t>
                </m:r>
              </m:den>
            </m:f>
          </m:e>
        </m:d>
        <m:r>
          <m:rPr>
            <m:sty m:val="p"/>
          </m:rPr>
          <m:t>,</m:t>
        </m:r>
        <m:r>
          <m:t>  </m:t>
        </m:r>
        <m:r>
          <m:t>0</m:t>
        </m:r>
        <m:r>
          <m:rPr>
            <m:sty m:val="p"/>
          </m:rPr>
          <m:t>≤</m:t>
        </m:r>
        <m:sSub>
          <m:e>
            <m:r>
              <m:t>r</m:t>
            </m:r>
          </m:e>
          <m:sub>
            <m:r>
              <m:t>k</m:t>
            </m:r>
          </m:sub>
        </m:sSub>
        <m:d>
          <m:dPr>
            <m:begChr m:val="("/>
            <m:sepChr m:val=""/>
            <m:endChr m:val=")"/>
            <m:grow/>
          </m:dPr>
          <m:e>
            <m:r>
              <m:t>x</m:t>
            </m:r>
          </m:e>
        </m:d>
        <m:r>
          <m:rPr>
            <m:sty m:val="p"/>
          </m:rPr>
          <m:t>≤</m:t>
        </m:r>
        <m:f>
          <m:fPr>
            <m:type m:val="bar"/>
          </m:fPr>
          <m:num>
            <m:r>
              <m:t>a</m:t>
            </m:r>
            <m:sSup>
              <m:e>
                <m:d>
                  <m:dPr>
                    <m:begChr m:val="("/>
                    <m:sepChr m:val=""/>
                    <m:endChr m:val=")"/>
                    <m:grow/>
                  </m:dPr>
                  <m:e>
                    <m:r>
                      <m:t>x</m:t>
                    </m:r>
                  </m:e>
                </m:d>
              </m:e>
              <m:sup>
                <m:r>
                  <m:t>2</m:t>
                </m:r>
              </m:sup>
            </m:sSup>
          </m:num>
          <m:den>
            <m:r>
              <m:t>ν</m:t>
            </m:r>
          </m:den>
        </m:f>
        <m:r>
          <m:rPr>
            <m:sty m:val="p"/>
          </m:rPr>
          <m:t>.</m:t>
        </m:r>
      </m:oMath>
      <w:r>
        <w:tab/>
      </w:r>
      <w:r>
        <w:t xml:space="preserve">(8.3)</w:t>
      </w:r>
    </w:p>
    <w:p>
      <w:pPr>
        <w:pStyle w:val="BodyText"/>
      </w:pPr>
      <w:r>
        <w:t xml:space="preserve">For bounded</w:t>
      </w:r>
      <w:r>
        <w:t xml:space="preserve"> </w:t>
      </w:r>
      <m:oMath>
        <m:r>
          <m:t>v</m:t>
        </m:r>
        <m:r>
          <m:rPr>
            <m:nor/>
          </m:rPr>
          <m:t>,</m:t>
        </m:r>
      </m:oMath>
      <w:r>
        <w:t xml:space="preserve"> </w:t>
      </w:r>
      <w:r>
        <w:t xml:space="preserve">the residual log tilt is uniformly</w:t>
      </w:r>
      <w:r>
        <w:t xml:space="preserve"> </w:t>
      </w:r>
      <m:oMath>
        <m:r>
          <m:t>O</m:t>
        </m:r>
        <m:d>
          <m:dPr>
            <m:begChr m:val="("/>
            <m:sepChr m:val=""/>
            <m:endChr m:val=")"/>
            <m:grow/>
          </m:dPr>
          <m:e>
            <m:sSup>
              <m:e>
                <m:r>
                  <m:t>k</m:t>
                </m:r>
              </m:e>
              <m:sup>
                <m:r>
                  <m:rPr>
                    <m:sty m:val="p"/>
                  </m:rPr>
                  <m:t>−</m:t>
                </m:r>
                <m:r>
                  <m:t>3</m:t>
                </m:r>
              </m:sup>
            </m:sSup>
          </m:e>
        </m:d>
        <m:r>
          <m:rPr>
            <m:nor/>
          </m:rPr>
          <m:t>.</m:t>
        </m:r>
      </m:oMath>
      <w:r>
        <w:t xml:space="preserve"> </w:t>
      </w:r>
      <w:r>
        <w:t xml:space="preserve">In particular, if</w:t>
      </w:r>
      <w:r>
        <w:t xml:space="preserve"> </w:t>
      </w:r>
      <m:oMath>
        <m:r>
          <m:t>v</m:t>
        </m:r>
        <m:r>
          <m:rPr>
            <m:sty m:val="p"/>
          </m:rPr>
          <m:t>≤</m:t>
        </m:r>
        <m:sSub>
          <m:e>
            <m:r>
              <m:t>v</m:t>
            </m:r>
          </m:e>
          <m:sub>
            <m:r>
              <m:rPr>
                <m:sty m:val="p"/>
              </m:rPr>
              <m:t>max</m:t>
            </m:r>
          </m:sub>
        </m:sSub>
        <m:r>
          <m:rPr>
            <m:nor/>
          </m:rPr>
          <m:t>,</m:t>
        </m:r>
      </m:oMath>
      <w:r>
        <w:t xml:space="preserve"> </w:t>
      </w:r>
      <w:r>
        <w:t xml:space="preserve">its target displacement is at most</w:t>
      </w:r>
    </w:p>
    <w:p>
      <w:pPr>
        <w:pStyle w:val="Equation"/>
        <w:keepLines/>
      </w:pPr>
      <w:r>
        <w:tab/>
      </w:r>
      <m:oMath>
        <m:r>
          <m:rPr>
            <m:sty m:val="p"/>
          </m:rPr>
          <m:t>TV</m:t>
        </m:r>
        <m:d>
          <m:dPr>
            <m:begChr m:val="("/>
            <m:sepChr m:val=""/>
            <m:endChr m:val=")"/>
            <m:grow/>
          </m:dPr>
          <m:e>
            <m:sSub>
              <m:e>
                <m:r>
                  <m:t>π</m:t>
                </m:r>
              </m:e>
              <m:sub>
                <m:r>
                  <m:t>β</m:t>
                </m:r>
              </m:sub>
            </m:sSub>
            <m:r>
              <m:rPr>
                <m:sty m:val="p"/>
              </m:rPr>
              <m:t>,</m:t>
            </m:r>
            <m:sSub>
              <m:e>
                <m:r>
                  <m:t>π</m:t>
                </m:r>
              </m:e>
              <m:sub>
                <m:r>
                  <m:rPr>
                    <m:sty m:val="p"/>
                  </m:rPr>
                  <m:t>p</m:t>
                </m:r>
                <m:r>
                  <m:rPr>
                    <m:sty m:val="p"/>
                  </m:rPr>
                  <m:t>l</m:t>
                </m:r>
                <m:r>
                  <m:rPr>
                    <m:sty m:val="p"/>
                  </m:rPr>
                  <m:t>u</m:t>
                </m:r>
                <m:r>
                  <m:rPr>
                    <m:sty m:val="p"/>
                  </m:rPr>
                  <m:t>g</m:t>
                </m:r>
              </m:sub>
            </m:sSub>
          </m:e>
        </m:d>
        <m:r>
          <m:rPr>
            <m:sty m:val="p"/>
          </m:rPr>
          <m:t>≤</m:t>
        </m:r>
        <m:r>
          <m:rPr>
            <m:sty m:val="p"/>
          </m:rPr>
          <m:t>tanh</m:t>
        </m:r>
        <m:r>
          <m:t>​</m:t>
        </m:r>
        <m:d>
          <m:dPr>
            <m:begChr m:val="("/>
            <m:sepChr m:val=""/>
            <m:endChr m:val=")"/>
            <m:grow/>
          </m:dPr>
          <m:e>
            <m:f>
              <m:fPr>
                <m:type m:val="bar"/>
              </m:fPr>
              <m:num>
                <m:sSup>
                  <m:e>
                    <m:r>
                      <m:t>β</m:t>
                    </m:r>
                  </m:e>
                  <m:sup>
                    <m:r>
                      <m:t>4</m:t>
                    </m:r>
                  </m:sup>
                </m:sSup>
                <m:sSubSup>
                  <m:e>
                    <m:r>
                      <m:t>v</m:t>
                    </m:r>
                  </m:e>
                  <m:sub>
                    <m:r>
                      <m:rPr>
                        <m:sty m:val="p"/>
                      </m:rPr>
                      <m:t>max</m:t>
                    </m:r>
                  </m:sub>
                  <m:sup>
                    <m:r>
                      <m:t>2</m:t>
                    </m:r>
                  </m:sup>
                </m:sSubSup>
              </m:num>
              <m:den>
                <m:r>
                  <m:t>16</m:t>
                </m:r>
                <m:sSup>
                  <m:e>
                    <m:r>
                      <m:t>k</m:t>
                    </m:r>
                  </m:e>
                  <m:sup>
                    <m:r>
                      <m:t>2</m:t>
                    </m:r>
                  </m:sup>
                </m:sSup>
                <m:d>
                  <m:dPr>
                    <m:begChr m:val="("/>
                    <m:sepChr m:val=""/>
                    <m:endChr m:val=")"/>
                    <m:grow/>
                  </m:dPr>
                  <m:e>
                    <m:r>
                      <m:t>k</m:t>
                    </m:r>
                    <m:r>
                      <m:rPr>
                        <m:sty m:val="p"/>
                      </m:rPr>
                      <m:t>−</m:t>
                    </m:r>
                    <m:r>
                      <m:t>1</m:t>
                    </m:r>
                  </m:e>
                </m:d>
              </m:den>
            </m:f>
          </m:e>
        </m:d>
        <m:r>
          <m:rPr>
            <m:sty m:val="p"/>
          </m:rPr>
          <m:t>.</m:t>
        </m:r>
      </m:oMath>
      <w:r>
        <w:tab/>
      </w:r>
      <w:r>
        <w:t xml:space="preserve">(8.4)</w:t>
      </w:r>
    </w:p>
    <w:p>
      <w:pPr>
        <w:pStyle w:val="BodyText"/>
      </w:pPr>
      <w:r>
        <w:rPr>
          <w:b/>
          <w:bCs/>
        </w:rPr>
        <w:t xml:space="preserve">Proof.</w:t>
      </w:r>
      <w:r>
        <w:t xml:space="preserve"> </w:t>
      </w:r>
      <w:r>
        <w:t xml:space="preserve">For Gaussian replicates, the sample mean and sample variance are independent, and</w:t>
      </w:r>
      <w:r>
        <w:t xml:space="preserve"> </w:t>
      </w:r>
      <m:oMath>
        <m:r>
          <m:t>ν</m:t>
        </m:r>
        <m:sSubSup>
          <m:e>
            <m:r>
              <m:t>S</m:t>
            </m:r>
          </m:e>
          <m:sub>
            <m:r>
              <m:t>k</m:t>
            </m:r>
          </m:sub>
          <m:sup>
            <m:r>
              <m:t>2</m:t>
            </m:r>
          </m:sup>
        </m:sSubSup>
        <m:r>
          <m:rPr>
            <m:sty m:val="p"/>
          </m:rPr>
          <m:t>/</m:t>
        </m:r>
        <m:r>
          <m:t>v</m:t>
        </m:r>
      </m:oMath>
      <w:r>
        <w:t xml:space="preserve"> </w:t>
      </w:r>
      <w:r>
        <w:t xml:space="preserve">has a chi-square law with</w:t>
      </w:r>
      <w:r>
        <w:t xml:space="preserve"> </w:t>
      </w:r>
      <m:oMath>
        <m:r>
          <m:t>ν</m:t>
        </m:r>
      </m:oMath>
      <w:r>
        <w:t xml:space="preserve"> </w:t>
      </w:r>
      <w:r>
        <w:t xml:space="preserve">degrees of freedom. Multiplying the Gaussian mean factor</w:t>
      </w:r>
      <w:r>
        <w:t xml:space="preserve"> </w:t>
      </w:r>
      <m:oMath>
        <m:sSup>
          <m:e>
            <m:r>
              <m:t>e</m:t>
            </m:r>
          </m:e>
          <m:sup>
            <m:r>
              <m:t>a</m:t>
            </m:r>
          </m:sup>
        </m:sSup>
      </m:oMath>
      <w:r>
        <w:t xml:space="preserve"> </w:t>
      </w:r>
      <w:r>
        <w:t xml:space="preserve">by the chi-square Laplace transform yields</w:t>
      </w:r>
      <w:r>
        <w:t xml:space="preserve"> </w:t>
      </w:r>
      <m:oMath>
        <m:sSup>
          <m:e>
            <m:r>
              <m:t>e</m:t>
            </m:r>
          </m:e>
          <m:sup>
            <m:r>
              <m:t>a</m:t>
            </m:r>
          </m:sup>
        </m:sSup>
        <m:sSup>
          <m:e>
            <m:d>
              <m:dPr>
                <m:begChr m:val="("/>
                <m:sepChr m:val=""/>
                <m:endChr m:val=")"/>
                <m:grow/>
              </m:dPr>
              <m:e>
                <m:r>
                  <m:t>1</m:t>
                </m:r>
                <m:r>
                  <m:rPr>
                    <m:sty m:val="p"/>
                  </m:rPr>
                  <m:t>+</m:t>
                </m:r>
                <m:r>
                  <m:t>2</m:t>
                </m:r>
                <m:r>
                  <m:t>a</m:t>
                </m:r>
                <m:r>
                  <m:rPr>
                    <m:sty m:val="p"/>
                  </m:rPr>
                  <m:t>/</m:t>
                </m:r>
                <m:r>
                  <m:t>ν</m:t>
                </m:r>
              </m:e>
            </m:d>
          </m:e>
          <m:sup>
            <m:r>
              <m:rPr>
                <m:sty m:val="p"/>
              </m:rPr>
              <m:t>−</m:t>
            </m:r>
            <m:r>
              <m:t>ν</m:t>
            </m:r>
            <m:r>
              <m:rPr>
                <m:sty m:val="p"/>
              </m:rPr>
              <m:t>/</m:t>
            </m:r>
            <m:r>
              <m:t>2</m:t>
            </m:r>
          </m:sup>
        </m:sSup>
        <m:r>
          <m:rPr>
            <m:nor/>
          </m:rPr>
          <m:t>.</m:t>
        </m:r>
      </m:oMath>
      <w:r>
        <w:t xml:space="preserve"> </w:t>
      </w:r>
      <w:r>
        <w:t xml:space="preserve">The inequalities</w:t>
      </w:r>
      <w:r>
        <w:t xml:space="preserve"> </w:t>
      </w:r>
      <m:oMath>
        <m:r>
          <m:t>x</m:t>
        </m:r>
        <m:r>
          <m:rPr>
            <m:sty m:val="p"/>
          </m:rPr>
          <m:t>−</m:t>
        </m:r>
        <m:sSup>
          <m:e>
            <m:r>
              <m:t>x</m:t>
            </m:r>
          </m:e>
          <m:sup>
            <m:r>
              <m:t>2</m:t>
            </m:r>
          </m:sup>
        </m:sSup>
        <m:r>
          <m:rPr>
            <m:sty m:val="p"/>
          </m:rPr>
          <m:t>/</m:t>
        </m:r>
        <m:r>
          <m:t>2</m:t>
        </m:r>
        <m:r>
          <m:rPr>
            <m:sty m:val="p"/>
          </m:rPr>
          <m:t>≤</m:t>
        </m:r>
        <m:r>
          <m:rPr>
            <m:sty m:val="p"/>
          </m:rPr>
          <m:t>log</m:t>
        </m:r>
        <m:d>
          <m:dPr>
            <m:begChr m:val="("/>
            <m:sepChr m:val=""/>
            <m:endChr m:val=")"/>
            <m:grow/>
          </m:dPr>
          <m:e>
            <m:r>
              <m:t>1</m:t>
            </m:r>
            <m:r>
              <m:rPr>
                <m:sty m:val="p"/>
              </m:rPr>
              <m:t>+</m:t>
            </m:r>
            <m:r>
              <m:t>x</m:t>
            </m:r>
          </m:e>
        </m:d>
        <m:r>
          <m:rPr>
            <m:sty m:val="p"/>
          </m:rPr>
          <m:t>≤</m:t>
        </m:r>
        <m:r>
          <m:t>x</m:t>
        </m:r>
      </m:oMath>
      <w:r>
        <w:t xml:space="preserve"> </w:t>
      </w:r>
      <w:r>
        <w:t xml:space="preserve">prove (8.3). Its upper bound is a uniform log-width bound when</w:t>
      </w:r>
      <w:r>
        <w:t xml:space="preserve"> </w:t>
      </w:r>
      <m:oMath>
        <m:r>
          <m:t>v</m:t>
        </m:r>
      </m:oMath>
      <w:r>
        <w:t xml:space="preserve"> </w:t>
      </w:r>
      <w:r>
        <w:t xml:space="preserve">is bounded; Lemma 4.1 gives (8.4). ∎</w:t>
      </w:r>
    </w:p>
    <w:p>
      <w:pPr>
        <w:pStyle w:val="BodyText"/>
      </w:pPr>
      <w:r>
        <w:t xml:space="preserve">The positive residual tilt is not a proof that every observable is biased upward. Its sign and magnitude depend on how that observable varies with</w:t>
      </w:r>
      <w:r>
        <w:t xml:space="preserve"> </w:t>
      </w:r>
      <m:oMath>
        <m:r>
          <m:t>v</m:t>
        </m:r>
        <m:d>
          <m:dPr>
            <m:begChr m:val="("/>
            <m:sepChr m:val=""/>
            <m:endChr m:val=")"/>
            <m:grow/>
          </m:dPr>
          <m:e>
            <m:r>
              <m:t>x</m:t>
            </m:r>
          </m:e>
        </m:d>
        <m:r>
          <m:rPr>
            <m:nor/>
          </m:rPr>
          <m:t>.</m:t>
        </m:r>
      </m:oMath>
      <w:r>
        <w:t xml:space="preserve"> </w:t>
      </w:r>
      <w:r>
        <w:t xml:space="preserve">For</w:t>
      </w:r>
      <w:r>
        <w:t xml:space="preserve"> </w:t>
      </w:r>
      <m:oMath>
        <m:r>
          <m:t>v</m:t>
        </m:r>
        <m:d>
          <m:dPr>
            <m:begChr m:val="("/>
            <m:sepChr m:val=""/>
            <m:endChr m:val=")"/>
            <m:grow/>
          </m:dPr>
          <m:e>
            <m:r>
              <m:t>x</m:t>
            </m:r>
          </m:e>
        </m:d>
        <m:r>
          <m:rPr>
            <m:sty m:val="p"/>
          </m:rPr>
          <m:t>=</m:t>
        </m:r>
        <m:sSup>
          <m:e>
            <m:d>
              <m:dPr>
                <m:begChr m:val="("/>
                <m:sepChr m:val=""/>
                <m:endChr m:val=")"/>
                <m:grow/>
              </m:dPr>
              <m:e>
                <m:r>
                  <m:t>0.5</m:t>
                </m:r>
                <m:r>
                  <m:rPr>
                    <m:sty m:val="p"/>
                  </m:rPr>
                  <m:t>+</m:t>
                </m:r>
                <m:r>
                  <m:t>0.5</m:t>
                </m:r>
                <m:d>
                  <m:dPr>
                    <m:begChr m:val="|"/>
                    <m:sepChr m:val=""/>
                    <m:endChr m:val="|"/>
                    <m:grow/>
                  </m:dPr>
                  <m:e>
                    <m:r>
                      <m:t>x</m:t>
                    </m:r>
                  </m:e>
                </m:d>
              </m:e>
            </m:d>
          </m:e>
          <m:sup>
            <m:r>
              <m:t>2</m:t>
            </m:r>
          </m:sup>
        </m:sSup>
      </m:oMath>
      <w:r>
        <w:t xml:space="preserve"> </w:t>
      </w:r>
      <w:r>
        <w:t xml:space="preserve">in the scalar Gaussian example of V1, the plug-in target retains a small upward shift of</w:t>
      </w:r>
      <w:r>
        <w:t xml:space="preserve"> </w:t>
      </w:r>
      <m:oMath>
        <m:r>
          <m:t>E</m:t>
        </m:r>
        <m:sSup>
          <m:e>
            <m:r>
              <m:t>x</m:t>
            </m:r>
          </m:e>
          <m:sup>
            <m:r>
              <m:t>2</m:t>
            </m:r>
          </m:sup>
        </m:sSup>
        <m:r>
          <m:rPr>
            <m:nor/>
          </m:rPr>
          <m:t>;</m:t>
        </m:r>
      </m:oMath>
      <w:r>
        <w:t xml:space="preserve"> </w:t>
      </w:r>
      <w:r>
        <w:t xml:space="preserve">Section 11 gives its computed values. This unbounded variance profile does not satisfy the uniform hypothesis of (8.4).</w:t>
      </w:r>
    </w:p>
    <w:p>
      <w:pPr>
        <w:pStyle w:val="BodyText"/>
      </w:pPr>
      <w:r>
        <w:t xml:space="preserve">If a deterministic variance approximation obeys</w:t>
      </w:r>
      <w:r>
        <w:t xml:space="preserve"> </w:t>
      </w:r>
      <m:oMath>
        <m:d>
          <m:dPr>
            <m:begChr m:val="|"/>
            <m:sepChr m:val=""/>
            <m:endChr m:val="|"/>
            <m:grow/>
          </m:dPr>
          <m:e>
            <m:acc>
              <m:accPr>
                <m:chr m:val="̂"/>
              </m:accPr>
              <m:e>
                <m:r>
                  <m:t>v</m:t>
                </m:r>
              </m:e>
            </m:acc>
            <m:r>
              <m:rPr>
                <m:sty m:val="p"/>
              </m:rPr>
              <m:t>−</m:t>
            </m:r>
            <m:r>
              <m:t>v</m:t>
            </m:r>
          </m:e>
        </m:d>
        <m:r>
          <m:rPr>
            <m:sty m:val="p"/>
          </m:rPr>
          <m:t>≤</m:t>
        </m:r>
        <m:sSub>
          <m:e>
            <m:r>
              <m:t>d</m:t>
            </m:r>
          </m:e>
          <m:sub>
            <m:r>
              <m:t>v</m:t>
            </m:r>
          </m:sub>
        </m:sSub>
        <m:r>
          <m:rPr>
            <m:nor/>
          </m:rPr>
          <m:t>,</m:t>
        </m:r>
      </m:oMath>
      <w:r>
        <w:t xml:space="preserve"> </w:t>
      </w:r>
      <w:r>
        <w:t xml:space="preserve">the known-variance correction instead leaves a log factor</w:t>
      </w:r>
      <w:r>
        <w:t xml:space="preserve"> </w:t>
      </w:r>
      <m:oMath>
        <m:sSup>
          <m:e>
            <m:r>
              <m:t>β</m:t>
            </m:r>
          </m:e>
          <m:sup>
            <m:r>
              <m:t>2</m:t>
            </m:r>
          </m:sup>
        </m:sSup>
        <m:d>
          <m:dPr>
            <m:begChr m:val="("/>
            <m:sepChr m:val=""/>
            <m:endChr m:val=")"/>
            <m:grow/>
          </m:dPr>
          <m:e>
            <m:r>
              <m:t>v</m:t>
            </m:r>
            <m:r>
              <m:rPr>
                <m:sty m:val="p"/>
              </m:rPr>
              <m:t>−</m:t>
            </m:r>
            <m:acc>
              <m:accPr>
                <m:chr m:val="̂"/>
              </m:accPr>
              <m:e>
                <m:r>
                  <m:t>v</m:t>
                </m:r>
              </m:e>
            </m:acc>
          </m:e>
        </m:d>
        <m:r>
          <m:rPr>
            <m:sty m:val="p"/>
          </m:rPr>
          <m:t>/</m:t>
        </m:r>
        <m:d>
          <m:dPr>
            <m:begChr m:val="("/>
            <m:sepChr m:val=""/>
            <m:endChr m:val=")"/>
            <m:grow/>
          </m:dPr>
          <m:e>
            <m:r>
              <m:t>2</m:t>
            </m:r>
            <m:r>
              <m:t>k</m:t>
            </m:r>
          </m:e>
        </m:d>
        <m:r>
          <m:rPr>
            <m:nor/>
          </m:rPr>
          <m:t>,</m:t>
        </m:r>
      </m:oMath>
      <w:r>
        <w:t xml:space="preserve"> </w:t>
      </w:r>
      <w:r>
        <w:t xml:space="preserve">with width at most</w:t>
      </w:r>
      <w:r>
        <w:t xml:space="preserve"> </w:t>
      </w:r>
      <m:oMath>
        <m:sSup>
          <m:e>
            <m:r>
              <m:t>β</m:t>
            </m:r>
          </m:e>
          <m:sup>
            <m:r>
              <m:t>2</m:t>
            </m:r>
          </m:sup>
        </m:sSup>
        <m:sSub>
          <m:e>
            <m:r>
              <m:t>d</m:t>
            </m:r>
          </m:e>
          <m:sub>
            <m:r>
              <m:t>v</m:t>
            </m:r>
          </m:sub>
        </m:sSub>
        <m:r>
          <m:rPr>
            <m:sty m:val="p"/>
          </m:rPr>
          <m:t>/</m:t>
        </m:r>
        <m:r>
          <m:t>k</m:t>
        </m:r>
        <m:r>
          <m:rPr>
            <m:nor/>
          </m:rPr>
          <m:t>.</m:t>
        </m:r>
      </m:oMath>
      <w:r>
        <w:t xml:space="preserve"> </w:t>
      </w:r>
      <w:r>
        <w:t xml:space="preserve">Its total-variation effect is at most</w:t>
      </w:r>
      <w:r>
        <w:t xml:space="preserve"> </w:t>
      </w:r>
      <m:oMath>
        <m:r>
          <m:rPr>
            <m:sty m:val="p"/>
          </m:rPr>
          <m:t>tanh</m:t>
        </m:r>
        <m:d>
          <m:dPr>
            <m:begChr m:val="("/>
            <m:sepChr m:val=""/>
            <m:endChr m:val=")"/>
            <m:grow/>
          </m:dPr>
          <m:e>
            <m:sSup>
              <m:e>
                <m:r>
                  <m:t>β</m:t>
                </m:r>
              </m:e>
              <m:sup>
                <m:r>
                  <m:t>2</m:t>
                </m:r>
              </m:sup>
            </m:sSup>
            <m:sSub>
              <m:e>
                <m:r>
                  <m:t>d</m:t>
                </m:r>
              </m:e>
              <m:sub>
                <m:r>
                  <m:t>v</m:t>
                </m:r>
              </m:sub>
            </m:sSub>
            <m:r>
              <m:rPr>
                <m:sty m:val="p"/>
              </m:rPr>
              <m:t>/</m:t>
            </m:r>
            <m:d>
              <m:dPr>
                <m:begChr m:val="("/>
                <m:sepChr m:val=""/>
                <m:endChr m:val=")"/>
                <m:grow/>
              </m:dPr>
              <m:e>
                <m:r>
                  <m:t>4</m:t>
                </m:r>
                <m:r>
                  <m:t>k</m:t>
                </m:r>
              </m:e>
            </m:d>
          </m:e>
        </m:d>
        <m:r>
          <m:rPr>
            <m:nor/>
          </m:rPr>
          <m:t>.</m:t>
        </m:r>
      </m:oMath>
      <w:r>
        <w:t xml:space="preserve"> </w:t>
      </w:r>
      <w:r>
        <w:t xml:space="preserve">Combining this width with bounded critic and density errors gives a direct extension of the ledger. Correlated or non-Gaussian critic replicates require their own moment-generating-function calculation.</w:t>
      </w:r>
    </w:p>
    <w:bookmarkEnd w:id="52"/>
    <w:bookmarkEnd w:id="53"/>
    <w:bookmarkStart w:id="56" w:name="Xaa2e821729e7f6960e8b39ae517fd05d126a704"/>
    <w:p>
      <w:pPr>
        <w:pStyle w:val="Heading1"/>
      </w:pPr>
      <w:r>
        <w:t xml:space="preserve">9 Adaptive proposals and sequential temperatures</w:t>
      </w:r>
    </w:p>
    <w:bookmarkStart w:id="54" w:name="X293ed9e0d873d580142236ddd567a249eb44e0b"/>
    <w:p>
      <w:pPr>
        <w:pStyle w:val="Heading2"/>
      </w:pPr>
      <w:r>
        <w:t xml:space="preserve">9.1 Valid adaptation uses the density chosen before the draw</w:t>
      </w:r>
    </w:p>
    <w:p>
      <w:pPr>
        <w:pStyle w:val="FirstParagraph"/>
      </w:pPr>
      <w:r>
        <w:t xml:space="preserve">Fresh proposals can learn from earlier evaluations without becoming independent. The iid bounds of Theorem 3.6 should then be replaced by a conditional argument. Merely treating an adaptive archive as iid draws from</w:t>
      </w:r>
      <w:r>
        <w:t xml:space="preserve"> </w:t>
      </w:r>
      <m:oMath>
        <m:r>
          <m:t>ρ</m:t>
        </m:r>
      </m:oMath>
      <w:r>
        <w:t xml:space="preserve"> </w:t>
      </w:r>
      <w:r>
        <w:t xml:space="preserve">does not implement Proposition 2.3.</w:t>
      </w:r>
    </w:p>
    <w:p>
      <w:pPr>
        <w:pStyle w:val="BodyText"/>
        <w:keepLines/>
      </w:pPr>
      <w:r>
        <w:rPr>
          <w:b/>
          <w:bCs/>
        </w:rPr>
        <w:t xml:space="preserve">Theorem 9.1 (an anytime certificate for predictable defence).</w:t>
      </w:r>
      <w:r>
        <w:t xml:space="preserve"> </w:t>
      </w:r>
      <w:r>
        <w:t xml:space="preserve">Let</w:t>
      </w:r>
      <w:r>
        <w:t xml:space="preserve"> </w:t>
      </w:r>
      <m:oMath>
        <m:sSub>
          <m:e>
            <m:r>
              <m:rPr>
                <m:scr m:val="script"/>
                <m:sty m:val="p"/>
              </m:rPr>
              <m:t>F</m:t>
            </m:r>
          </m:e>
          <m:sub>
            <m:r>
              <m:t>t</m:t>
            </m:r>
            <m:r>
              <m:rPr>
                <m:sty m:val="p"/>
              </m:rPr>
              <m:t>−</m:t>
            </m:r>
            <m:r>
              <m:t>1</m:t>
            </m:r>
          </m:sub>
        </m:sSub>
      </m:oMath>
      <w:r>
        <w:t xml:space="preserve"> </w:t>
      </w:r>
      <w:r>
        <w:t xml:space="preserve">contain all information before draw</w:t>
      </w:r>
      <w:r>
        <w:t xml:space="preserve"> </w:t>
      </w:r>
      <m:oMath>
        <m:r>
          <m:t>t</m:t>
        </m:r>
        <m:r>
          <m:rPr>
            <m:nor/>
          </m:rPr>
          <m:t>.</m:t>
        </m:r>
      </m:oMath>
      <w:r>
        <w:t xml:space="preserve"> </w:t>
      </w:r>
      <w:r>
        <w:t xml:space="preserve">Conditional on that information, draw</w:t>
      </w:r>
      <w:r>
        <w:t xml:space="preserve"> </w:t>
      </w:r>
      <m:oMath>
        <m:sSub>
          <m:e>
            <m:r>
              <m:t>X</m:t>
            </m:r>
          </m:e>
          <m:sub>
            <m:r>
              <m:t>t</m:t>
            </m:r>
          </m:sub>
        </m:sSub>
      </m:oMath>
      <w:r>
        <w:t xml:space="preserve"> </w:t>
      </w:r>
      <w:r>
        <w:t xml:space="preserve">from an evaluable density</w:t>
      </w:r>
      <w:r>
        <w:t xml:space="preserve"> </w:t>
      </w:r>
      <m:oMath>
        <m:sSub>
          <m:e>
            <m:r>
              <m:t>q</m:t>
            </m:r>
          </m:e>
          <m:sub>
            <m:r>
              <m:t>t</m:t>
            </m:r>
          </m:sub>
        </m:sSub>
        <m:r>
          <m:rPr>
            <m:sty m:val="p"/>
          </m:rPr>
          <m:t>≥</m:t>
        </m:r>
        <m:r>
          <m:t>η</m:t>
        </m:r>
        <m:r>
          <m:t>ρ</m:t>
        </m:r>
        <m:r>
          <m:rPr>
            <m:nor/>
          </m:rPr>
          <m:t>,</m:t>
        </m:r>
      </m:oMath>
      <w:r>
        <w:t xml:space="preserve"> </w:t>
      </w:r>
      <w:r>
        <w:t xml:space="preserve">for one fixed</w:t>
      </w:r>
      <w:r>
        <w:t xml:space="preserve"> </w:t>
      </w:r>
      <m:oMath>
        <m:r>
          <m:t>η</m:t>
        </m:r>
        <m:r>
          <m:rPr>
            <m:sty m:val="p"/>
          </m:rPr>
          <m:t>&gt;</m:t>
        </m:r>
        <m:r>
          <m:t>0</m:t>
        </m:r>
        <m:r>
          <m:rPr>
            <m:nor/>
          </m:rPr>
          <m:t>.</m:t>
        </m:r>
      </m:oMath>
      <w:r>
        <w:t xml:space="preserve"> </w:t>
      </w:r>
      <w:r>
        <w:t xml:space="preserve">Let the true loss satisfy</w:t>
      </w:r>
      <w:r>
        <w:t xml:space="preserve"> </w:t>
      </w:r>
      <m:oMath>
        <m:r>
          <m:t>J</m:t>
        </m:r>
        <m:r>
          <m:rPr>
            <m:sty m:val="p"/>
          </m:rPr>
          <m:t>≥</m:t>
        </m:r>
        <m:r>
          <m:t>0</m:t>
        </m:r>
      </m:oMath>
      <w:r>
        <w:t xml:space="preserve"> </w:t>
      </w:r>
      <w:r>
        <w:t xml:space="preserve">and</w:t>
      </w:r>
      <w:r>
        <w:t xml:space="preserve"> </w:t>
      </w:r>
      <m:oMath>
        <m:r>
          <m:t>Z</m:t>
        </m:r>
        <m:r>
          <m:rPr>
            <m:sty m:val="p"/>
          </m:rPr>
          <m:t>&gt;</m:t>
        </m:r>
        <m:r>
          <m:t>0</m:t>
        </m:r>
        <m:r>
          <m:rPr>
            <m:nor/>
          </m:rPr>
          <m:t>,</m:t>
        </m:r>
      </m:oMath>
      <w:r>
        <w:t xml:space="preserve"> </w:t>
      </w:r>
      <w:r>
        <w:t xml:space="preserve">and use the density</w:t>
      </w:r>
      <w:r>
        <w:t xml:space="preserve"> </w:t>
      </w:r>
      <m:oMath>
        <m:sSub>
          <m:e>
            <m:r>
              <m:t>q</m:t>
            </m:r>
          </m:e>
          <m:sub>
            <m:r>
              <m:t>t</m:t>
            </m:r>
          </m:sub>
        </m:sSub>
      </m:oMath>
      <w:r>
        <w:t xml:space="preserve"> </w:t>
      </w:r>
      <w:r>
        <w:t xml:space="preserve">that was fixed before</w:t>
      </w:r>
      <w:r>
        <w:t xml:space="preserve"> </w:t>
      </w:r>
      <m:oMath>
        <m:sSub>
          <m:e>
            <m:r>
              <m:t>X</m:t>
            </m:r>
          </m:e>
          <m:sub>
            <m:r>
              <m:t>t</m:t>
            </m:r>
          </m:sub>
        </m:sSub>
      </m:oMath>
      <w:r>
        <w:t xml:space="preserve"> </w:t>
      </w:r>
      <w:r>
        <w:t xml:space="preserve">was drawn. Define</w:t>
      </w:r>
      <w:r>
        <w:t xml:space="preserve"> </w:t>
      </w:r>
      <m:oMath>
        <m:sSub>
          <m:e>
            <m:r>
              <m:t>W</m:t>
            </m:r>
          </m:e>
          <m:sub>
            <m:r>
              <m:t>t</m:t>
            </m:r>
          </m:sub>
        </m:sSub>
        <m:r>
          <m:rPr>
            <m:sty m:val="p"/>
          </m:rPr>
          <m:t>=</m:t>
        </m:r>
        <m:r>
          <m:t>ρ</m:t>
        </m:r>
        <m:d>
          <m:dPr>
            <m:begChr m:val="("/>
            <m:sepChr m:val=""/>
            <m:endChr m:val=")"/>
            <m:grow/>
          </m:dPr>
          <m:e>
            <m:sSub>
              <m:e>
                <m:r>
                  <m:t>X</m:t>
                </m:r>
              </m:e>
              <m:sub>
                <m:r>
                  <m:t>t</m:t>
                </m:r>
              </m:sub>
            </m:sSub>
          </m:e>
        </m:d>
        <m:sSup>
          <m:e>
            <m:r>
              <m:t>e</m:t>
            </m:r>
          </m:e>
          <m:sup>
            <m:r>
              <m:rPr>
                <m:sty m:val="p"/>
              </m:rPr>
              <m:t>−</m:t>
            </m:r>
            <m:r>
              <m:t>β</m:t>
            </m:r>
            <m:r>
              <m:t>J</m:t>
            </m:r>
            <m:d>
              <m:dPr>
                <m:begChr m:val="("/>
                <m:sepChr m:val=""/>
                <m:endChr m:val=")"/>
                <m:grow/>
              </m:dPr>
              <m:e>
                <m:sSub>
                  <m:e>
                    <m:r>
                      <m:t>X</m:t>
                    </m:r>
                  </m:e>
                  <m:sub>
                    <m:r>
                      <m:t>t</m:t>
                    </m:r>
                  </m:sub>
                </m:sSub>
              </m:e>
            </m:d>
          </m:sup>
        </m:sSup>
        <m:r>
          <m:rPr>
            <m:sty m:val="p"/>
          </m:rPr>
          <m:t>/</m:t>
        </m:r>
        <m:sSub>
          <m:e>
            <m:r>
              <m:t>q</m:t>
            </m:r>
          </m:e>
          <m:sub>
            <m:r>
              <m:t>t</m:t>
            </m:r>
          </m:sub>
        </m:sSub>
        <m:d>
          <m:dPr>
            <m:begChr m:val="("/>
            <m:sepChr m:val=""/>
            <m:endChr m:val=")"/>
            <m:grow/>
          </m:dPr>
          <m:e>
            <m:sSub>
              <m:e>
                <m:r>
                  <m:t>X</m:t>
                </m:r>
              </m:e>
              <m:sub>
                <m:r>
                  <m:t>t</m:t>
                </m:r>
              </m:sub>
            </m:sSub>
          </m:e>
        </m:d>
        <m:r>
          <m:rPr>
            <m:nor/>
          </m:rPr>
          <m:t>.</m:t>
        </m:r>
      </m:oMath>
      <w:r>
        <w:t xml:space="preserve"> </w:t>
      </w:r>
      <w:r>
        <w:t xml:space="preserve">For one fixed measurable</w:t>
      </w:r>
      <w:r>
        <w:t xml:space="preserve"> </w:t>
      </w:r>
      <m:oMath>
        <m:r>
          <m:t>0</m:t>
        </m:r>
        <m:r>
          <m:rPr>
            <m:sty m:val="p"/>
          </m:rPr>
          <m:t>≤</m:t>
        </m:r>
        <m:r>
          <m:t>f</m:t>
        </m:r>
        <m:r>
          <m:rPr>
            <m:sty m:val="p"/>
          </m:rPr>
          <m:t>≤</m:t>
        </m:r>
        <m:r>
          <m:t>1</m:t>
        </m:r>
        <m:r>
          <m:rPr>
            <m:nor/>
          </m:rPr>
          <m:t>,</m:t>
        </m:r>
      </m:oMath>
      <w:r>
        <w:t xml:space="preserve"> </w:t>
      </w:r>
      <w:r>
        <w:t xml:space="preserve">write</w:t>
      </w:r>
      <w:r>
        <w:t xml:space="preserve"> </w:t>
      </w:r>
      <m:oMath>
        <m:sSub>
          <m:e>
            <m:acc>
              <m:accPr>
                <m:chr m:val="̂"/>
              </m:accPr>
              <m:e>
                <m:r>
                  <m:t>I</m:t>
                </m:r>
              </m:e>
            </m:acc>
          </m:e>
          <m:sub>
            <m:r>
              <m:t>n</m:t>
            </m:r>
          </m:sub>
        </m:sSub>
        <m:r>
          <m:rPr>
            <m:sty m:val="p"/>
          </m:rPr>
          <m:t>=</m:t>
        </m:r>
        <m:r>
          <m:rPr>
            <m:sty m:val="p"/>
          </m:rPr>
          <m:t>∑</m:t>
        </m:r>
        <m:sSub>
          <m:e>
            <m:r>
              <m:t>W</m:t>
            </m:r>
          </m:e>
          <m:sub>
            <m:r>
              <m:t>t</m:t>
            </m:r>
          </m:sub>
        </m:sSub>
        <m:r>
          <m:t>f</m:t>
        </m:r>
        <m:d>
          <m:dPr>
            <m:begChr m:val="("/>
            <m:sepChr m:val=""/>
            <m:endChr m:val=")"/>
            <m:grow/>
          </m:dPr>
          <m:e>
            <m:sSub>
              <m:e>
                <m:r>
                  <m:t>X</m:t>
                </m:r>
              </m:e>
              <m:sub>
                <m:r>
                  <m:t>t</m:t>
                </m:r>
              </m:sub>
            </m:sSub>
          </m:e>
        </m:d>
        <m:r>
          <m:rPr>
            <m:sty m:val="p"/>
          </m:rPr>
          <m:t>/</m:t>
        </m:r>
        <m:r>
          <m:rPr>
            <m:sty m:val="p"/>
          </m:rPr>
          <m:t>∑</m:t>
        </m:r>
        <m:sSub>
          <m:e>
            <m:r>
              <m:t>W</m:t>
            </m:r>
          </m:e>
          <m:sub>
            <m:r>
              <m:t>t</m:t>
            </m:r>
          </m:sub>
        </m:sSub>
      </m:oMath>
      <w:r>
        <w:t xml:space="preserve"> </w:t>
      </w:r>
      <w:r>
        <w:t xml:space="preserve">and</w:t>
      </w:r>
      <w:r>
        <w:t xml:space="preserve"> </w:t>
      </w:r>
      <m:oMath>
        <m:sSub>
          <m:e>
            <m:bar>
              <m:barPr>
                <m:pos m:val="top"/>
              </m:barPr>
              <m:e>
                <m:r>
                  <m:t>W</m:t>
                </m:r>
              </m:e>
            </m:bar>
          </m:e>
          <m:sub>
            <m:r>
              <m:t>n</m:t>
            </m:r>
          </m:sub>
        </m:sSub>
        <m:r>
          <m:rPr>
            <m:sty m:val="p"/>
          </m:rPr>
          <m:t>=</m:t>
        </m:r>
        <m:sSup>
          <m:e>
            <m:r>
              <m:t>n</m:t>
            </m:r>
          </m:e>
          <m:sup>
            <m:r>
              <m:rPr>
                <m:sty m:val="p"/>
              </m:rPr>
              <m:t>−</m:t>
            </m:r>
            <m:r>
              <m:t>1</m:t>
            </m:r>
          </m:sup>
        </m:sSup>
        <m:r>
          <m:rPr>
            <m:sty m:val="p"/>
          </m:rPr>
          <m:t>∑</m:t>
        </m:r>
        <m:sSub>
          <m:e>
            <m:r>
              <m:t>W</m:t>
            </m:r>
          </m:e>
          <m:sub>
            <m:r>
              <m:t>t</m:t>
            </m:r>
          </m:sub>
        </m:sSub>
        <m:r>
          <m:rPr>
            <m:nor/>
          </m:rPr>
          <m:t>.</m:t>
        </m:r>
      </m:oMath>
      <w:r>
        <w:t xml:space="preserve"> </w:t>
      </w:r>
      <w:r>
        <w:t xml:space="preserve">For</w:t>
      </w:r>
      <w:r>
        <w:t xml:space="preserve"> </w:t>
      </w:r>
      <m:oMath>
        <m:r>
          <m:t>0</m:t>
        </m:r>
        <m:r>
          <m:rPr>
            <m:sty m:val="p"/>
          </m:rPr>
          <m:t>&lt;</m:t>
        </m:r>
        <m:r>
          <m:t>δ</m:t>
        </m:r>
        <m:r>
          <m:rPr>
            <m:sty m:val="p"/>
          </m:rPr>
          <m:t>&lt;</m:t>
        </m:r>
        <m:r>
          <m:t>1</m:t>
        </m:r>
        <m:r>
          <m:rPr>
            <m:nor/>
          </m:rPr>
          <m:t>,</m:t>
        </m:r>
      </m:oMath>
      <w:r>
        <w:t xml:space="preserve"> </w:t>
      </w:r>
      <w:r>
        <w:t xml:space="preserve">put</w:t>
      </w:r>
    </w:p>
    <w:p>
      <w:pPr>
        <w:pStyle w:val="Equation"/>
        <w:keepLines/>
      </w:pPr>
      <w:r>
        <w:tab/>
      </w:r>
      <m:oMath>
        <m:sSub>
          <m:e>
            <m:r>
              <m:t>a</m:t>
            </m:r>
          </m:e>
          <m:sub>
            <m:r>
              <m:t>n</m:t>
            </m:r>
          </m:sub>
        </m:sSub>
        <m:r>
          <m:rPr>
            <m:sty m:val="p"/>
          </m:rPr>
          <m:t>=</m:t>
        </m:r>
        <m:rad>
          <m:radPr>
            <m:degHide m:val="on"/>
          </m:radPr>
          <m:deg/>
          <m:e>
            <m:f>
              <m:fPr>
                <m:type m:val="bar"/>
              </m:fPr>
              <m:num>
                <m:r>
                  <m:rPr>
                    <m:sty m:val="p"/>
                  </m:rPr>
                  <m:t>log</m:t>
                </m:r>
                <m:d>
                  <m:dPr>
                    <m:begChr m:val="("/>
                    <m:sepChr m:val=""/>
                    <m:endChr m:val=")"/>
                    <m:grow/>
                  </m:dPr>
                  <m:e>
                    <m:r>
                      <m:t>2</m:t>
                    </m:r>
                    <m:r>
                      <m:t>n</m:t>
                    </m:r>
                    <m:d>
                      <m:dPr>
                        <m:begChr m:val="("/>
                        <m:sepChr m:val=""/>
                        <m:endChr m:val=")"/>
                        <m:grow/>
                      </m:dPr>
                      <m:e>
                        <m:r>
                          <m:t>n</m:t>
                        </m:r>
                        <m:r>
                          <m:rPr>
                            <m:sty m:val="p"/>
                          </m:rPr>
                          <m:t>+</m:t>
                        </m:r>
                        <m:r>
                          <m:t>1</m:t>
                        </m:r>
                      </m:e>
                    </m:d>
                    <m:r>
                      <m:rPr>
                        <m:sty m:val="p"/>
                      </m:rPr>
                      <m:t>/</m:t>
                    </m:r>
                    <m:r>
                      <m:t>δ</m:t>
                    </m:r>
                  </m:e>
                </m:d>
              </m:num>
              <m:den>
                <m:r>
                  <m:t>2</m:t>
                </m:r>
                <m:r>
                  <m:t>n</m:t>
                </m:r>
                <m:sSup>
                  <m:e>
                    <m:r>
                      <m:t>η</m:t>
                    </m:r>
                  </m:e>
                  <m:sup>
                    <m:r>
                      <m:t>2</m:t>
                    </m:r>
                  </m:sup>
                </m:sSup>
              </m:den>
            </m:f>
          </m:e>
        </m:rad>
        <m:r>
          <m:rPr>
            <m:sty m:val="p"/>
          </m:rPr>
          <m:t>.</m:t>
        </m:r>
      </m:oMath>
      <w:r>
        <w:tab/>
      </w:r>
      <w:r>
        <w:t xml:space="preserve">(9.1)</w:t>
      </w:r>
    </w:p>
    <w:p>
      <w:pPr>
        <w:pStyle w:val="BodyText"/>
      </w:pPr>
      <w:r>
        <w:t xml:space="preserve">With probability at least</w:t>
      </w:r>
      <w:r>
        <w:t xml:space="preserve"> </w:t>
      </w:r>
      <m:oMath>
        <m:r>
          <m:t>1</m:t>
        </m:r>
        <m:r>
          <m:rPr>
            <m:sty m:val="p"/>
          </m:rPr>
          <m:t>−</m:t>
        </m:r>
        <m:r>
          <m:t>δ</m:t>
        </m:r>
        <m:r>
          <m:rPr>
            <m:nor/>
          </m:rPr>
          <m:t>,</m:t>
        </m:r>
      </m:oMath>
      <w:r>
        <w:t xml:space="preserve"> </w:t>
      </w:r>
      <w:r>
        <w:t xml:space="preserve">simultaneously at every</w:t>
      </w:r>
      <w:r>
        <w:t xml:space="preserve"> </w:t>
      </w:r>
      <m:oMath>
        <m:r>
          <m:t>n</m:t>
        </m:r>
      </m:oMath>
      <w:r>
        <w:t xml:space="preserve"> </w:t>
      </w:r>
      <w:r>
        <w:t xml:space="preserve">with</w:t>
      </w:r>
      <w:r>
        <w:t xml:space="preserve"> </w:t>
      </w:r>
      <m:oMath>
        <m:sSub>
          <m:e>
            <m:bar>
              <m:barPr>
                <m:pos m:val="top"/>
              </m:barPr>
              <m:e>
                <m:r>
                  <m:t>W</m:t>
                </m:r>
              </m:e>
            </m:bar>
          </m:e>
          <m:sub>
            <m:r>
              <m:t>n</m:t>
            </m:r>
          </m:sub>
        </m:sSub>
        <m:r>
          <m:rPr>
            <m:sty m:val="p"/>
          </m:rPr>
          <m:t>&gt;</m:t>
        </m:r>
        <m:r>
          <m:t>0</m:t>
        </m:r>
        <m:r>
          <m:rPr>
            <m:nor/>
          </m:rPr>
          <m:t>,</m:t>
        </m:r>
      </m:oMath>
    </w:p>
    <w:p>
      <w:pPr>
        <w:pStyle w:val="Equation"/>
        <w:keepLines/>
      </w:pPr>
      <w:r>
        <w:tab/>
      </w:r>
      <m:oMath>
        <m:d>
          <m:dPr>
            <m:begChr m:val="|"/>
            <m:sepChr m:val=""/>
            <m:endChr m:val="|"/>
            <m:grow/>
          </m:dPr>
          <m:e>
            <m:sSub>
              <m:e>
                <m:acc>
                  <m:accPr>
                    <m:chr m:val="̂"/>
                  </m:accPr>
                  <m:e>
                    <m:r>
                      <m:t>I</m:t>
                    </m:r>
                  </m:e>
                </m:acc>
              </m:e>
              <m:sub>
                <m:r>
                  <m:t>n</m:t>
                </m:r>
              </m:sub>
            </m:sSub>
            <m:r>
              <m:rPr>
                <m:sty m:val="p"/>
              </m:rPr>
              <m:t>−</m:t>
            </m:r>
            <m:sSub>
              <m:e>
                <m:r>
                  <m:t>E</m:t>
                </m:r>
              </m:e>
              <m:sub>
                <m:sSub>
                  <m:e>
                    <m:r>
                      <m:t>π</m:t>
                    </m:r>
                  </m:e>
                  <m:sub>
                    <m:r>
                      <m:t>β</m:t>
                    </m:r>
                  </m:sub>
                </m:sSub>
              </m:sub>
            </m:sSub>
            <m:r>
              <m:t>f</m:t>
            </m:r>
          </m:e>
        </m:d>
        <m:r>
          <m:rPr>
            <m:sty m:val="p"/>
          </m:rPr>
          <m:t>≤</m:t>
        </m:r>
        <m:r>
          <m:rPr>
            <m:sty m:val="p"/>
          </m:rPr>
          <m:t>min</m:t>
        </m:r>
        <m:r>
          <m:t>​</m:t>
        </m:r>
        <m:d>
          <m:dPr>
            <m:begChr m:val="{"/>
            <m:sepChr m:val=""/>
            <m:endChr m:val="}"/>
            <m:grow/>
          </m:dPr>
          <m:e>
            <m:r>
              <m:t>1</m:t>
            </m:r>
            <m:r>
              <m:rPr>
                <m:sty m:val="p"/>
              </m:rPr>
              <m:t>,</m:t>
            </m:r>
            <m:f>
              <m:fPr>
                <m:type m:val="bar"/>
              </m:fPr>
              <m:num>
                <m:sSub>
                  <m:e>
                    <m:r>
                      <m:t>a</m:t>
                    </m:r>
                  </m:e>
                  <m:sub>
                    <m:r>
                      <m:t>n</m:t>
                    </m:r>
                  </m:sub>
                </m:sSub>
              </m:num>
              <m:den>
                <m:sSub>
                  <m:e>
                    <m:bar>
                      <m:barPr>
                        <m:pos m:val="top"/>
                      </m:barPr>
                      <m:e>
                        <m:r>
                          <m:t>W</m:t>
                        </m:r>
                      </m:e>
                    </m:bar>
                  </m:e>
                  <m:sub>
                    <m:r>
                      <m:t>n</m:t>
                    </m:r>
                  </m:sub>
                </m:sSub>
              </m:den>
            </m:f>
          </m:e>
        </m:d>
        <m:r>
          <m:rPr>
            <m:sty m:val="p"/>
          </m:rPr>
          <m:t>.</m:t>
        </m:r>
      </m:oMath>
      <w:r>
        <w:tab/>
      </w:r>
      <w:r>
        <w:t xml:space="preserve">(9.2)</w:t>
      </w:r>
    </w:p>
    <w:p>
      <w:pPr>
        <w:pStyle w:val="BodyText"/>
      </w:pPr>
      <w:r>
        <w:t xml:space="preserve">The estimator is also strongly consistent. The simultaneous certificate allows a data-dependent stopping time; it does not provide simultaneous coverage of every observable selected after seeing the data.</w:t>
      </w:r>
    </w:p>
    <w:p>
      <w:pPr>
        <w:pStyle w:val="BodyText"/>
      </w:pPr>
      <w:r>
        <w:rPr>
          <w:b/>
          <w:bCs/>
        </w:rPr>
        <w:t xml:space="preserve">Proof.</w:t>
      </w:r>
      <w:r>
        <w:t xml:space="preserve"> </w:t>
      </w:r>
      <w:r>
        <w:t xml:space="preserve">Conditional integration gives</w:t>
      </w:r>
      <w:r>
        <w:t xml:space="preserve"> </w:t>
      </w:r>
      <m:oMath>
        <m:r>
          <m:t>E</m:t>
        </m:r>
        <m:d>
          <m:dPr>
            <m:begChr m:val="["/>
            <m:sepChr m:val=""/>
            <m:endChr m:val="]"/>
            <m:grow/>
          </m:dPr>
          <m:e>
            <m:sSub>
              <m:e>
                <m:r>
                  <m:t>W</m:t>
                </m:r>
              </m:e>
              <m:sub>
                <m:r>
                  <m:t>t</m:t>
                </m:r>
              </m:sub>
            </m:sSub>
            <m:r>
              <m:rPr>
                <m:sty m:val="p"/>
              </m:rPr>
              <m:t>∣</m:t>
            </m:r>
            <m:sSub>
              <m:e>
                <m:r>
                  <m:rPr>
                    <m:scr m:val="script"/>
                    <m:sty m:val="p"/>
                  </m:rPr>
                  <m:t>F</m:t>
                </m:r>
              </m:e>
              <m:sub>
                <m:r>
                  <m:t>t</m:t>
                </m:r>
                <m:r>
                  <m:rPr>
                    <m:sty m:val="p"/>
                  </m:rPr>
                  <m:t>−</m:t>
                </m:r>
                <m:r>
                  <m:t>1</m:t>
                </m:r>
              </m:sub>
            </m:sSub>
          </m:e>
        </m:d>
        <m:r>
          <m:rPr>
            <m:sty m:val="p"/>
          </m:rPr>
          <m:t>=</m:t>
        </m:r>
        <m:r>
          <m:t>Z</m:t>
        </m:r>
      </m:oMath>
      <w:r>
        <w:t xml:space="preserve"> </w:t>
      </w:r>
      <w:r>
        <w:t xml:space="preserve">and</w:t>
      </w:r>
      <w:r>
        <w:t xml:space="preserve"> </w:t>
      </w:r>
      <m:oMath>
        <m:r>
          <m:t>E</m:t>
        </m:r>
        <m:d>
          <m:dPr>
            <m:begChr m:val="["/>
            <m:sepChr m:val=""/>
            <m:endChr m:val="]"/>
            <m:grow/>
          </m:dPr>
          <m:e>
            <m:sSub>
              <m:e>
                <m:r>
                  <m:t>W</m:t>
                </m:r>
              </m:e>
              <m:sub>
                <m:r>
                  <m:t>t</m:t>
                </m:r>
              </m:sub>
            </m:sSub>
            <m:r>
              <m:t>f</m:t>
            </m:r>
            <m:d>
              <m:dPr>
                <m:begChr m:val="("/>
                <m:sepChr m:val=""/>
                <m:endChr m:val=")"/>
                <m:grow/>
              </m:dPr>
              <m:e>
                <m:sSub>
                  <m:e>
                    <m:r>
                      <m:t>X</m:t>
                    </m:r>
                  </m:e>
                  <m:sub>
                    <m:r>
                      <m:t>t</m:t>
                    </m:r>
                  </m:sub>
                </m:sSub>
              </m:e>
            </m:d>
            <m:r>
              <m:rPr>
                <m:sty m:val="p"/>
              </m:rPr>
              <m:t>∣</m:t>
            </m:r>
            <m:sSub>
              <m:e>
                <m:r>
                  <m:rPr>
                    <m:scr m:val="script"/>
                    <m:sty m:val="p"/>
                  </m:rPr>
                  <m:t>F</m:t>
                </m:r>
              </m:e>
              <m:sub>
                <m:r>
                  <m:t>t</m:t>
                </m:r>
                <m:r>
                  <m:rPr>
                    <m:sty m:val="p"/>
                  </m:rPr>
                  <m:t>−</m:t>
                </m:r>
                <m:r>
                  <m:t>1</m:t>
                </m:r>
              </m:sub>
            </m:sSub>
          </m:e>
        </m:d>
        <m:r>
          <m:rPr>
            <m:sty m:val="p"/>
          </m:rPr>
          <m:t>=</m:t>
        </m:r>
        <m:r>
          <m:t>Z</m:t>
        </m:r>
        <m:r>
          <m:t>I</m:t>
        </m:r>
        <m:r>
          <m:rPr>
            <m:nor/>
          </m:rPr>
          <m:t>,</m:t>
        </m:r>
      </m:oMath>
      <w:r>
        <w:t xml:space="preserve"> </w:t>
      </w:r>
      <w:r>
        <w:t xml:space="preserve">where</w:t>
      </w:r>
      <w:r>
        <w:t xml:space="preserve"> </w:t>
      </w:r>
      <m:oMath>
        <m:r>
          <m:t>I</m:t>
        </m:r>
        <m:r>
          <m:rPr>
            <m:sty m:val="p"/>
          </m:rPr>
          <m:t>=</m:t>
        </m:r>
        <m:sSub>
          <m:e>
            <m:r>
              <m:t>E</m:t>
            </m:r>
          </m:e>
          <m:sub>
            <m:r>
              <m:t>π</m:t>
            </m:r>
          </m:sub>
        </m:sSub>
        <m:r>
          <m:t>f</m:t>
        </m:r>
        <m:r>
          <m:rPr>
            <m:nor/>
          </m:rPr>
          <m:t>.</m:t>
        </m:r>
      </m:oMath>
      <w:r>
        <w:t xml:space="preserve"> </w:t>
      </w:r>
      <w:r>
        <w:t xml:space="preserve">The centred variables</w:t>
      </w:r>
      <w:r>
        <w:t xml:space="preserve"> </w:t>
      </w:r>
      <m:oMath>
        <m:sSub>
          <m:e>
            <m:r>
              <m:t>A</m:t>
            </m:r>
          </m:e>
          <m:sub>
            <m:r>
              <m:t>t</m:t>
            </m:r>
          </m:sub>
        </m:sSub>
        <m:r>
          <m:rPr>
            <m:sty m:val="p"/>
          </m:rPr>
          <m:t>=</m:t>
        </m:r>
        <m:sSub>
          <m:e>
            <m:r>
              <m:t>W</m:t>
            </m:r>
          </m:e>
          <m:sub>
            <m:r>
              <m:t>t</m:t>
            </m:r>
          </m:sub>
        </m:sSub>
        <m:d>
          <m:dPr>
            <m:begChr m:val="("/>
            <m:sepChr m:val=""/>
            <m:endChr m:val=")"/>
            <m:grow/>
          </m:dPr>
          <m:e>
            <m:r>
              <m:t>f</m:t>
            </m:r>
            <m:d>
              <m:dPr>
                <m:begChr m:val="("/>
                <m:sepChr m:val=""/>
                <m:endChr m:val=")"/>
                <m:grow/>
              </m:dPr>
              <m:e>
                <m:sSub>
                  <m:e>
                    <m:r>
                      <m:t>X</m:t>
                    </m:r>
                  </m:e>
                  <m:sub>
                    <m:r>
                      <m:t>t</m:t>
                    </m:r>
                  </m:sub>
                </m:sSub>
              </m:e>
            </m:d>
            <m:r>
              <m:rPr>
                <m:sty m:val="p"/>
              </m:rPr>
              <m:t>−</m:t>
            </m:r>
            <m:r>
              <m:t>I</m:t>
            </m:r>
          </m:e>
        </m:d>
      </m:oMath>
      <w:r>
        <w:t xml:space="preserve"> </w:t>
      </w:r>
      <w:r>
        <w:t xml:space="preserve">are martingale differences. They lie in</w:t>
      </w:r>
      <w:r>
        <w:t xml:space="preserve"> </w:t>
      </w:r>
      <m:oMath>
        <m:d>
          <m:dPr>
            <m:begChr m:val="["/>
            <m:sepChr m:val=""/>
            <m:endChr m:val="]"/>
            <m:grow/>
          </m:dPr>
          <m:e>
            <m:r>
              <m:rPr>
                <m:sty m:val="p"/>
              </m:rPr>
              <m:t>−</m:t>
            </m:r>
            <m:r>
              <m:t>I</m:t>
            </m:r>
            <m:r>
              <m:rPr>
                <m:sty m:val="p"/>
              </m:rPr>
              <m:t>/</m:t>
            </m:r>
            <m:r>
              <m:t>η</m:t>
            </m:r>
            <m:r>
              <m:rPr>
                <m:sty m:val="p"/>
              </m:rPr>
              <m:t>,</m:t>
            </m:r>
            <m:d>
              <m:dPr>
                <m:begChr m:val="("/>
                <m:sepChr m:val=""/>
                <m:endChr m:val=")"/>
                <m:grow/>
              </m:dPr>
              <m:e>
                <m:r>
                  <m:t>1</m:t>
                </m:r>
                <m:r>
                  <m:rPr>
                    <m:sty m:val="p"/>
                  </m:rPr>
                  <m:t>−</m:t>
                </m:r>
                <m:r>
                  <m:t>I</m:t>
                </m:r>
              </m:e>
            </m:d>
            <m:r>
              <m:rPr>
                <m:sty m:val="p"/>
              </m:rPr>
              <m:t>/</m:t>
            </m:r>
            <m:r>
              <m:t>η</m:t>
            </m:r>
          </m:e>
        </m:d>
        <m:r>
          <m:rPr>
            <m:nor/>
          </m:rPr>
          <m:t>,</m:t>
        </m:r>
      </m:oMath>
      <w:r>
        <w:t xml:space="preserve"> </w:t>
      </w:r>
      <w:r>
        <w:t xml:space="preserve">an interval of length</w:t>
      </w:r>
      <w:r>
        <w:t xml:space="preserve"> </w:t>
      </w:r>
      <m:oMath>
        <m:r>
          <m:t>1</m:t>
        </m:r>
        <m:r>
          <m:rPr>
            <m:sty m:val="p"/>
          </m:rPr>
          <m:t>/</m:t>
        </m:r>
        <m:r>
          <m:t>η</m:t>
        </m:r>
        <m:r>
          <m:rPr>
            <m:nor/>
          </m:rPr>
          <m:t>.</m:t>
        </m:r>
      </m:oMath>
      <w:r>
        <w:t xml:space="preserve"> </w:t>
      </w:r>
      <w:r>
        <w:t xml:space="preserve">Iterating the conditional Hoeffding moment bound gives</w:t>
      </w:r>
      <w:r>
        <w:t xml:space="preserve"> </w:t>
      </w:r>
      <m:oMath>
        <m:r>
          <m:t>P</m:t>
        </m:r>
        <m:d>
          <m:dPr>
            <m:begChr m:val="("/>
            <m:sepChr m:val=""/>
            <m:endChr m:val=")"/>
            <m:grow/>
          </m:dPr>
          <m:e>
            <m:d>
              <m:dPr>
                <m:begChr m:val="|"/>
                <m:sepChr m:val=""/>
                <m:endChr m:val="|"/>
                <m:grow/>
              </m:dPr>
              <m:e>
                <m:sSup>
                  <m:e>
                    <m:r>
                      <m:t>n</m:t>
                    </m:r>
                  </m:e>
                  <m:sup>
                    <m:r>
                      <m:rPr>
                        <m:sty m:val="p"/>
                      </m:rPr>
                      <m:t>−</m:t>
                    </m:r>
                    <m:r>
                      <m:t>1</m:t>
                    </m:r>
                  </m:sup>
                </m:sSup>
                <m:r>
                  <m:rPr>
                    <m:sty m:val="p"/>
                  </m:rPr>
                  <m:t>∑</m:t>
                </m:r>
                <m:sSub>
                  <m:e>
                    <m:r>
                      <m:t>A</m:t>
                    </m:r>
                  </m:e>
                  <m:sub>
                    <m:r>
                      <m:t>t</m:t>
                    </m:r>
                  </m:sub>
                </m:sSub>
              </m:e>
            </m:d>
            <m:r>
              <m:rPr>
                <m:sty m:val="p"/>
              </m:rPr>
              <m:t>&gt;</m:t>
            </m:r>
            <m:r>
              <m:t>a</m:t>
            </m:r>
          </m:e>
        </m:d>
        <m:r>
          <m:rPr>
            <m:sty m:val="p"/>
          </m:rPr>
          <m:t>≤</m:t>
        </m:r>
        <m:r>
          <m:t>2</m:t>
        </m:r>
        <m:sSup>
          <m:e>
            <m:r>
              <m:t>e</m:t>
            </m:r>
          </m:e>
          <m:sup>
            <m:r>
              <m:rPr>
                <m:sty m:val="p"/>
              </m:rPr>
              <m:t>−</m:t>
            </m:r>
            <m:r>
              <m:t>2</m:t>
            </m:r>
            <m:r>
              <m:t>n</m:t>
            </m:r>
            <m:sSup>
              <m:e>
                <m:r>
                  <m:t>η</m:t>
                </m:r>
              </m:e>
              <m:sup>
                <m:r>
                  <m:t>2</m:t>
                </m:r>
              </m:sup>
            </m:sSup>
            <m:sSup>
              <m:e>
                <m:r>
                  <m:t>a</m:t>
                </m:r>
              </m:e>
              <m:sup>
                <m:r>
                  <m:t>2</m:t>
                </m:r>
              </m:sup>
            </m:sSup>
          </m:sup>
        </m:sSup>
        <m:r>
          <m:rPr>
            <m:nor/>
          </m:rPr>
          <m:t>.</m:t>
        </m:r>
      </m:oMath>
      <w:r>
        <w:t xml:space="preserve"> </w:t>
      </w:r>
      <w:r>
        <w:t xml:space="preserve">With (9.1), this is</w:t>
      </w:r>
      <w:r>
        <w:t xml:space="preserve"> </w:t>
      </w:r>
      <m:oMath>
        <m:r>
          <m:t>δ</m:t>
        </m:r>
        <m:r>
          <m:rPr>
            <m:sty m:val="p"/>
          </m:rPr>
          <m:t>/</m:t>
        </m:r>
        <m:d>
          <m:dPr>
            <m:begChr m:val="["/>
            <m:sepChr m:val=""/>
            <m:endChr m:val="]"/>
            <m:grow/>
          </m:dPr>
          <m:e>
            <m:r>
              <m:t>n</m:t>
            </m:r>
            <m:d>
              <m:dPr>
                <m:begChr m:val="("/>
                <m:sepChr m:val=""/>
                <m:endChr m:val=")"/>
                <m:grow/>
              </m:dPr>
              <m:e>
                <m:r>
                  <m:t>n</m:t>
                </m:r>
                <m:r>
                  <m:rPr>
                    <m:sty m:val="p"/>
                  </m:rPr>
                  <m:t>+</m:t>
                </m:r>
                <m:r>
                  <m:t>1</m:t>
                </m:r>
              </m:e>
            </m:d>
          </m:e>
        </m:d>
        <m:r>
          <m:rPr>
            <m:nor/>
          </m:rPr>
          <m:t>.</m:t>
        </m:r>
      </m:oMath>
      <w:r>
        <w:t xml:space="preserve"> </w:t>
      </w:r>
      <w:r>
        <w:t xml:space="preserve">A union bound over</w:t>
      </w:r>
      <w:r>
        <w:t xml:space="preserve"> </w:t>
      </w:r>
      <m:oMath>
        <m:r>
          <m:t>n</m:t>
        </m:r>
        <m:r>
          <m:rPr>
            <m:sty m:val="p"/>
          </m:rPr>
          <m:t>≥</m:t>
        </m:r>
        <m:r>
          <m:t>1</m:t>
        </m:r>
      </m:oMath>
      <w:r>
        <w:t xml:space="preserve"> </w:t>
      </w:r>
      <w:r>
        <w:t xml:space="preserve">sums to</w:t>
      </w:r>
      <w:r>
        <w:t xml:space="preserve"> </w:t>
      </w:r>
      <m:oMath>
        <m:r>
          <m:t>δ</m:t>
        </m:r>
        <m:r>
          <m:rPr>
            <m:nor/>
          </m:rPr>
          <m:t>.</m:t>
        </m:r>
      </m:oMath>
      <w:r>
        <w:t xml:space="preserve"> </w:t>
      </w:r>
      <w:r>
        <w:t xml:space="preserve">Divide by the observed positive denominator. Bounded martingale differences for</w:t>
      </w:r>
      <w:r>
        <w:t xml:space="preserve"> </w:t>
      </w:r>
      <m:oMath>
        <m:sSub>
          <m:e>
            <m:r>
              <m:t>W</m:t>
            </m:r>
          </m:e>
          <m:sub>
            <m:r>
              <m:t>t</m:t>
            </m:r>
          </m:sub>
        </m:sSub>
        <m:r>
          <m:rPr>
            <m:sty m:val="p"/>
          </m:rPr>
          <m:t>−</m:t>
        </m:r>
        <m:r>
          <m:t>Z</m:t>
        </m:r>
      </m:oMath>
      <w:r>
        <w:t xml:space="preserve"> </w:t>
      </w:r>
      <w:r>
        <w:t xml:space="preserve">and</w:t>
      </w:r>
      <w:r>
        <w:t xml:space="preserve"> </w:t>
      </w:r>
      <m:oMath>
        <m:sSub>
          <m:e>
            <m:r>
              <m:t>A</m:t>
            </m:r>
          </m:e>
          <m:sub>
            <m:r>
              <m:t>t</m:t>
            </m:r>
          </m:sub>
        </m:sSub>
      </m:oMath>
      <w:r>
        <w:t xml:space="preserve"> </w:t>
      </w:r>
      <w:r>
        <w:t xml:space="preserve">obey the strong law, proving consistency since</w:t>
      </w:r>
      <w:r>
        <w:t xml:space="preserve"> </w:t>
      </w:r>
      <m:oMath>
        <m:sSub>
          <m:e>
            <m:bar>
              <m:barPr>
                <m:pos m:val="top"/>
              </m:barPr>
              <m:e>
                <m:r>
                  <m:t>W</m:t>
                </m:r>
              </m:e>
            </m:bar>
          </m:e>
          <m:sub>
            <m:r>
              <m:t>n</m:t>
            </m:r>
          </m:sub>
        </m:sSub>
        <m:r>
          <m:rPr>
            <m:sty m:val="p"/>
          </m:rPr>
          <m:t>→</m:t>
        </m:r>
        <m:r>
          <m:t>Z</m:t>
        </m:r>
        <m:r>
          <m:rPr>
            <m:sty m:val="p"/>
          </m:rPr>
          <m:t>&gt;</m:t>
        </m:r>
        <m:r>
          <m:t>0</m:t>
        </m:r>
        <m:r>
          <m:rPr>
            <m:nor/>
          </m:rPr>
          <m:t>.</m:t>
        </m:r>
      </m:oMath>
      <w:r>
        <w:t xml:space="preserve"> </w:t>
      </w:r>
      <w:r>
        <w:t xml:space="preserve">∎</w:t>
      </w:r>
    </w:p>
    <w:p>
      <w:pPr>
        <w:pStyle w:val="BodyText"/>
      </w:pPr>
      <w:r>
        <w:t xml:space="preserve">This conservative certificate uses computable unnormalised weights and needs no known partition function. If every weight is zero, no estimate is reported. It applies to the defensive path proposal of Corollary 6.3 on the extended space as well. For a fixed deterministic approximate critic, it certifies its own Gibbs law; the critic error must still be added to reach the intended law. A fitted critic that changes during sampling, noisy unbounded weights, or reuse of a newly fitted proposal density on old draws is outside this theorem.</w:t>
      </w:r>
    </w:p>
    <w:bookmarkEnd w:id="54"/>
    <w:bookmarkStart w:id="55" w:name="X1c63c64f60ef55cd5444d147a3fe9c5ef2d043b"/>
    <w:p>
      <w:pPr>
        <w:pStyle w:val="Heading2"/>
      </w:pPr>
      <w:r>
        <w:t xml:space="preserve">9.2 Tempering has an exact second-moment identity</w:t>
      </w:r>
    </w:p>
    <w:p>
      <w:pPr>
        <w:pStyle w:val="FirstParagraph"/>
        <w:keepLines/>
      </w:pPr>
      <w:r>
        <w:rPr>
          <w:b/>
          <w:bCs/>
        </w:rPr>
        <w:t xml:space="preserve">Proposition 9.2 (cost of a temperature increment).</w:t>
      </w:r>
      <w:r>
        <w:t xml:space="preserve"> </w:t>
      </w:r>
      <w:r>
        <w:t xml:space="preserve">Let</w:t>
      </w:r>
      <w:r>
        <w:t xml:space="preserve"> </w:t>
      </w:r>
      <m:oMath>
        <m:sSub>
          <m:e>
            <m:r>
              <m:t>Z</m:t>
            </m:r>
          </m:e>
          <m:sub>
            <m:r>
              <m:t>b</m:t>
            </m:r>
          </m:sub>
        </m:sSub>
        <m:r>
          <m:rPr>
            <m:sty m:val="p"/>
          </m:rPr>
          <m:t>=</m:t>
        </m:r>
        <m:r>
          <m:rPr>
            <m:sty m:val="p"/>
          </m:rPr>
          <m:t>∫</m:t>
        </m:r>
        <m:r>
          <m:t>ρ</m:t>
        </m:r>
        <m:sSup>
          <m:e>
            <m:r>
              <m:t>e</m:t>
            </m:r>
          </m:e>
          <m:sup>
            <m:r>
              <m:rPr>
                <m:sty m:val="p"/>
              </m:rPr>
              <m:t>−</m:t>
            </m:r>
            <m:r>
              <m:t>b</m:t>
            </m:r>
            <m:r>
              <m:t>J</m:t>
            </m:r>
          </m:sup>
        </m:sSup>
        <m:r>
          <m:rPr>
            <m:nor/>
          </m:rPr>
          <m:t>,</m:t>
        </m:r>
      </m:oMath>
      <w:r>
        <w:t xml:space="preserve"> </w:t>
      </w:r>
      <w:r>
        <w:t xml:space="preserve">with positive finite values at</w:t>
      </w:r>
      <w:r>
        <w:t xml:space="preserve"> </w:t>
      </w:r>
      <m:oMath>
        <m:r>
          <m:t>b</m:t>
        </m:r>
        <m:r>
          <m:rPr>
            <m:sty m:val="p"/>
          </m:rPr>
          <m:t>,</m:t>
        </m:r>
        <m:r>
          <m:t>b</m:t>
        </m:r>
        <m:r>
          <m:rPr>
            <m:sty m:val="p"/>
          </m:rPr>
          <m:t>+</m:t>
        </m:r>
        <m:r>
          <m:t>h</m:t>
        </m:r>
        <m:r>
          <m:rPr>
            <m:sty m:val="p"/>
          </m:rPr>
          <m:t>,</m:t>
        </m:r>
        <m:r>
          <m:t>b</m:t>
        </m:r>
        <m:r>
          <m:rPr>
            <m:sty m:val="p"/>
          </m:rPr>
          <m:t>+</m:t>
        </m:r>
        <m:r>
          <m:t>2</m:t>
        </m:r>
        <m:r>
          <m:t>h</m:t>
        </m:r>
        <m:r>
          <m:rPr>
            <m:nor/>
          </m:rPr>
          <m:t>.</m:t>
        </m:r>
      </m:oMath>
      <w:r>
        <w:t xml:space="preserve"> </w:t>
      </w:r>
      <w:r>
        <w:t xml:space="preserve">Using</w:t>
      </w:r>
      <w:r>
        <w:t xml:space="preserve"> </w:t>
      </w:r>
      <m:oMath>
        <m:sSub>
          <m:e>
            <m:r>
              <m:t>π</m:t>
            </m:r>
          </m:e>
          <m:sub>
            <m:r>
              <m:t>b</m:t>
            </m:r>
          </m:sub>
        </m:sSub>
      </m:oMath>
      <w:r>
        <w:t xml:space="preserve"> </w:t>
      </w:r>
      <w:r>
        <w:t xml:space="preserve">as proposal for</w:t>
      </w:r>
      <w:r>
        <w:t xml:space="preserve"> </w:t>
      </w:r>
      <m:oMath>
        <m:sSub>
          <m:e>
            <m:r>
              <m:t>π</m:t>
            </m:r>
          </m:e>
          <m:sub>
            <m:r>
              <m:t>b</m:t>
            </m:r>
            <m:r>
              <m:rPr>
                <m:sty m:val="p"/>
              </m:rPr>
              <m:t>+</m:t>
            </m:r>
            <m:r>
              <m:t>h</m:t>
            </m:r>
          </m:sub>
        </m:sSub>
      </m:oMath>
      <w:r>
        <w:t xml:space="preserve"> </w:t>
      </w:r>
      <w:r>
        <w:t xml:space="preserve">gives</w:t>
      </w:r>
    </w:p>
    <w:p>
      <w:pPr>
        <w:pStyle w:val="Equation"/>
        <w:keepLines/>
      </w:pPr>
      <w:r>
        <w:tab/>
      </w:r>
      <m:oMath>
        <m:sSub>
          <m:e>
            <m:r>
              <m:t>m</m:t>
            </m:r>
          </m:e>
          <m:sub>
            <m:r>
              <m:t>2</m:t>
            </m:r>
          </m:sub>
        </m:sSub>
        <m:d>
          <m:dPr>
            <m:begChr m:val="("/>
            <m:sepChr m:val=""/>
            <m:endChr m:val=")"/>
            <m:grow/>
          </m:dPr>
          <m:e>
            <m:sSub>
              <m:e>
                <m:r>
                  <m:t>π</m:t>
                </m:r>
              </m:e>
              <m:sub>
                <m:r>
                  <m:t>b</m:t>
                </m:r>
              </m:sub>
            </m:sSub>
            <m:r>
              <m:rPr>
                <m:sty m:val="p"/>
              </m:rPr>
              <m:t>;</m:t>
            </m:r>
            <m:sSub>
              <m:e>
                <m:r>
                  <m:t>π</m:t>
                </m:r>
              </m:e>
              <m:sub>
                <m:r>
                  <m:t>b</m:t>
                </m:r>
                <m:r>
                  <m:rPr>
                    <m:sty m:val="p"/>
                  </m:rPr>
                  <m:t>+</m:t>
                </m:r>
                <m:r>
                  <m:t>h</m:t>
                </m:r>
              </m:sub>
            </m:sSub>
          </m:e>
        </m:d>
        <m:r>
          <m:rPr>
            <m:sty m:val="p"/>
          </m:rPr>
          <m:t>=</m:t>
        </m:r>
        <m:f>
          <m:fPr>
            <m:type m:val="bar"/>
          </m:fPr>
          <m:num>
            <m:sSub>
              <m:e>
                <m:r>
                  <m:t>Z</m:t>
                </m:r>
              </m:e>
              <m:sub>
                <m:r>
                  <m:t>b</m:t>
                </m:r>
              </m:sub>
            </m:sSub>
            <m:sSub>
              <m:e>
                <m:r>
                  <m:t>Z</m:t>
                </m:r>
              </m:e>
              <m:sub>
                <m:r>
                  <m:t>b</m:t>
                </m:r>
                <m:r>
                  <m:rPr>
                    <m:sty m:val="p"/>
                  </m:rPr>
                  <m:t>+</m:t>
                </m:r>
                <m:r>
                  <m:t>2</m:t>
                </m:r>
                <m:r>
                  <m:t>h</m:t>
                </m:r>
              </m:sub>
            </m:sSub>
          </m:num>
          <m:den>
            <m:sSubSup>
              <m:e>
                <m:r>
                  <m:t>Z</m:t>
                </m:r>
              </m:e>
              <m:sub>
                <m:r>
                  <m:t>b</m:t>
                </m:r>
                <m:r>
                  <m:rPr>
                    <m:sty m:val="p"/>
                  </m:rPr>
                  <m:t>+</m:t>
                </m:r>
                <m:r>
                  <m:t>h</m:t>
                </m:r>
              </m:sub>
              <m:sup>
                <m:r>
                  <m:t>2</m:t>
                </m:r>
              </m:sup>
            </m:sSubSup>
          </m:den>
        </m:f>
        <m:r>
          <m:rPr>
            <m:sty m:val="p"/>
          </m:rPr>
          <m:t>.</m:t>
        </m:r>
      </m:oMath>
      <w:r>
        <w:tab/>
      </w:r>
      <w:r>
        <w:t xml:space="preserve">(9.3)</w:t>
      </w:r>
    </w:p>
    <w:p>
      <w:pPr>
        <w:pStyle w:val="BodyText"/>
      </w:pPr>
      <w:r>
        <w:t xml:space="preserve">If</w:t>
      </w:r>
      <w:r>
        <w:t xml:space="preserve"> </w:t>
      </w:r>
      <m:oMath>
        <m:r>
          <m:t>J</m:t>
        </m:r>
        <m:r>
          <m:rPr>
            <m:sty m:val="p"/>
          </m:rPr>
          <m:t>∈</m:t>
        </m:r>
        <m:d>
          <m:dPr>
            <m:begChr m:val="["/>
            <m:sepChr m:val=""/>
            <m:endChr m:val="]"/>
            <m:grow/>
          </m:dPr>
          <m:e>
            <m:r>
              <m:t>A</m:t>
            </m:r>
            <m:r>
              <m:rPr>
                <m:sty m:val="p"/>
              </m:rPr>
              <m:t>,</m:t>
            </m:r>
            <m:r>
              <m:t>B</m:t>
            </m:r>
          </m:e>
        </m:d>
        <m:r>
          <m:rPr>
            <m:nor/>
          </m:rPr>
          <m:t>,</m:t>
        </m:r>
      </m:oMath>
      <w:r>
        <w:t xml:space="preserve"> </w:t>
      </w:r>
      <m:oMath>
        <m:r>
          <m:t>h</m:t>
        </m:r>
        <m:r>
          <m:rPr>
            <m:sty m:val="p"/>
          </m:rPr>
          <m:t>≥</m:t>
        </m:r>
        <m:r>
          <m:t>0</m:t>
        </m:r>
      </m:oMath>
      <w:r>
        <w:t xml:space="preserve"> </w:t>
      </w:r>
      <w:r>
        <w:t xml:space="preserve">and</w:t>
      </w:r>
      <w:r>
        <w:t xml:space="preserve"> </w:t>
      </w:r>
      <m:oMath>
        <m:r>
          <m:t>R</m:t>
        </m:r>
        <m:r>
          <m:rPr>
            <m:sty m:val="p"/>
          </m:rPr>
          <m:t>=</m:t>
        </m:r>
        <m:r>
          <m:t>B</m:t>
        </m:r>
        <m:r>
          <m:rPr>
            <m:sty m:val="p"/>
          </m:rPr>
          <m:t>−</m:t>
        </m:r>
        <m:r>
          <m:t>A</m:t>
        </m:r>
        <m:r>
          <m:rPr>
            <m:nor/>
          </m:rPr>
          <m:t>,</m:t>
        </m:r>
      </m:oMath>
      <w:r>
        <w:t xml:space="preserve"> </w:t>
      </w:r>
      <w:r>
        <w:t xml:space="preserve">then</w:t>
      </w:r>
    </w:p>
    <w:p>
      <w:pPr>
        <w:pStyle w:val="Equation"/>
        <w:keepLines/>
      </w:pPr>
      <w:r>
        <w:tab/>
      </w:r>
      <m:oMath>
        <m:sSub>
          <m:e>
            <m:r>
              <m:t>m</m:t>
            </m:r>
          </m:e>
          <m:sub>
            <m:r>
              <m:t>2</m:t>
            </m:r>
          </m:sub>
        </m:sSub>
        <m:r>
          <m:rPr>
            <m:sty m:val="p"/>
          </m:rPr>
          <m:t>≤</m:t>
        </m:r>
        <m:sSup>
          <m:e>
            <m:r>
              <m:t>e</m:t>
            </m:r>
          </m:e>
          <m:sup>
            <m:sSup>
              <m:e>
                <m:r>
                  <m:t>h</m:t>
                </m:r>
              </m:e>
              <m:sup>
                <m:r>
                  <m:t>2</m:t>
                </m:r>
              </m:sup>
            </m:sSup>
            <m:sSup>
              <m:e>
                <m:r>
                  <m:t>R</m:t>
                </m:r>
              </m:e>
              <m:sup>
                <m:r>
                  <m:t>2</m:t>
                </m:r>
              </m:sup>
            </m:sSup>
            <m:r>
              <m:rPr>
                <m:sty m:val="p"/>
              </m:rPr>
              <m:t>/</m:t>
            </m:r>
            <m:r>
              <m:t>4</m:t>
            </m:r>
          </m:sup>
        </m:sSup>
        <m:r>
          <m:rPr>
            <m:sty m:val="p"/>
          </m:rPr>
          <m:t>,</m:t>
        </m:r>
        <m:r>
          <m:t>  </m:t>
        </m:r>
        <m:r>
          <m:rPr>
            <m:sty m:val="p"/>
          </m:rPr>
          <m:t>TV</m:t>
        </m:r>
        <m:d>
          <m:dPr>
            <m:begChr m:val="("/>
            <m:sepChr m:val=""/>
            <m:endChr m:val=")"/>
            <m:grow/>
          </m:dPr>
          <m:e>
            <m:sSub>
              <m:e>
                <m:r>
                  <m:t>π</m:t>
                </m:r>
              </m:e>
              <m:sub>
                <m:r>
                  <m:t>b</m:t>
                </m:r>
              </m:sub>
            </m:sSub>
            <m:r>
              <m:rPr>
                <m:sty m:val="p"/>
              </m:rPr>
              <m:t>,</m:t>
            </m:r>
            <m:sSub>
              <m:e>
                <m:r>
                  <m:t>π</m:t>
                </m:r>
              </m:e>
              <m:sub>
                <m:r>
                  <m:t>b</m:t>
                </m:r>
                <m:r>
                  <m:rPr>
                    <m:sty m:val="p"/>
                  </m:rPr>
                  <m:t>+</m:t>
                </m:r>
                <m:r>
                  <m:t>h</m:t>
                </m:r>
              </m:sub>
            </m:sSub>
          </m:e>
        </m:d>
        <m:r>
          <m:rPr>
            <m:sty m:val="p"/>
          </m:rPr>
          <m:t>≤</m:t>
        </m:r>
        <m:r>
          <m:rPr>
            <m:sty m:val="p"/>
          </m:rPr>
          <m:t>tanh</m:t>
        </m:r>
        <m:d>
          <m:dPr>
            <m:begChr m:val="("/>
            <m:sepChr m:val=""/>
            <m:endChr m:val=")"/>
            <m:grow/>
          </m:dPr>
          <m:e>
            <m:r>
              <m:t>h</m:t>
            </m:r>
            <m:r>
              <m:t>R</m:t>
            </m:r>
            <m:r>
              <m:rPr>
                <m:sty m:val="p"/>
              </m:rPr>
              <m:t>/</m:t>
            </m:r>
            <m:r>
              <m:t>4</m:t>
            </m:r>
          </m:e>
        </m:d>
        <m:r>
          <m:rPr>
            <m:sty m:val="p"/>
          </m:rPr>
          <m:t>.</m:t>
        </m:r>
      </m:oMath>
      <w:r>
        <w:tab/>
      </w:r>
      <w:r>
        <w:t xml:space="preserve">(9.4)</w:t>
      </w:r>
    </w:p>
    <w:p>
      <w:pPr>
        <w:pStyle w:val="BodyText"/>
      </w:pPr>
      <w:r>
        <w:rPr>
          <w:b/>
          <w:bCs/>
        </w:rPr>
        <w:t xml:space="preserve">Proof.</w:t>
      </w:r>
      <w:r>
        <w:t xml:space="preserve"> </w:t>
      </w:r>
      <w:r>
        <w:t xml:space="preserve">The density ratio is</w:t>
      </w:r>
      <w:r>
        <w:t xml:space="preserve"> </w:t>
      </w:r>
      <m:oMath>
        <m:d>
          <m:dPr>
            <m:begChr m:val="("/>
            <m:sepChr m:val=""/>
            <m:endChr m:val=")"/>
            <m:grow/>
          </m:dPr>
          <m:e>
            <m:sSub>
              <m:e>
                <m:r>
                  <m:t>Z</m:t>
                </m:r>
              </m:e>
              <m:sub>
                <m:r>
                  <m:t>b</m:t>
                </m:r>
              </m:sub>
            </m:sSub>
            <m:r>
              <m:rPr>
                <m:sty m:val="p"/>
              </m:rPr>
              <m:t>/</m:t>
            </m:r>
            <m:sSub>
              <m:e>
                <m:r>
                  <m:t>Z</m:t>
                </m:r>
              </m:e>
              <m:sub>
                <m:r>
                  <m:t>b</m:t>
                </m:r>
                <m:r>
                  <m:rPr>
                    <m:sty m:val="p"/>
                  </m:rPr>
                  <m:t>+</m:t>
                </m:r>
                <m:r>
                  <m:t>h</m:t>
                </m:r>
              </m:sub>
            </m:sSub>
          </m:e>
        </m:d>
        <m:sSup>
          <m:e>
            <m:r>
              <m:t>e</m:t>
            </m:r>
          </m:e>
          <m:sup>
            <m:r>
              <m:rPr>
                <m:sty m:val="p"/>
              </m:rPr>
              <m:t>−</m:t>
            </m:r>
            <m:r>
              <m:t>h</m:t>
            </m:r>
            <m:r>
              <m:t>J</m:t>
            </m:r>
          </m:sup>
        </m:sSup>
        <m:r>
          <m:rPr>
            <m:nor/>
          </m:rPr>
          <m:t>;</m:t>
        </m:r>
      </m:oMath>
      <w:r>
        <w:t xml:space="preserve"> </w:t>
      </w:r>
      <w:r>
        <w:t xml:space="preserve">integrate its square under</w:t>
      </w:r>
      <w:r>
        <w:t xml:space="preserve"> </w:t>
      </w:r>
      <m:oMath>
        <m:sSub>
          <m:e>
            <m:r>
              <m:t>π</m:t>
            </m:r>
          </m:e>
          <m:sub>
            <m:r>
              <m:t>b</m:t>
            </m:r>
          </m:sub>
        </m:sSub>
      </m:oMath>
      <w:r>
        <w:t xml:space="preserve"> </w:t>
      </w:r>
      <w:r>
        <w:t xml:space="preserve">to obtain (9.3). Put</w:t>
      </w:r>
      <w:r>
        <w:t xml:space="preserve"> </w:t>
      </w:r>
      <m:oMath>
        <m:r>
          <m:t>F</m:t>
        </m:r>
        <m:d>
          <m:dPr>
            <m:begChr m:val="("/>
            <m:sepChr m:val=""/>
            <m:endChr m:val=")"/>
            <m:grow/>
          </m:dPr>
          <m:e>
            <m:r>
              <m:t>b</m:t>
            </m:r>
          </m:e>
        </m:d>
        <m:r>
          <m:rPr>
            <m:sty m:val="p"/>
          </m:rPr>
          <m:t>=</m:t>
        </m:r>
        <m:r>
          <m:rPr>
            <m:sty m:val="p"/>
          </m:rPr>
          <m:t>log</m:t>
        </m:r>
        <m:sSub>
          <m:e>
            <m:r>
              <m:t>Z</m:t>
            </m:r>
          </m:e>
          <m:sub>
            <m:r>
              <m:t>b</m:t>
            </m:r>
          </m:sub>
        </m:sSub>
        <m:r>
          <m:rPr>
            <m:nor/>
          </m:rPr>
          <m:t>.</m:t>
        </m:r>
      </m:oMath>
      <w:r>
        <w:t xml:space="preserve"> </w:t>
      </w:r>
      <w:r>
        <w:t xml:space="preserve">Differentiation under a bounded loss gives</w:t>
      </w:r>
      <w:r>
        <w:t xml:space="preserve"> </w:t>
      </w:r>
      <m:oMath>
        <m:r>
          <m:t>F</m:t>
        </m:r>
        <m:r>
          <m:rPr>
            <m:sty m:val="p"/>
          </m:rPr>
          <m:t>″</m:t>
        </m:r>
        <m:d>
          <m:dPr>
            <m:begChr m:val="("/>
            <m:sepChr m:val=""/>
            <m:endChr m:val=")"/>
            <m:grow/>
          </m:dPr>
          <m:e>
            <m:r>
              <m:t>b</m:t>
            </m:r>
          </m:e>
        </m:d>
        <m:r>
          <m:rPr>
            <m:sty m:val="p"/>
          </m:rPr>
          <m:t>=</m:t>
        </m:r>
        <m:sSub>
          <m:e>
            <m:r>
              <m:rPr>
                <m:sty m:val="p"/>
              </m:rPr>
              <m:t>Var</m:t>
            </m:r>
          </m:e>
          <m:sub>
            <m:sSub>
              <m:e>
                <m:r>
                  <m:t>π</m:t>
                </m:r>
              </m:e>
              <m:sub>
                <m:r>
                  <m:t>b</m:t>
                </m:r>
              </m:sub>
            </m:sSub>
          </m:sub>
        </m:sSub>
        <m:r>
          <m:t>J</m:t>
        </m:r>
        <m:r>
          <m:rPr>
            <m:sty m:val="p"/>
          </m:rPr>
          <m:t>≤</m:t>
        </m:r>
        <m:sSup>
          <m:e>
            <m:r>
              <m:t>R</m:t>
            </m:r>
          </m:e>
          <m:sup>
            <m:r>
              <m:t>2</m:t>
            </m:r>
          </m:sup>
        </m:sSup>
        <m:r>
          <m:rPr>
            <m:sty m:val="p"/>
          </m:rPr>
          <m:t>/</m:t>
        </m:r>
        <m:r>
          <m:t>4</m:t>
        </m:r>
        <m:r>
          <m:rPr>
            <m:nor/>
          </m:rPr>
          <m:t>.</m:t>
        </m:r>
      </m:oMath>
      <w:r>
        <w:t xml:space="preserve"> </w:t>
      </w:r>
      <w:r>
        <w:t xml:space="preserve">The logarithm of (9.3) is the double integral of</w:t>
      </w:r>
      <w:r>
        <w:t xml:space="preserve"> </w:t>
      </w:r>
      <m:oMath>
        <m:r>
          <m:t>F</m:t>
        </m:r>
        <m:r>
          <m:rPr>
            <m:sty m:val="p"/>
          </m:rPr>
          <m:t>″</m:t>
        </m:r>
        <m:d>
          <m:dPr>
            <m:begChr m:val="("/>
            <m:sepChr m:val=""/>
            <m:endChr m:val=")"/>
            <m:grow/>
          </m:dPr>
          <m:e>
            <m:r>
              <m:t>b</m:t>
            </m:r>
            <m:r>
              <m:rPr>
                <m:sty m:val="p"/>
              </m:rPr>
              <m:t>+</m:t>
            </m:r>
            <m:r>
              <m:t>s</m:t>
            </m:r>
            <m:r>
              <m:rPr>
                <m:sty m:val="p"/>
              </m:rPr>
              <m:t>+</m:t>
            </m:r>
            <m:r>
              <m:t>t</m:t>
            </m:r>
          </m:e>
        </m:d>
      </m:oMath>
      <w:r>
        <w:t xml:space="preserve"> </w:t>
      </w:r>
      <w:r>
        <w:t xml:space="preserve">over</w:t>
      </w:r>
      <w:r>
        <w:t xml:space="preserve"> </w:t>
      </w:r>
      <m:oMath>
        <m:r>
          <m:t>0</m:t>
        </m:r>
        <m:r>
          <m:rPr>
            <m:sty m:val="p"/>
          </m:rPr>
          <m:t>≤</m:t>
        </m:r>
        <m:r>
          <m:t>s</m:t>
        </m:r>
        <m:r>
          <m:rPr>
            <m:sty m:val="p"/>
          </m:rPr>
          <m:t>,</m:t>
        </m:r>
        <m:r>
          <m:t>t</m:t>
        </m:r>
        <m:r>
          <m:rPr>
            <m:sty m:val="p"/>
          </m:rPr>
          <m:t>≤</m:t>
        </m:r>
        <m:r>
          <m:t>h</m:t>
        </m:r>
        <m:r>
          <m:rPr>
            <m:nor/>
          </m:rPr>
          <m:t>,</m:t>
        </m:r>
      </m:oMath>
      <w:r>
        <w:t xml:space="preserve"> </w:t>
      </w:r>
      <w:r>
        <w:t xml:space="preserve">proving the first bound. The likelihood factor</w:t>
      </w:r>
      <w:r>
        <w:t xml:space="preserve"> </w:t>
      </w:r>
      <m:oMath>
        <m:sSup>
          <m:e>
            <m:r>
              <m:t>e</m:t>
            </m:r>
          </m:e>
          <m:sup>
            <m:r>
              <m:rPr>
                <m:sty m:val="p"/>
              </m:rPr>
              <m:t>−</m:t>
            </m:r>
            <m:r>
              <m:t>h</m:t>
            </m:r>
            <m:r>
              <m:t>J</m:t>
            </m:r>
          </m:sup>
        </m:sSup>
      </m:oMath>
      <w:r>
        <w:t xml:space="preserve"> </w:t>
      </w:r>
      <w:r>
        <w:t xml:space="preserve">has log-width</w:t>
      </w:r>
      <w:r>
        <w:t xml:space="preserve"> </w:t>
      </w:r>
      <m:oMath>
        <m:r>
          <m:t>h</m:t>
        </m:r>
        <m:r>
          <m:t>R</m:t>
        </m:r>
        <m:r>
          <m:rPr>
            <m:nor/>
          </m:rPr>
          <m:t>,</m:t>
        </m:r>
      </m:oMath>
      <w:r>
        <w:t xml:space="preserve"> </w:t>
      </w:r>
      <w:r>
        <w:t xml:space="preserve">so Lemma 4.1 proves the second. ∎</w:t>
      </w:r>
    </w:p>
    <w:p>
      <w:pPr>
        <w:pStyle w:val="BodyText"/>
      </w:pPr>
      <w:r>
        <w:t xml:space="preserve">For</w:t>
      </w:r>
      <w:r>
        <w:t xml:space="preserve"> </w:t>
      </w:r>
      <m:oMath>
        <m:r>
          <m:t>0</m:t>
        </m:r>
        <m:r>
          <m:rPr>
            <m:sty m:val="p"/>
          </m:rPr>
          <m:t>&lt;</m:t>
        </m:r>
        <m:r>
          <m:t>α</m:t>
        </m:r>
        <m:r>
          <m:rPr>
            <m:sty m:val="p"/>
          </m:rPr>
          <m:t>&lt;</m:t>
        </m:r>
        <m:r>
          <m:t>1</m:t>
        </m:r>
      </m:oMath>
      <w:r>
        <w:t xml:space="preserve"> </w:t>
      </w:r>
      <w:r>
        <w:t xml:space="preserve">and</w:t>
      </w:r>
      <w:r>
        <w:t xml:space="preserve"> </w:t>
      </w:r>
      <m:oMath>
        <m:r>
          <m:t>R</m:t>
        </m:r>
        <m:r>
          <m:rPr>
            <m:sty m:val="p"/>
          </m:rPr>
          <m:t>&gt;</m:t>
        </m:r>
        <m:r>
          <m:t>0</m:t>
        </m:r>
        <m:r>
          <m:rPr>
            <m:nor/>
          </m:rPr>
          <m:t>,</m:t>
        </m:r>
      </m:oMath>
      <w:r>
        <w:t xml:space="preserve"> </w:t>
      </w:r>
      <w:r>
        <w:t xml:space="preserve">a desired asymptotic effective fraction</w:t>
      </w:r>
      <w:r>
        <w:t xml:space="preserve"> </w:t>
      </w:r>
      <m:oMath>
        <m:r>
          <m:t>α</m:t>
        </m:r>
      </m:oMath>
      <w:r>
        <w:t xml:space="preserve"> </w:t>
      </w:r>
      <w:r>
        <w:t xml:space="preserve">is therefore guaranteed by</w:t>
      </w:r>
      <w:r>
        <w:t xml:space="preserve"> </w:t>
      </w:r>
      <m:oMath>
        <m:r>
          <m:t>h</m:t>
        </m:r>
        <m:r>
          <m:rPr>
            <m:sty m:val="p"/>
          </m:rPr>
          <m:t>≤</m:t>
        </m:r>
        <m:r>
          <m:t>2</m:t>
        </m:r>
        <m:rad>
          <m:radPr>
            <m:degHide m:val="on"/>
          </m:radPr>
          <m:deg/>
          <m:e>
            <m:r>
              <m:rPr>
                <m:sty m:val="p"/>
              </m:rPr>
              <m:t>log</m:t>
            </m:r>
            <m:d>
              <m:dPr>
                <m:begChr m:val="("/>
                <m:sepChr m:val=""/>
                <m:endChr m:val=")"/>
                <m:grow/>
              </m:dPr>
              <m:e>
                <m:r>
                  <m:t>1</m:t>
                </m:r>
                <m:r>
                  <m:rPr>
                    <m:sty m:val="p"/>
                  </m:rPr>
                  <m:t>/</m:t>
                </m:r>
                <m:r>
                  <m:t>α</m:t>
                </m:r>
              </m:e>
            </m:d>
          </m:e>
        </m:rad>
        <m:r>
          <m:rPr>
            <m:sty m:val="p"/>
          </m:rPr>
          <m:t>/</m:t>
        </m:r>
        <m:r>
          <m:t>R</m:t>
        </m:r>
        <m:r>
          <m:rPr>
            <m:nor/>
          </m:rPr>
          <m:t>,</m:t>
        </m:r>
      </m:oMath>
      <w:r>
        <w:t xml:space="preserve"> </w:t>
      </w:r>
      <w:r>
        <w:t xml:space="preserve">under the range assumption and exact sampling from</w:t>
      </w:r>
      <w:r>
        <w:t xml:space="preserve"> </w:t>
      </w:r>
      <m:oMath>
        <m:sSub>
          <m:e>
            <m:r>
              <m:t>π</m:t>
            </m:r>
          </m:e>
          <m:sub>
            <m:r>
              <m:t>b</m:t>
            </m:r>
          </m:sub>
        </m:sSub>
        <m:r>
          <m:rPr>
            <m:nor/>
          </m:rPr>
          <m:t>.</m:t>
        </m:r>
      </m:oMath>
      <w:r>
        <w:t xml:space="preserve"> </w:t>
      </w:r>
      <w:r>
        <w:t xml:space="preserve">When</w:t>
      </w:r>
      <w:r>
        <w:t xml:space="preserve"> </w:t>
      </w:r>
      <m:oMath>
        <m:r>
          <m:t>R</m:t>
        </m:r>
        <m:r>
          <m:rPr>
            <m:sty m:val="p"/>
          </m:rPr>
          <m:t>=</m:t>
        </m:r>
        <m:r>
          <m:t>0</m:t>
        </m:r>
        <m:r>
          <m:rPr>
            <m:nor/>
          </m:rPr>
          <m:t>,</m:t>
        </m:r>
      </m:oMath>
      <w:r>
        <w:t xml:space="preserve"> </w:t>
      </w:r>
      <w:r>
        <w:t xml:space="preserve">the loss is constant on the reference support and the tempered targets coincide, so there is no restriction on</w:t>
      </w:r>
      <w:r>
        <w:t xml:space="preserve"> </w:t>
      </w:r>
      <m:oMath>
        <m:r>
          <m:t>h</m:t>
        </m:r>
        <m:r>
          <m:rPr>
            <m:nor/>
          </m:rPr>
          <m:t>.</m:t>
        </m:r>
      </m:oMath>
      <w:r>
        <w:t xml:space="preserve"> </w:t>
      </w:r>
      <w:r>
        <w:t xml:space="preserve">This is not a guarantee for a selected finite archive standing in for</w:t>
      </w:r>
      <w:r>
        <w:t xml:space="preserve"> </w:t>
      </w:r>
      <m:oMath>
        <m:sSub>
          <m:e>
            <m:r>
              <m:t>π</m:t>
            </m:r>
          </m:e>
          <m:sub>
            <m:r>
              <m:t>b</m:t>
            </m:r>
          </m:sub>
        </m:sSub>
        <m:r>
          <m:rPr>
            <m:nor/>
          </m:rPr>
          <m:t>.</m:t>
        </m:r>
      </m:oMath>
      <w:r>
        <w:t xml:space="preserve"> </w:t>
      </w:r>
      <w:r>
        <w:t xml:space="preserve">With an unbounded loss the partition identity remains valid, but a finite observed loss range cannot replace a global range bound. Temperature adaptation and proposal adaptation address different changes: one changes the intended target, while the other keeps it fixed.</w:t>
      </w:r>
    </w:p>
    <w:bookmarkEnd w:id="55"/>
    <w:bookmarkEnd w:id="56"/>
    <w:bookmarkStart w:id="62" w:name="discussion"/>
    <w:p>
      <w:pPr>
        <w:pStyle w:val="Heading1"/>
      </w:pPr>
      <w:r>
        <w:t xml:space="preserve">10 Discussion</w:t>
      </w:r>
    </w:p>
    <w:bookmarkStart w:id="57" w:name="Xab0215dad2700145a8c618c110c988e244a1dbe"/>
    <w:p>
      <w:pPr>
        <w:pStyle w:val="Heading2"/>
      </w:pPr>
      <w:r>
        <w:t xml:space="preserve">10.1 What Part IV supplies to the rest of the book</w:t>
      </w:r>
    </w:p>
    <w:p>
      <w:pPr>
        <w:pStyle w:val="FirstParagraph"/>
      </w:pPr>
      <w:r>
        <w:t xml:space="preserve">Part V, on fusion and constraints, combines several local laws. Lemma 4.1 applies to every multiplicative factor such a fusion introduces, and Theorem 3.1 warns that a fused read confined to a hull cannot be weighted against a target outside it. Part VI, on evidence and computation, takes the ledger of Theorem 5.1 as the report every estimate should carry, and the kernel of Appendix A as its specification.</w:t>
      </w:r>
    </w:p>
    <w:p>
      <w:pPr>
        <w:pStyle w:val="BodyText"/>
      </w:pPr>
      <w:r>
        <w:t xml:space="preserve">For the stack of Part III, the conclusion is a division of labour. Direct estimation can use the archive density at a width chosen for estimation, with a defensive component and fresh critic evaluations. A stochastic stack can alternatively use the extended weights of Section 6; the extra trajectory variance must then be justified by a measured benefit.</w:t>
      </w:r>
    </w:p>
    <w:bookmarkEnd w:id="57"/>
    <w:bookmarkStart w:id="58" w:name="diagnostics-an-estimate-should-report"/>
    <w:p>
      <w:pPr>
        <w:pStyle w:val="Heading2"/>
      </w:pPr>
      <w:r>
        <w:t xml:space="preserve">10.2 Diagnostics an estimate should report</w:t>
      </w:r>
    </w:p>
    <w:p>
      <w:pPr>
        <w:pStyle w:val="FirstParagraph"/>
        <w:keepNext/>
      </w:pPr>
      <w:r>
        <w:rPr>
          <w:b/>
          <w:bCs/>
        </w:rPr>
        <w:t xml:space="preserve">Table 3.</w:t>
      </w:r>
      <w:r>
        <w:t xml:space="preserve"> </w:t>
      </w:r>
      <w:r>
        <w:t xml:space="preserve">Diagnostics reported with every estimate.</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3312"/>
        <w:gridCol w:w="2304"/>
        <w:gridCol w:w="4378"/>
      </w:tblGrid>
      <w:tr>
        <w:trPr>
          <w:tblHeader w:val="true"/>
          <w:cantSplit/>
          <w:tblHeader/>
        </w:trPr>
        <w:tc>
          <w:tcPr>
            <w:tcW w:type="dxa" w:w="3312"/>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Diagnostic</w:t>
            </w:r>
          </w:p>
        </w:tc>
        <w:tc>
          <w:tcPr>
            <w:tcW w:type="dxa" w:w="2304"/>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Source</w:t>
            </w:r>
          </w:p>
        </w:tc>
        <w:tc>
          <w:tcPr>
            <w:tcW w:type="dxa" w:w="4378"/>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Action when it is poor</w:t>
            </w:r>
          </w:p>
        </w:tc>
      </w:tr>
      <w:tr>
        <w:trPr>
          <w:cantSplit/>
        </w:trPr>
        <w:tc>
          <w:tcPr>
            <w:tcW w:type="dxa" w:w="331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declared base law</w:t>
            </w:r>
            <w:r>
              <w:rPr>
                <w:b w:val="0"/>
                <w:sz w:val="19"/>
              </w:rPr>
              <w:t xml:space="preserve"> </w:t>
            </w:r>
            <m:oMath>
              <m:r>
                <m:t>ρ</m:t>
              </m:r>
            </m:oMath>
            <w:r>
              <w:rPr>
                <w:b w:val="0"/>
                <w:sz w:val="19"/>
              </w:rPr>
              <w:t xml:space="preserve"> </w:t>
            </w:r>
            <w:r>
              <w:rPr>
                <w:b w:val="0"/>
                <w:sz w:val="19"/>
              </w:rPr>
              <w:t xml:space="preserve">and temperature</w:t>
            </w:r>
            <w:r>
              <w:rPr>
                <w:b w:val="0"/>
                <w:sz w:val="19"/>
              </w:rPr>
              <w:t xml:space="preserve"> </w:t>
            </w:r>
            <m:oMath>
              <m:r>
                <m:t>β</m:t>
              </m:r>
            </m:oMath>
          </w:p>
        </w:tc>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Definition 2.1</w:t>
            </w:r>
          </w:p>
        </w:tc>
        <w:tc>
          <w:tcPr>
            <w:tcW w:type="dxa" w:w="437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no estimate without them</w:t>
            </w:r>
          </w:p>
        </w:tc>
      </w:tr>
      <w:tr>
        <w:trPr>
          <w:cantSplit/>
        </w:trPr>
        <w:tc>
          <w:tcPr>
            <w:tcW w:type="dxa" w:w="331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archive effective size</w:t>
            </w:r>
            <w:r>
              <w:rPr>
                <w:b w:val="0"/>
                <w:sz w:val="19"/>
              </w:rPr>
              <w:t xml:space="preserve"> </w:t>
            </w:r>
            <m:oMath>
              <m:sSub>
                <m:e>
                  <m:r>
                    <m:t>n</m:t>
                  </m:r>
                </m:e>
                <m:sub>
                  <m:r>
                    <m:rPr>
                      <m:nor/>
                    </m:rPr>
                    <m:t>eff</m:t>
                  </m:r>
                </m:sub>
              </m:sSub>
            </m:oMath>
          </w:p>
        </w:tc>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2.3</w:t>
            </w:r>
          </w:p>
        </w:tc>
        <w:tc>
          <w:tcPr>
            <w:tcW w:type="dxa" w:w="437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check weighted-archive and smoothing errors</w:t>
            </w:r>
          </w:p>
        </w:tc>
      </w:tr>
      <w:tr>
        <w:trPr>
          <w:cantSplit/>
        </w:trPr>
        <w:tc>
          <w:tcPr>
            <w:tcW w:type="dxa" w:w="331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target mass outside the hull of the records read</w:t>
            </w:r>
          </w:p>
        </w:tc>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Theorem 3.1</w:t>
            </w:r>
          </w:p>
        </w:tc>
        <w:tc>
          <w:tcPr>
            <w:tcW w:type="dxa" w:w="437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check coverage before weighting clean-top outputs</w:t>
            </w:r>
          </w:p>
        </w:tc>
      </w:tr>
      <w:tr>
        <w:trPr>
          <w:cantSplit/>
        </w:trPr>
        <w:tc>
          <w:tcPr>
            <w:tcW w:type="dxa" w:w="331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proposal covariance and the nullspace hull in Theorem 7.1</w:t>
            </w:r>
          </w:p>
        </w:tc>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3.4 and Theorem 7.1</w:t>
            </w:r>
          </w:p>
        </w:tc>
        <w:tc>
          <w:tcPr>
            <w:tcW w:type="dxa" w:w="437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widen, or add a defensive component</w:t>
            </w:r>
          </w:p>
        </w:tc>
      </w:tr>
      <w:tr>
        <w:trPr>
          <w:cantSplit/>
        </w:trPr>
        <w:tc>
          <w:tcPr>
            <w:tcW w:type="dxa" w:w="331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defensive share</w:t>
            </w:r>
            <w:r>
              <w:rPr>
                <w:b w:val="0"/>
                <w:sz w:val="19"/>
              </w:rPr>
              <w:t xml:space="preserve"> </w:t>
            </w:r>
            <m:oMath>
              <m:r>
                <m:t>η</m:t>
              </m:r>
            </m:oMath>
            <w:r>
              <w:rPr>
                <w:b w:val="0"/>
                <w:sz w:val="19"/>
              </w:rPr>
              <w:t xml:space="preserve"> </w:t>
            </w:r>
            <w:r>
              <w:rPr>
                <w:b w:val="0"/>
                <w:sz w:val="19"/>
              </w:rPr>
              <w:t xml:space="preserve">and the cap</w:t>
            </w:r>
            <w:r>
              <w:rPr>
                <w:b w:val="0"/>
                <w:sz w:val="19"/>
              </w:rPr>
              <w:t xml:space="preserve"> </w:t>
            </w:r>
            <m:oMath>
              <m:r>
                <m:t>1</m:t>
              </m:r>
              <m:r>
                <m:rPr>
                  <m:sty m:val="p"/>
                </m:rPr>
                <m:t>/</m:t>
              </m:r>
              <m:d>
                <m:dPr>
                  <m:begChr m:val="("/>
                  <m:sepChr m:val=""/>
                  <m:endChr m:val=")"/>
                  <m:grow/>
                </m:dPr>
                <m:e>
                  <m:r>
                    <m:t>η</m:t>
                  </m:r>
                  <m:r>
                    <m:t>Z</m:t>
                  </m:r>
                </m:e>
              </m:d>
            </m:oMath>
          </w:p>
        </w:tc>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Theorem 3.5</w:t>
            </w:r>
          </w:p>
        </w:tc>
        <w:tc>
          <w:tcPr>
            <w:tcW w:type="dxa" w:w="437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report the cap with every estimate</w:t>
            </w:r>
          </w:p>
        </w:tc>
      </w:tr>
      <w:tr>
        <w:trPr>
          <w:cantSplit/>
        </w:trPr>
        <w:tc>
          <w:tcPr>
            <w:tcW w:type="dxa" w:w="331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critic error bound</w:t>
            </w:r>
            <w:r>
              <w:rPr>
                <w:b w:val="0"/>
                <w:sz w:val="19"/>
              </w:rPr>
              <w:t xml:space="preserve"> </w:t>
            </w:r>
            <m:oMath>
              <m:r>
                <m:t>ε</m:t>
              </m:r>
            </m:oMath>
            <w:r>
              <w:rPr>
                <w:b w:val="0"/>
                <w:sz w:val="19"/>
              </w:rPr>
              <w:t xml:space="preserve"> </w:t>
            </w:r>
            <w:r>
              <w:rPr>
                <w:b w:val="0"/>
                <w:sz w:val="19"/>
              </w:rPr>
              <w:t xml:space="preserve">or noise profile</w:t>
            </w:r>
            <w:r>
              <w:rPr>
                <w:b w:val="0"/>
                <w:sz w:val="19"/>
              </w:rPr>
              <w:t xml:space="preserve"> </w:t>
            </w:r>
            <m:oMath>
              <m:r>
                <m:t>σ</m:t>
              </m:r>
              <m:d>
                <m:dPr>
                  <m:begChr m:val="("/>
                  <m:sepChr m:val=""/>
                  <m:endChr m:val=")"/>
                  <m:grow/>
                </m:dPr>
                <m:e>
                  <m:r>
                    <m:t>x</m:t>
                  </m:r>
                </m:e>
              </m:d>
            </m:oMath>
          </w:p>
        </w:tc>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Propositions 4.2, 4.3</w:t>
            </w:r>
          </w:p>
        </w:tc>
        <w:tc>
          <w:tcPr>
            <w:tcW w:type="dxa" w:w="437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report the critic term; correct heteroscedastic tilt</w:t>
            </w:r>
          </w:p>
        </w:tc>
      </w:tr>
      <w:tr>
        <w:trPr>
          <w:cantSplit/>
        </w:trPr>
        <w:tc>
          <w:tcPr>
            <w:tcW w:type="dxa" w:w="331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truncation log-width</w:t>
            </w:r>
            <w:r>
              <w:rPr>
                <w:b w:val="0"/>
                <w:sz w:val="19"/>
              </w:rPr>
              <w:t xml:space="preserve"> </w:t>
            </w:r>
            <m:oMath>
              <m:r>
                <m:t>κ</m:t>
              </m:r>
            </m:oMath>
          </w:p>
        </w:tc>
        <w:tc>
          <w:tcPr>
            <w:tcW w:type="dxa" w:w="23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4.4</w:t>
            </w:r>
          </w:p>
        </w:tc>
        <w:tc>
          <w:tcPr>
            <w:tcW w:type="dxa" w:w="437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evaluate more components</w:t>
            </w:r>
          </w:p>
        </w:tc>
      </w:tr>
      <w:tr>
        <w:trPr>
          <w:cantSplit/>
        </w:trPr>
        <w:tc>
          <w:tcPr>
            <w:tcW w:type="dxa" w:w="331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both terms of (5.1)</w:t>
            </w:r>
          </w:p>
        </w:tc>
        <w:tc>
          <w:tcPr>
            <w:tcW w:type="dxa" w:w="23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Theorem 5.1</w:t>
            </w:r>
          </w:p>
        </w:tc>
        <w:tc>
          <w:tcPr>
            <w:tcW w:type="dxa" w:w="437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spend on the larger term</w:t>
            </w:r>
          </w:p>
        </w:tc>
      </w:tr>
    </w:tbl>
    <w:bookmarkEnd w:id="58"/>
    <w:bookmarkStart w:id="59" w:name="what-is-not-claimed"/>
    <w:p>
      <w:pPr>
        <w:pStyle w:val="Heading2"/>
      </w:pPr>
      <w:r>
        <w:t xml:space="preserve">10.3 What is not claimed</w:t>
      </w:r>
    </w:p>
    <w:p>
      <w:pPr>
        <w:pStyle w:val="FirstParagraph"/>
      </w:pPr>
      <w:r>
        <w:t xml:space="preserve">The archive-hull results and numerical proposals of Sections 2–5 use identity maps and Gaussian components of one width. Sections 6–9 state their extensions separately. With masks or general maps, a read can leave the hull of the records (Part II, Proposition 3.5), so Theorem 3.1(i) fails as stated. The support argument in part (iii) applies to any measurable support set containing the image of the read map, but that set may have no simple description. Proposition 3.4 needs a target that factorises with a Gaussian factor. Without that structure the threshold is a heuristic, though the direction of the effect is general. The finite-sample bounds of Theorem 3.6 are worst-case and were loose by factors of 16 to 18 in the example. The width exploration uses one target with one archive, and its optimum is specific to them. Its finite-grid integrals are numerical approximations, not certified bounds on unbounded-domain integrals. The covariance criterion and matrix-boundary theorem of Section 7 are proved separately. Nothing here concerns the quality of designs found by search.</w:t>
      </w:r>
    </w:p>
    <w:bookmarkEnd w:id="59"/>
    <w:bookmarkStart w:id="60" w:name="X0d71c9bcfbbb3dd4205af7d0c4f25234bc9bb36"/>
    <w:p>
      <w:pPr>
        <w:pStyle w:val="Heading2"/>
      </w:pPr>
      <w:r>
        <w:t xml:space="preserve">10.4 Open problems and falsifiable conjectures</w:t>
      </w:r>
    </w:p>
    <w:p>
      <w:pPr>
        <w:pStyle w:val="FirstParagraph"/>
      </w:pPr>
      <w:r>
        <w:t xml:space="preserve">The extended-space construction resolves validity of finite stochastic-stack weights when its densities can be evaluated. It does not give a useful dimension-independent variance bound. Learning auxiliary kernels, controlling numerical density error and choosing mixed reference measures for deterministic and stochastic strata remain open. Theorem 7.1 settles the Gaussian common-covariance boundary, while non-Gaussian learned targets need different tail tests. Proposition 8.2 resolves one Gaussian plug-in correction; correlated or non-Gaussian critics require further analysis.</w:t>
      </w:r>
    </w:p>
    <w:p>
      <w:pPr>
        <w:pStyle w:val="BodyText"/>
      </w:pPr>
      <w:r>
        <w:t xml:space="preserve">We propose three empirical conjectures to test with frozen protocols.</w:t>
      </w:r>
      <w:r>
        <w:t xml:space="preserve"> </w:t>
      </w:r>
      <w:r>
        <w:rPr>
          <w:b/>
          <w:bCs/>
        </w:rPr>
        <w:t xml:space="preserve">C1 on backward kernels:</w:t>
      </w:r>
      <w:r>
        <w:t xml:space="preserve"> </w:t>
      </w:r>
      <w:r>
        <w:t xml:space="preserve">at matched endpoint proposals and evaluation budgets, trained auxiliary kernels reduce empirical second moments by at least 20 percent against independent auxiliary kernels on held-out chain objectives. Failure to resolve that gain, or a gain obtained only by changing the endpoint proposal, rejects the stated success claim.</w:t>
      </w:r>
      <w:r>
        <w:t xml:space="preserve"> </w:t>
      </w:r>
      <w:r>
        <w:rPr>
          <w:b/>
          <w:bCs/>
        </w:rPr>
        <w:t xml:space="preserve">C2 on critic correction:</w:t>
      </w:r>
      <w:r>
        <w:t xml:space="preserve"> </w:t>
      </w:r>
      <w:r>
        <w:t xml:space="preserve">for Gaussian heteroscedastic evaluation noise with known variance, corrected estimates remove the limiting tilt and show the variance inflation in (8.2). Persistent bias outside prespecified Monte Carlo uncertainty after density and arithmetic checks would refute the implementation or its model assumptions.</w:t>
      </w:r>
      <w:r>
        <w:t xml:space="preserve"> </w:t>
      </w:r>
      <w:r>
        <w:rPr>
          <w:b/>
          <w:bCs/>
        </w:rPr>
        <w:t xml:space="preserve">C3 on prediction before sampling:</w:t>
      </w:r>
      <w:r>
        <w:t xml:space="preserve"> </w:t>
      </w:r>
      <w:r>
        <w:t xml:space="preserve">a predictable defensive proposal with the certificate (9.2) has no more than the nominal simultaneous error rate across independently repeated runs of the fixed observable. A reproducible excess beyond binomial uncertainty would refute the implementation or the declared conditions. The proofs establish the ideal models; these tests check that an implementation satisfies them.</w:t>
      </w:r>
    </w:p>
    <w:bookmarkEnd w:id="60"/>
    <w:bookmarkStart w:id="61" w:name="what-part-iv-establishes"/>
    <w:p>
      <w:pPr>
        <w:pStyle w:val="Heading2"/>
      </w:pPr>
      <w:r>
        <w:t xml:space="preserve">10.5 What Part IV establishes</w:t>
      </w:r>
    </w:p>
    <w:p>
      <w:pPr>
        <w:pStyle w:val="FirstParagraph"/>
      </w:pPr>
      <w:r>
        <w:t xml:space="preserve">Estimation requires a target and a reference measure, support coverage, and the proposal density actually used to draw each sample. Direct mixture sampling provides a simple archive proposal. A finite stochastic ASE stack can also be used through its complete trajectory, with auxiliary-kernel variance accounted for. Defensive mixtures control exact unnormalised weights; random critic noise requires separate moment analysis. The error ledger separates target displacement from sampling uncertainty. It supports a decision about where to spend computation, but its crossover is neither an actual-bias lower bound nor a theorem that later samples have no value.</w:t>
      </w:r>
    </w:p>
    <w:bookmarkEnd w:id="61"/>
    <w:bookmarkEnd w:id="62"/>
    <w:bookmarkStart w:id="67" w:name="numerical-evidence-and-its-limits"/>
    <w:p>
      <w:pPr>
        <w:pStyle w:val="Heading1"/>
      </w:pPr>
      <w:r>
        <w:t xml:space="preserve">11 Numerical evidence and its limits</w:t>
      </w:r>
    </w:p>
    <w:p>
      <w:pPr>
        <w:pStyle w:val="FirstParagraph"/>
        <w:keepNext/>
      </w:pPr>
      <w:r>
        <w:t xml:space="preserve">Table 4 lists the original numerical checks in Part IV. The script</w:t>
      </w:r>
      <w:r>
        <w:t xml:space="preserve"> </w:t>
      </w:r>
      <w:r>
        <w:rPr>
          <w:rStyle w:val="VerbatimChar"/>
        </w:rPr>
        <w:t xml:space="preserve">p4_checks.py</w:t>
      </w:r>
      <w:r>
        <w:t xml:space="preserve"> </w:t>
      </w:r>
      <w:r>
        <w:t xml:space="preserve">produced checks 1 to 15, including the width exploration, with seed 20261021, and</w:t>
      </w:r>
      <w:r>
        <w:t xml:space="preserve"> </w:t>
      </w:r>
      <w:r>
        <w:rPr>
          <w:rStyle w:val="VerbatimChar"/>
        </w:rPr>
        <w:t xml:space="preserve">p4_extras.py</w:t>
      </w:r>
      <w:r>
        <w:t xml:space="preserve"> </w:t>
      </w:r>
      <w:r>
        <w:t xml:space="preserve">added the elite hulls, the threshold and the bound verdicts from the same results file. The recorded-kernel comparison of Appendix A is check 16. Section 11.2 adds independently implemented checks for the extended results. The checks test the implementations and illustrate the statements; the proofs establish them. The poor width below the tail threshold has an infinite second-moment bound, so its nonviolation is vacuous; the finite-width comparisons are the informative ones.</w:t>
      </w:r>
    </w:p>
    <w:p>
      <w:pPr>
        <w:pStyle w:val="BodyText"/>
        <w:keepNext/>
      </w:pPr>
      <w:r>
        <w:rPr>
          <w:b/>
          <w:bCs/>
        </w:rPr>
        <w:t xml:space="preserve">Table 4.</w:t>
      </w:r>
      <w:r>
        <w:t xml:space="preserve"> </w:t>
      </w:r>
      <w:r>
        <w:t xml:space="preserve">Register of numerical checks.</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504"/>
        <w:gridCol w:w="2088"/>
        <w:gridCol w:w="3600"/>
        <w:gridCol w:w="3802"/>
      </w:tblGrid>
      <w:tr>
        <w:trPr>
          <w:tblHeader w:val="true"/>
          <w:cantSplit/>
          <w:tblHeader/>
        </w:trPr>
        <w:tc>
          <w:tcPr>
            <w:tcW w:type="dxa" w:w="504"/>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No</w:t>
            </w:r>
          </w:p>
        </w:tc>
        <w:tc>
          <w:tcPr>
            <w:tcW w:type="dxa" w:w="2088"/>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Statement</w:t>
            </w:r>
          </w:p>
        </w:tc>
        <w:tc>
          <w:tcPr>
            <w:tcW w:type="dxa" w:w="3600"/>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Check</w:t>
            </w:r>
          </w:p>
        </w:tc>
        <w:tc>
          <w:tcPr>
            <w:tcW w:type="dxa" w:w="3802"/>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Outcome</w:t>
            </w:r>
          </w:p>
        </w:tc>
      </w:tr>
      <w:tr>
        <w:trPr>
          <w:cantSplit/>
        </w:trPr>
        <w:tc>
          <w:tcPr>
            <w:tcW w:type="dxa" w:w="5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w:t>
            </w:r>
          </w:p>
        </w:tc>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2.3</w:t>
            </w:r>
          </w:p>
        </w:tc>
        <w:tc>
          <w:tcPr>
            <w:tcW w:type="dxa" w:w="360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Gaussian case, 400,000 records</w:t>
            </w:r>
          </w:p>
        </w:tc>
        <w:tc>
          <w:tcPr>
            <w:tcW w:type="dxa" w:w="380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largest relative error 0.015</w:t>
            </w:r>
          </w:p>
        </w:tc>
      </w:tr>
      <w:tr>
        <w:trPr>
          <w:cantSplit/>
        </w:trPr>
        <w:tc>
          <w:tcPr>
            <w:tcW w:type="dxa" w:w="5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2</w:t>
            </w:r>
          </w:p>
        </w:tc>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Section 2.2</w:t>
            </w:r>
          </w:p>
        </w:tc>
        <w:tc>
          <w:tcPr>
            <w:tcW w:type="dxa" w:w="360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archive as target, 40 and 4,000 records</w:t>
            </w:r>
          </w:p>
        </w:tc>
        <w:tc>
          <w:tcPr>
            <w:tcW w:type="dxa" w:w="380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TV 0.61 to 0.95; 0.19</w:t>
            </w:r>
          </w:p>
        </w:tc>
      </w:tr>
      <w:tr>
        <w:trPr>
          <w:cantSplit/>
        </w:trPr>
        <w:tc>
          <w:tcPr>
            <w:tcW w:type="dxa" w:w="5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3</w:t>
            </w:r>
          </w:p>
        </w:tc>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Theorem 3.1(i), (ii)</w:t>
            </w:r>
          </w:p>
        </w:tc>
        <w:tc>
          <w:tcPr>
            <w:tcW w:type="dxa" w:w="360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200 clean-top stacks in</w:t>
            </w:r>
            <w:r>
              <w:rPr>
                <w:b w:val="0"/>
                <w:sz w:val="19"/>
              </w:rPr>
              <w:t xml:space="preserve"> </w:t>
            </w:r>
            <m:oMath>
              <m:sSup>
                <m:e>
                  <m:r>
                    <m:rPr>
                      <m:scr m:val="double-struck"/>
                      <m:sty m:val="p"/>
                    </m:rPr>
                    <m:t>R</m:t>
                  </m:r>
                </m:e>
                <m:sup>
                  <m:r>
                    <m:t>5</m:t>
                  </m:r>
                </m:sup>
              </m:sSup>
            </m:oMath>
          </w:p>
        </w:tc>
        <w:tc>
          <w:tcPr>
            <w:tcW w:type="dxa" w:w="380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distance to span 2.0 × 10⁻¹⁴</w:t>
            </w:r>
          </w:p>
        </w:tc>
      </w:tr>
      <w:tr>
        <w:trPr>
          <w:cantSplit/>
        </w:trPr>
        <w:tc>
          <w:tcPr>
            <w:tcW w:type="dxa" w:w="5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4</w:t>
            </w:r>
          </w:p>
        </w:tc>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Theorem 3.1(iii)</w:t>
            </w:r>
          </w:p>
        </w:tc>
        <w:tc>
          <w:tcPr>
            <w:tcW w:type="dxa" w:w="360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elite hulls</w:t>
            </w:r>
          </w:p>
        </w:tc>
        <w:tc>
          <w:tcPr>
            <w:tcW w:type="dxa" w:w="380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missing mass 0.795 with 8 records</w:t>
            </w:r>
          </w:p>
        </w:tc>
      </w:tr>
      <w:tr>
        <w:trPr>
          <w:cantSplit/>
        </w:trPr>
        <w:tc>
          <w:tcPr>
            <w:tcW w:type="dxa" w:w="5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5</w:t>
            </w:r>
          </w:p>
        </w:tc>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3.2</w:t>
            </w:r>
          </w:p>
        </w:tc>
        <w:tc>
          <w:tcPr>
            <w:tcW w:type="dxa" w:w="360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direct sampler and finite stacks</w:t>
            </w:r>
          </w:p>
        </w:tc>
        <w:tc>
          <w:tcPr>
            <w:tcW w:type="dxa" w:w="380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KS 0.0071; stacks 0.101 to 0.012</w:t>
            </w:r>
          </w:p>
        </w:tc>
      </w:tr>
      <w:tr>
        <w:trPr>
          <w:cantSplit/>
        </w:trPr>
        <w:tc>
          <w:tcPr>
            <w:tcW w:type="dxa" w:w="5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6</w:t>
            </w:r>
          </w:p>
        </w:tc>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3.3</w:t>
            </w:r>
          </w:p>
        </w:tc>
        <w:tc>
          <w:tcPr>
            <w:tcW w:type="dxa" w:w="360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closed form against Monte Carlo</w:t>
            </w:r>
          </w:p>
        </w:tc>
        <w:tc>
          <w:tcPr>
            <w:tcW w:type="dxa" w:w="380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four cases; slow for narrow proposals</w:t>
            </w:r>
          </w:p>
        </w:tc>
      </w:tr>
      <w:tr>
        <w:trPr>
          <w:cantSplit/>
        </w:trPr>
        <w:tc>
          <w:tcPr>
            <w:tcW w:type="dxa" w:w="5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7</w:t>
            </w:r>
          </w:p>
        </w:tc>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3.4</w:t>
            </w:r>
          </w:p>
        </w:tc>
        <w:tc>
          <w:tcPr>
            <w:tcW w:type="dxa" w:w="360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threshold on the double well</w:t>
            </w:r>
          </w:p>
        </w:tc>
        <w:tc>
          <w:tcPr>
            <w:tcW w:type="dxa" w:w="380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0.343; first finite width 0.367</w:t>
            </w:r>
          </w:p>
        </w:tc>
      </w:tr>
      <w:tr>
        <w:trPr>
          <w:cantSplit/>
        </w:trPr>
        <w:tc>
          <w:tcPr>
            <w:tcW w:type="dxa" w:w="5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8</w:t>
            </w:r>
          </w:p>
        </w:tc>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Theorem 3.5</w:t>
            </w:r>
          </w:p>
        </w:tc>
        <w:tc>
          <w:tcPr>
            <w:tcW w:type="dxa" w:w="360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weight caps and (3.3), 40 widths</w:t>
            </w:r>
          </w:p>
        </w:tc>
        <w:tc>
          <w:tcPr>
            <w:tcW w:type="dxa" w:w="380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 violations</w:t>
            </w:r>
          </w:p>
        </w:tc>
      </w:tr>
      <w:tr>
        <w:trPr>
          <w:cantSplit/>
        </w:trPr>
        <w:tc>
          <w:tcPr>
            <w:tcW w:type="dxa" w:w="5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9</w:t>
            </w:r>
          </w:p>
        </w:tc>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Theorem 3.6</w:t>
            </w:r>
          </w:p>
        </w:tc>
        <w:tc>
          <w:tcPr>
            <w:tcW w:type="dxa" w:w="360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bias and MSE, 6 configurations</w:t>
            </w:r>
          </w:p>
        </w:tc>
        <w:tc>
          <w:tcPr>
            <w:tcW w:type="dxa" w:w="380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 violations; MSE 0.0234 against 0.380</w:t>
            </w:r>
          </w:p>
        </w:tc>
      </w:tr>
      <w:tr>
        <w:trPr>
          <w:cantSplit/>
        </w:trPr>
        <w:tc>
          <w:tcPr>
            <w:tcW w:type="dxa" w:w="5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10</w:t>
            </w:r>
          </w:p>
        </w:tc>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Lemma 4.1</w:t>
            </w:r>
          </w:p>
        </w:tc>
        <w:tc>
          <w:tcPr>
            <w:tcW w:type="dxa" w:w="360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4,000 random laws</w:t>
            </w:r>
          </w:p>
        </w:tc>
        <w:tc>
          <w:tcPr>
            <w:tcW w:type="dxa" w:w="380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largest ratio 0.9995</w:t>
            </w:r>
          </w:p>
        </w:tc>
      </w:tr>
      <w:tr>
        <w:trPr>
          <w:cantSplit/>
        </w:trPr>
        <w:tc>
          <w:tcPr>
            <w:tcW w:type="dxa" w:w="5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11</w:t>
            </w:r>
          </w:p>
        </w:tc>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4.2</w:t>
            </w:r>
          </w:p>
        </w:tc>
        <w:tc>
          <w:tcPr>
            <w:tcW w:type="dxa" w:w="360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4,000 laws; two points; double well</w:t>
            </w:r>
          </w:p>
        </w:tc>
        <w:tc>
          <w:tcPr>
            <w:tcW w:type="dxa" w:w="380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0.988; equality; 0.062 against 0.197</w:t>
            </w:r>
          </w:p>
        </w:tc>
      </w:tr>
      <w:tr>
        <w:trPr>
          <w:cantSplit/>
        </w:trPr>
        <w:tc>
          <w:tcPr>
            <w:tcW w:type="dxa" w:w="5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12</w:t>
            </w:r>
          </w:p>
        </w:tc>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4.3</w:t>
            </w:r>
          </w:p>
        </w:tc>
        <w:tc>
          <w:tcPr>
            <w:tcW w:type="dxa" w:w="360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heteroscedastic and constant noise</w:t>
            </w:r>
          </w:p>
        </w:tc>
        <w:tc>
          <w:tcPr>
            <w:tcW w:type="dxa" w:w="380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0.6659 against 0.6654; 0.50005</w:t>
            </w:r>
          </w:p>
        </w:tc>
      </w:tr>
      <w:tr>
        <w:trPr>
          <w:cantSplit/>
        </w:trPr>
        <w:tc>
          <w:tcPr>
            <w:tcW w:type="dxa" w:w="5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13</w:t>
            </w:r>
          </w:p>
        </w:tc>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Proposition 4.4</w:t>
            </w:r>
          </w:p>
        </w:tc>
        <w:tc>
          <w:tcPr>
            <w:tcW w:type="dxa" w:w="360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truncation to 5, 10, 20 components</w:t>
            </w:r>
          </w:p>
        </w:tc>
        <w:tc>
          <w:tcPr>
            <w:tcW w:type="dxa" w:w="380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TV 0.379, 0.237, 0.0070 within bounds</w:t>
            </w:r>
          </w:p>
        </w:tc>
      </w:tr>
      <w:tr>
        <w:trPr>
          <w:cantSplit/>
        </w:trPr>
        <w:tc>
          <w:tcPr>
            <w:tcW w:type="dxa" w:w="5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14</w:t>
            </w:r>
          </w:p>
        </w:tc>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Theorem 5.1</w:t>
            </w:r>
          </w:p>
        </w:tc>
        <w:tc>
          <w:tcPr>
            <w:tcW w:type="dxa" w:w="360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ledger, 9 configurations</w:t>
            </w:r>
          </w:p>
        </w:tc>
        <w:tc>
          <w:tcPr>
            <w:tcW w:type="dxa" w:w="380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0 violations</w:t>
            </w:r>
          </w:p>
        </w:tc>
      </w:tr>
      <w:tr>
        <w:trPr>
          <w:cantSplit/>
        </w:trPr>
        <w:tc>
          <w:tcPr>
            <w:tcW w:type="dxa" w:w="504"/>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15</w:t>
            </w:r>
          </w:p>
        </w:tc>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Section 3.4</w:t>
            </w:r>
          </w:p>
        </w:tc>
        <w:tc>
          <w:tcPr>
            <w:tcW w:type="dxa" w:w="3600"/>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width exploration, 40 widths</w:t>
            </w:r>
          </w:p>
        </w:tc>
        <w:tc>
          <w:tcPr>
            <w:tcW w:type="dxa" w:w="380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best</w:t>
            </w:r>
            <w:r>
              <w:rPr>
                <w:b w:val="0"/>
                <w:sz w:val="19"/>
              </w:rPr>
              <w:t xml:space="preserve"> </w:t>
            </w:r>
            <m:oMath>
              <m:r>
                <m:t>s</m:t>
              </m:r>
              <m:r>
                <m:rPr>
                  <m:sty m:val="p"/>
                </m:rPr>
                <m:t>=</m:t>
              </m:r>
              <m:r>
                <m:t>1.17</m:t>
              </m:r>
              <m:r>
                <m:rPr>
                  <m:nor/>
                </m:rPr>
                <m:t>,</m:t>
              </m:r>
            </m:oMath>
            <w:r>
              <w:rPr>
                <w:b w:val="0"/>
                <w:sz w:val="19"/>
              </w:rPr>
              <w:t xml:space="preserve"> </w:t>
            </w:r>
            <m:oMath>
              <m:sSub>
                <m:e>
                  <m:r>
                    <m:t>m</m:t>
                  </m:r>
                </m:e>
                <m:sub>
                  <m:r>
                    <m:t>2</m:t>
                  </m:r>
                </m:sub>
              </m:sSub>
              <m:r>
                <m:rPr>
                  <m:sty m:val="p"/>
                </m:rPr>
                <m:t>=</m:t>
              </m:r>
              <m:r>
                <m:t>9.50</m:t>
              </m:r>
              <m:r>
                <m:rPr>
                  <m:nor/>
                </m:rPr>
                <m:t>;</m:t>
              </m:r>
            </m:oMath>
            <w:r>
              <w:rPr>
                <w:b w:val="0"/>
                <w:sz w:val="19"/>
              </w:rPr>
              <w:t xml:space="preserve"> </w:t>
            </w:r>
            <w:r>
              <w:rPr>
                <w:b w:val="0"/>
                <w:sz w:val="19"/>
              </w:rPr>
              <w:t xml:space="preserve">base law 11.84</w:t>
            </w:r>
          </w:p>
        </w:tc>
      </w:tr>
      <w:tr>
        <w:trPr>
          <w:cantSplit/>
        </w:trPr>
        <w:tc>
          <w:tcPr>
            <w:tcW w:type="dxa" w:w="504"/>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16</w:t>
            </w:r>
          </w:p>
        </w:tc>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Appendix A</w:t>
            </w:r>
          </w:p>
        </w:tc>
        <w:tc>
          <w:tcPr>
            <w:tcW w:type="dxa" w:w="3600"/>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C# kernel against NumPy</w:t>
            </w:r>
          </w:p>
        </w:tc>
        <w:tc>
          <w:tcPr>
            <w:tcW w:type="dxa" w:w="380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9 of 9 lines agree; largest relative difference 2.9 × 10⁻¹⁴</w:t>
            </w:r>
          </w:p>
        </w:tc>
      </w:tr>
    </w:tbl>
    <w:bookmarkStart w:id="66" w:name="additional-finite-examples"/>
    <w:p>
      <w:pPr>
        <w:pStyle w:val="Heading2"/>
      </w:pPr>
      <w:r>
        <w:t xml:space="preserve">11.2 Additional finite examples</w:t>
      </w:r>
    </w:p>
    <w:p>
      <w:pPr>
        <w:pStyle w:val="FirstParagraph"/>
      </w:pPr>
      <w:r>
        <w:t xml:space="preserve">All 28 additional assertions in</w:t>
      </w:r>
      <w:r>
        <w:t xml:space="preserve"> </w:t>
      </w:r>
      <w:r>
        <w:rPr>
          <w:rStyle w:val="VerbatimChar"/>
        </w:rPr>
        <w:t xml:space="preserve">new_checks.py</w:t>
      </w:r>
      <w:r>
        <w:t xml:space="preserve"> </w:t>
      </w:r>
      <w:r>
        <w:t xml:space="preserve">pass with seed 20261021 and float64 NumPy 2.3.5. They check path-moment identities, defensive caps, critical and semidefinite tail conditions, an exact critical integral, conditional Gaussian correction moments, the sample-variance Laplace identity and its residual envelope, one adaptive trajectory, tempering identities and intrinsic volume. Algebraic identities use tolerance</w:t>
      </w:r>
      <w:r>
        <w:t xml:space="preserve"> </w:t>
      </w:r>
      <m:oMath>
        <m:sSup>
          <m:e>
            <m:r>
              <m:t>10</m:t>
            </m:r>
          </m:e>
          <m:sup>
            <m:r>
              <m:rPr>
                <m:sty m:val="p"/>
              </m:rPr>
              <m:t>−</m:t>
            </m:r>
            <m:r>
              <m:t>12</m:t>
            </m:r>
          </m:sup>
        </m:sSup>
      </m:oMath>
      <w:r>
        <w:t xml:space="preserve"> </w:t>
      </w:r>
      <w:r>
        <w:t xml:space="preserve">unless a separate integration or stochastic tolerance is declared in the script. Monte Carlo checks use prespecified absolute tolerances and illustrate formulas; they do not prove coverage probabilities or integrability on an unbounded domain.</w:t>
      </w:r>
    </w:p>
    <w:p>
      <w:pPr>
        <w:pStyle w:val="BodyText"/>
      </w:pPr>
      <w:r>
        <w:rPr>
          <w:b/>
          <w:bCs/>
        </w:rPr>
        <w:t xml:space="preserve">The path example.</w:t>
      </w:r>
      <w:r>
        <w:t xml:space="preserve"> </w:t>
      </w:r>
      <w:r>
        <w:t xml:space="preserve">Take</w:t>
      </w:r>
      <w:r>
        <w:t xml:space="preserve"> </w:t>
      </w:r>
      <m:oMath>
        <m:sSub>
          <m:e>
            <m:r>
              <m:t>Z</m:t>
            </m:r>
          </m:e>
          <m:sub>
            <m:r>
              <m:t>1</m:t>
            </m:r>
          </m:sub>
        </m:sSub>
        <m:r>
          <m:rPr>
            <m:sty m:val="p"/>
          </m:rPr>
          <m:t>∼</m:t>
        </m:r>
        <m:r>
          <m:t>N</m:t>
        </m:r>
        <m:d>
          <m:dPr>
            <m:begChr m:val="("/>
            <m:sepChr m:val=""/>
            <m:endChr m:val=")"/>
            <m:grow/>
          </m:dPr>
          <m:e>
            <m:r>
              <m:t>0</m:t>
            </m:r>
            <m:r>
              <m:rPr>
                <m:sty m:val="p"/>
              </m:rPr>
              <m:t>,</m:t>
            </m:r>
            <m:r>
              <m:t>1</m:t>
            </m:r>
          </m:e>
        </m:d>
      </m:oMath>
      <w:r>
        <w:t xml:space="preserve"> </w:t>
      </w:r>
      <w:r>
        <w:t xml:space="preserve">and</w:t>
      </w:r>
      <w:r>
        <w:t xml:space="preserve"> </w:t>
      </w:r>
      <m:oMath>
        <m:sSub>
          <m:e>
            <m:r>
              <m:t>Z</m:t>
            </m:r>
          </m:e>
          <m:sub>
            <m:r>
              <m:t>0</m:t>
            </m:r>
          </m:sub>
        </m:sSub>
        <m:r>
          <m:rPr>
            <m:sty m:val="p"/>
          </m:rPr>
          <m:t>=</m:t>
        </m:r>
        <m:r>
          <m:t>0.6</m:t>
        </m:r>
        <m:sSub>
          <m:e>
            <m:r>
              <m:t>Z</m:t>
            </m:r>
          </m:e>
          <m:sub>
            <m:r>
              <m:t>1</m:t>
            </m:r>
          </m:sub>
        </m:sSub>
        <m:r>
          <m:rPr>
            <m:sty m:val="p"/>
          </m:rPr>
          <m:t>+</m:t>
        </m:r>
        <m:r>
          <m:t>0.8</m:t>
        </m:r>
        <m:r>
          <m:t>ξ</m:t>
        </m:r>
        <m:r>
          <m:rPr>
            <m:nor/>
          </m:rPr>
          <m:t>,</m:t>
        </m:r>
      </m:oMath>
      <w:r>
        <w:t xml:space="preserve"> </w:t>
      </w:r>
      <w:r>
        <w:t xml:space="preserve">with independent standard normal</w:t>
      </w:r>
      <w:r>
        <w:t xml:space="preserve"> </w:t>
      </w:r>
      <m:oMath>
        <m:r>
          <m:t>ξ</m:t>
        </m:r>
        <m:r>
          <m:rPr>
            <m:nor/>
          </m:rPr>
          <m:t>.</m:t>
        </m:r>
      </m:oMath>
      <w:r>
        <w:t xml:space="preserve"> </w:t>
      </w:r>
      <w:r>
        <w:t xml:space="preserve">The endpoint proposal is</w:t>
      </w:r>
      <w:r>
        <w:t xml:space="preserve"> </w:t>
      </w:r>
      <m:oMath>
        <m:r>
          <m:t>N</m:t>
        </m:r>
        <m:d>
          <m:dPr>
            <m:begChr m:val="("/>
            <m:sepChr m:val=""/>
            <m:endChr m:val=")"/>
            <m:grow/>
          </m:dPr>
          <m:e>
            <m:r>
              <m:t>0</m:t>
            </m:r>
            <m:r>
              <m:rPr>
                <m:sty m:val="p"/>
              </m:rPr>
              <m:t>,</m:t>
            </m:r>
            <m:r>
              <m:t>1</m:t>
            </m:r>
          </m:e>
        </m:d>
      </m:oMath>
      <w:r>
        <w:t xml:space="preserve"> </w:t>
      </w:r>
      <w:r>
        <w:t xml:space="preserve">and the target is</w:t>
      </w:r>
      <w:r>
        <w:t xml:space="preserve"> </w:t>
      </w:r>
      <m:oMath>
        <m:r>
          <m:t>N</m:t>
        </m:r>
        <m:d>
          <m:dPr>
            <m:begChr m:val="("/>
            <m:sepChr m:val=""/>
            <m:endChr m:val=")"/>
            <m:grow/>
          </m:dPr>
          <m:e>
            <m:r>
              <m:t>0</m:t>
            </m:r>
            <m:r>
              <m:rPr>
                <m:sty m:val="p"/>
              </m:rPr>
              <m:t>,</m:t>
            </m:r>
            <m:r>
              <m:t>1</m:t>
            </m:r>
            <m:r>
              <m:rPr>
                <m:sty m:val="p"/>
              </m:rPr>
              <m:t>/</m:t>
            </m:r>
            <m:r>
              <m:t>2</m:t>
            </m:r>
          </m:e>
        </m:d>
        <m:r>
          <m:rPr>
            <m:nor/>
          </m:rPr>
          <m:t>.</m:t>
        </m:r>
      </m:oMath>
      <w:r>
        <w:t xml:space="preserve"> </w:t>
      </w:r>
      <w:r>
        <w:t xml:space="preserve">The optimal auxiliary conditional is</w:t>
      </w:r>
      <w:r>
        <w:t xml:space="preserve"> </w:t>
      </w:r>
      <m:oMath>
        <m:r>
          <m:t>N</m:t>
        </m:r>
        <m:d>
          <m:dPr>
            <m:begChr m:val="("/>
            <m:sepChr m:val=""/>
            <m:endChr m:val=")"/>
            <m:grow/>
          </m:dPr>
          <m:e>
            <m:r>
              <m:t>0.6</m:t>
            </m:r>
            <m:sSub>
              <m:e>
                <m:r>
                  <m:t>z</m:t>
                </m:r>
              </m:e>
              <m:sub>
                <m:r>
                  <m:t>0</m:t>
                </m:r>
              </m:sub>
            </m:sSub>
            <m:r>
              <m:rPr>
                <m:sty m:val="p"/>
              </m:rPr>
              <m:t>,</m:t>
            </m:r>
            <m:r>
              <m:t>0.64</m:t>
            </m:r>
          </m:e>
        </m:d>
        <m:r>
          <m:rPr>
            <m:nor/>
          </m:rPr>
          <m:t>;</m:t>
        </m:r>
      </m:oMath>
      <w:r>
        <w:t xml:space="preserve"> </w:t>
      </w:r>
      <w:r>
        <w:t xml:space="preserve">the comparison conditional is</w:t>
      </w:r>
      <w:r>
        <w:t xml:space="preserve"> </w:t>
      </w:r>
      <m:oMath>
        <m:r>
          <m:t>N</m:t>
        </m:r>
        <m:d>
          <m:dPr>
            <m:begChr m:val="("/>
            <m:sepChr m:val=""/>
            <m:endChr m:val=")"/>
            <m:grow/>
          </m:dPr>
          <m:e>
            <m:r>
              <m:t>0</m:t>
            </m:r>
            <m:r>
              <m:rPr>
                <m:sty m:val="p"/>
              </m:rPr>
              <m:t>,</m:t>
            </m:r>
            <m:r>
              <m:t>1</m:t>
            </m:r>
          </m:e>
        </m:d>
        <m:r>
          <m:rPr>
            <m:nor/>
          </m:rPr>
          <m:t>.</m:t>
        </m:r>
      </m:oMath>
      <w:r>
        <w:t xml:space="preserve"> </w:t>
      </w:r>
      <w:r>
        <w:t xml:space="preserve">Their full covariance matrices determine the exact second moments using Proposition 3.3. The defensive experiment uses the independent conditional and share</w:t>
      </w:r>
      <w:r>
        <w:t xml:space="preserve"> </w:t>
      </w:r>
      <m:oMath>
        <m:r>
          <m:t>η</m:t>
        </m:r>
        <m:r>
          <m:rPr>
            <m:sty m:val="p"/>
          </m:rPr>
          <m:t>=</m:t>
        </m:r>
        <m:r>
          <m:t>0.2</m:t>
        </m:r>
        <m:r>
          <m:rPr>
            <m:nor/>
          </m:rPr>
          <m:t>.</m:t>
        </m:r>
      </m:oMath>
      <w:r>
        <w:t xml:space="preserve"> </w:t>
      </w:r>
      <w:r>
        <w:t xml:space="preserve">With 240,000 draws, its probability estimate is 0.237979 against 0.239750, its estimated normaliser is 0.706150 against</w:t>
      </w:r>
      <w:r>
        <w:t xml:space="preserve"> </w:t>
      </w:r>
      <m:oMath>
        <m:r>
          <m:t>1</m:t>
        </m:r>
        <m:r>
          <m:rPr>
            <m:sty m:val="p"/>
          </m:rPr>
          <m:t>/</m:t>
        </m:r>
        <m:rad>
          <m:radPr>
            <m:degHide m:val="on"/>
          </m:radPr>
          <m:deg/>
          <m:e>
            <m:r>
              <m:t>2</m:t>
            </m:r>
          </m:e>
        </m:rad>
        <m:r>
          <m:rPr>
            <m:nor/>
          </m:rPr>
          <m:t>,</m:t>
        </m:r>
      </m:oMath>
      <w:r>
        <w:t xml:space="preserve"> </w:t>
      </w:r>
      <w:r>
        <w:t xml:space="preserve">and its largest unnormalised weight is 4.815949 below the cap 5.</w:t>
      </w:r>
    </w:p>
    <w:p>
      <w:pPr>
        <w:pStyle w:val="BodyText"/>
      </w:pPr>
      <w:r>
        <w:rPr>
          <w:b/>
          <w:bCs/>
        </w:rPr>
        <w:t xml:space="preserve">The critical-tail examples.</w:t>
      </w:r>
      <w:r>
        <w:t xml:space="preserve"> </w:t>
      </w:r>
      <w:r>
        <w:t xml:space="preserve">For the symmetric two-centre mixture of Section 7, integrals over</w:t>
      </w:r>
      <w:r>
        <w:t xml:space="preserve"> </w:t>
      </w:r>
      <m:oMath>
        <m:d>
          <m:dPr>
            <m:begChr m:val="["/>
            <m:sepChr m:val=""/>
            <m:endChr m:val="]"/>
            <m:grow/>
          </m:dPr>
          <m:e>
            <m:r>
              <m:rPr>
                <m:sty m:val="p"/>
              </m:rPr>
              <m:t>−</m:t>
            </m:r>
            <m:r>
              <m:t>R</m:t>
            </m:r>
            <m:r>
              <m:rPr>
                <m:sty m:val="p"/>
              </m:rPr>
              <m:t>,</m:t>
            </m:r>
            <m:r>
              <m:t>R</m:t>
            </m:r>
          </m:e>
        </m:d>
      </m:oMath>
      <w:r>
        <w:t xml:space="preserve"> </w:t>
      </w:r>
      <w:r>
        <w:t xml:space="preserve">at</w:t>
      </w:r>
      <w:r>
        <w:t xml:space="preserve"> </w:t>
      </w:r>
      <m:oMath>
        <m:r>
          <m:t>R</m:t>
        </m:r>
        <m:r>
          <m:rPr>
            <m:sty m:val="p"/>
          </m:rPr>
          <m:t>=</m:t>
        </m:r>
        <m:r>
          <m:t>2</m:t>
        </m:r>
        <m:r>
          <m:rPr>
            <m:sty m:val="p"/>
          </m:rPr>
          <m:t>,</m:t>
        </m:r>
        <m:r>
          <m:t>4</m:t>
        </m:r>
        <m:r>
          <m:rPr>
            <m:sty m:val="p"/>
          </m:rPr>
          <m:t>,</m:t>
        </m:r>
        <m:r>
          <m:t>8</m:t>
        </m:r>
        <m:r>
          <m:rPr>
            <m:sty m:val="p"/>
          </m:rPr>
          <m:t>,</m:t>
        </m:r>
        <m:r>
          <m:t>12</m:t>
        </m:r>
      </m:oMath>
      <w:r>
        <w:t xml:space="preserve"> </w:t>
      </w:r>
      <w:r>
        <w:t xml:space="preserve">are 1.176421, 1.203993, 1.204507 and 1.204507. For a single zero-centred critical component they are 1.128379, 2.256758, 4.513517 and 6.770275, growing exactly linearly. The script also tests a semidefinite two-dimensional case with</w:t>
      </w:r>
      <w:r>
        <w:t xml:space="preserve"> </w:t>
      </w:r>
      <m:oMath>
        <m:r>
          <m:t>Σ</m:t>
        </m:r>
        <m:r>
          <m:rPr>
            <m:sty m:val="p"/>
          </m:rPr>
          <m:t>=</m:t>
        </m:r>
        <m:r>
          <m:rPr>
            <m:sty m:val="p"/>
          </m:rPr>
          <m:t>diag</m:t>
        </m:r>
        <m:d>
          <m:dPr>
            <m:begChr m:val="("/>
            <m:sepChr m:val=""/>
            <m:endChr m:val=")"/>
            <m:grow/>
          </m:dPr>
          <m:e>
            <m:r>
              <m:t>1</m:t>
            </m:r>
            <m:r>
              <m:rPr>
                <m:sty m:val="p"/>
              </m:rPr>
              <m:t>,</m:t>
            </m:r>
            <m:r>
              <m:t>2</m:t>
            </m:r>
          </m:e>
        </m:d>
      </m:oMath>
      <w:r>
        <w:t xml:space="preserve"> </w:t>
      </w:r>
      <w:r>
        <w:t xml:space="preserve">and</w:t>
      </w:r>
      <w:r>
        <w:t xml:space="preserve"> </w:t>
      </w:r>
      <m:oMath>
        <m:r>
          <m:t>S</m:t>
        </m:r>
        <m:r>
          <m:rPr>
            <m:sty m:val="p"/>
          </m:rPr>
          <m:t>=</m:t>
        </m:r>
        <m:r>
          <m:rPr>
            <m:sty m:val="p"/>
          </m:rPr>
          <m:t>diag</m:t>
        </m:r>
        <m:d>
          <m:dPr>
            <m:begChr m:val="("/>
            <m:sepChr m:val=""/>
            <m:endChr m:val=")"/>
            <m:grow/>
          </m:dPr>
          <m:e>
            <m:r>
              <m:t>0.5</m:t>
            </m:r>
            <m:r>
              <m:rPr>
                <m:sty m:val="p"/>
              </m:rPr>
              <m:t>,</m:t>
            </m:r>
            <m:r>
              <m:t>2</m:t>
            </m:r>
          </m:e>
        </m:d>
        <m:r>
          <m:rPr>
            <m:nor/>
          </m:rPr>
          <m:t>,</m:t>
        </m:r>
      </m:oMath>
      <w:r>
        <w:t xml:space="preserve"> </w:t>
      </w:r>
      <w:r>
        <w:t xml:space="preserve">for which only the first coordinate has to be surrounded by projected centres.</w:t>
      </w:r>
    </w:p>
    <w:p>
      <w:pPr>
        <w:pStyle w:val="BodyText"/>
      </w:pPr>
      <w:r>
        <w:rPr>
          <w:b/>
          <w:bCs/>
        </w:rPr>
        <w:t xml:space="preserve">The critic example.</w:t>
      </w:r>
      <w:r>
        <w:t xml:space="preserve"> </w:t>
      </w:r>
      <w:r>
        <w:t xml:space="preserve">Set</w:t>
      </w:r>
      <w:r>
        <w:t xml:space="preserve"> </w:t>
      </w:r>
      <m:oMath>
        <m:r>
          <m:t>ρ</m:t>
        </m:r>
        <m:r>
          <m:rPr>
            <m:sty m:val="p"/>
          </m:rPr>
          <m:t>=</m:t>
        </m:r>
        <m:r>
          <m:t>N</m:t>
        </m:r>
        <m:d>
          <m:dPr>
            <m:begChr m:val="("/>
            <m:sepChr m:val=""/>
            <m:endChr m:val=")"/>
            <m:grow/>
          </m:dPr>
          <m:e>
            <m:r>
              <m:t>0</m:t>
            </m:r>
            <m:r>
              <m:rPr>
                <m:sty m:val="p"/>
              </m:rPr>
              <m:t>,</m:t>
            </m:r>
            <m:r>
              <m:t>1</m:t>
            </m:r>
          </m:e>
        </m:d>
        <m:r>
          <m:rPr>
            <m:nor/>
          </m:rPr>
          <m:t>,</m:t>
        </m:r>
      </m:oMath>
      <w:r>
        <w:t xml:space="preserve"> </w:t>
      </w:r>
      <m:oMath>
        <m:r>
          <m:t>J</m:t>
        </m:r>
        <m:r>
          <m:rPr>
            <m:sty m:val="p"/>
          </m:rPr>
          <m:t>=</m:t>
        </m:r>
        <m:sSup>
          <m:e>
            <m:r>
              <m:t>x</m:t>
            </m:r>
          </m:e>
          <m:sup>
            <m:r>
              <m:t>2</m:t>
            </m:r>
          </m:sup>
        </m:sSup>
        <m:r>
          <m:rPr>
            <m:sty m:val="p"/>
          </m:rPr>
          <m:t>/</m:t>
        </m:r>
        <m:r>
          <m:t>2</m:t>
        </m:r>
      </m:oMath>
      <w:r>
        <w:t xml:space="preserve"> </w:t>
      </w:r>
      <w:r>
        <w:t xml:space="preserve">and</w:t>
      </w:r>
      <w:r>
        <w:t xml:space="preserve"> </w:t>
      </w:r>
      <m:oMath>
        <m:r>
          <m:t>β</m:t>
        </m:r>
        <m:r>
          <m:rPr>
            <m:sty m:val="p"/>
          </m:rPr>
          <m:t>=</m:t>
        </m:r>
        <m:r>
          <m:t>1</m:t>
        </m:r>
        <m:r>
          <m:rPr>
            <m:nor/>
          </m:rPr>
          <m:t>,</m:t>
        </m:r>
      </m:oMath>
      <w:r>
        <w:t xml:space="preserve"> </w:t>
      </w:r>
      <w:r>
        <w:t xml:space="preserve">so the intended second moment is 0.5. With</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r>
          <m:rPr>
            <m:nor/>
          </m:rPr>
          <m:t>,</m:t>
        </m:r>
      </m:oMath>
      <w:r>
        <w:t xml:space="preserve"> </w:t>
      </w:r>
      <w:r>
        <w:t xml:space="preserve">one-dimensional quadrature of the exact plug-in tilt gives the following values.</w:t>
      </w:r>
    </w:p>
    <w:p>
      <w:pPr>
        <w:pStyle w:val="BodyText"/>
        <w:keepNext/>
      </w:pPr>
      <w:r>
        <w:rPr>
          <w:b/>
          <w:bCs/>
        </w:rPr>
        <w:t xml:space="preserve">Table 5.</w:t>
      </w:r>
      <w:r>
        <w:t xml:space="preserve"> </w:t>
      </w:r>
      <w:r>
        <w:t xml:space="preserve">The limiting second moment after sample-variance correction.</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1512"/>
        <w:gridCol w:w="2592"/>
        <w:gridCol w:w="2592"/>
        <w:gridCol w:w="3298"/>
      </w:tblGrid>
      <w:tr>
        <w:trPr>
          <w:tblHeader w:val="true"/>
          <w:cantSplit/>
          <w:tblHeader/>
        </w:trPr>
        <w:tc>
          <w:tcPr>
            <w:tcW w:type="dxa" w:w="1512"/>
            <w:shd w:fill="E7EBEF"/>
            <w:tcMar>
              <w:top w:w="80" w:type="dxa"/>
              <w:bottom w:w="80" w:type="dxa"/>
              <w:start w:w="80" w:type="dxa"/>
              <w:end w:w="80" w:type="dxa"/>
            </w:tcMar>
            <w:vAlign w:val="center"/>
          </w:tcPr>
          <w:p>
            <w:pPr>
              <w:pStyle w:val="Compact"/>
              <w:keepNext w:val="0"/>
              <w:spacing w:line="252" w:lineRule="auto" w:after="40" w:before="20"/>
              <w:jc w:val="left"/>
            </w:pPr>
            <w:r>
              <w:rPr>
                <w:b/>
                <w:sz w:val="19"/>
              </w:rPr>
              <w:t xml:space="preserve">Replicates</w:t>
            </w:r>
            <w:r>
              <w:rPr>
                <w:b/>
                <w:sz w:val="19"/>
              </w:rPr>
              <w:t xml:space="preserve"> </w:t>
            </w:r>
            <m:oMath>
              <m:r>
                <m:t>k</m:t>
              </m:r>
            </m:oMath>
          </w:p>
        </w:tc>
        <w:tc>
          <w:tcPr>
            <w:tcW w:type="dxa" w:w="2592"/>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Plug-in</w:t>
            </w:r>
            <w:r>
              <w:rPr>
                <w:b/>
                <w:sz w:val="19"/>
              </w:rPr>
              <w:t xml:space="preserve"> </w:t>
            </w:r>
            <m:oMath>
              <m:r>
                <m:t>E</m:t>
              </m:r>
              <m:sSup>
                <m:e>
                  <m:r>
                    <m:t>x</m:t>
                  </m:r>
                </m:e>
                <m:sup>
                  <m:r>
                    <m:t>2</m:t>
                  </m:r>
                </m:sup>
              </m:sSup>
            </m:oMath>
          </w:p>
        </w:tc>
        <w:tc>
          <w:tcPr>
            <w:tcW w:type="dxa" w:w="2592"/>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Exact target</w:t>
            </w:r>
            <w:r>
              <w:rPr>
                <w:b/>
                <w:sz w:val="19"/>
              </w:rPr>
              <w:t xml:space="preserve"> </w:t>
            </w:r>
            <m:oMath>
              <m:r>
                <m:t>E</m:t>
              </m:r>
              <m:sSup>
                <m:e>
                  <m:r>
                    <m:t>x</m:t>
                  </m:r>
                </m:e>
                <m:sup>
                  <m:r>
                    <m:t>2</m:t>
                  </m:r>
                </m:sup>
              </m:sSup>
            </m:oMath>
          </w:p>
        </w:tc>
        <w:tc>
          <w:tcPr>
            <w:tcW w:type="dxa" w:w="3298"/>
            <w:shd w:fill="E7EBEF"/>
            <w:tcMar>
              <w:top w:w="80" w:type="dxa"/>
              <w:bottom w:w="80" w:type="dxa"/>
              <w:start w:w="80" w:type="dxa"/>
              <w:end w:w="80" w:type="dxa"/>
            </w:tcMar>
            <w:vAlign w:val="center"/>
          </w:tcPr>
          <w:p>
            <w:pPr>
              <w:pStyle w:val="Compact"/>
              <w:keepNext w:val="0"/>
              <w:spacing w:line="252" w:lineRule="auto" w:after="40" w:before="20"/>
              <w:jc w:val="center"/>
            </w:pPr>
            <w:r>
              <w:rPr>
                <w:b/>
                <w:sz w:val="19"/>
              </w:rPr>
              <w:t xml:space="preserve">Residual log factor at</w:t>
            </w:r>
            <w:r>
              <w:rPr>
                <w:b/>
                <w:sz w:val="19"/>
              </w:rPr>
              <w:t xml:space="preserve"> </w:t>
            </w:r>
            <m:oMath>
              <m:r>
                <m:t>x</m:t>
              </m:r>
              <m:r>
                <m:rPr>
                  <m:sty m:val="p"/>
                </m:rPr>
                <m:t>=</m:t>
              </m:r>
              <m:r>
                <m:t>1</m:t>
              </m:r>
            </m:oMath>
          </w:p>
        </w:tc>
      </w:tr>
      <w:tr>
        <w:trPr>
          <w:cantSplit/>
        </w:trPr>
        <w:tc>
          <w:tcPr>
            <w:tcW w:type="dxa" w:w="151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2</w:t>
            </w:r>
          </w:p>
        </w:tc>
        <w:tc>
          <w:tcPr>
            <w:tcW w:type="dxa" w:w="259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0.522968920</w:t>
            </w:r>
          </w:p>
        </w:tc>
        <w:tc>
          <w:tcPr>
            <w:tcW w:type="dxa" w:w="259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0.500000000</w:t>
            </w:r>
          </w:p>
        </w:tc>
        <w:tc>
          <w:tcPr>
            <w:tcW w:type="dxa" w:w="3298"/>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0.047267446</w:t>
            </w:r>
          </w:p>
        </w:tc>
      </w:tr>
      <w:tr>
        <w:trPr>
          <w:cantSplit/>
        </w:trPr>
        <w:tc>
          <w:tcPr>
            <w:tcW w:type="dxa" w:w="1512"/>
            <w:shd w:fill="F7F8F9"/>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4</w:t>
            </w:r>
          </w:p>
        </w:tc>
        <w:tc>
          <w:tcPr>
            <w:tcW w:type="dxa" w:w="259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0.502667281</w:t>
            </w:r>
          </w:p>
        </w:tc>
        <w:tc>
          <w:tcPr>
            <w:tcW w:type="dxa" w:w="2592"/>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0.500000000</w:t>
            </w:r>
          </w:p>
        </w:tc>
        <w:tc>
          <w:tcPr>
            <w:tcW w:type="dxa" w:w="3298"/>
            <w:shd w:fill="F7F8F9"/>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0.004935938</w:t>
            </w:r>
          </w:p>
        </w:tc>
      </w:tr>
      <w:tr>
        <w:trPr>
          <w:cantSplit/>
        </w:trPr>
        <w:tc>
          <w:tcPr>
            <w:tcW w:type="dxa" w:w="1512"/>
            <w:shd w:fill="FFFFFF"/>
            <w:tcMar>
              <w:top w:w="80" w:type="dxa"/>
              <w:bottom w:w="80" w:type="dxa"/>
              <w:start w:w="80" w:type="dxa"/>
              <w:end w:w="80" w:type="dxa"/>
            </w:tcMar>
            <w:vAlign w:val="center"/>
          </w:tcPr>
          <w:p>
            <w:pPr>
              <w:pStyle w:val="Compact"/>
              <w:keepNext w:val="0"/>
              <w:spacing w:line="252" w:lineRule="auto" w:after="40" w:before="20"/>
              <w:jc w:val="left"/>
            </w:pPr>
            <w:r>
              <w:rPr>
                <w:b w:val="0"/>
                <w:sz w:val="19"/>
              </w:rPr>
              <w:t xml:space="preserve">8</w:t>
            </w:r>
          </w:p>
        </w:tc>
        <w:tc>
          <w:tcPr>
            <w:tcW w:type="dxa" w:w="259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0.500307433</w:t>
            </w:r>
          </w:p>
        </w:tc>
        <w:tc>
          <w:tcPr>
            <w:tcW w:type="dxa" w:w="2592"/>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0.500000000</w:t>
            </w:r>
          </w:p>
        </w:tc>
        <w:tc>
          <w:tcPr>
            <w:tcW w:type="dxa" w:w="3298"/>
            <w:shd w:fill="FFFFFF"/>
            <w:tcMar>
              <w:top w:w="80" w:type="dxa"/>
              <w:bottom w:w="80" w:type="dxa"/>
              <w:start w:w="80" w:type="dxa"/>
              <w:end w:w="80" w:type="dxa"/>
            </w:tcMar>
            <w:vAlign w:val="center"/>
          </w:tcPr>
          <w:p>
            <w:pPr>
              <w:pStyle w:val="Compact"/>
              <w:keepNext w:val="0"/>
              <w:spacing w:line="252" w:lineRule="auto" w:after="40" w:before="20"/>
              <w:jc w:val="center"/>
            </w:pPr>
            <w:r>
              <w:rPr>
                <w:b w:val="0"/>
                <w:sz w:val="19"/>
              </w:rPr>
              <w:t xml:space="preserve">0.000551480</w:t>
            </w:r>
          </w:p>
        </w:tc>
      </w:tr>
    </w:tbl>
    <w:p>
      <w:pPr>
        <w:pStyle w:val="BodyText"/>
      </w:pPr>
      <w:r>
        <w:t xml:space="preserve">The conditional known-variance check uses</w:t>
      </w:r>
      <w:r>
        <w:t xml:space="preserve"> </w:t>
      </w:r>
      <m:oMath>
        <m:r>
          <m:t>σ</m:t>
        </m:r>
        <m:r>
          <m:rPr>
            <m:sty m:val="p"/>
          </m:rPr>
          <m:t>=</m:t>
        </m:r>
        <m:r>
          <m:t>0.8</m:t>
        </m:r>
        <m:r>
          <m:rPr>
            <m:nor/>
          </m:rPr>
          <m:t>,</m:t>
        </m:r>
      </m:oMath>
      <w:r>
        <w:t xml:space="preserve"> </w:t>
      </w:r>
      <m:oMath>
        <m:r>
          <m:t>k</m:t>
        </m:r>
        <m:r>
          <m:rPr>
            <m:sty m:val="p"/>
          </m:rPr>
          <m:t>=</m:t>
        </m:r>
        <m:r>
          <m:t>4</m:t>
        </m:r>
      </m:oMath>
      <w:r>
        <w:t xml:space="preserve"> </w:t>
      </w:r>
      <w:r>
        <w:t xml:space="preserve">and 500,000 independent averages. The corrected multiplier has mean 0.999842 and second moment 1.172924, against predictions 1 and 1.173511. Sample-variance correction and known-variance correction are different estimators.</w:t>
      </w:r>
    </w:p>
    <w:p>
      <w:pPr>
        <w:pStyle w:val="BodyText"/>
      </w:pPr>
      <w:r>
        <w:rPr>
          <w:b/>
          <w:bCs/>
        </w:rPr>
        <w:t xml:space="preserve">The adaptive example.</w:t>
      </w:r>
      <w:r>
        <w:t xml:space="preserve"> </w:t>
      </w:r>
      <w:r>
        <w:t xml:space="preserve">The predictable proposal is</w:t>
      </w:r>
      <w:r>
        <w:t xml:space="preserve"> </w:t>
      </w:r>
      <m:oMath>
        <m:sSub>
          <m:e>
            <m:r>
              <m:t>q</m:t>
            </m:r>
          </m:e>
          <m:sub>
            <m:r>
              <m:t>t</m:t>
            </m:r>
          </m:sub>
        </m:sSub>
        <m:r>
          <m:rPr>
            <m:sty m:val="p"/>
          </m:rPr>
          <m:t>=</m:t>
        </m:r>
        <m:r>
          <m:t>0.25</m:t>
        </m:r>
        <m:r>
          <m:t>N</m:t>
        </m:r>
        <m:d>
          <m:dPr>
            <m:begChr m:val="("/>
            <m:sepChr m:val=""/>
            <m:endChr m:val=")"/>
            <m:grow/>
          </m:dPr>
          <m:e>
            <m:r>
              <m:t>0</m:t>
            </m:r>
            <m:r>
              <m:rPr>
                <m:sty m:val="p"/>
              </m:rPr>
              <m:t>,</m:t>
            </m:r>
            <m:r>
              <m:t>1</m:t>
            </m:r>
          </m:e>
        </m:d>
        <m:r>
          <m:rPr>
            <m:sty m:val="p"/>
          </m:rPr>
          <m:t>+</m:t>
        </m:r>
        <m:r>
          <m:t>0.75</m:t>
        </m:r>
        <m:r>
          <m:t>N</m:t>
        </m:r>
        <m:d>
          <m:dPr>
            <m:begChr m:val="("/>
            <m:sepChr m:val=""/>
            <m:endChr m:val=")"/>
            <m:grow/>
          </m:dPr>
          <m:e>
            <m:sSub>
              <m:e>
                <m:r>
                  <m:t>m</m:t>
                </m:r>
              </m:e>
              <m:sub>
                <m:r>
                  <m:t>t</m:t>
                </m:r>
                <m:r>
                  <m:rPr>
                    <m:sty m:val="p"/>
                  </m:rPr>
                  <m:t>−</m:t>
                </m:r>
                <m:r>
                  <m:t>1</m:t>
                </m:r>
              </m:sub>
            </m:sSub>
            <m:r>
              <m:rPr>
                <m:sty m:val="p"/>
              </m:rPr>
              <m:t>,</m:t>
            </m:r>
            <m:r>
              <m:t>0.64</m:t>
            </m:r>
          </m:e>
        </m:d>
        <m:r>
          <m:rPr>
            <m:nor/>
          </m:rPr>
          <m:t>,</m:t>
        </m:r>
      </m:oMath>
      <w:r>
        <w:t xml:space="preserve"> </w:t>
      </w:r>
      <w:r>
        <w:t xml:space="preserve">with</w:t>
      </w:r>
      <w:r>
        <w:t xml:space="preserve"> </w:t>
      </w:r>
      <m:oMath>
        <m:sSub>
          <m:e>
            <m:r>
              <m:t>m</m:t>
            </m:r>
          </m:e>
          <m:sub>
            <m:r>
              <m:t>t</m:t>
            </m:r>
          </m:sub>
        </m:sSub>
        <m:r>
          <m:rPr>
            <m:sty m:val="p"/>
          </m:rPr>
          <m:t>=</m:t>
        </m:r>
        <m:r>
          <m:t>0.99</m:t>
        </m:r>
        <m:sSub>
          <m:e>
            <m:r>
              <m:t>m</m:t>
            </m:r>
          </m:e>
          <m:sub>
            <m:r>
              <m:t>t</m:t>
            </m:r>
            <m:r>
              <m:rPr>
                <m:sty m:val="p"/>
              </m:rPr>
              <m:t>−</m:t>
            </m:r>
            <m:r>
              <m:t>1</m:t>
            </m:r>
          </m:sub>
        </m:sSub>
        <m:r>
          <m:rPr>
            <m:sty m:val="p"/>
          </m:rPr>
          <m:t>+</m:t>
        </m:r>
        <m:r>
          <m:t>0.01</m:t>
        </m:r>
        <m:r>
          <m:rPr>
            <m:sty m:val="p"/>
          </m:rPr>
          <m:t>tanh</m:t>
        </m:r>
        <m:sSub>
          <m:e>
            <m:r>
              <m:t>X</m:t>
            </m:r>
          </m:e>
          <m:sub>
            <m:r>
              <m:t>t</m:t>
            </m:r>
          </m:sub>
        </m:sSub>
      </m:oMath>
      <w:r>
        <w:t xml:space="preserve"> </w:t>
      </w:r>
      <w:r>
        <w:t xml:space="preserve">and</w:t>
      </w:r>
      <w:r>
        <w:t xml:space="preserve"> </w:t>
      </w:r>
      <m:oMath>
        <m:sSub>
          <m:e>
            <m:r>
              <m:t>m</m:t>
            </m:r>
          </m:e>
          <m:sub>
            <m:r>
              <m:t>0</m:t>
            </m:r>
          </m:sub>
        </m:sSub>
        <m:r>
          <m:rPr>
            <m:sty m:val="p"/>
          </m:rPr>
          <m:t>=</m:t>
        </m:r>
        <m:r>
          <m:t>0</m:t>
        </m:r>
        <m:r>
          <m:rPr>
            <m:nor/>
          </m:rPr>
          <m:t>.</m:t>
        </m:r>
      </m:oMath>
      <w:r>
        <w:t xml:space="preserve"> </w:t>
      </w:r>
      <w:r>
        <w:t xml:space="preserve">For</w:t>
      </w:r>
      <w:r>
        <w:t xml:space="preserve"> </w:t>
      </w:r>
      <m:oMath>
        <m:r>
          <m:t>f</m:t>
        </m:r>
        <m:r>
          <m:rPr>
            <m:sty m:val="p"/>
          </m:rPr>
          <m:t>=</m:t>
        </m:r>
        <m:sSub>
          <m:e>
            <m:r>
              <m:rPr>
                <m:sty m:val="b"/>
              </m:rPr>
              <m:t>1</m:t>
            </m:r>
          </m:e>
          <m:sub>
            <m:r>
              <m:t>x</m:t>
            </m:r>
            <m:r>
              <m:rPr>
                <m:sty m:val="p"/>
              </m:rPr>
              <m:t>&gt;</m:t>
            </m:r>
            <m:r>
              <m:t>0.5</m:t>
            </m:r>
          </m:sub>
        </m:sSub>
      </m:oMath>
      <w:r>
        <w:t xml:space="preserve"> </w:t>
      </w:r>
      <w:r>
        <w:t xml:space="preserve">and</w:t>
      </w:r>
      <w:r>
        <w:t xml:space="preserve"> </w:t>
      </w:r>
      <m:oMath>
        <m:r>
          <m:t>δ</m:t>
        </m:r>
        <m:r>
          <m:rPr>
            <m:sty m:val="p"/>
          </m:rPr>
          <m:t>=</m:t>
        </m:r>
        <m:r>
          <m:t>0.05</m:t>
        </m:r>
        <m:r>
          <m:rPr>
            <m:nor/>
          </m:rPr>
          <m:t>,</m:t>
        </m:r>
      </m:oMath>
      <w:r>
        <w:t xml:space="preserve"> </w:t>
      </w:r>
      <w:r>
        <w:t xml:space="preserve">after 16,000 draws the estimate is 0.240129, its error is 0.000379, and the conservative anytime bound is 0.151921. Every prefix of this one run satisfies its displayed envelope. This does not estimate its repeated-run coverage, which remains an implementation test.</w:t>
      </w:r>
    </w:p>
    <w:p>
      <w:pPr>
        <w:pStyle w:val="BodyText"/>
      </w:pPr>
      <w:r>
        <w:rPr>
          <w:b/>
          <w:bCs/>
        </w:rPr>
        <w:t xml:space="preserve">The tempering example.</w:t>
      </w:r>
      <w:r>
        <w:t xml:space="preserve"> </w:t>
      </w:r>
      <w:r>
        <w:t xml:space="preserve">On three points, use reference masses</w:t>
      </w:r>
      <w:r>
        <w:t xml:space="preserve"> </w:t>
      </w:r>
      <m:oMath>
        <m:d>
          <m:dPr>
            <m:begChr m:val="("/>
            <m:sepChr m:val=""/>
            <m:endChr m:val=")"/>
            <m:grow/>
          </m:dPr>
          <m:e>
            <m:r>
              <m:t>0.2</m:t>
            </m:r>
            <m:r>
              <m:rPr>
                <m:sty m:val="p"/>
              </m:rPr>
              <m:t>,</m:t>
            </m:r>
            <m:r>
              <m:t>0.5</m:t>
            </m:r>
            <m:r>
              <m:rPr>
                <m:sty m:val="p"/>
              </m:rPr>
              <m:t>,</m:t>
            </m:r>
            <m:r>
              <m:t>0.3</m:t>
            </m:r>
          </m:e>
        </m:d>
        <m:r>
          <m:rPr>
            <m:nor/>
          </m:rPr>
          <m:t>,</m:t>
        </m:r>
      </m:oMath>
      <w:r>
        <w:t xml:space="preserve"> </w:t>
      </w:r>
      <w:r>
        <w:t xml:space="preserve">losses</w:t>
      </w:r>
      <w:r>
        <w:t xml:space="preserve"> </w:t>
      </w:r>
      <m:oMath>
        <m:d>
          <m:dPr>
            <m:begChr m:val="("/>
            <m:sepChr m:val=""/>
            <m:endChr m:val=")"/>
            <m:grow/>
          </m:dPr>
          <m:e>
            <m:r>
              <m:t>0</m:t>
            </m:r>
            <m:r>
              <m:rPr>
                <m:sty m:val="p"/>
              </m:rPr>
              <m:t>,</m:t>
            </m:r>
            <m:r>
              <m:t>1</m:t>
            </m:r>
            <m:r>
              <m:rPr>
                <m:sty m:val="p"/>
              </m:rPr>
              <m:t>,</m:t>
            </m:r>
            <m:r>
              <m:t>4</m:t>
            </m:r>
          </m:e>
        </m:d>
        <m:r>
          <m:rPr>
            <m:nor/>
          </m:rPr>
          <m:t>,</m:t>
        </m:r>
      </m:oMath>
      <w:r>
        <w:t xml:space="preserve"> </w:t>
      </w:r>
      <m:oMath>
        <m:r>
          <m:t>b</m:t>
        </m:r>
        <m:r>
          <m:rPr>
            <m:sty m:val="p"/>
          </m:rPr>
          <m:t>=</m:t>
        </m:r>
        <m:r>
          <m:t>0.8</m:t>
        </m:r>
      </m:oMath>
      <w:r>
        <w:t xml:space="preserve"> </w:t>
      </w:r>
      <w:r>
        <w:t xml:space="preserve">and</w:t>
      </w:r>
      <w:r>
        <w:t xml:space="preserve"> </w:t>
      </w:r>
      <m:oMath>
        <m:r>
          <m:t>h</m:t>
        </m:r>
        <m:r>
          <m:rPr>
            <m:sty m:val="p"/>
          </m:rPr>
          <m:t>=</m:t>
        </m:r>
        <m:r>
          <m:t>0.2</m:t>
        </m:r>
        <m:r>
          <m:rPr>
            <m:nor/>
          </m:rPr>
          <m:t>.</m:t>
        </m:r>
      </m:oMath>
      <w:r>
        <w:t xml:space="preserve"> </w:t>
      </w:r>
      <w:r>
        <w:t xml:space="preserve">The exact second moment is 1.017097 against the range bound 1.173511. Total variation is 0.055787 against 0.197375. The compatible-space check uses</w:t>
      </w:r>
      <w:r>
        <w:t xml:space="preserve"> </w:t>
      </w:r>
      <m:oMath>
        <m:r>
          <m:t>B</m:t>
        </m:r>
        <m:r>
          <m:rPr>
            <m:sty m:val="p"/>
          </m:rPr>
          <m:t>=</m:t>
        </m:r>
        <m:d>
          <m:dPr>
            <m:begChr m:val="("/>
            <m:sepChr m:val=""/>
            <m:endChr m:val=")"/>
            <m:grow/>
          </m:dPr>
          <m:e>
            <m:r>
              <m:t>1</m:t>
            </m:r>
            <m:r>
              <m:rPr>
                <m:sty m:val="p"/>
              </m:rPr>
              <m:t>,</m:t>
            </m:r>
            <m:r>
              <m:t>1</m:t>
            </m:r>
            <m:r>
              <m:rPr>
                <m:sty m:val="p"/>
              </m:rPr>
              <m:t>,</m:t>
            </m:r>
            <m:r>
              <m:t>0</m:t>
            </m:r>
          </m:e>
        </m:d>
      </m:oMath>
      <w:r>
        <w:t xml:space="preserve"> </w:t>
      </w:r>
      <w:r>
        <w:t xml:space="preserve">and scales an orthonormal nullspace basis by</w:t>
      </w:r>
      <w:r>
        <w:t xml:space="preserve"> </w:t>
      </w:r>
      <m:oMath>
        <m:r>
          <m:rPr>
            <m:sty m:val="p"/>
          </m:rPr>
          <m:t>diag</m:t>
        </m:r>
        <m:d>
          <m:dPr>
            <m:begChr m:val="("/>
            <m:sepChr m:val=""/>
            <m:endChr m:val=")"/>
            <m:grow/>
          </m:dPr>
          <m:e>
            <m:r>
              <m:t>2</m:t>
            </m:r>
            <m:r>
              <m:rPr>
                <m:sty m:val="p"/>
              </m:rPr>
              <m:t>,</m:t>
            </m:r>
            <m:r>
              <m:t>3</m:t>
            </m:r>
          </m:e>
        </m:d>
        <m:r>
          <m:rPr>
            <m:nor/>
          </m:rPr>
          <m:t>;</m:t>
        </m:r>
      </m:oMath>
      <w:r>
        <w:t xml:space="preserve"> </w:t>
      </w:r>
      <w:r>
        <w:t xml:space="preserve">the Gram factor 6 restores prior mass from</w:t>
      </w:r>
      <w:r>
        <w:t xml:space="preserve"> </w:t>
      </w:r>
      <m:oMath>
        <m:r>
          <m:t>1</m:t>
        </m:r>
        <m:r>
          <m:rPr>
            <m:sty m:val="p"/>
          </m:rPr>
          <m:t>/</m:t>
        </m:r>
        <m:r>
          <m:t>6</m:t>
        </m:r>
      </m:oMath>
      <w:r>
        <w:t xml:space="preserve"> </w:t>
      </w:r>
      <w:r>
        <w:t xml:space="preserve">to 1.</w:t>
      </w:r>
    </w:p>
    <w:p>
      <w:pPr>
        <w:pStyle w:val="BodyText"/>
        <w:keepNext/>
      </w:pPr>
      <w:r>
        <w:drawing>
          <wp:inline>
            <wp:extent cx="6080760" cy="2067458"/>
            <wp:effectExtent b="0" l="0" r="0" t="0"/>
            <wp:docPr descr="Path second moments and the residual bias from sample-variance critic correction." title="" id="64" name="Picture"/>
            <a:graphic>
              <a:graphicData uri="http://schemas.openxmlformats.org/drawingml/2006/picture">
                <pic:pic>
                  <pic:nvPicPr>
                    <pic:cNvPr descr="fig/extensions.png" id="65" name="Picture"/>
                    <pic:cNvPicPr>
                      <a:picLocks noChangeArrowheads="1" noChangeAspect="1"/>
                    </pic:cNvPicPr>
                  </pic:nvPicPr>
                  <pic:blipFill>
                    <a:blip r:embed="rId63"/>
                    <a:stretch>
                      <a:fillRect/>
                    </a:stretch>
                  </pic:blipFill>
                  <pic:spPr bwMode="auto">
                    <a:xfrm>
                      <a:off x="0" y="0"/>
                      <a:ext cx="6080760" cy="2067458"/>
                    </a:xfrm>
                    <a:prstGeom prst="rect">
                      <a:avLst/>
                    </a:prstGeom>
                    <a:noFill/>
                    <a:ln w="9525">
                      <a:noFill/>
                      <a:headEnd/>
                      <a:tailEnd/>
                    </a:ln>
                  </pic:spPr>
                </pic:pic>
              </a:graphicData>
            </a:graphic>
          </wp:inline>
        </w:drawing>
      </w:r>
    </w:p>
    <w:p>
      <w:pPr>
        <w:pStyle w:val="BodyText"/>
        <w:keepLines/>
      </w:pPr>
      <w:r>
        <w:rPr>
          <w:b/>
          <w:bCs/>
          <w:sz w:val="19"/>
        </w:rPr>
        <w:t xml:space="preserve">Figure 4.</w:t>
      </w:r>
      <w:r>
        <w:rPr>
          <w:sz w:val="19"/>
        </w:rPr>
        <w:t xml:space="preserve"> </w:t>
      </w:r>
      <w:r>
        <w:rPr>
          <w:sz w:val="19"/>
        </w:rPr>
        <w:t xml:space="preserve">Left: exact Gaussian second moments for the endpoint and two extended targets in the path example. Right: quadrature of the exact residual tilt after sample-variance correction, compared with the intended second moment. The figure shows probability-model calculations, not trained ASE performance.</w:t>
      </w:r>
    </w:p>
    <w:bookmarkEnd w:id="66"/>
    <w:bookmarkEnd w:id="67"/>
    <w:bookmarkStart w:id="68" w:name="references"/>
    <w:p>
      <w:pPr>
        <w:pStyle w:val="Heading1"/>
      </w:pPr>
      <w:r>
        <w:t xml:space="preserve">References</w:t>
      </w:r>
    </w:p>
    <w:p>
      <w:pPr>
        <w:pStyle w:val="Bibliography"/>
      </w:pPr>
      <w:r>
        <w:t xml:space="preserve">[1] Agapiou, S., Papaspiliopoulos, O., Sanz-Alonso, D. and Stuart, A. M. (2017). Importance sampling: intrinsic dimension and computational cost.</w:t>
      </w:r>
      <w:r>
        <w:t xml:space="preserve"> </w:t>
      </w:r>
      <w:r>
        <w:rPr>
          <w:i/>
          <w:iCs/>
        </w:rPr>
        <w:t xml:space="preserve">Statistical Science</w:t>
      </w:r>
      <w:r>
        <w:t xml:space="preserve"> </w:t>
      </w:r>
      <w:r>
        <w:t xml:space="preserve">32(3), 405–431. arXiv:1511.06196.</w:t>
      </w:r>
    </w:p>
    <w:p>
      <w:pPr>
        <w:pStyle w:val="Bibliography"/>
      </w:pPr>
      <w:r>
        <w:t xml:space="preserve">[2] Chatterjee, S. and Diaconis, P. (2018). The sample size required in importance sampling.</w:t>
      </w:r>
      <w:r>
        <w:t xml:space="preserve"> </w:t>
      </w:r>
      <w:r>
        <w:rPr>
          <w:i/>
          <w:iCs/>
        </w:rPr>
        <w:t xml:space="preserve">Annals of Applied Probability</w:t>
      </w:r>
      <w:r>
        <w:t xml:space="preserve"> </w:t>
      </w:r>
      <w:r>
        <w:t xml:space="preserve">28(2), 1099–1135.</w:t>
      </w:r>
    </w:p>
    <w:p>
      <w:pPr>
        <w:pStyle w:val="Bibliography"/>
      </w:pPr>
      <w:r>
        <w:t xml:space="preserve">[3] Hesterberg, T. (1995). Weighted average importance sampling and defensive mixture distributions.</w:t>
      </w:r>
      <w:r>
        <w:t xml:space="preserve"> </w:t>
      </w:r>
      <w:r>
        <w:rPr>
          <w:i/>
          <w:iCs/>
        </w:rPr>
        <w:t xml:space="preserve">Technometrics</w:t>
      </w:r>
      <w:r>
        <w:t xml:space="preserve"> </w:t>
      </w:r>
      <w:r>
        <w:t xml:space="preserve">37(2), 185–194.</w:t>
      </w:r>
    </w:p>
    <w:p>
      <w:pPr>
        <w:pStyle w:val="Bibliography"/>
      </w:pPr>
      <w:r>
        <w:t xml:space="preserve">[4] Kong, A. (1992). A note on importance sampling using standardized weights. Technical Report 348, Department of Statistics, University of Chicago.</w:t>
      </w:r>
    </w:p>
    <w:p>
      <w:pPr>
        <w:pStyle w:val="Bibliography"/>
      </w:pPr>
      <w:r>
        <w:t xml:space="preserve">[5] Owen, A. and Zhou, Y. (2000). Safe and effective importance sampling.</w:t>
      </w:r>
      <w:r>
        <w:t xml:space="preserve"> </w:t>
      </w:r>
      <w:r>
        <w:rPr>
          <w:i/>
          <w:iCs/>
        </w:rPr>
        <w:t xml:space="preserve">Journal of the American Statistical Association</w:t>
      </w:r>
      <w:r>
        <w:t xml:space="preserve"> </w:t>
      </w:r>
      <w:r>
        <w:t xml:space="preserve">95(449), 135–143.</w:t>
      </w:r>
    </w:p>
    <w:p>
      <w:pPr>
        <w:pStyle w:val="Bibliography"/>
      </w:pPr>
      <w:r>
        <w:t xml:space="preserve">[6] Andrieu, C. and Roberts, G. O. (2009). The pseudo-marginal approach for efficient Monte Carlo computations.</w:t>
      </w:r>
      <w:r>
        <w:t xml:space="preserve"> </w:t>
      </w:r>
      <w:r>
        <w:rPr>
          <w:i/>
          <w:iCs/>
        </w:rPr>
        <w:t xml:space="preserve">Annals of Statistics</w:t>
      </w:r>
      <w:r>
        <w:t xml:space="preserve"> </w:t>
      </w:r>
      <w:r>
        <w:t xml:space="preserve">37(2), 697–725.</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[11] Ghosh, D. P. (2026e).</w:t>
      </w:r>
      <w:r>
        <w:t xml:space="preserve"> </w:t>
      </w:r>
      <w:r>
        <w:rPr>
          <w:i/>
          <w:iCs/>
        </w:rPr>
        <w:t xml:space="preserve">The Horizontal Layer: One Layer of Autoregressive Sheaf Evolution. Part II: Sheaf Attention, Gaussian Stalks, Locality and the Topology of Design Spaces</w:t>
      </w:r>
      <w:r>
        <w:t xml:space="preserve">. 18 October 2026.</w:t>
      </w:r>
    </w:p>
    <w:p>
      <w:pPr>
        <w:pStyle w:val="Bibliography"/>
      </w:pPr>
      <w:r>
        <w:t xml:space="preserve">[12] Ghosh, D. P. (2026f).</w:t>
      </w:r>
      <w:r>
        <w:t xml:space="preserve"> </w:t>
      </w:r>
      <w:r>
        <w:rPr>
          <w:i/>
          <w:iCs/>
        </w:rPr>
        <w:t xml:space="preserve">The Vertical Stack: Layers of Autoregressive Sheaf Evolution. Part III: The Token Recurrence, Tangent Dynamics and Persistence across Layers</w:t>
      </w:r>
      <w:r>
        <w:t xml:space="preserve">. 18 October 2026.</w:t>
      </w:r>
    </w:p>
    <w:p>
      <w:pPr>
        <w:pStyle w:val="Bibliography"/>
      </w:pPr>
      <w:r>
        <w:t xml:space="preserve">[13] Steele, G. L., Lea, D. and Flood, C. H. (2014). Fast splittable pseudorandom number generators.</w:t>
      </w:r>
      <w:r>
        <w:t xml:space="preserve"> </w:t>
      </w:r>
      <w:r>
        <w:rPr>
          <w:i/>
          <w:iCs/>
        </w:rPr>
        <w:t xml:space="preserve">Proceedings of OOPSLA 2014</w:t>
      </w:r>
      <w:r>
        <w:t xml:space="preserve">, 453–472. ACM.</w:t>
      </w:r>
    </w:p>
    <w:p>
      <w:pPr>
        <w:pStyle w:val="Bibliography"/>
      </w:pPr>
      <w:r>
        <w:t xml:space="preserve">[14] Box, G. E. P. and Muller, M. E. (1958). A note on the generation of random normal deviates.</w:t>
      </w:r>
      <w:r>
        <w:t xml:space="preserve"> </w:t>
      </w:r>
      <w:r>
        <w:rPr>
          <w:i/>
          <w:iCs/>
        </w:rPr>
        <w:t xml:space="preserve">Annals of Mathematical Statistics</w:t>
      </w:r>
      <w:r>
        <w:t xml:space="preserve"> </w:t>
      </w:r>
      <w:r>
        <w:t xml:space="preserve">29(2), 610–611.</w:t>
      </w:r>
    </w:p>
    <w:p>
      <w:pPr>
        <w:pStyle w:val="Bibliography"/>
      </w:pPr>
      <w:r>
        <w:t xml:space="preserve">[15] Silverman, B. W. (1986).</w:t>
      </w:r>
      <w:r>
        <w:t xml:space="preserve"> </w:t>
      </w:r>
      <w:r>
        <w:rPr>
          <w:i/>
          <w:iCs/>
        </w:rPr>
        <w:t xml:space="preserve">Density Estimation for Statistics and Data Analysis</w:t>
      </w:r>
      <w:r>
        <w:t xml:space="preserve">. Chapman and Hall.</w:t>
      </w:r>
    </w:p>
    <w:p>
      <w:pPr>
        <w:pStyle w:val="Bibliography"/>
      </w:pPr>
      <w:r>
        <w:t xml:space="preserve">[16] Robert, C. P. and Casella, G. (2004).</w:t>
      </w:r>
      <w:r>
        <w:t xml:space="preserve"> </w:t>
      </w:r>
      <w:r>
        <w:rPr>
          <w:i/>
          <w:iCs/>
        </w:rPr>
        <w:t xml:space="preserve">Monte Carlo Statistical Methods</w:t>
      </w:r>
      <w:r>
        <w:t xml:space="preserve">, 2nd edn. Springer.</w:t>
      </w:r>
    </w:p>
    <w:p>
      <w:pPr>
        <w:pStyle w:val="Bibliography"/>
      </w:pPr>
      <w:r>
        <w:t xml:space="preserve">[17] Del Moral, P., Doucet, A. and Jasra, A. (2006). Sequential Monte Carlo samplers.</w:t>
      </w:r>
      <w:r>
        <w:t xml:space="preserve"> </w:t>
      </w:r>
      <w:r>
        <w:rPr>
          <w:i/>
          <w:iCs/>
        </w:rPr>
        <w:t xml:space="preserve">Journal of the Royal Statistical Society B</w:t>
      </w:r>
      <w:r>
        <w:t xml:space="preserve"> </w:t>
      </w:r>
      <w:r>
        <w:t xml:space="preserve">68(3), 411–436. https://doi.org/10.1111/j.1467-9868.2006.00553.x</w:t>
      </w:r>
    </w:p>
    <w:bookmarkEnd w:id="68"/>
    <w:bookmarkStart w:id="69" w:name="X63c170e155684599c1e1c64e217110a964f5141"/>
    <w:p>
      <w:pPr>
        <w:pStyle w:val="Heading1"/>
        <w:pageBreakBefore/>
      </w:pPr>
      <w:r>
        <w:t xml:space="preserve">Appendix A The immutable C sharp reference kernel</w:t>
      </w:r>
    </w:p>
    <w:p>
      <w:pPr>
        <w:pStyle w:val="FirstParagraph"/>
      </w:pPr>
      <w:r>
        <w:t xml:space="preserve">The kernel holds an archive and a Gibbs target as immutable records. It computes the archive log density, draws exactly from</w:t>
      </w:r>
      <w:r>
        <w:t xml:space="preserve"> </w:t>
      </w:r>
      <m:oMath>
        <m:sSub>
          <m:e>
            <m:r>
              <m:t>p</m:t>
            </m:r>
          </m:e>
          <m:sub>
            <m:r>
              <m:t>s</m:t>
            </m:r>
          </m:sub>
        </m:sSub>
      </m:oMath>
      <w:r>
        <w:t xml:space="preserve"> </w:t>
      </w:r>
      <w:r>
        <w:t xml:space="preserve">(Proposition 3.2), and forms self-normalised estimates with their effective fractions and largest weight shares. It also gives the Gaussian second moment (3.1), the defensive cap of Theorem 3.5 and the bound of Lemma 4.1. The random stream is a SplitMix64 generator [13] with Box–Muller normals [14], held as a value: every draw returns the next generator. The kernel targets .NET 8 and uses only the base class library. This revision reruns the NumPy comparison against the supplied C# output; .NET is unavailable in the present environment, so a fresh C# compilation is not claimed. Integer draws are fixed by the generator, while floating-point normal draws depend on the runtime transcendental functions.</w:t>
      </w:r>
    </w:p>
    <w:p>
      <w:pPr>
        <w:pStyle w:val="SourceCode"/>
        <w:spacing w:line="240" w:lineRule="auto" w:after="0"/>
      </w:pPr>
      <w:r>
        <w:rPr>
          <w:rStyle w:val="VerbatimChar"/>
          <w:rFonts w:ascii="Liberation Mono" w:hAnsi="Liberation Mono"/>
          <w:sz w:val="16"/>
        </w:rPr>
        <w:t xml:space="preserve">// ASE Part IV reference kernel: targets, proposals and self-normalised importance sampling.</w:t>
      </w:r>
      <w:r>
        <w:rPr>
          <w:rFonts w:ascii="Liberation Mono" w:hAnsi="Liberation Mono"/>
          <w:sz w:val="16"/>
        </w:rPr>
        <w:br/>
      </w:r>
      <w:r>
        <w:rPr>
          <w:rStyle w:val="VerbatimChar"/>
          <w:rFonts w:ascii="Liberation Mono" w:hAnsi="Liberation Mono"/>
          <w:sz w:val="16"/>
        </w:rPr>
        <w:t xml:space="preserve">// Immutable values and pure functions; the random stream is itself a value.</w:t>
      </w:r>
      <w:r>
        <w:rPr>
          <w:rFonts w:ascii="Liberation Mono" w:hAnsi="Liberation Mono"/>
          <w:sz w:val="16"/>
        </w:rPr>
        <w:br/>
      </w:r>
      <w:r>
        <w:rPr>
          <w:rStyle w:val="VerbatimChar"/>
          <w:rFonts w:ascii="Liberation Mono" w:hAnsi="Liberation Mono"/>
          <w:sz w:val="16"/>
        </w:rPr>
        <w:t xml:space="preserve">using System;</w:t>
      </w:r>
      <w:r>
        <w:rPr>
          <w:rFonts w:ascii="Liberation Mono" w:hAnsi="Liberation Mono"/>
          <w:sz w:val="16"/>
        </w:rPr>
        <w:br/>
      </w:r>
      <w:r>
        <w:rPr>
          <w:rStyle w:val="VerbatimChar"/>
          <w:rFonts w:ascii="Liberation Mono" w:hAnsi="Liberation Mono"/>
          <w:sz w:val="16"/>
        </w:rPr>
        <w:t xml:space="preserve">using System.Collections.Immutable;</w:t>
      </w:r>
      <w:r>
        <w:rPr>
          <w:rFonts w:ascii="Liberation Mono" w:hAnsi="Liberation Mono"/>
          <w:sz w:val="16"/>
        </w:rPr>
        <w:br/>
      </w:r>
      <w:r>
        <w:rPr>
          <w:rStyle w:val="VerbatimChar"/>
          <w:rFonts w:ascii="Liberation Mono" w:hAnsi="Liberation Mono"/>
          <w:sz w:val="16"/>
        </w:rPr>
        <w:t xml:space="preserve">using System.Linq;</w:t>
      </w:r>
      <w:r>
        <w:rPr>
          <w:rFonts w:ascii="Liberation Mono" w:hAnsi="Liberation Mono"/>
          <w:sz w:val="16"/>
        </w:rPr>
        <w:br/>
      </w:r>
      <w:r>
        <w:rPr>
          <w:rStyle w:val="VerbatimChar"/>
          <w:rFonts w:ascii="Liberation Mono" w:hAnsi="Liberation Mono"/>
          <w:sz w:val="16"/>
        </w:rPr>
        <w:t xml:space="preserve">using Vec = System.Collections.Immutable.ImmutableArray&lt;double&gt;;</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namespace AsePartFour;</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&lt;summary&gt;SplitMix64 stream with Box-Muller normals; each draw returns the next state.&lt;/summary&gt;</w:t>
      </w:r>
      <w:r>
        <w:rPr>
          <w:rFonts w:ascii="Liberation Mono" w:hAnsi="Liberation Mono"/>
          <w:sz w:val="16"/>
        </w:rPr>
        <w:br/>
      </w:r>
      <w:r>
        <w:rPr>
          <w:rStyle w:val="VerbatimChar"/>
          <w:rFonts w:ascii="Liberation Mono" w:hAnsi="Liberation Mono"/>
          <w:sz w:val="16"/>
        </w:rPr>
        <w:t xml:space="preserve">public sealed record Rng(ulong State)</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(ulong Value, Rng Next) NextU64()</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ulong s = State + 0x9E3779B97F4A7C15UL, z = s;</w:t>
      </w:r>
      <w:r>
        <w:rPr>
          <w:rFonts w:ascii="Liberation Mono" w:hAnsi="Liberation Mono"/>
          <w:sz w:val="16"/>
        </w:rPr>
        <w:br/>
      </w:r>
      <w:r>
        <w:rPr>
          <w:rStyle w:val="VerbatimChar"/>
          <w:rFonts w:ascii="Liberation Mono" w:hAnsi="Liberation Mono"/>
          <w:sz w:val="16"/>
        </w:rPr>
        <w:t xml:space="preserve">        z = (z ^ (z &gt;&gt; 30)) * 0xBF58476D1CE4E5B9UL;</w:t>
      </w:r>
      <w:r>
        <w:rPr>
          <w:rFonts w:ascii="Liberation Mono" w:hAnsi="Liberation Mono"/>
          <w:sz w:val="16"/>
        </w:rPr>
        <w:br/>
      </w:r>
      <w:r>
        <w:rPr>
          <w:rStyle w:val="VerbatimChar"/>
          <w:rFonts w:ascii="Liberation Mono" w:hAnsi="Liberation Mono"/>
          <w:sz w:val="16"/>
        </w:rPr>
        <w:t xml:space="preserve">        z = (z ^ (z &gt;&gt; 27)) * 0x94D049BB133111EBUL;</w:t>
      </w:r>
      <w:r>
        <w:rPr>
          <w:rFonts w:ascii="Liberation Mono" w:hAnsi="Liberation Mono"/>
          <w:sz w:val="16"/>
        </w:rPr>
        <w:br/>
      </w:r>
      <w:r>
        <w:rPr>
          <w:rStyle w:val="VerbatimChar"/>
          <w:rFonts w:ascii="Liberation Mono" w:hAnsi="Liberation Mono"/>
          <w:sz w:val="16"/>
        </w:rPr>
        <w:t xml:space="preserve">        return (z ^ (z &gt;&gt; 31), new Rng(s));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Value, Rng Next) Uniform()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(v, n) = NextU64();</w:t>
      </w:r>
      <w:r>
        <w:rPr>
          <w:rFonts w:ascii="Liberation Mono" w:hAnsi="Liberation Mono"/>
          <w:sz w:val="16"/>
        </w:rPr>
        <w:br/>
      </w:r>
      <w:r>
        <w:rPr>
          <w:rStyle w:val="VerbatimChar"/>
          <w:rFonts w:ascii="Liberation Mono" w:hAnsi="Liberation Mono"/>
          <w:sz w:val="16"/>
        </w:rPr>
        <w:t xml:space="preserve">        return ((v &gt;&gt; 11) * (1.0 / 9007199254740992.0),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Value, Rng Next) Normal()</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(u1, r1) = Uniform();</w:t>
      </w:r>
      <w:r>
        <w:rPr>
          <w:rFonts w:ascii="Liberation Mono" w:hAnsi="Liberation Mono"/>
          <w:sz w:val="16"/>
        </w:rPr>
        <w:br/>
      </w:r>
      <w:r>
        <w:rPr>
          <w:rStyle w:val="VerbatimChar"/>
          <w:rFonts w:ascii="Liberation Mono" w:hAnsi="Liberation Mono"/>
          <w:sz w:val="16"/>
        </w:rPr>
        <w:t xml:space="preserve">        var (u2, r2) = r1.Uniform();</w:t>
      </w:r>
      <w:r>
        <w:rPr>
          <w:rFonts w:ascii="Liberation Mono" w:hAnsi="Liberation Mono"/>
          <w:sz w:val="16"/>
        </w:rPr>
        <w:br/>
      </w:r>
      <w:r>
        <w:rPr>
          <w:rStyle w:val="VerbatimChar"/>
          <w:rFonts w:ascii="Liberation Mono" w:hAnsi="Liberation Mono"/>
          <w:sz w:val="16"/>
        </w:rPr>
        <w:t xml:space="preserve">        return (Math.Sqrt(-2 * Math.Log(1 - u1)) * Math.Cos(2 * Math.PI * u2), r2);</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&lt;summary&gt;Index drawn with probabilities proportional to exp(logWeights), by inversion.&lt;/summary&gt;</w:t>
      </w:r>
      <w:r>
        <w:rPr>
          <w:rFonts w:ascii="Liberation Mono" w:hAnsi="Liberation Mono"/>
          <w:sz w:val="16"/>
        </w:rPr>
        <w:br/>
      </w:r>
      <w:r>
        <w:rPr>
          <w:rStyle w:val="VerbatimChar"/>
          <w:rFonts w:ascii="Liberation Mono" w:hAnsi="Liberation Mono"/>
          <w:sz w:val="16"/>
        </w:rPr>
        <w:t xml:space="preserve">    public (int Value, Rng Next) Categorical(Vec logWeights)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p = Num.Softmax(logWeights);</w:t>
      </w:r>
      <w:r>
        <w:rPr>
          <w:rFonts w:ascii="Liberation Mono" w:hAnsi="Liberation Mono"/>
          <w:sz w:val="16"/>
        </w:rPr>
        <w:br/>
      </w:r>
      <w:r>
        <w:rPr>
          <w:rStyle w:val="VerbatimChar"/>
          <w:rFonts w:ascii="Liberation Mono" w:hAnsi="Liberation Mono"/>
          <w:sz w:val="16"/>
        </w:rPr>
        <w:t xml:space="preserve">        var (u, n) = Uniform();</w:t>
      </w:r>
      <w:r>
        <w:rPr>
          <w:rFonts w:ascii="Liberation Mono" w:hAnsi="Liberation Mono"/>
          <w:sz w:val="16"/>
        </w:rPr>
        <w:br/>
      </w:r>
      <w:r>
        <w:rPr>
          <w:rStyle w:val="VerbatimChar"/>
          <w:rFonts w:ascii="Liberation Mono" w:hAnsi="Liberation Mono"/>
          <w:sz w:val="16"/>
        </w:rPr>
        <w:t xml:space="preserve">        double acc = 0;</w:t>
      </w:r>
      <w:r>
        <w:rPr>
          <w:rFonts w:ascii="Liberation Mono" w:hAnsi="Liberation Mono"/>
          <w:sz w:val="16"/>
        </w:rPr>
        <w:br/>
      </w:r>
      <w:r>
        <w:rPr>
          <w:rStyle w:val="VerbatimChar"/>
          <w:rFonts w:ascii="Liberation Mono" w:hAnsi="Liberation Mono"/>
          <w:sz w:val="16"/>
        </w:rPr>
        <w:t xml:space="preserve">        for (int i = 0; i &lt; p.Length; i++)</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acc += p[i];</w:t>
      </w:r>
      <w:r>
        <w:rPr>
          <w:rFonts w:ascii="Liberation Mono" w:hAnsi="Liberation Mono"/>
          <w:sz w:val="16"/>
        </w:rPr>
        <w:br/>
      </w:r>
      <w:r>
        <w:rPr>
          <w:rStyle w:val="VerbatimChar"/>
          <w:rFonts w:ascii="Liberation Mono" w:hAnsi="Liberation Mono"/>
          <w:sz w:val="16"/>
        </w:rPr>
        <w:t xml:space="preserve">            if (u &lt; acc) return (i,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(p.Length - 1, 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&lt;summary&gt;Records y_i with log prior weights: the archive density p_s is</w:t>
      </w:r>
      <w:r>
        <w:rPr>
          <w:rFonts w:ascii="Liberation Mono" w:hAnsi="Liberation Mono"/>
          <w:sz w:val="16"/>
        </w:rPr>
        <w:br/>
      </w:r>
      <w:r>
        <w:rPr>
          <w:rStyle w:val="VerbatimChar"/>
          <w:rFonts w:ascii="Liberation Mono" w:hAnsi="Liberation Mono"/>
          <w:sz w:val="16"/>
        </w:rPr>
        <w:t xml:space="preserve">/// sum_i beta_i N(y_i, s^2 I) with beta = softmax(log weights).&lt;/summary&gt;</w:t>
      </w:r>
      <w:r>
        <w:rPr>
          <w:rFonts w:ascii="Liberation Mono" w:hAnsi="Liberation Mono"/>
          <w:sz w:val="16"/>
        </w:rPr>
        <w:br/>
      </w:r>
      <w:r>
        <w:rPr>
          <w:rStyle w:val="VerbatimChar"/>
          <w:rFonts w:ascii="Liberation Mono" w:hAnsi="Liberation Mono"/>
          <w:sz w:val="16"/>
        </w:rPr>
        <w:t xml:space="preserve">public sealed record Archive(ImmutableArray&lt;Vec&gt; Records, Vec LogWeights)</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int Dim =&gt; Records[0].Length;</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LogDensity(Vec x,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lz = Num.LogSumExp(LogWeights), d = Dim;</w:t>
      </w:r>
      <w:r>
        <w:rPr>
          <w:rFonts w:ascii="Liberation Mono" w:hAnsi="Liberation Mono"/>
          <w:sz w:val="16"/>
        </w:rPr>
        <w:br/>
      </w:r>
      <w:r>
        <w:rPr>
          <w:rStyle w:val="VerbatimChar"/>
          <w:rFonts w:ascii="Liberation Mono" w:hAnsi="Liberation Mono"/>
          <w:sz w:val="16"/>
        </w:rPr>
        <w:t xml:space="preserve">        var terms = Records.Select((y, i) =&gt; LogWeights[i] - lz</w:t>
      </w:r>
      <w:r>
        <w:rPr>
          <w:rFonts w:ascii="Liberation Mono" w:hAnsi="Liberation Mono"/>
          <w:sz w:val="16"/>
        </w:rPr>
        <w:br/>
      </w:r>
      <w:r>
        <w:rPr>
          <w:rStyle w:val="VerbatimChar"/>
          <w:rFonts w:ascii="Liberation Mono" w:hAnsi="Liberation Mono"/>
          <w:sz w:val="16"/>
        </w:rPr>
        <w:t xml:space="preserve">            - Num.SqDist(x, y) / (2 * s * s) - d / 2 * Math.Log(2 * Math.PI * s * s))</w:t>
      </w:r>
      <w:r>
        <w:rPr>
          <w:rFonts w:ascii="Liberation Mono" w:hAnsi="Liberation Mono"/>
          <w:sz w:val="16"/>
        </w:rPr>
        <w:br/>
      </w:r>
      <w:r>
        <w:rPr>
          <w:rStyle w:val="VerbatimChar"/>
          <w:rFonts w:ascii="Liberation Mono" w:hAnsi="Liberation Mono"/>
          <w:sz w:val="16"/>
        </w:rPr>
        <w:t xml:space="preserve">            .ToImmutableArray();</w:t>
      </w:r>
      <w:r>
        <w:rPr>
          <w:rFonts w:ascii="Liberation Mono" w:hAnsi="Liberation Mono"/>
          <w:sz w:val="16"/>
        </w:rPr>
        <w:br/>
      </w:r>
      <w:r>
        <w:rPr>
          <w:rStyle w:val="VerbatimChar"/>
          <w:rFonts w:ascii="Liberation Mono" w:hAnsi="Liberation Mono"/>
          <w:sz w:val="16"/>
        </w:rPr>
        <w:t xml:space="preserve">        return Num.LogSumExp(terms);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&lt;summary&gt;Exact draw from p_s: pick a record, add N(0, s^2 I) (Proposition 3.2).&lt;/summary&gt;</w:t>
      </w:r>
      <w:r>
        <w:rPr>
          <w:rFonts w:ascii="Liberation Mono" w:hAnsi="Liberation Mono"/>
          <w:sz w:val="16"/>
        </w:rPr>
        <w:br/>
      </w:r>
      <w:r>
        <w:rPr>
          <w:rStyle w:val="VerbatimChar"/>
          <w:rFonts w:ascii="Liberation Mono" w:hAnsi="Liberation Mono"/>
          <w:sz w:val="16"/>
        </w:rPr>
        <w:t xml:space="preserve">    public (Vec Value, Rng Next) Sample(Rng rng, double 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(i, r) = rng.Categorical(LogWeights);</w:t>
      </w:r>
      <w:r>
        <w:rPr>
          <w:rFonts w:ascii="Liberation Mono" w:hAnsi="Liberation Mono"/>
          <w:sz w:val="16"/>
        </w:rPr>
        <w:br/>
      </w:r>
      <w:r>
        <w:rPr>
          <w:rStyle w:val="VerbatimChar"/>
          <w:rFonts w:ascii="Liberation Mono" w:hAnsi="Liberation Mono"/>
          <w:sz w:val="16"/>
        </w:rPr>
        <w:t xml:space="preserve">        var x = ImmutableArray.CreateBuilder&lt;double&gt;(Dim);</w:t>
      </w:r>
      <w:r>
        <w:rPr>
          <w:rFonts w:ascii="Liberation Mono" w:hAnsi="Liberation Mono"/>
          <w:sz w:val="16"/>
        </w:rPr>
        <w:br/>
      </w:r>
      <w:r>
        <w:rPr>
          <w:rStyle w:val="VerbatimChar"/>
          <w:rFonts w:ascii="Liberation Mono" w:hAnsi="Liberation Mono"/>
          <w:sz w:val="16"/>
        </w:rPr>
        <w:t xml:space="preserve">        for (int j = 0; j &lt; Dim; j++)</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e; (e, r) = r.Normal();</w:t>
      </w:r>
      <w:r>
        <w:rPr>
          <w:rFonts w:ascii="Liberation Mono" w:hAnsi="Liberation Mono"/>
          <w:sz w:val="16"/>
        </w:rPr>
        <w:br/>
      </w:r>
      <w:r>
        <w:rPr>
          <w:rStyle w:val="VerbatimChar"/>
          <w:rFonts w:ascii="Liberation Mono" w:hAnsi="Liberation Mono"/>
          <w:sz w:val="16"/>
        </w:rPr>
        <w:t xml:space="preserve">            x.Add(Records[i][j] + s * 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return (x.MoveToImmutable(), r);</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&lt;summary&gt;Gibbs target pi(x) proportional to rho(x) exp(-beta J(x)), with an</w:t>
      </w:r>
      <w:r>
        <w:rPr>
          <w:rFonts w:ascii="Liberation Mono" w:hAnsi="Liberation Mono"/>
          <w:sz w:val="16"/>
        </w:rPr>
        <w:br/>
      </w:r>
      <w:r>
        <w:rPr>
          <w:rStyle w:val="VerbatimChar"/>
          <w:rFonts w:ascii="Liberation Mono" w:hAnsi="Liberation Mono"/>
          <w:sz w:val="16"/>
        </w:rPr>
        <w:t xml:space="preserve">/// isotropic Gaussian base rho = N(0, rhoSd^2 I).&lt;/summary&gt;</w:t>
      </w:r>
      <w:r>
        <w:rPr>
          <w:rFonts w:ascii="Liberation Mono" w:hAnsi="Liberation Mono"/>
          <w:sz w:val="16"/>
        </w:rPr>
        <w:br/>
      </w:r>
      <w:r>
        <w:rPr>
          <w:rStyle w:val="VerbatimChar"/>
          <w:rFonts w:ascii="Liberation Mono" w:hAnsi="Liberation Mono"/>
          <w:sz w:val="16"/>
        </w:rPr>
        <w:t xml:space="preserve">public sealed record GibbsTarget(Func&lt;Vec, double&gt; Loss, double Beta, double RhoSd)</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double LogRho(Vec x) =&gt; -x.Sum(v =&gt; v * v) / (2 * RhoSd * RhoSd)</w:t>
      </w:r>
      <w:r>
        <w:rPr>
          <w:rFonts w:ascii="Liberation Mono" w:hAnsi="Liberation Mono"/>
          <w:sz w:val="16"/>
        </w:rPr>
        <w:br/>
      </w:r>
      <w:r>
        <w:rPr>
          <w:rStyle w:val="VerbatimChar"/>
          <w:rFonts w:ascii="Liberation Mono" w:hAnsi="Liberation Mono"/>
          <w:sz w:val="16"/>
        </w:rPr>
        <w:t xml:space="preserve">        - x.Length / 2.0 * Math.Log(2 * Math.PI * RhoSd * RhoSd);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double LogUnnormalised(Vec x) =&gt; LogRho(x) - Beta * Loss(x);</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&lt;summary&gt;Result of a self-normalised importance-sampling run.&lt;/summary&gt;</w:t>
      </w:r>
      <w:r>
        <w:rPr>
          <w:rFonts w:ascii="Liberation Mono" w:hAnsi="Liberation Mono"/>
          <w:sz w:val="16"/>
        </w:rPr>
        <w:br/>
      </w:r>
      <w:r>
        <w:rPr>
          <w:rStyle w:val="VerbatimChar"/>
          <w:rFonts w:ascii="Liberation Mono" w:hAnsi="Liberation Mono"/>
          <w:sz w:val="16"/>
        </w:rPr>
        <w:t xml:space="preserve">public sealed record SnisResult(double Estimate, double EssFraction, double MaxWeightShare);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Estimation</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 &lt;summary&gt;Self-normalised importance sampling from log target and log proposal values.&lt;/summary&gt;</w:t>
      </w:r>
      <w:r>
        <w:rPr>
          <w:rFonts w:ascii="Liberation Mono" w:hAnsi="Liberation Mono"/>
          <w:sz w:val="16"/>
        </w:rPr>
        <w:br/>
      </w:r>
      <w:r>
        <w:rPr>
          <w:rStyle w:val="VerbatimChar"/>
          <w:rFonts w:ascii="Liberation Mono" w:hAnsi="Liberation Mono"/>
          <w:sz w:val="16"/>
        </w:rPr>
        <w:t xml:space="preserve">    public static SnisResult Snis(Vec logTarget, Vec logProposal, Vec f)</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var lw = logTarget.Zip(logProposal, (a, b) =&gt; a - b).ToImmutableArray();</w:t>
      </w:r>
      <w:r>
        <w:rPr>
          <w:rFonts w:ascii="Liberation Mono" w:hAnsi="Liberation Mono"/>
          <w:sz w:val="16"/>
        </w:rPr>
        <w:br/>
      </w:r>
      <w:r>
        <w:rPr>
          <w:rStyle w:val="VerbatimChar"/>
          <w:rFonts w:ascii="Liberation Mono" w:hAnsi="Liberation Mono"/>
          <w:sz w:val="16"/>
        </w:rPr>
        <w:t xml:space="preserve">        var w = Num.Softmax(lw);</w:t>
      </w:r>
      <w:r>
        <w:rPr>
          <w:rFonts w:ascii="Liberation Mono" w:hAnsi="Liberation Mono"/>
          <w:sz w:val="16"/>
        </w:rPr>
        <w:br/>
      </w:r>
      <w:r>
        <w:rPr>
          <w:rStyle w:val="VerbatimChar"/>
          <w:rFonts w:ascii="Liberation Mono" w:hAnsi="Liberation Mono"/>
          <w:sz w:val="16"/>
        </w:rPr>
        <w:t xml:space="preserve">        double est = w.Zip(f, (a, b) =&gt; a * b).Sum();</w:t>
      </w:r>
      <w:r>
        <w:rPr>
          <w:rFonts w:ascii="Liberation Mono" w:hAnsi="Liberation Mono"/>
          <w:sz w:val="16"/>
        </w:rPr>
        <w:br/>
      </w:r>
      <w:r>
        <w:rPr>
          <w:rStyle w:val="VerbatimChar"/>
          <w:rFonts w:ascii="Liberation Mono" w:hAnsi="Liberation Mono"/>
          <w:sz w:val="16"/>
        </w:rPr>
        <w:t xml:space="preserve">        double ess = 1.0 / w.Sum(v =&gt; v * v) / w.Length;</w:t>
      </w:r>
      <w:r>
        <w:rPr>
          <w:rFonts w:ascii="Liberation Mono" w:hAnsi="Liberation Mono"/>
          <w:sz w:val="16"/>
        </w:rPr>
        <w:br/>
      </w:r>
      <w:r>
        <w:rPr>
          <w:rStyle w:val="VerbatimChar"/>
          <w:rFonts w:ascii="Liberation Mono" w:hAnsi="Liberation Mono"/>
          <w:sz w:val="16"/>
        </w:rPr>
        <w:t xml:space="preserve">        return new SnisResult(est, ess, w.Max());</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&lt;summary&gt;Proposition 3.3: 1 + chi^2 for N(0, sp^2) against N(0, sq^2) in each of</w:t>
      </w:r>
      <w:r>
        <w:rPr>
          <w:rFonts w:ascii="Liberation Mono" w:hAnsi="Liberation Mono"/>
          <w:sz w:val="16"/>
        </w:rPr>
        <w:br/>
      </w:r>
      <w:r>
        <w:rPr>
          <w:rStyle w:val="VerbatimChar"/>
          <w:rFonts w:ascii="Liberation Mono" w:hAnsi="Liberation Mono"/>
          <w:sz w:val="16"/>
        </w:rPr>
        <w:t xml:space="preserve">    /// d independent coordinates; infinite unless 2 sq^2 &amp;gt; sp^2.&lt;/summary&gt;</w:t>
      </w:r>
      <w:r>
        <w:rPr>
          <w:rFonts w:ascii="Liberation Mono" w:hAnsi="Liberation Mono"/>
          <w:sz w:val="16"/>
        </w:rPr>
        <w:br/>
      </w:r>
      <w:r>
        <w:rPr>
          <w:rStyle w:val="VerbatimChar"/>
          <w:rFonts w:ascii="Liberation Mono" w:hAnsi="Liberation Mono"/>
          <w:sz w:val="16"/>
        </w:rPr>
        <w:t xml:space="preserve">    public static double GaussianSecondMoment(double sp, double sq, int d) =&gt;</w:t>
      </w:r>
      <w:r>
        <w:rPr>
          <w:rFonts w:ascii="Liberation Mono" w:hAnsi="Liberation Mono"/>
          <w:sz w:val="16"/>
        </w:rPr>
        <w:br/>
      </w:r>
      <w:r>
        <w:rPr>
          <w:rStyle w:val="VerbatimChar"/>
          <w:rFonts w:ascii="Liberation Mono" w:hAnsi="Liberation Mono"/>
          <w:sz w:val="16"/>
        </w:rPr>
        <w:t xml:space="preserve">        2 * sq * sq &lt;= sp * sp ? double.PositiveInfinity</w:t>
      </w:r>
      <w:r>
        <w:rPr>
          <w:rFonts w:ascii="Liberation Mono" w:hAnsi="Liberation Mono"/>
          <w:sz w:val="16"/>
        </w:rPr>
        <w:br/>
      </w:r>
      <w:r>
        <w:rPr>
          <w:rStyle w:val="VerbatimChar"/>
          <w:rFonts w:ascii="Liberation Mono" w:hAnsi="Liberation Mono"/>
          <w:sz w:val="16"/>
        </w:rPr>
        <w:t xml:space="preserve">            : Math.Pow(sq * sq / (sp * Math.Sqrt(2 * sq * sq - sp * sp)), d);</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&lt;summary&gt;Theorem 3.5: weight bound 1/(eps Z) of the defensive mixture</w:t>
      </w:r>
      <w:r>
        <w:rPr>
          <w:rFonts w:ascii="Liberation Mono" w:hAnsi="Liberation Mono"/>
          <w:sz w:val="16"/>
        </w:rPr>
        <w:br/>
      </w:r>
      <w:r>
        <w:rPr>
          <w:rStyle w:val="VerbatimChar"/>
          <w:rFonts w:ascii="Liberation Mono" w:hAnsi="Liberation Mono"/>
          <w:sz w:val="16"/>
        </w:rPr>
        <w:t xml:space="preserve">    /// (1 - eps) q + eps rho, when the loss is non-negative.&lt;/summary&gt;</w:t>
      </w:r>
      <w:r>
        <w:rPr>
          <w:rFonts w:ascii="Liberation Mono" w:hAnsi="Liberation Mono"/>
          <w:sz w:val="16"/>
        </w:rPr>
        <w:br/>
      </w:r>
      <w:r>
        <w:rPr>
          <w:rStyle w:val="VerbatimChar"/>
          <w:rFonts w:ascii="Liberation Mono" w:hAnsi="Liberation Mono"/>
          <w:sz w:val="16"/>
        </w:rPr>
        <w:t xml:space="preserve">    public static double DefensiveBound(double eps, double z) =&gt; 1.0 / (eps * z);</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&lt;summary&gt;Lemma 4.1 and Proposition 4.2: total-variation bound when every</w:t>
      </w:r>
      <w:r>
        <w:rPr>
          <w:rFonts w:ascii="Liberation Mono" w:hAnsi="Liberation Mono"/>
          <w:sz w:val="16"/>
        </w:rPr>
        <w:br/>
      </w:r>
      <w:r>
        <w:rPr>
          <w:rStyle w:val="VerbatimChar"/>
          <w:rFonts w:ascii="Liberation Mono" w:hAnsi="Liberation Mono"/>
          <w:sz w:val="16"/>
        </w:rPr>
        <w:t xml:space="preserve">    /// multiplicative weight error lies in an interval of log-width kappa.&lt;/summary&gt;</w:t>
      </w:r>
      <w:r>
        <w:rPr>
          <w:rFonts w:ascii="Liberation Mono" w:hAnsi="Liberation Mono"/>
          <w:sz w:val="16"/>
        </w:rPr>
        <w:br/>
      </w:r>
      <w:r>
        <w:rPr>
          <w:rStyle w:val="VerbatimChar"/>
          <w:rFonts w:ascii="Liberation Mono" w:hAnsi="Liberation Mono"/>
          <w:sz w:val="16"/>
        </w:rPr>
        <w:t xml:space="preserve">    public static double TvBound(double kappa) =&gt; Math.Tanh(kappa / 4);</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double Tv(Vec a, Vec b) =&gt; 0.5 * a.Zip(b, (p, q) =&gt; Math.Abs(p - q)).Sum();</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 &lt;summary&gt;Reweights a finite law by exp(logFactor) and renormalises.&lt;/summary&gt;</w:t>
      </w:r>
      <w:r>
        <w:rPr>
          <w:rFonts w:ascii="Liberation Mono" w:hAnsi="Liberation Mono"/>
          <w:sz w:val="16"/>
        </w:rPr>
        <w:br/>
      </w:r>
      <w:r>
        <w:rPr>
          <w:rStyle w:val="VerbatimChar"/>
          <w:rFonts w:ascii="Liberation Mono" w:hAnsi="Liberation Mono"/>
          <w:sz w:val="16"/>
        </w:rPr>
        <w:t xml:space="preserve">    public static Vec Reweight(Vec p, Vec logFactor) =&gt;</w:t>
      </w:r>
      <w:r>
        <w:rPr>
          <w:rFonts w:ascii="Liberation Mono" w:hAnsi="Liberation Mono"/>
          <w:sz w:val="16"/>
        </w:rPr>
        <w:br/>
      </w:r>
      <w:r>
        <w:rPr>
          <w:rStyle w:val="VerbatimChar"/>
          <w:rFonts w:ascii="Liberation Mono" w:hAnsi="Liberation Mono"/>
          <w:sz w:val="16"/>
        </w:rPr>
        <w:t xml:space="preserve">        Num.Softmax(p.Zip(logFactor, (a, l) =&gt; Math.Log(a) + l).ToImmutableArray());</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public static class Num</w:t>
      </w:r>
      <w:r>
        <w:rPr>
          <w:rFonts w:ascii="Liberation Mono" w:hAnsi="Liberation Mono"/>
          <w:sz w:val="16"/>
        </w:rPr>
        <w:br/>
      </w:r>
      <w:r>
        <w:rPr>
          <w:rStyle w:val="VerbatimChar"/>
          <w:rFonts w:ascii="Liberation Mono" w:hAnsi="Liberation Mono"/>
          <w:sz w:val="16"/>
        </w:rPr>
        <w:t xml:space="preserve">{</w:t>
      </w:r>
      <w:r>
        <w:rPr>
          <w:rFonts w:ascii="Liberation Mono" w:hAnsi="Liberation Mono"/>
          <w:sz w:val="16"/>
        </w:rPr>
        <w:br/>
      </w:r>
      <w:r>
        <w:rPr>
          <w:rStyle w:val="VerbatimChar"/>
          <w:rFonts w:ascii="Liberation Mono" w:hAnsi="Liberation Mono"/>
          <w:sz w:val="16"/>
        </w:rPr>
        <w:t xml:space="preserve">    public static double LogSumExp(Vec 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m = v.Max();</w:t>
      </w:r>
      <w:r>
        <w:rPr>
          <w:rFonts w:ascii="Liberation Mono" w:hAnsi="Liberation Mono"/>
          <w:sz w:val="16"/>
        </w:rPr>
        <w:br/>
      </w:r>
      <w:r>
        <w:rPr>
          <w:rStyle w:val="VerbatimChar"/>
          <w:rFonts w:ascii="Liberation Mono" w:hAnsi="Liberation Mono"/>
          <w:sz w:val="16"/>
        </w:rPr>
        <w:t xml:space="preserve">        return m + Math.Log(v.Sum(x =&gt; Math.Exp(x - m)));</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Vec Softmax(Vec v)</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double l = LogSumExp(v);</w:t>
      </w:r>
      <w:r>
        <w:rPr>
          <w:rFonts w:ascii="Liberation Mono" w:hAnsi="Liberation Mono"/>
          <w:sz w:val="16"/>
        </w:rPr>
        <w:br/>
      </w:r>
      <w:r>
        <w:rPr>
          <w:rStyle w:val="VerbatimChar"/>
          <w:rFonts w:ascii="Liberation Mono" w:hAnsi="Liberation Mono"/>
          <w:sz w:val="16"/>
        </w:rPr>
        <w:t xml:space="preserve">        return v.Select(x =&gt; Math.Exp(x - l)).ToImmutableArray();</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    public static double SqDist(Vec a, Vec b) =&gt; a.Zip(b, (p, q) =&gt; (p - q) * (p - q)).Sum();</w:t>
      </w:r>
      <w:r>
        <w:rPr>
          <w:rFonts w:ascii="Liberation Mono" w:hAnsi="Liberation Mono"/>
          <w:sz w:val="16"/>
        </w:rPr>
        <w:br/>
      </w:r>
      <w:r>
        <w:rPr>
          <w:rStyle w:val="VerbatimChar"/>
          <w:rFonts w:ascii="Liberation Mono" w:hAnsi="Liberation Mono"/>
          <w:sz w:val="16"/>
        </w:rPr>
        <w:t xml:space="preserve">}</w:t>
      </w:r>
    </w:p>
    <w:p>
      <w:pPr>
        <w:pStyle w:val="FirstParagraph"/>
      </w:pPr>
      <w:r>
        <w:t xml:space="preserve">The driver draws the 40-record archive of the running example from the stream. It prints the first record and two log densities, and estimates</w:t>
      </w:r>
      <w:r>
        <w:t xml:space="preserve"> </w:t>
      </w:r>
      <m:oMath>
        <m:r>
          <m:t>P</m:t>
        </m:r>
        <m:d>
          <m:dPr>
            <m:begChr m:val="("/>
            <m:sepChr m:val=""/>
            <m:endChr m:val=")"/>
            <m:grow/>
          </m:dPr>
          <m:e>
            <m:sSub>
              <m:e>
                <m:r>
                  <m:t>x</m:t>
                </m:r>
              </m:e>
              <m:sub>
                <m:r>
                  <m:t>1</m:t>
                </m:r>
              </m:sub>
            </m:sSub>
            <m:r>
              <m:rPr>
                <m:sty m:val="p"/>
              </m:rPr>
              <m:t>&gt;</m:t>
            </m:r>
            <m:r>
              <m:t>0.5</m:t>
            </m:r>
          </m:e>
        </m:d>
      </m:oMath>
      <w:r>
        <w:t xml:space="preserve"> </w:t>
      </w:r>
      <w:r>
        <w:t xml:space="preserve">with 2,000 draws at widths 0.2, 0.5 and 1. It then prints the closed forms of (3.1) and (3.3), the two-point equality of Lemma 4.1, and the largest ratio over 1,000 random laws. An independent NumPy script regenerates the same integer stream and recomputes every recorded output line (Table A1). The largest relative difference is 2.9 × 10⁻¹⁴, in the importance-sampling lines, where sums are taken in a different order.</w:t>
      </w:r>
    </w:p>
    <w:p>
      <w:pPr>
        <w:pStyle w:val="BodyText"/>
        <w:keepNext/>
      </w:pPr>
      <w:r>
        <w:rPr>
          <w:b/>
          <w:bCs/>
        </w:rPr>
        <w:t xml:space="preserve">Table A1.</w:t>
      </w:r>
      <w:r>
        <w:t xml:space="preserve"> </w:t>
      </w:r>
      <w:r>
        <w:t xml:space="preserve">C# kernel output against the NumPy recomputation.</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Pr>
      <w:tblGrid>
        <w:gridCol w:w="2088"/>
        <w:gridCol w:w="3168"/>
        <w:gridCol w:w="3168"/>
        <w:gridCol w:w="1570"/>
      </w:tblGrid>
      <w:tr>
        <w:trPr>
          <w:tblHeader w:val="true"/>
          <w:cantSplit/>
          <w:tblHeader/>
        </w:trPr>
        <w:tc>
          <w:tcPr>
            <w:tcW w:type="dxa" w:w="2088"/>
            <w:shd w:fill="E7EBE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sz w:val="17"/>
              </w:rPr>
              <w:t xml:space="preserve">Result</w:t>
            </w:r>
          </w:p>
        </w:tc>
        <w:tc>
          <w:tcPr>
            <w:tcW w:type="dxa" w:w="3168"/>
            <w:shd w:fill="E7EBE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sz w:val="17"/>
              </w:rPr>
              <w:t xml:space="preserve">C#</w:t>
            </w:r>
          </w:p>
        </w:tc>
        <w:tc>
          <w:tcPr>
            <w:tcW w:type="dxa" w:w="3168"/>
            <w:shd w:fill="E7EBE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sz w:val="17"/>
              </w:rPr>
              <w:t xml:space="preserve">NumPy</w:t>
            </w:r>
          </w:p>
        </w:tc>
        <w:tc>
          <w:tcPr>
            <w:tcW w:type="dxa" w:w="1570"/>
            <w:shd w:fill="E7EBE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sz w:val="17"/>
              </w:rPr>
              <w:t xml:space="preserve">Relative difference</w:t>
            </w:r>
          </w:p>
        </w:tc>
      </w:tr>
      <w:tr>
        <w:trPr>
          <w:cantSplit/>
        </w:trPr>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archive first</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-2.150366452324182 3.9118177744495974 -83.1403405161534</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-2.150366452324182 3.9118177744495974 -83.1403405161534</w:t>
            </w:r>
          </w:p>
        </w:tc>
        <w:tc>
          <w:tcPr>
            <w:tcW w:type="dxa" w:w="1570"/>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0.0e+00</w:t>
            </w:r>
          </w:p>
        </w:tc>
      </w:tr>
      <w:tr>
        <w:trPr>
          <w:cantSplit/>
        </w:trPr>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log density</w:t>
            </w:r>
          </w:p>
        </w:tc>
        <w:tc>
          <w:tcPr>
            <w:tcW w:type="dxa" w:w="3168"/>
            <w:shd w:fill="F7F8F9"/>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-1.4305810462040323 -2.653402509957455</w:t>
            </w:r>
          </w:p>
        </w:tc>
        <w:tc>
          <w:tcPr>
            <w:tcW w:type="dxa" w:w="3168"/>
            <w:shd w:fill="F7F8F9"/>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-1.4305810462040323 -2.653402509957455</w:t>
            </w:r>
          </w:p>
        </w:tc>
        <w:tc>
          <w:tcPr>
            <w:tcW w:type="dxa" w:w="1570"/>
            <w:shd w:fill="F7F8F9"/>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0.0e+00</w:t>
            </w:r>
          </w:p>
        </w:tc>
      </w:tr>
      <w:tr>
        <w:trPr>
          <w:cantSplit/>
        </w:trPr>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snis s0.2</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0.5461594991310338 0.18589072295334283 0.018416986842595354</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0.546159499131037 0.18589072295334055 0.018416986842595486</w:t>
            </w:r>
          </w:p>
        </w:tc>
        <w:tc>
          <w:tcPr>
            <w:tcW w:type="dxa" w:w="1570"/>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1.2e-14</w:t>
            </w:r>
          </w:p>
        </w:tc>
      </w:tr>
      <w:tr>
        <w:trPr>
          <w:cantSplit/>
        </w:trPr>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snis s0.5</w:t>
            </w:r>
          </w:p>
        </w:tc>
        <w:tc>
          <w:tcPr>
            <w:tcW w:type="dxa" w:w="3168"/>
            <w:shd w:fill="F7F8F9"/>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0.4846694034530794 0.3126645960102915 0.004843615353757474</w:t>
            </w:r>
          </w:p>
        </w:tc>
        <w:tc>
          <w:tcPr>
            <w:tcW w:type="dxa" w:w="3168"/>
            <w:shd w:fill="F7F8F9"/>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0.48466940345307685 0.3126645960102941 0.004843615353757456</w:t>
            </w:r>
          </w:p>
        </w:tc>
        <w:tc>
          <w:tcPr>
            <w:tcW w:type="dxa" w:w="1570"/>
            <w:shd w:fill="F7F8F9"/>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8.3e-15</w:t>
            </w:r>
          </w:p>
        </w:tc>
      </w:tr>
      <w:tr>
        <w:trPr>
          <w:cantSplit/>
        </w:trPr>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snis s1</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0.4674468112763878 0.16701244963873316 0.008426280730225904</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0.4674468112763937 0.16701244963872838 0.008426280730226023</w:t>
            </w:r>
          </w:p>
        </w:tc>
        <w:tc>
          <w:tcPr>
            <w:tcW w:type="dxa" w:w="1570"/>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2.9e-14</w:t>
            </w:r>
          </w:p>
        </w:tc>
      </w:tr>
      <w:tr>
        <w:trPr>
          <w:cantSplit/>
        </w:trPr>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gauss second moment</w:t>
            </w:r>
          </w:p>
        </w:tc>
        <w:tc>
          <w:tcPr>
            <w:tcW w:type="dxa" w:w="3168"/>
            <w:shd w:fill="F7F8F9"/>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1.2026755886059097 19.159136649841205 Infinity</w:t>
            </w:r>
          </w:p>
        </w:tc>
        <w:tc>
          <w:tcPr>
            <w:tcW w:type="dxa" w:w="3168"/>
            <w:shd w:fill="F7F8F9"/>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1.2026755886059097 19.159136649841205 inf</w:t>
            </w:r>
          </w:p>
        </w:tc>
        <w:tc>
          <w:tcPr>
            <w:tcW w:type="dxa" w:w="1570"/>
            <w:shd w:fill="F7F8F9"/>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0.0e+00</w:t>
            </w:r>
          </w:p>
        </w:tc>
      </w:tr>
      <w:tr>
        <w:trPr>
          <w:cantSplit/>
        </w:trPr>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defensive bound</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40 13.333333333333334</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40.0 13.333333333333334</w:t>
            </w:r>
          </w:p>
        </w:tc>
        <w:tc>
          <w:tcPr>
            <w:tcW w:type="dxa" w:w="1570"/>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0.0e+00</w:t>
            </w:r>
          </w:p>
        </w:tc>
      </w:tr>
      <w:tr>
        <w:trPr>
          <w:cantSplit/>
        </w:trPr>
        <w:tc>
          <w:tcPr>
            <w:tcW w:type="dxa" w:w="2088"/>
            <w:shd w:fill="F7F8F9"/>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two atom</w:t>
            </w:r>
          </w:p>
        </w:tc>
        <w:tc>
          <w:tcPr>
            <w:tcW w:type="dxa" w:w="3168"/>
            <w:shd w:fill="F7F8F9"/>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0.6043677771171634 0.6043677771171636</w:t>
            </w:r>
          </w:p>
        </w:tc>
        <w:tc>
          <w:tcPr>
            <w:tcW w:type="dxa" w:w="3168"/>
            <w:shd w:fill="F7F8F9"/>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0.6043677771171634 0.6043677771171636</w:t>
            </w:r>
          </w:p>
        </w:tc>
        <w:tc>
          <w:tcPr>
            <w:tcW w:type="dxa" w:w="1570"/>
            <w:shd w:fill="F7F8F9"/>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0.0e+00</w:t>
            </w:r>
          </w:p>
        </w:tc>
      </w:tr>
      <w:tr>
        <w:trPr>
          <w:cantSplit/>
        </w:trPr>
        <w:tc>
          <w:tcPr>
            <w:tcW w:type="dxa" w:w="2088"/>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lemma worst ratio</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0.999995125250873</w:t>
            </w:r>
          </w:p>
        </w:tc>
        <w:tc>
          <w:tcPr>
            <w:tcW w:type="dxa" w:w="3168"/>
            <w:shd w:fill="FFFFFF"/>
            <w:tcMar>
              <w:top w:w="80" w:type="dxa"/>
              <w:bottom w:w="80" w:type="dxa"/>
              <w:start w:w="80" w:type="dxa"/>
              <w:end w:w="80" w:type="dxa"/>
            </w:tcMar>
            <w:vAlign w:val="center"/>
          </w:tcPr>
          <w:p>
            <w:pPr>
              <w:pStyle w:val="Compact"/>
              <w:keepNext w:val="0"/>
              <w:spacing w:line="252" w:lineRule="auto" w:after="40" w:before="20"/>
              <w:jc w:val="left"/>
            </w:pPr>
            <w:r>
              <w:rPr>
                <w:rStyle w:val="VerbatimChar"/>
                <w:rFonts w:ascii="Liberation Serif" w:hAnsi="Liberation Serif"/>
                <w:b w:val="0"/>
                <w:sz w:val="17"/>
              </w:rPr>
              <w:t xml:space="preserve">0.9999951252508726</w:t>
            </w:r>
          </w:p>
        </w:tc>
        <w:tc>
          <w:tcPr>
            <w:tcW w:type="dxa" w:w="1570"/>
            <w:shd w:fill="FFFFFF"/>
            <w:tcMar>
              <w:top w:w="80" w:type="dxa"/>
              <w:bottom w:w="80" w:type="dxa"/>
              <w:start w:w="80" w:type="dxa"/>
              <w:end w:w="80" w:type="dxa"/>
            </w:tcMar>
            <w:vAlign w:val="center"/>
          </w:tcPr>
          <w:p>
            <w:pPr>
              <w:pStyle w:val="Compact"/>
              <w:keepNext w:val="0"/>
              <w:spacing w:line="252" w:lineRule="auto" w:after="40" w:before="20"/>
              <w:jc w:val="left"/>
            </w:pPr>
            <w:r>
              <w:rPr>
                <w:rFonts w:ascii="Liberation Serif" w:hAnsi="Liberation Serif"/>
                <w:b w:val="0"/>
                <w:sz w:val="17"/>
              </w:rPr>
              <w:t xml:space="preserve">3.3e-16</w:t>
            </w:r>
          </w:p>
        </w:tc>
      </w:tr>
    </w:tbl>
    <w:bookmarkEnd w:id="69"/>
    <w:bookmarkStart w:id="70" w:name="appendix-b-reproducibility"/>
    <w:p>
      <w:pPr>
        <w:pStyle w:val="Heading1"/>
      </w:pPr>
      <w:r>
        <w:t xml:space="preserve">Appendix B Reproducibility</w:t>
      </w:r>
    </w:p>
    <w:p>
      <w:pPr>
        <w:pStyle w:val="FirstParagraph"/>
      </w:pPr>
      <w:r>
        <w:t xml:space="preserve">This run uses Python 3.12.14, NumPy 2.3.5, SciPy 1.17.0 and Matplotlib 3.10.8, with seed 20261021. The original scripts</w:t>
      </w:r>
      <w:r>
        <w:t xml:space="preserve"> </w:t>
      </w:r>
      <w:r>
        <w:rPr>
          <w:rStyle w:val="VerbatimChar"/>
        </w:rPr>
        <w:t xml:space="preserve">p4_checks.py</w:t>
      </w:r>
      <w:r>
        <w:t xml:space="preserve"> </w:t>
      </w:r>
      <w:r>
        <w:t xml:space="preserve">and</w:t>
      </w:r>
      <w:r>
        <w:t xml:space="preserve"> </w:t>
      </w:r>
      <w:r>
        <w:rPr>
          <w:rStyle w:val="VerbatimChar"/>
        </w:rPr>
        <w:t xml:space="preserve">p4_extras.py</w:t>
      </w:r>
      <w:r>
        <w:t xml:space="preserve"> </w:t>
      </w:r>
      <w:r>
        <w:t xml:space="preserve">compute the double-well and hull examples.</w:t>
      </w:r>
      <w:r>
        <w:t xml:space="preserve"> </w:t>
      </w:r>
      <w:r>
        <w:rPr>
          <w:rStyle w:val="VerbatimChar"/>
        </w:rPr>
        <w:t xml:space="preserve">new_checks.py</w:t>
      </w:r>
      <w:r>
        <w:t xml:space="preserve"> </w:t>
      </w:r>
      <w:r>
        <w:t xml:space="preserve">writes the additional assertions and values to</w:t>
      </w:r>
      <w:r>
        <w:t xml:space="preserve"> </w:t>
      </w:r>
      <w:r>
        <w:rPr>
          <w:rStyle w:val="VerbatimChar"/>
        </w:rPr>
        <w:t xml:space="preserve">new_results.json</w:t>
      </w:r>
      <w:r>
        <w:t xml:space="preserve">.</w:t>
      </w:r>
      <w:r>
        <w:t xml:space="preserve"> </w:t>
      </w:r>
      <w:r>
        <w:rPr>
          <w:rStyle w:val="VerbatimChar"/>
        </w:rPr>
        <w:t xml:space="preserve">cs_validate.py</w:t>
      </w:r>
      <w:r>
        <w:t xml:space="preserve"> </w:t>
      </w:r>
      <w:r>
        <w:t xml:space="preserve">independently recomputes the supplied</w:t>
      </w:r>
      <w:r>
        <w:t xml:space="preserve"> </w:t>
      </w:r>
      <w:r>
        <w:rPr>
          <w:rStyle w:val="VerbatimChar"/>
        </w:rPr>
        <w:t xml:space="preserve">cs/cs_out.txt</w:t>
      </w:r>
      <w:r>
        <w:t xml:space="preserve">; no fresh .NET run is claimed. Pandoc supplies native Word equations. Package XML and expected document structures are checked, and rendered pages are visually reviewed.</w:t>
      </w:r>
    </w:p>
    <w:p>
      <w:pPr>
        <w:pStyle w:val="BodyText"/>
      </w:pPr>
      <w:r>
        <w:t xml:space="preserve">Both original Python scripts were rerun from scratch. The defensive-cap, defensive-moment and nine ledger comparisons again have zero recorded violations. Recomputed numeric entries agree with the supplied result file to a largest scaled difference of 1.3e-16, using absolute differences scaled by max(1, the recorded magnitude). All 28 new assertions and all nine comparisons against recorded C# output pass. No fresh C# compilation is claimed. Finite-box quadrature does not certify unbounded tails, and below-threshold moment divergence is assigned by the proved criterion, not inferred from floating-point overflow.</w:t>
      </w:r>
    </w:p>
    <w:bookmarkEnd w:id="70"/>
    <w:sectPr>
      <w:headerReference r:id="rId9" w:type="default"/>
      <w:footerReference r:id="rId10" w:type="default"/>
      <w:pgSz w:h="15840" w:w="12240"/>
      <w:pgMar w:bottom="1008" w:footer="432" w:header="432"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jc w:val="left"/>
    </w:pPr>
    <w:rPr>
      <w:rFonts w:ascii="Liberation Serif" w:cs="Cambria" w:eastAsia="Cambria" w:hAnsi="Liberation Serif"/>
      <w:color w:val="000000"/>
      <w:sz w:val="22"/>
    </w:rPr>
  </w:style>
  <w:style w:styleId="BodyText" w:type="paragraph">
    <w:name w:val="Body Text"/>
    <w:basedOn w:val="Normal"/>
    <w:link w:val="BodyTextChar"/>
    <w:qFormat/>
    <w:pPr>
      <w:spacing w:after="140" w:before="0" w:line="269" w:lineRule="auto"/>
      <w:jc w:val="left"/>
    </w:pPr>
    <w:rPr>
      <w:rFonts w:ascii="Liberation Serif" w:cs="Cambria" w:eastAsia="Cambria" w:hAnsi="Liberation Serif"/>
      <w:color w:val="000000"/>
      <w:sz w:val="22"/>
    </w:rPr>
  </w:style>
  <w:style w:customStyle="1" w:styleId="FirstParagraph" w:type="paragraph">
    <w:name w:val="First Paragraph"/>
    <w:basedOn w:val="BodyText"/>
    <w:next w:val="BodyText"/>
    <w:qFormat/>
    <w:pPr>
      <w:spacing w:after="140" w:before="0" w:line="269" w:lineRule="auto"/>
      <w:jc w:val="left"/>
    </w:pPr>
    <w:rPr>
      <w:rFonts w:ascii="Liberation Serif" w:cs="Cambria" w:eastAsia="Cambria" w:hAnsi="Liberation Serif"/>
      <w:color w:val="000000"/>
      <w:sz w:val="22"/>
    </w:rPr>
  </w:style>
  <w:style w:customStyle="1" w:styleId="Compact" w:type="paragraph">
    <w:name w:val="Compact"/>
    <w:basedOn w:val="BodyText"/>
    <w:qFormat/>
    <w:pPr>
      <w:spacing w:after="140" w:before="0" w:line="269" w:lineRule="auto"/>
      <w:jc w:val="left"/>
    </w:pPr>
    <w:rPr>
      <w:rFonts w:ascii="Liberation Serif" w:cs="Cambria" w:eastAsia="Cambria" w:hAnsi="Liberation Serif"/>
      <w:color w:val="000000"/>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000000"/>
      <w:sz w:val="5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000000"/>
      <w:sz w:val="24"/>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000000"/>
      <w:sz w:val="22"/>
    </w:rPr>
  </w:style>
  <w:style w:styleId="Date" w:type="paragraph">
    <w:name w:val="Date"/>
    <w:next w:val="BodyText"/>
    <w:qFormat/>
    <w:pPr>
      <w:keepNext/>
      <w:keepLines/>
      <w:spacing w:after="240" w:before="0" w:line="240" w:lineRule="auto"/>
      <w:jc w:val="center"/>
    </w:pPr>
    <w:rPr>
      <w:rFonts w:ascii="Cambria" w:cs="Cambria" w:eastAsia="Cambria" w:hAnsi="Cambria"/>
      <w:i/>
      <w:color w:val="000000"/>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000000"/>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000000"/>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color w:val="000000"/>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000000"/>
      <w:sz w:val="21"/>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200" w:before="60" w:line="252" w:lineRule="auto"/>
      <w:jc w:val="both"/>
    </w:pPr>
    <w:rPr>
      <w:rFonts w:ascii="Cambria" w:cs="Cambria" w:eastAsia="Cambria" w:hAnsi="Cambria"/>
      <w:i w:val="0"/>
      <w:color w:val="000000"/>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000000"/>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000000"/>
      <w:sz w:val="19"/>
    </w:rPr>
  </w:style>
  <w:style w:customStyle="1" w:styleId="Figure" w:type="paragraph">
    <w:name w:val="Figure"/>
    <w:basedOn w:val="Normal"/>
    <w:pPr>
      <w:keepNext/>
      <w:spacing w:after="40" w:before="120"/>
      <w:jc w:val="center"/>
    </w:pPr>
    <w:rPr>
      <w:color w:val="000000"/>
    </w:rPr>
  </w:style>
  <w:style w:customStyle="1" w:styleId="CaptionedFigure" w:type="paragraph">
    <w:name w:val="Captioned Figure"/>
    <w:basedOn w:val="Figure"/>
    <w:pPr>
      <w:keepNext/>
      <w:spacing w:after="40" w:before="120"/>
      <w:jc w:val="center"/>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Heading1" w:type="paragraph">
    <w:name w:val="heading 1"/>
    <w:pPr>
      <w:keepNext/>
      <w:spacing w:after="120" w:before="240" w:line="240" w:lineRule="auto"/>
      <w:jc w:val="left"/>
    </w:pPr>
    <w:rPr>
      <w:rFonts w:ascii="Liberation Sans" w:cs="Cambria" w:eastAsia="Cambria" w:hAnsi="Liberation Sans"/>
      <w:b/>
      <w:i w:val="0"/>
      <w:color w:val="000000"/>
      <w:sz w:val="30"/>
    </w:rPr>
  </w:style>
  <w:style w:customStyle="1" w:styleId="Heading2" w:type="paragraph">
    <w:name w:val="heading 2"/>
    <w:pPr>
      <w:keepNext/>
      <w:spacing w:after="120" w:before="240" w:line="240" w:lineRule="auto"/>
      <w:jc w:val="left"/>
    </w:pPr>
    <w:rPr>
      <w:rFonts w:ascii="Liberation Sans" w:cs="Cambria" w:eastAsia="Cambria" w:hAnsi="Liberation Sans"/>
      <w:b/>
      <w:i w:val="0"/>
      <w:color w:val="000000"/>
      <w:sz w:val="24"/>
    </w:rPr>
  </w:style>
  <w:style w:customStyle="1" w:styleId="Heading3" w:type="paragraph">
    <w:name w:val="heading 3"/>
    <w:pPr>
      <w:keepNext/>
      <w:spacing w:after="120" w:before="240" w:line="240" w:lineRule="auto"/>
      <w:jc w:val="left"/>
    </w:pPr>
    <w:rPr>
      <w:rFonts w:ascii="Liberation Sans" w:cs="Cambria" w:eastAsia="Cambria" w:hAnsi="Liberation Sans"/>
      <w:b/>
      <w:i/>
      <w:color w:val="000000"/>
      <w:sz w:val="24"/>
    </w:rPr>
  </w:style>
  <w:style w:customStyle="1" w:styleId="SourceCode" w:type="paragraph">
    <w:name w:val="Source Code"/>
    <w:basedOn w:val="Normal"/>
    <w:pPr>
      <w:keepLines w:val="0"/>
      <w:spacing w:after="160" w:before="40" w:line="240" w:lineRule="auto"/>
      <w:jc w:val="left"/>
    </w:pPr>
    <w:rPr>
      <w:rFonts w:ascii="Consolas" w:cs="Consolas" w:eastAsia="Consolas" w:hAnsi="Consolas"/>
      <w:color w:val="000000"/>
      <w:sz w:val="15"/>
    </w:rPr>
  </w:style>
  <w:style w:customStyle="1" w:styleId="Statement" w:type="paragraph">
    <w:name w:val="Statement"/>
    <w:basedOn w:val="BodyText"/>
    <w:pPr>
      <w:keepNext/>
      <w:spacing w:after="80" w:before="0" w:line="264" w:lineRule="auto"/>
      <w:ind w:left="120" w:right="120"/>
      <w:jc w:val="left"/>
    </w:pPr>
    <w:rPr>
      <w:rFonts w:ascii="Cambria" w:cs="Cambria" w:eastAsia="Cambria" w:hAnsi="Cambria"/>
      <w:color w:val="000000"/>
      <w:sz w:val="21"/>
    </w:rPr>
  </w:style>
  <w:style w:customStyle="1" w:styleId="StatementTag" w:type="paragraph">
    <w:name w:val="Statement Tag"/>
    <w:basedOn w:val="Statement"/>
    <w:pPr>
      <w:keepNext w:val="0"/>
      <w:spacing w:after="40" w:before="0"/>
      <w:jc w:val="right"/>
    </w:pPr>
    <w:rPr>
      <w:rFonts w:ascii="Cambria" w:cs="Cambria" w:eastAsia="Cambria" w:hAnsi="Cambria"/>
      <w:i/>
      <w:color w:val="000000"/>
      <w:sz w:val="17"/>
    </w:rPr>
  </w:style>
  <w:style w:customStyle="1" w:styleId="Gap" w:type="paragraph">
    <w:name w:val="Gap"/>
    <w:basedOn w:val="Normal"/>
    <w:pPr>
      <w:spacing w:after="0" w:before="0" w:line="240" w:lineRule="auto"/>
    </w:pPr>
    <w:rPr>
      <w:rFonts w:ascii="Cambria" w:cs="Cambria" w:eastAsia="Cambria" w:hAnsi="Cambria"/>
      <w:color w:val="000000"/>
      <w:sz w:val="4"/>
    </w:rPr>
  </w:style>
  <w:style w:customStyle="1" w:styleId="Check" w:type="paragraph">
    <w:name w:val="Check"/>
    <w:basedOn w:val="BodyText"/>
    <w:pPr>
      <w:spacing w:after="140" w:before="0" w:line="259" w:lineRule="auto"/>
      <w:jc w:val="both"/>
    </w:pPr>
    <w:rPr>
      <w:rFonts w:ascii="Cambria" w:cs="Cambria" w:eastAsia="Cambria" w:hAnsi="Cambria"/>
      <w:color w:val="000000"/>
      <w:sz w:val="19"/>
    </w:rPr>
  </w:style>
  <w:style w:customStyle="1" w:styleId="Summary" w:type="paragraph">
    <w:name w:val="Summary"/>
    <w:basedOn w:val="BodyText"/>
    <w:pPr>
      <w:spacing w:after="80" w:before="0" w:line="264" w:lineRule="auto"/>
      <w:ind w:left="120" w:right="120"/>
      <w:jc w:val="both"/>
    </w:pPr>
    <w:rPr>
      <w:rFonts w:ascii="Cambria" w:cs="Cambria" w:eastAsia="Cambria" w:hAnsi="Cambria"/>
      <w:color w:val="000000"/>
      <w:sz w:val="21"/>
    </w:rPr>
  </w:style>
  <w:style w:customStyle="1" w:styleId="Equation" w:type="paragraph">
    <w:name w:val="Equation"/>
    <w:basedOn w:val="BodyText"/>
    <w:pPr>
      <w:keepLines/>
      <w:tabs>
        <w:tab w:pos="4997" w:val="center"/>
        <w:tab w:pos="9994" w:val="right"/>
      </w:tabs>
      <w:spacing w:after="160" w:before="100" w:line="240" w:lineRule="auto"/>
      <w:jc w:val="left"/>
    </w:pPr>
    <w:rPr>
      <w:rFonts w:ascii="Cambria" w:cs="Cambria" w:eastAsia="Cambria" w:hAnsi="Cambria"/>
      <w:color w:val="000000"/>
      <w:sz w:val="21"/>
    </w:rPr>
  </w:style>
  <w:style w:customStyle="1" w:styleId="StatementEquation" w:type="paragraph">
    <w:name w:val="Statement Equation"/>
    <w:basedOn w:val="Statement"/>
    <w:pPr>
      <w:keepNext/>
      <w:keepLines/>
      <w:tabs>
        <w:tab w:pos="4997" w:val="center"/>
        <w:tab w:pos="9994" w:val="right"/>
      </w:tabs>
      <w:spacing w:after="160" w:before="100" w:line="240" w:lineRule="auto"/>
      <w:jc w:val="left"/>
    </w:pPr>
    <w:rPr>
      <w:rFonts w:ascii="Cambria" w:cs="Cambria" w:eastAsia="Cambria" w:hAnsi="Cambria"/>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3" Type="http://schemas.openxmlformats.org/officeDocument/2006/relationships/image" Target="media/rId63.png"/><Relationship Id="rId41" Type="http://schemas.openxmlformats.org/officeDocument/2006/relationships/image" Target="media/rId41.png"/><Relationship Id="rId30" Type="http://schemas.openxmlformats.org/officeDocument/2006/relationships/image" Target="media/rId30.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Targets and Estimation</dc:title>
  <dc:creator>Debi Prasad Ghosh</dc:creator>
  <cp:keywords>Gibbs targets; sheaves; importance sampling; stochastic stacks; critic noise; defensive mixtures; estimation</cp:keywords>
  <dcterms:created xsi:type="dcterms:W3CDTF">2026-10-21T04:02:42Z</dcterms:created>
  <dcterms:modified xsi:type="dcterms:W3CDTF">2026-10-21T04:02:42Z</dcterms:modified>
  <dc:subject>Part IV of Autoregressive Sheaf Evolution. Version 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October 2026 · Version 2</vt:lpwstr>
  </property>
  <property fmtid="{D5CDD505-2E9C-101B-9397-08002B2CF9AE}" pid="3" name="subtitle">
    <vt:lpwstr>Part IV of Autoregressive Sheaf Evolution</vt:lpwstr>
  </property>
</Properties>
</file>