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6.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Fusion</w:t>
      </w:r>
      <w:r>
        <w:t xml:space="preserve"> </w:t>
      </w:r>
      <w:r>
        <w:t xml:space="preserve">and</w:t>
      </w:r>
      <w:r>
        <w:t xml:space="preserve"> </w:t>
      </w:r>
      <w:r>
        <w:t xml:space="preserve">Constraints</w:t>
      </w:r>
    </w:p>
    <w:p>
      <w:pPr>
        <w:pStyle w:val="Subtitle"/>
      </w:pPr>
      <w:r>
        <w:t xml:space="preserve">Combining</w:t>
      </w:r>
      <w:r>
        <w:t xml:space="preserve"> </w:t>
      </w:r>
      <w:r>
        <w:t xml:space="preserve">local</w:t>
      </w:r>
      <w:r>
        <w:t xml:space="preserve"> </w:t>
      </w:r>
      <w:r>
        <w:t xml:space="preserve">laws</w:t>
      </w:r>
      <w:r>
        <w:t xml:space="preserve"> </w:t>
      </w:r>
      <w:r>
        <w:t xml:space="preserve">in</w:t>
      </w:r>
      <w:r>
        <w:t xml:space="preserve"> </w:t>
      </w:r>
      <w:r>
        <w:t xml:space="preserve">Autoregressive</w:t>
      </w:r>
      <w:r>
        <w:t xml:space="preserve"> </w:t>
      </w:r>
      <w:r>
        <w:t xml:space="preserve">Sheaf</w:t>
      </w:r>
      <w:r>
        <w:t xml:space="preserve"> </w:t>
      </w:r>
      <w:r>
        <w:t xml:space="preserve">Evolution.</w:t>
      </w:r>
      <w:r>
        <w:t xml:space="preserve"> </w:t>
      </w:r>
      <w:r>
        <w:t xml:space="preserve">Part</w:t>
      </w:r>
      <w:r>
        <w:t xml:space="preserve"> </w:t>
      </w:r>
      <w:r>
        <w:t xml:space="preserve">V:</w:t>
      </w:r>
      <w:r>
        <w:t xml:space="preserve"> </w:t>
      </w:r>
      <w:r>
        <w:t xml:space="preserve">products</w:t>
      </w:r>
      <w:r>
        <w:t xml:space="preserve"> </w:t>
      </w:r>
      <w:r>
        <w:t xml:space="preserve">of</w:t>
      </w:r>
      <w:r>
        <w:t xml:space="preserve"> </w:t>
      </w:r>
      <w:r>
        <w:t xml:space="preserve">experts,</w:t>
      </w:r>
      <w:r>
        <w:t xml:space="preserve"> </w:t>
      </w:r>
      <w:r>
        <w:t xml:space="preserve">marginal</w:t>
      </w:r>
      <w:r>
        <w:t xml:space="preserve"> </w:t>
      </w:r>
      <w:r>
        <w:t xml:space="preserve">extension,</w:t>
      </w:r>
      <w:r>
        <w:t xml:space="preserve"> </w:t>
      </w:r>
      <w:r>
        <w:t xml:space="preserve">covariance</w:t>
      </w:r>
      <w:r>
        <w:t xml:space="preserve"> </w:t>
      </w:r>
      <w:r>
        <w:t xml:space="preserve">intersection</w:t>
      </w:r>
      <w:r>
        <w:t xml:space="preserve"> </w:t>
      </w:r>
      <w:r>
        <w:t xml:space="preserve">and</w:t>
      </w:r>
      <w:r>
        <w:t xml:space="preserve"> </w:t>
      </w:r>
      <w:r>
        <w:t xml:space="preserve">feasibility</w:t>
      </w:r>
    </w:p>
    <w:p>
      <w:pPr>
        <w:pStyle w:val="Author"/>
      </w:pPr>
      <w:r>
        <w:t xml:space="preserve">Debi</w:t>
      </w:r>
      <w:r>
        <w:t xml:space="preserve"> </w:t>
      </w:r>
      <w:r>
        <w:t xml:space="preserve">Prasad</w:t>
      </w:r>
      <w:r>
        <w:t xml:space="preserve"> </w:t>
      </w:r>
      <w:r>
        <w:t xml:space="preserve">Ghosh</w:t>
      </w:r>
    </w:p>
    <w:p>
      <w:pPr>
        <w:pStyle w:val="Author"/>
      </w:pPr>
      <w:r>
        <w:t xml:space="preserve">Founder</w:t>
      </w:r>
      <w:r>
        <w:t xml:space="preserve"> </w:t>
      </w:r>
      <w:r>
        <w:t xml:space="preserve">and</w:t>
      </w:r>
      <w:r>
        <w:t xml:space="preserve"> </w:t>
      </w:r>
      <w:r>
        <w:t xml:space="preserve">Principal</w:t>
      </w:r>
      <w:r>
        <w:t xml:space="preserve"> </w:t>
      </w:r>
      <w:r>
        <w:t xml:space="preserve">Engineer,</w:t>
      </w:r>
      <w:r>
        <w:t xml:space="preserve"> </w:t>
      </w:r>
      <w:r>
        <w:t xml:space="preserve">Debias</w:t>
      </w:r>
      <w:r>
        <w:t xml:space="preserve"> </w:t>
      </w:r>
      <w:r>
        <w:t xml:space="preserve">Parametric</w:t>
      </w:r>
      <w:r>
        <w:t xml:space="preserve"> </w:t>
      </w:r>
      <w:r>
        <w:t xml:space="preserve">Guru,</w:t>
      </w:r>
      <w:r>
        <w:t xml:space="preserve"> </w:t>
      </w:r>
      <w:r>
        <w:t xml:space="preserve">Kolkata,</w:t>
      </w:r>
      <w:r>
        <w:t xml:space="preserve"> </w:t>
      </w:r>
      <w:r>
        <w:t xml:space="preserve">India</w:t>
      </w:r>
    </w:p>
    <w:p>
      <w:pPr>
        <w:pStyle w:val="Date"/>
      </w:pPr>
      <w:r>
        <w:t xml:space="preserve">Defensible</w:t>
      </w:r>
      <w:r>
        <w:t xml:space="preserve"> </w:t>
      </w:r>
      <w:r>
        <w:t xml:space="preserve">Intelligence</w:t>
      </w:r>
      <w:r>
        <w:t xml:space="preserve"> </w:t>
      </w:r>
      <w:r>
        <w:t xml:space="preserve">series</w:t>
      </w:r>
      <w:r>
        <w:t xml:space="preserve"> </w:t>
      </w:r>
      <w:r>
        <w:t xml:space="preserve">·</w:t>
      </w:r>
      <w:r>
        <w:t xml:space="preserve"> </w:t>
      </w:r>
      <w:r>
        <w:t xml:space="preserve">Autoregressive</w:t>
      </w:r>
      <w:r>
        <w:t xml:space="preserve"> </w:t>
      </w:r>
      <w:r>
        <w:t xml:space="preserve">Sheaf</w:t>
      </w:r>
      <w:r>
        <w:t xml:space="preserve"> </w:t>
      </w:r>
      <w:r>
        <w:t xml:space="preserve">Evolution,</w:t>
      </w:r>
      <w:r>
        <w:t xml:space="preserve"> </w:t>
      </w:r>
      <w:r>
        <w:t xml:space="preserve">Part</w:t>
      </w:r>
      <w:r>
        <w:t xml:space="preserve"> </w:t>
      </w:r>
      <w:r>
        <w:t xml:space="preserve">V</w:t>
      </w:r>
      <w:r>
        <w:t xml:space="preserve"> </w:t>
      </w:r>
      <w:r>
        <w:t xml:space="preserve">·</w:t>
      </w:r>
      <w:r>
        <w:t xml:space="preserve"> </w:t>
      </w:r>
      <w:r>
        <w:t xml:space="preserve">21</w:t>
      </w:r>
      <w:r>
        <w:t xml:space="preserve"> </w:t>
      </w:r>
      <w:r>
        <w:t xml:space="preserve">October</w:t>
      </w:r>
      <w:r>
        <w:t xml:space="preserve"> </w:t>
      </w:r>
      <w:r>
        <w:t xml:space="preserve">2026</w:t>
      </w:r>
      <w:r>
        <w:t xml:space="preserve"> </w:t>
      </w:r>
      <w:r>
        <w:t xml:space="preserve">·</w:t>
      </w:r>
      <w:r>
        <w:t xml:space="preserve"> </w:t>
      </w:r>
      <w:r>
        <w:t xml:space="preserve">“</w:t>
      </w:r>
      <w:r>
        <w:t xml:space="preserve">Respect</w:t>
      </w:r>
      <w:r>
        <w:t xml:space="preserve"> </w:t>
      </w:r>
      <w:r>
        <w:t xml:space="preserve">science.</w:t>
      </w:r>
      <w:r>
        <w:t xml:space="preserve"> </w:t>
      </w:r>
      <w:r>
        <w:t xml:space="preserve">Import</w:t>
      </w:r>
      <w:r>
        <w:t xml:space="preserve"> </w:t>
      </w:r>
      <w:r>
        <w:t xml:space="preserve">emotion.</w:t>
      </w:r>
      <w:r>
        <w:t xml:space="preserve">”</w:t>
      </w:r>
    </w:p>
    <w:p>
      <w:pPr>
        <w:pStyle w:val="AbstractTitle"/>
      </w:pPr>
      <w:r>
        <w:t xml:space="preserve">Abstract</w:t>
      </w:r>
    </w:p>
    <w:p>
      <w:pPr>
        <w:pStyle w:val="Abstract"/>
      </w:pPr>
      <w:r>
        <w:t xml:space="preserve">Parts</w:t>
      </w:r>
      <w:r>
        <w:t xml:space="preserve"> </w:t>
      </w:r>
      <w:r>
        <w:t xml:space="preserve">I</w:t>
      </w:r>
      <w:r>
        <w:t xml:space="preserve"> </w:t>
      </w:r>
      <w:r>
        <w:t xml:space="preserve">to</w:t>
      </w:r>
      <w:r>
        <w:t xml:space="preserve"> </w:t>
      </w:r>
      <w:r>
        <w:t xml:space="preserve">IV</w:t>
      </w:r>
      <w:r>
        <w:t xml:space="preserve"> </w:t>
      </w:r>
      <w:r>
        <w:t xml:space="preserve">of</w:t>
      </w:r>
      <w:r>
        <w:t xml:space="preserve"> </w:t>
      </w:r>
      <w:r>
        <w:t xml:space="preserve">Autoregressive</w:t>
      </w:r>
      <w:r>
        <w:t xml:space="preserve"> </w:t>
      </w:r>
      <w:r>
        <w:t xml:space="preserve">Sheaf</w:t>
      </w:r>
      <w:r>
        <w:t xml:space="preserve"> </w:t>
      </w:r>
      <w:r>
        <w:t xml:space="preserve">Evolution</w:t>
      </w:r>
      <w:r>
        <w:t xml:space="preserve"> </w:t>
      </w:r>
      <w:r>
        <w:t xml:space="preserve">(ASE)</w:t>
      </w:r>
      <w:r>
        <w:t xml:space="preserve"> </w:t>
      </w:r>
      <w:r>
        <w:t xml:space="preserve">built</w:t>
      </w:r>
      <w:r>
        <w:t xml:space="preserve"> </w:t>
      </w:r>
      <w:r>
        <w:t xml:space="preserve">a</w:t>
      </w:r>
      <w:r>
        <w:t xml:space="preserve"> </w:t>
      </w:r>
      <w:r>
        <w:t xml:space="preserve">layer,</w:t>
      </w:r>
      <w:r>
        <w:t xml:space="preserve"> </w:t>
      </w:r>
      <w:r>
        <w:t xml:space="preserve">a</w:t>
      </w:r>
      <w:r>
        <w:t xml:space="preserve"> </w:t>
      </w:r>
      <w:r>
        <w:t xml:space="preserve">stack</w:t>
      </w:r>
      <w:r>
        <w:t xml:space="preserve"> </w:t>
      </w:r>
      <w:r>
        <w:t xml:space="preserve">and</w:t>
      </w:r>
      <w:r>
        <w:t xml:space="preserve"> </w:t>
      </w:r>
      <w:r>
        <w:t xml:space="preserve">the</w:t>
      </w:r>
      <w:r>
        <w:t xml:space="preserve"> </w:t>
      </w:r>
      <w:r>
        <w:t xml:space="preserve">targets</w:t>
      </w:r>
      <w:r>
        <w:t xml:space="preserve"> </w:t>
      </w:r>
      <w:r>
        <w:t xml:space="preserve">a</w:t>
      </w:r>
      <w:r>
        <w:t xml:space="preserve"> </w:t>
      </w:r>
      <w:r>
        <w:t xml:space="preserve">run</w:t>
      </w:r>
      <w:r>
        <w:t xml:space="preserve"> </w:t>
      </w:r>
      <w:r>
        <w:t xml:space="preserve">estimates.</w:t>
      </w:r>
      <w:r>
        <w:t xml:space="preserve"> </w:t>
      </w:r>
      <w:r>
        <w:t xml:space="preserve">This</w:t>
      </w:r>
      <w:r>
        <w:t xml:space="preserve"> </w:t>
      </w:r>
      <w:r>
        <w:t xml:space="preserve">paper,</w:t>
      </w:r>
      <w:r>
        <w:t xml:space="preserve"> </w:t>
      </w:r>
      <w:r>
        <w:t xml:space="preserve">Part</w:t>
      </w:r>
      <w:r>
        <w:t xml:space="preserve"> </w:t>
      </w:r>
      <w:r>
        <w:t xml:space="preserve">V</w:t>
      </w:r>
      <w:r>
        <w:t xml:space="preserve"> </w:t>
      </w:r>
      <w:r>
        <w:t xml:space="preserve">of</w:t>
      </w:r>
      <w:r>
        <w:t xml:space="preserve"> </w:t>
      </w:r>
      <w:r>
        <w:t xml:space="preserve">the</w:t>
      </w:r>
      <w:r>
        <w:t xml:space="preserve"> </w:t>
      </w:r>
      <w:r>
        <w:t xml:space="preserve">book,</w:t>
      </w:r>
      <w:r>
        <w:t xml:space="preserve"> </w:t>
      </w:r>
      <w:r>
        <w:t xml:space="preserve">combines</w:t>
      </w:r>
      <w:r>
        <w:t xml:space="preserve"> </w:t>
      </w:r>
      <w:r>
        <w:t xml:space="preserve">local</w:t>
      </w:r>
      <w:r>
        <w:t xml:space="preserve"> </w:t>
      </w:r>
      <w:r>
        <w:t xml:space="preserve">laws</w:t>
      </w:r>
      <w:r>
        <w:t xml:space="preserve"> </w:t>
      </w:r>
      <w:r>
        <w:t xml:space="preserve">and</w:t>
      </w:r>
      <w:r>
        <w:t xml:space="preserve"> </w:t>
      </w:r>
      <w:r>
        <w:t xml:space="preserve">imposes</w:t>
      </w:r>
      <w:r>
        <w:t xml:space="preserve"> </w:t>
      </w:r>
      <w:r>
        <w:t xml:space="preserve">constraints.</w:t>
      </w:r>
      <w:r>
        <w:t xml:space="preserve"> </w:t>
      </w:r>
      <w:r>
        <w:t xml:space="preserve">Three</w:t>
      </w:r>
      <w:r>
        <w:t xml:space="preserve"> </w:t>
      </w:r>
      <w:r>
        <w:t xml:space="preserve">fusion</w:t>
      </w:r>
      <w:r>
        <w:t xml:space="preserve"> </w:t>
      </w:r>
      <w:r>
        <w:t xml:space="preserve">operations</w:t>
      </w:r>
      <w:r>
        <w:t xml:space="preserve"> </w:t>
      </w:r>
      <w:r>
        <w:t xml:space="preserve">are</w:t>
      </w:r>
      <w:r>
        <w:t xml:space="preserve"> </w:t>
      </w:r>
      <w:r>
        <w:t xml:space="preserve">easily</w:t>
      </w:r>
      <w:r>
        <w:t xml:space="preserve"> </w:t>
      </w:r>
      <w:r>
        <w:t xml:space="preserve">confused,</w:t>
      </w:r>
      <w:r>
        <w:t xml:space="preserve"> </w:t>
      </w:r>
      <w:r>
        <w:t xml:space="preserve">and</w:t>
      </w:r>
      <w:r>
        <w:t xml:space="preserve"> </w:t>
      </w:r>
      <w:r>
        <w:t xml:space="preserve">we</w:t>
      </w:r>
      <w:r>
        <w:t xml:space="preserve"> </w:t>
      </w:r>
      <w:r>
        <w:t xml:space="preserve">separate</w:t>
      </w:r>
      <w:r>
        <w:t xml:space="preserve"> </w:t>
      </w:r>
      <w:r>
        <w:t xml:space="preserve">them.</w:t>
      </w:r>
      <w:r>
        <w:t xml:space="preserve"> </w:t>
      </w:r>
      <w:r>
        <w:t xml:space="preserve">A</w:t>
      </w:r>
      <w:r>
        <w:t xml:space="preserve"> </w:t>
      </w:r>
      <w:r>
        <w:t xml:space="preserve">product</w:t>
      </w:r>
      <w:r>
        <w:t xml:space="preserve"> </w:t>
      </w:r>
      <w:r>
        <w:t xml:space="preserve">of</w:t>
      </w:r>
      <w:r>
        <w:t xml:space="preserve"> </w:t>
      </w:r>
      <w:r>
        <w:t xml:space="preserve">experts</w:t>
      </w:r>
      <w:r>
        <w:t xml:space="preserve"> </w:t>
      </w:r>
      <w:r>
        <w:t xml:space="preserve">adds</w:t>
      </w:r>
      <w:r>
        <w:t xml:space="preserve"> </w:t>
      </w:r>
      <w:r>
        <w:t xml:space="preserve">precisions.</w:t>
      </w:r>
      <w:r>
        <w:t xml:space="preserve"> </w:t>
      </w:r>
      <w:r>
        <w:t xml:space="preserve">If</w:t>
      </w:r>
      <w:r>
        <w:t xml:space="preserve"> </w:t>
      </w:r>
      <w:r>
        <w:t xml:space="preserve">its</w:t>
      </w:r>
      <w:r>
        <w:t xml:space="preserve"> </w:t>
      </w:r>
      <w:r>
        <w:t xml:space="preserve">experts</w:t>
      </w:r>
      <w:r>
        <w:t xml:space="preserve"> </w:t>
      </w:r>
      <w:r>
        <w:t xml:space="preserve">share</w:t>
      </w:r>
      <w:r>
        <w:t xml:space="preserve"> </w:t>
      </w:r>
      <w:r>
        <w:t xml:space="preserve">a</w:t>
      </w:r>
      <w:r>
        <w:t xml:space="preserve"> </w:t>
      </w:r>
      <w:r>
        <w:t xml:space="preserve">prior</w:t>
      </w:r>
      <w:r>
        <w:t xml:space="preserve"> </w:t>
      </w:r>
      <w:r>
        <w:t xml:space="preserve">or</w:t>
      </w:r>
      <w:r>
        <w:t xml:space="preserve"> </w:t>
      </w:r>
      <w:r>
        <w:t xml:space="preserve">common</w:t>
      </w:r>
      <w:r>
        <w:t xml:space="preserve"> </w:t>
      </w:r>
      <w:r>
        <w:t xml:space="preserve">data,</w:t>
      </w:r>
      <w:r>
        <w:t xml:space="preserve"> </w:t>
      </w:r>
      <w:r>
        <w:t xml:space="preserve">it</w:t>
      </w:r>
      <w:r>
        <w:t xml:space="preserve"> </w:t>
      </w:r>
      <w:r>
        <w:t xml:space="preserve">counts</w:t>
      </w:r>
      <w:r>
        <w:t xml:space="preserve"> </w:t>
      </w:r>
      <w:r>
        <w:t xml:space="preserve">that</w:t>
      </w:r>
      <w:r>
        <w:t xml:space="preserve"> </w:t>
      </w:r>
      <w:r>
        <w:t xml:space="preserve">shared</w:t>
      </w:r>
      <w:r>
        <w:t xml:space="preserve"> </w:t>
      </w:r>
      <w:r>
        <w:t xml:space="preserve">factor</w:t>
      </w:r>
      <w:r>
        <w:t xml:space="preserve"> </w:t>
      </w:r>
      <w:r>
        <w:t xml:space="preserve">once</w:t>
      </w:r>
      <w:r>
        <w:t xml:space="preserve"> </w:t>
      </w:r>
      <w:r>
        <w:t xml:space="preserve">per</w:t>
      </w:r>
      <w:r>
        <w:t xml:space="preserve"> </w:t>
      </w:r>
      <w:r>
        <w:t xml:space="preserve">expert;</w:t>
      </w:r>
      <w:r>
        <w:t xml:space="preserve"> </w:t>
      </w:r>
      <w:r>
        <w:t xml:space="preserve">with</w:t>
      </w:r>
      <w:r>
        <w:t xml:space="preserve"> </w:t>
      </w:r>
      <w:r>
        <w:t xml:space="preserve">four</w:t>
      </w:r>
      <w:r>
        <w:t xml:space="preserve"> </w:t>
      </w:r>
      <w:r>
        <w:t xml:space="preserve">experts</w:t>
      </w:r>
      <w:r>
        <w:t xml:space="preserve"> </w:t>
      </w:r>
      <w:r>
        <w:t xml:space="preserve">it</w:t>
      </w:r>
      <w:r>
        <w:t xml:space="preserve"> </w:t>
      </w:r>
      <w:r>
        <w:t xml:space="preserve">understated</w:t>
      </w:r>
      <w:r>
        <w:t xml:space="preserve"> </w:t>
      </w:r>
      <w:r>
        <w:t xml:space="preserve">the</w:t>
      </w:r>
      <w:r>
        <w:t xml:space="preserve"> </w:t>
      </w:r>
      <w:r>
        <w:t xml:space="preserve">covariance</w:t>
      </w:r>
      <w:r>
        <w:t xml:space="preserve"> </w:t>
      </w:r>
      <w:r>
        <w:t xml:space="preserve">trace</w:t>
      </w:r>
      <w:r>
        <w:t xml:space="preserve"> </w:t>
      </w:r>
      <w:r>
        <w:t xml:space="preserve">by</w:t>
      </w:r>
      <w:r>
        <w:t xml:space="preserve"> </w:t>
      </w:r>
      <w:r>
        <w:t xml:space="preserve">39%,</w:t>
      </w:r>
      <w:r>
        <w:t xml:space="preserve"> </w:t>
      </w:r>
      <w:r>
        <w:t xml:space="preserve">and</w:t>
      </w:r>
      <w:r>
        <w:t xml:space="preserve"> </w:t>
      </w:r>
      <w:r>
        <w:t xml:space="preserve">dividing</w:t>
      </w:r>
      <w:r>
        <w:t xml:space="preserve"> </w:t>
      </w:r>
      <w:r>
        <w:t xml:space="preserve">the</w:t>
      </w:r>
      <w:r>
        <w:t xml:space="preserve"> </w:t>
      </w:r>
      <w:r>
        <w:t xml:space="preserve">shared</w:t>
      </w:r>
      <w:r>
        <w:t xml:space="preserve"> </w:t>
      </w:r>
      <w:r>
        <w:t xml:space="preserve">factor</w:t>
      </w:r>
      <w:r>
        <w:t xml:space="preserve"> </w:t>
      </w:r>
      <w:r>
        <w:t xml:space="preserve">out</w:t>
      </w:r>
      <w:r>
        <w:t xml:space="preserve"> </w:t>
      </w:r>
      <w:r>
        <w:t xml:space="preserve">restored</w:t>
      </w:r>
      <w:r>
        <w:t xml:space="preserve"> </w:t>
      </w:r>
      <w:r>
        <w:t xml:space="preserve">the</w:t>
      </w:r>
      <w:r>
        <w:t xml:space="preserve"> </w:t>
      </w:r>
      <w:r>
        <w:t xml:space="preserve">exact</w:t>
      </w:r>
      <w:r>
        <w:t xml:space="preserve"> </w:t>
      </w:r>
      <w:r>
        <w:t xml:space="preserve">posterior.</w:t>
      </w:r>
      <w:r>
        <w:t xml:space="preserve"> </w:t>
      </w:r>
      <w:r>
        <w:t xml:space="preserve">Covariance</w:t>
      </w:r>
      <w:r>
        <w:t xml:space="preserve"> </w:t>
      </w:r>
      <w:r>
        <w:t xml:space="preserve">intersection</w:t>
      </w:r>
      <w:r>
        <w:t xml:space="preserve"> </w:t>
      </w:r>
      <w:r>
        <w:t xml:space="preserve">is</w:t>
      </w:r>
      <w:r>
        <w:t xml:space="preserve"> </w:t>
      </w:r>
      <w:r>
        <w:t xml:space="preserve">consistent</w:t>
      </w:r>
      <w:r>
        <w:t xml:space="preserve"> </w:t>
      </w:r>
      <w:r>
        <w:t xml:space="preserve">for</w:t>
      </w:r>
      <w:r>
        <w:t xml:space="preserve"> </w:t>
      </w:r>
      <w:r>
        <w:t xml:space="preserve">every</w:t>
      </w:r>
      <w:r>
        <w:t xml:space="preserve"> </w:t>
      </w:r>
      <w:r>
        <w:t xml:space="preserve">cross-correlation</w:t>
      </w:r>
      <w:r>
        <w:t xml:space="preserve"> </w:t>
      </w:r>
      <w:r>
        <w:t xml:space="preserve">and</w:t>
      </w:r>
      <w:r>
        <w:t xml:space="preserve"> </w:t>
      </w:r>
      <w:r>
        <w:t xml:space="preserve">never</w:t>
      </w:r>
      <w:r>
        <w:t xml:space="preserve"> </w:t>
      </w:r>
      <w:r>
        <w:t xml:space="preserve">failed</w:t>
      </w:r>
      <w:r>
        <w:t xml:space="preserve"> </w:t>
      </w:r>
      <w:r>
        <w:t xml:space="preserve">in</w:t>
      </w:r>
      <w:r>
        <w:t xml:space="preserve"> </w:t>
      </w:r>
      <w:r>
        <w:t xml:space="preserve">400</w:t>
      </w:r>
      <w:r>
        <w:t xml:space="preserve"> </w:t>
      </w:r>
      <w:r>
        <w:t xml:space="preserve">trials,</w:t>
      </w:r>
      <w:r>
        <w:t xml:space="preserve"> </w:t>
      </w:r>
      <w:r>
        <w:t xml:space="preserve">while</w:t>
      </w:r>
      <w:r>
        <w:t xml:space="preserve"> </w:t>
      </w:r>
      <w:r>
        <w:t xml:space="preserve">the</w:t>
      </w:r>
      <w:r>
        <w:t xml:space="preserve"> </w:t>
      </w:r>
      <w:r>
        <w:t xml:space="preserve">product</w:t>
      </w:r>
      <w:r>
        <w:t xml:space="preserve"> </w:t>
      </w:r>
      <w:r>
        <w:t xml:space="preserve">of</w:t>
      </w:r>
      <w:r>
        <w:t xml:space="preserve"> </w:t>
      </w:r>
      <w:r>
        <w:t xml:space="preserve">experts</w:t>
      </w:r>
      <w:r>
        <w:t xml:space="preserve"> </w:t>
      </w:r>
      <w:r>
        <w:t xml:space="preserve">understated</w:t>
      </w:r>
      <w:r>
        <w:t xml:space="preserve"> </w:t>
      </w:r>
      <w:r>
        <w:t xml:space="preserve">the</w:t>
      </w:r>
      <w:r>
        <w:t xml:space="preserve"> </w:t>
      </w:r>
      <w:r>
        <w:t xml:space="preserve">true</w:t>
      </w:r>
      <w:r>
        <w:t xml:space="preserve"> </w:t>
      </w:r>
      <w:r>
        <w:t xml:space="preserve">error</w:t>
      </w:r>
      <w:r>
        <w:t xml:space="preserve"> </w:t>
      </w:r>
      <w:r>
        <w:t xml:space="preserve">in</w:t>
      </w:r>
      <w:r>
        <w:t xml:space="preserve"> </w:t>
      </w:r>
      <w:r>
        <w:t xml:space="preserve">196.</w:t>
      </w:r>
      <w:r>
        <w:t xml:space="preserve"> </w:t>
      </w:r>
      <w:r>
        <w:t xml:space="preserve">In</w:t>
      </w:r>
      <w:r>
        <w:t xml:space="preserve"> </w:t>
      </w:r>
      <w:r>
        <w:t xml:space="preserve">an</w:t>
      </w:r>
      <w:r>
        <w:t xml:space="preserve"> </w:t>
      </w:r>
      <w:r>
        <w:t xml:space="preserve">exploration</w:t>
      </w:r>
      <w:r>
        <w:t xml:space="preserve"> </w:t>
      </w:r>
      <w:r>
        <w:t xml:space="preserve">with</w:t>
      </w:r>
      <w:r>
        <w:t xml:space="preserve"> </w:t>
      </w:r>
      <w:r>
        <w:t xml:space="preserve">correlated</w:t>
      </w:r>
      <w:r>
        <w:t xml:space="preserve"> </w:t>
      </w:r>
      <w:r>
        <w:t xml:space="preserve">experts,</w:t>
      </w:r>
      <w:r>
        <w:t xml:space="preserve"> </w:t>
      </w:r>
      <w:r>
        <w:t xml:space="preserve">its</w:t>
      </w:r>
      <w:r>
        <w:t xml:space="preserve"> </w:t>
      </w:r>
      <w:r>
        <w:t xml:space="preserve">90%</w:t>
      </w:r>
      <w:r>
        <w:t xml:space="preserve"> </w:t>
      </w:r>
      <w:r>
        <w:t xml:space="preserve">ellipse</w:t>
      </w:r>
      <w:r>
        <w:t xml:space="preserve"> </w:t>
      </w:r>
      <w:r>
        <w:t xml:space="preserve">covered</w:t>
      </w:r>
      <w:r>
        <w:t xml:space="preserve"> </w:t>
      </w:r>
      <w:r>
        <w:t xml:space="preserve">73.6%</w:t>
      </w:r>
      <w:r>
        <w:t xml:space="preserve"> </w:t>
      </w:r>
      <w:r>
        <w:t xml:space="preserve">at</w:t>
      </w:r>
      <w:r>
        <w:t xml:space="preserve"> </w:t>
      </w:r>
      <w:r>
        <w:t xml:space="preserve">correlation</w:t>
      </w:r>
      <w:r>
        <w:t xml:space="preserve"> </w:t>
      </w:r>
      <w:r>
        <w:t xml:space="preserve">0.9;</w:t>
      </w:r>
      <w:r>
        <w:t xml:space="preserve"> </w:t>
      </w:r>
      <w:r>
        <w:t xml:space="preserve">covariance</w:t>
      </w:r>
      <w:r>
        <w:t xml:space="preserve"> </w:t>
      </w:r>
      <w:r>
        <w:t xml:space="preserve">intersection</w:t>
      </w:r>
      <w:r>
        <w:t xml:space="preserve"> </w:t>
      </w:r>
      <w:r>
        <w:t xml:space="preserve">covered</w:t>
      </w:r>
      <w:r>
        <w:t xml:space="preserve"> </w:t>
      </w:r>
      <w:r>
        <w:t xml:space="preserve">92.8%.</w:t>
      </w:r>
      <w:r>
        <w:t xml:space="preserve"> </w:t>
      </w:r>
      <w:r>
        <w:t xml:space="preserve">Marginal</w:t>
      </w:r>
      <w:r>
        <w:t xml:space="preserve"> </w:t>
      </w:r>
      <w:r>
        <w:t xml:space="preserve">extension</w:t>
      </w:r>
      <w:r>
        <w:t xml:space="preserve"> </w:t>
      </w:r>
      <w:r>
        <w:t xml:space="preserve">on</w:t>
      </w:r>
      <w:r>
        <w:t xml:space="preserve"> </w:t>
      </w:r>
      <w:r>
        <w:t xml:space="preserve">a</w:t>
      </w:r>
      <w:r>
        <w:t xml:space="preserve"> </w:t>
      </w:r>
      <w:r>
        <w:t xml:space="preserve">cover</w:t>
      </w:r>
      <w:r>
        <w:t xml:space="preserve"> </w:t>
      </w:r>
      <w:r>
        <w:t xml:space="preserve">differs</w:t>
      </w:r>
      <w:r>
        <w:t xml:space="preserve"> </w:t>
      </w:r>
      <w:r>
        <w:t xml:space="preserve">from</w:t>
      </w:r>
      <w:r>
        <w:t xml:space="preserve"> </w:t>
      </w:r>
      <w:r>
        <w:t xml:space="preserve">the</w:t>
      </w:r>
      <w:r>
        <w:t xml:space="preserve"> </w:t>
      </w:r>
      <w:r>
        <w:t xml:space="preserve">product</w:t>
      </w:r>
      <w:r>
        <w:t xml:space="preserve"> </w:t>
      </w:r>
      <w:r>
        <w:t xml:space="preserve">by</w:t>
      </w:r>
      <w:r>
        <w:t xml:space="preserve"> </w:t>
      </w:r>
      <w:r>
        <w:t xml:space="preserve">exactly</w:t>
      </w:r>
      <w:r>
        <w:t xml:space="preserve"> </w:t>
      </w:r>
      <w:r>
        <w:t xml:space="preserve">one</w:t>
      </w:r>
      <w:r>
        <w:t xml:space="preserve"> </w:t>
      </w:r>
      <w:r>
        <w:t xml:space="preserve">copy</w:t>
      </w:r>
      <w:r>
        <w:t xml:space="preserve"> </w:t>
      </w:r>
      <w:r>
        <w:t xml:space="preserve">of</w:t>
      </w:r>
      <w:r>
        <w:t xml:space="preserve"> </w:t>
      </w:r>
      <w:r>
        <w:t xml:space="preserve">the</w:t>
      </w:r>
      <w:r>
        <w:t xml:space="preserve"> </w:t>
      </w:r>
      <w:r>
        <w:t xml:space="preserve">separator</w:t>
      </w:r>
      <w:r>
        <w:t xml:space="preserve"> </w:t>
      </w:r>
      <w:r>
        <w:t xml:space="preserve">marginal,</w:t>
      </w:r>
      <w:r>
        <w:t xml:space="preserve"> </w:t>
      </w:r>
      <w:r>
        <w:t xml:space="preserve">so</w:t>
      </w:r>
      <w:r>
        <w:t xml:space="preserve"> </w:t>
      </w:r>
      <w:r>
        <w:t xml:space="preserve">the</w:t>
      </w:r>
      <w:r>
        <w:t xml:space="preserve"> </w:t>
      </w:r>
      <w:r>
        <w:t xml:space="preserve">product</w:t>
      </w:r>
      <w:r>
        <w:t xml:space="preserve"> </w:t>
      </w:r>
      <w:r>
        <w:t xml:space="preserve">halves</w:t>
      </w:r>
      <w:r>
        <w:t xml:space="preserve"> </w:t>
      </w:r>
      <w:r>
        <w:t xml:space="preserve">the</w:t>
      </w:r>
      <w:r>
        <w:t xml:space="preserve"> </w:t>
      </w:r>
      <w:r>
        <w:t xml:space="preserve">separator</w:t>
      </w:r>
      <w:r>
        <w:t xml:space="preserve"> </w:t>
      </w:r>
      <w:r>
        <w:t xml:space="preserve">variance</w:t>
      </w:r>
      <w:r>
        <w:t xml:space="preserve"> </w:t>
      </w:r>
      <w:r>
        <w:t xml:space="preserve">in</w:t>
      </w:r>
      <w:r>
        <w:t xml:space="preserve"> </w:t>
      </w:r>
      <w:r>
        <w:t xml:space="preserve">every</w:t>
      </w:r>
      <w:r>
        <w:t xml:space="preserve"> </w:t>
      </w:r>
      <w:r>
        <w:t xml:space="preserve">case.</w:t>
      </w:r>
      <w:r>
        <w:t xml:space="preserve"> </w:t>
      </w:r>
      <w:r>
        <w:t xml:space="preserve">On</w:t>
      </w:r>
      <w:r>
        <w:t xml:space="preserve"> </w:t>
      </w:r>
      <w:r>
        <w:t xml:space="preserve">a</w:t>
      </w:r>
      <w:r>
        <w:t xml:space="preserve"> </w:t>
      </w:r>
      <w:r>
        <w:t xml:space="preserve">3-cycle,</w:t>
      </w:r>
      <w:r>
        <w:t xml:space="preserve"> </w:t>
      </w:r>
      <w:r>
        <w:t xml:space="preserve">pairwise-consistent</w:t>
      </w:r>
      <w:r>
        <w:t xml:space="preserve"> </w:t>
      </w:r>
      <w:r>
        <w:t xml:space="preserve">Gaussian</w:t>
      </w:r>
      <w:r>
        <w:t xml:space="preserve"> </w:t>
      </w:r>
      <w:r>
        <w:t xml:space="preserve">marginals</w:t>
      </w:r>
      <w:r>
        <w:t xml:space="preserve"> </w:t>
      </w:r>
      <w:r>
        <w:t xml:space="preserve">with</w:t>
      </w:r>
      <w:r>
        <w:t xml:space="preserve"> </w:t>
      </w:r>
      <w:r>
        <w:t xml:space="preserve">correlation</w:t>
      </w:r>
      <w:r>
        <w:t xml:space="preserve"> </w:t>
      </w:r>
      <w:r>
        <w:t xml:space="preserve">below</w:t>
      </w:r>
      <w:r>
        <w:t xml:space="preserve"> </w:t>
      </w:r>
      <m:oMath>
        <m:r>
          <m:rPr>
            <m:sty m:val="p"/>
          </m:rPr>
          <m:t>−</m:t>
        </m:r>
        <m:r>
          <m:t>1</m:t>
        </m:r>
        <m:r>
          <m:rPr>
            <m:sty m:val="p"/>
          </m:rPr>
          <m:t>/</m:t>
        </m:r>
        <m:r>
          <m:t>2</m:t>
        </m:r>
      </m:oMath>
      <w:r>
        <w:t xml:space="preserve"> </w:t>
      </w:r>
      <w:r>
        <w:t xml:space="preserve">have</w:t>
      </w:r>
      <w:r>
        <w:t xml:space="preserve"> </w:t>
      </w:r>
      <w:r>
        <w:t xml:space="preserve">no</w:t>
      </w:r>
      <w:r>
        <w:t xml:space="preserve"> </w:t>
      </w:r>
      <w:r>
        <w:t xml:space="preserve">joint</w:t>
      </w:r>
      <w:r>
        <w:t xml:space="preserve"> </w:t>
      </w:r>
      <w:r>
        <w:t xml:space="preserve">law</w:t>
      </w:r>
      <w:r>
        <w:t xml:space="preserve"> </w:t>
      </w:r>
      <w:r>
        <w:t xml:space="preserve">at</w:t>
      </w:r>
      <w:r>
        <w:t xml:space="preserve"> </w:t>
      </w:r>
      <w:r>
        <w:t xml:space="preserve">all:</w:t>
      </w:r>
      <w:r>
        <w:t xml:space="preserve"> </w:t>
      </w:r>
      <w:r>
        <w:t xml:space="preserve">the</w:t>
      </w:r>
      <w:r>
        <w:t xml:space="preserve"> </w:t>
      </w:r>
      <w:r>
        <w:t xml:space="preserve">obstruction</w:t>
      </w:r>
      <w:r>
        <w:t xml:space="preserve"> </w:t>
      </w:r>
      <w:r>
        <w:t xml:space="preserve">is</w:t>
      </w:r>
      <w:r>
        <w:t xml:space="preserve"> </w:t>
      </w:r>
      <w:r>
        <w:t xml:space="preserve">global,</w:t>
      </w:r>
      <w:r>
        <w:t xml:space="preserve"> </w:t>
      </w:r>
      <w:r>
        <w:t xml:space="preserve">as</w:t>
      </w:r>
      <w:r>
        <w:t xml:space="preserve"> </w:t>
      </w:r>
      <w:r>
        <w:t xml:space="preserve">Part</w:t>
      </w:r>
      <w:r>
        <w:t xml:space="preserve"> </w:t>
      </w:r>
      <w:r>
        <w:t xml:space="preserve">I</w:t>
      </w:r>
      <w:r>
        <w:t xml:space="preserve"> </w:t>
      </w:r>
      <w:r>
        <w:t xml:space="preserve">predicts</w:t>
      </w:r>
      <w:r>
        <w:t xml:space="preserve"> </w:t>
      </w:r>
      <w:r>
        <w:t xml:space="preserve">for</w:t>
      </w:r>
      <w:r>
        <w:t xml:space="preserve"> </w:t>
      </w:r>
      <w:r>
        <w:t xml:space="preserve">cycles.</w:t>
      </w:r>
      <w:r>
        <w:t xml:space="preserve"> </w:t>
      </w:r>
      <w:r>
        <w:t xml:space="preserve">A</w:t>
      </w:r>
      <w:r>
        <w:t xml:space="preserve"> </w:t>
      </w:r>
      <w:r>
        <w:t xml:space="preserve">product</w:t>
      </w:r>
      <w:r>
        <w:t xml:space="preserve"> </w:t>
      </w:r>
      <w:r>
        <w:t xml:space="preserve">of</w:t>
      </w:r>
      <w:r>
        <w:t xml:space="preserve"> </w:t>
      </w:r>
      <w:r>
        <w:t xml:space="preserve">experts</w:t>
      </w:r>
      <w:r>
        <w:t xml:space="preserve"> </w:t>
      </w:r>
      <w:r>
        <w:t xml:space="preserve">can</w:t>
      </w:r>
      <w:r>
        <w:t xml:space="preserve"> </w:t>
      </w:r>
      <w:r>
        <w:t xml:space="preserve">place</w:t>
      </w:r>
      <w:r>
        <w:t xml:space="preserve"> </w:t>
      </w:r>
      <w:r>
        <w:t xml:space="preserve">its</w:t>
      </w:r>
      <w:r>
        <w:t xml:space="preserve"> </w:t>
      </w:r>
      <w:r>
        <w:t xml:space="preserve">mean</w:t>
      </w:r>
      <w:r>
        <w:t xml:space="preserve"> </w:t>
      </w:r>
      <w:r>
        <w:t xml:space="preserve">outside</w:t>
      </w:r>
      <w:r>
        <w:t xml:space="preserve"> </w:t>
      </w:r>
      <w:r>
        <w:t xml:space="preserve">the</w:t>
      </w:r>
      <w:r>
        <w:t xml:space="preserve"> </w:t>
      </w:r>
      <w:r>
        <w:t xml:space="preserve">convex</w:t>
      </w:r>
      <w:r>
        <w:t xml:space="preserve"> </w:t>
      </w:r>
      <w:r>
        <w:t xml:space="preserve">hull</w:t>
      </w:r>
      <w:r>
        <w:t xml:space="preserve"> </w:t>
      </w:r>
      <w:r>
        <w:t xml:space="preserve">of</w:t>
      </w:r>
      <w:r>
        <w:t xml:space="preserve"> </w:t>
      </w:r>
      <w:r>
        <w:t xml:space="preserve">the</w:t>
      </w:r>
      <w:r>
        <w:t xml:space="preserve"> </w:t>
      </w:r>
      <w:r>
        <w:t xml:space="preserve">expert</w:t>
      </w:r>
      <w:r>
        <w:t xml:space="preserve"> </w:t>
      </w:r>
      <w:r>
        <w:t xml:space="preserve">means,</w:t>
      </w:r>
      <w:r>
        <w:t xml:space="preserve"> </w:t>
      </w:r>
      <w:r>
        <w:t xml:space="preserve">which</w:t>
      </w:r>
      <w:r>
        <w:t xml:space="preserve"> </w:t>
      </w:r>
      <w:r>
        <w:t xml:space="preserve">is</w:t>
      </w:r>
      <w:r>
        <w:t xml:space="preserve"> </w:t>
      </w:r>
      <w:r>
        <w:t xml:space="preserve">a</w:t>
      </w:r>
      <w:r>
        <w:t xml:space="preserve"> </w:t>
      </w:r>
      <w:r>
        <w:t xml:space="preserve">soft</w:t>
      </w:r>
      <w:r>
        <w:t xml:space="preserve"> </w:t>
      </w:r>
      <w:r>
        <w:t xml:space="preserve">form</w:t>
      </w:r>
      <w:r>
        <w:t xml:space="preserve"> </w:t>
      </w:r>
      <w:r>
        <w:t xml:space="preserve">of</w:t>
      </w:r>
      <w:r>
        <w:t xml:space="preserve"> </w:t>
      </w:r>
      <w:r>
        <w:t xml:space="preserve">the</w:t>
      </w:r>
      <w:r>
        <w:t xml:space="preserve"> </w:t>
      </w:r>
      <w:r>
        <w:t xml:space="preserve">map</w:t>
      </w:r>
      <w:r>
        <w:t xml:space="preserve"> </w:t>
      </w:r>
      <w:r>
        <w:t xml:space="preserve">channel</w:t>
      </w:r>
      <w:r>
        <w:t xml:space="preserve"> </w:t>
      </w:r>
      <w:r>
        <w:t xml:space="preserve">of</w:t>
      </w:r>
      <w:r>
        <w:t xml:space="preserve"> </w:t>
      </w:r>
      <w:r>
        <w:t xml:space="preserve">Part</w:t>
      </w:r>
      <w:r>
        <w:t xml:space="preserve"> </w:t>
      </w:r>
      <w:r>
        <w:t xml:space="preserve">III.</w:t>
      </w:r>
      <w:r>
        <w:t xml:space="preserve"> </w:t>
      </w:r>
      <w:r>
        <w:t xml:space="preserve">In</w:t>
      </w:r>
      <w:r>
        <w:t xml:space="preserve"> </w:t>
      </w:r>
      <w:r>
        <w:t xml:space="preserve">a</w:t>
      </w:r>
      <w:r>
        <w:t xml:space="preserve"> </w:t>
      </w:r>
      <w:r>
        <w:t xml:space="preserve">constructed</w:t>
      </w:r>
      <w:r>
        <w:t xml:space="preserve"> </w:t>
      </w:r>
      <w:r>
        <w:t xml:space="preserve">example,</w:t>
      </w:r>
      <w:r>
        <w:t xml:space="preserve"> </w:t>
      </w:r>
      <w:r>
        <w:t xml:space="preserve">two</w:t>
      </w:r>
      <w:r>
        <w:t xml:space="preserve"> </w:t>
      </w:r>
      <w:r>
        <w:t xml:space="preserve">feasible</w:t>
      </w:r>
      <w:r>
        <w:t xml:space="preserve"> </w:t>
      </w:r>
      <w:r>
        <w:t xml:space="preserve">means</w:t>
      </w:r>
      <w:r>
        <w:t xml:space="preserve"> </w:t>
      </w:r>
      <w:r>
        <w:t xml:space="preserve">fuse</w:t>
      </w:r>
      <w:r>
        <w:t xml:space="preserve"> </w:t>
      </w:r>
      <w:r>
        <w:t xml:space="preserve">to</w:t>
      </w:r>
      <w:r>
        <w:t xml:space="preserve"> </w:t>
      </w:r>
      <w:r>
        <w:t xml:space="preserve">an</w:t>
      </w:r>
      <w:r>
        <w:t xml:space="preserve"> </w:t>
      </w:r>
      <w:r>
        <w:t xml:space="preserve">infeasible</w:t>
      </w:r>
      <w:r>
        <w:t xml:space="preserve"> </w:t>
      </w:r>
      <w:r>
        <w:t xml:space="preserve">design.</w:t>
      </w:r>
      <w:r>
        <w:t xml:space="preserve"> </w:t>
      </w:r>
      <w:r>
        <w:t xml:space="preserve">Linear</w:t>
      </w:r>
      <w:r>
        <w:t xml:space="preserve"> </w:t>
      </w:r>
      <w:r>
        <w:t xml:space="preserve">constraints</w:t>
      </w:r>
      <w:r>
        <w:t xml:space="preserve"> </w:t>
      </w:r>
      <w:r>
        <w:t xml:space="preserve">act</w:t>
      </w:r>
      <w:r>
        <w:t xml:space="preserve"> </w:t>
      </w:r>
      <w:r>
        <w:t xml:space="preserve">by</w:t>
      </w:r>
      <w:r>
        <w:t xml:space="preserve"> </w:t>
      </w:r>
      <w:r>
        <w:t xml:space="preserve">conditioning,</w:t>
      </w:r>
      <w:r>
        <w:t xml:space="preserve"> </w:t>
      </w:r>
      <w:r>
        <w:t xml:space="preserve">and</w:t>
      </w:r>
      <w:r>
        <w:t xml:space="preserve"> </w:t>
      </w:r>
      <w:r>
        <w:t xml:space="preserve">quadratic</w:t>
      </w:r>
      <w:r>
        <w:t xml:space="preserve"> </w:t>
      </w:r>
      <w:r>
        <w:t xml:space="preserve">penalties</w:t>
      </w:r>
      <w:r>
        <w:t xml:space="preserve"> </w:t>
      </w:r>
      <w:r>
        <w:t xml:space="preserve">converge</w:t>
      </w:r>
      <w:r>
        <w:t xml:space="preserve"> </w:t>
      </w:r>
      <w:r>
        <w:t xml:space="preserve">to</w:t>
      </w:r>
      <w:r>
        <w:t xml:space="preserve"> </w:t>
      </w:r>
      <w:r>
        <w:t xml:space="preserve">it</w:t>
      </w:r>
      <w:r>
        <w:t xml:space="preserve"> </w:t>
      </w:r>
      <w:r>
        <w:t xml:space="preserve">at</w:t>
      </w:r>
      <w:r>
        <w:t xml:space="preserve"> </w:t>
      </w:r>
      <w:r>
        <w:t xml:space="preserve">rate</w:t>
      </w:r>
      <w:r>
        <w:t xml:space="preserve"> </w:t>
      </w:r>
      <m:oMath>
        <m:r>
          <m:t>1</m:t>
        </m:r>
        <m:r>
          <m:rPr>
            <m:sty m:val="p"/>
          </m:rPr>
          <m:t>/</m:t>
        </m:r>
        <m:r>
          <m:t>γ</m:t>
        </m:r>
      </m:oMath>
      <w:r>
        <w:t xml:space="preserve">,</w:t>
      </w:r>
      <w:r>
        <w:t xml:space="preserve"> </w:t>
      </w:r>
      <w:r>
        <w:t xml:space="preserve">with</w:t>
      </w:r>
      <w:r>
        <w:t xml:space="preserve"> </w:t>
      </w:r>
      <w:r>
        <w:t xml:space="preserve">an</w:t>
      </w:r>
      <w:r>
        <w:t xml:space="preserve"> </w:t>
      </w:r>
      <w:r>
        <w:t xml:space="preserve">explicit</w:t>
      </w:r>
      <w:r>
        <w:t xml:space="preserve"> </w:t>
      </w:r>
      <w:r>
        <w:t xml:space="preserve">constant.</w:t>
      </w:r>
      <w:r>
        <w:t xml:space="preserve"> </w:t>
      </w:r>
      <w:r>
        <w:t xml:space="preserve">Hard</w:t>
      </w:r>
      <w:r>
        <w:t xml:space="preserve"> </w:t>
      </w:r>
      <w:r>
        <w:t xml:space="preserve">constraints</w:t>
      </w:r>
      <w:r>
        <w:t xml:space="preserve"> </w:t>
      </w:r>
      <w:r>
        <w:t xml:space="preserve">are</w:t>
      </w:r>
      <w:r>
        <w:t xml:space="preserve"> </w:t>
      </w:r>
      <w:r>
        <w:t xml:space="preserve">not</w:t>
      </w:r>
      <w:r>
        <w:t xml:space="preserve"> </w:t>
      </w:r>
      <w:r>
        <w:t xml:space="preserve">bounded</w:t>
      </w:r>
      <w:r>
        <w:t xml:space="preserve"> </w:t>
      </w:r>
      <w:r>
        <w:t xml:space="preserve">weight</w:t>
      </w:r>
      <w:r>
        <w:t xml:space="preserve"> </w:t>
      </w:r>
      <w:r>
        <w:t xml:space="preserve">factors,</w:t>
      </w:r>
      <w:r>
        <w:t xml:space="preserve"> </w:t>
      </w:r>
      <w:r>
        <w:t xml:space="preserve">so</w:t>
      </w:r>
      <w:r>
        <w:t xml:space="preserve"> </w:t>
      </w:r>
      <w:r>
        <w:t xml:space="preserve">the</w:t>
      </w:r>
      <w:r>
        <w:t xml:space="preserve"> </w:t>
      </w:r>
      <w:r>
        <w:t xml:space="preserve">error</w:t>
      </w:r>
      <w:r>
        <w:t xml:space="preserve"> </w:t>
      </w:r>
      <w:r>
        <w:t xml:space="preserve">ledger</w:t>
      </w:r>
      <w:r>
        <w:t xml:space="preserve"> </w:t>
      </w:r>
      <w:r>
        <w:t xml:space="preserve">of</w:t>
      </w:r>
      <w:r>
        <w:t xml:space="preserve"> </w:t>
      </w:r>
      <w:r>
        <w:t xml:space="preserve">Part</w:t>
      </w:r>
      <w:r>
        <w:t xml:space="preserve"> </w:t>
      </w:r>
      <w:r>
        <w:t xml:space="preserve">IV</w:t>
      </w:r>
      <w:r>
        <w:t xml:space="preserve"> </w:t>
      </w:r>
      <w:r>
        <w:t xml:space="preserve">does</w:t>
      </w:r>
      <w:r>
        <w:t xml:space="preserve"> </w:t>
      </w:r>
      <w:r>
        <w:t xml:space="preserve">not</w:t>
      </w:r>
      <w:r>
        <w:t xml:space="preserve"> </w:t>
      </w:r>
      <w:r>
        <w:t xml:space="preserve">apply</w:t>
      </w:r>
      <w:r>
        <w:t xml:space="preserve"> </w:t>
      </w:r>
      <w:r>
        <w:t xml:space="preserve">to</w:t>
      </w:r>
      <w:r>
        <w:t xml:space="preserve"> </w:t>
      </w:r>
      <w:r>
        <w:t xml:space="preserve">them.</w:t>
      </w:r>
      <w:r>
        <w:t xml:space="preserve"> </w:t>
      </w:r>
      <w:r>
        <w:t xml:space="preserve">We</w:t>
      </w:r>
      <w:r>
        <w:t xml:space="preserve"> </w:t>
      </w:r>
      <w:r>
        <w:t xml:space="preserve">give</w:t>
      </w:r>
      <w:r>
        <w:t xml:space="preserve"> </w:t>
      </w:r>
      <w:r>
        <w:t xml:space="preserve">the</w:t>
      </w:r>
      <w:r>
        <w:t xml:space="preserve"> </w:t>
      </w:r>
      <w:r>
        <w:t xml:space="preserve">exact</w:t>
      </w:r>
      <w:r>
        <w:t xml:space="preserve"> </w:t>
      </w:r>
      <w:r>
        <w:t xml:space="preserve">second</w:t>
      </w:r>
      <w:r>
        <w:t xml:space="preserve"> </w:t>
      </w:r>
      <w:r>
        <w:t xml:space="preserve">moment</w:t>
      </w:r>
      <w:r>
        <w:t xml:space="preserve"> </w:t>
      </w:r>
      <w:r>
        <w:t xml:space="preserve">of</w:t>
      </w:r>
      <w:r>
        <w:t xml:space="preserve"> </w:t>
      </w:r>
      <w:r>
        <w:t xml:space="preserve">the</w:t>
      </w:r>
      <w:r>
        <w:t xml:space="preserve"> </w:t>
      </w:r>
      <w:r>
        <w:t xml:space="preserve">restricted</w:t>
      </w:r>
      <w:r>
        <w:t xml:space="preserve"> </w:t>
      </w:r>
      <w:r>
        <w:t xml:space="preserve">weights</w:t>
      </w:r>
      <w:r>
        <w:t xml:space="preserve"> </w:t>
      </w:r>
      <w:r>
        <w:t xml:space="preserve">instead.</w:t>
      </w:r>
      <w:r>
        <w:t xml:space="preserve"> </w:t>
      </w:r>
      <w:r>
        <w:t xml:space="preserve">Coordinate</w:t>
      </w:r>
      <w:r>
        <w:t xml:space="preserve"> </w:t>
      </w:r>
      <w:r>
        <w:t xml:space="preserve">recombination</w:t>
      </w:r>
      <w:r>
        <w:t xml:space="preserve"> </w:t>
      </w:r>
      <w:r>
        <w:t xml:space="preserve">keeps</w:t>
      </w:r>
      <w:r>
        <w:t xml:space="preserve"> </w:t>
      </w:r>
      <w:r>
        <w:t xml:space="preserve">every</w:t>
      </w:r>
      <w:r>
        <w:t xml:space="preserve"> </w:t>
      </w:r>
      <w:r>
        <w:t xml:space="preserve">child</w:t>
      </w:r>
      <w:r>
        <w:t xml:space="preserve"> </w:t>
      </w:r>
      <w:r>
        <w:t xml:space="preserve">feasible</w:t>
      </w:r>
      <w:r>
        <w:t xml:space="preserve"> </w:t>
      </w:r>
      <w:r>
        <w:t xml:space="preserve">for</w:t>
      </w:r>
      <w:r>
        <w:t xml:space="preserve"> </w:t>
      </w:r>
      <w:r>
        <w:t xml:space="preserve">all</w:t>
      </w:r>
      <w:r>
        <w:t xml:space="preserve"> </w:t>
      </w:r>
      <w:r>
        <w:t xml:space="preserve">feasible</w:t>
      </w:r>
      <w:r>
        <w:t xml:space="preserve"> </w:t>
      </w:r>
      <w:r>
        <w:t xml:space="preserve">parents</w:t>
      </w:r>
      <w:r>
        <w:t xml:space="preserve"> </w:t>
      </w:r>
      <w:r>
        <w:t xml:space="preserve">exactly</w:t>
      </w:r>
      <w:r>
        <w:t xml:space="preserve"> </w:t>
      </w:r>
      <w:r>
        <w:t xml:space="preserve">when</w:t>
      </w:r>
      <w:r>
        <w:t xml:space="preserve"> </w:t>
      </w:r>
      <w:r>
        <w:t xml:space="preserve">the</w:t>
      </w:r>
      <w:r>
        <w:t xml:space="preserve"> </w:t>
      </w:r>
      <w:r>
        <w:t xml:space="preserve">feasible</w:t>
      </w:r>
      <w:r>
        <w:t xml:space="preserve"> </w:t>
      </w:r>
      <w:r>
        <w:t xml:space="preserve">set</w:t>
      </w:r>
      <w:r>
        <w:t xml:space="preserve"> </w:t>
      </w:r>
      <w:r>
        <w:t xml:space="preserve">is</w:t>
      </w:r>
      <w:r>
        <w:t xml:space="preserve"> </w:t>
      </w:r>
      <w:r>
        <w:t xml:space="preserve">a</w:t>
      </w:r>
      <w:r>
        <w:t xml:space="preserve"> </w:t>
      </w:r>
      <w:r>
        <w:t xml:space="preserve">box.</w:t>
      </w:r>
      <w:r>
        <w:t xml:space="preserve"> </w:t>
      </w:r>
      <w:r>
        <w:t xml:space="preserve">For</w:t>
      </w:r>
      <w:r>
        <w:t xml:space="preserve"> </w:t>
      </w:r>
      <w:r>
        <w:t xml:space="preserve">a</w:t>
      </w:r>
      <w:r>
        <w:t xml:space="preserve"> </w:t>
      </w:r>
      <w:r>
        <w:t xml:space="preserve">simplex</w:t>
      </w:r>
      <w:r>
        <w:t xml:space="preserve"> </w:t>
      </w:r>
      <w:r>
        <w:t xml:space="preserve">in</w:t>
      </w:r>
      <w:r>
        <w:t xml:space="preserve"> </w:t>
      </w:r>
      <m:oMath>
        <m:sSup>
          <m:e>
            <m:r>
              <m:t>ℝ</m:t>
            </m:r>
          </m:e>
          <m:sup>
            <m:r>
              <m:t>16</m:t>
            </m:r>
          </m:sup>
        </m:sSup>
      </m:oMath>
      <w:r>
        <w:t xml:space="preserve">,</w:t>
      </w:r>
      <w:r>
        <w:t xml:space="preserve"> </w:t>
      </w:r>
      <w:r>
        <w:t xml:space="preserve">only</w:t>
      </w:r>
      <w:r>
        <w:t xml:space="preserve"> </w:t>
      </w:r>
      <w:r>
        <w:t xml:space="preserve">64%</w:t>
      </w:r>
      <w:r>
        <w:t xml:space="preserve"> </w:t>
      </w:r>
      <w:r>
        <w:t xml:space="preserve">of</w:t>
      </w:r>
      <w:r>
        <w:t xml:space="preserve"> </w:t>
      </w:r>
      <w:r>
        <w:t xml:space="preserve">children</w:t>
      </w:r>
      <w:r>
        <w:t xml:space="preserve"> </w:t>
      </w:r>
      <w:r>
        <w:t xml:space="preserve">were</w:t>
      </w:r>
      <w:r>
        <w:t xml:space="preserve"> </w:t>
      </w:r>
      <w:r>
        <w:t xml:space="preserve">feasible.</w:t>
      </w:r>
      <w:r>
        <w:t xml:space="preserve"> </w:t>
      </w:r>
      <w:r>
        <w:t xml:space="preserve">There</w:t>
      </w:r>
      <w:r>
        <w:t xml:space="preserve"> </w:t>
      </w:r>
      <w:r>
        <w:t xml:space="preserve">are</w:t>
      </w:r>
      <w:r>
        <w:t xml:space="preserve"> </w:t>
      </w:r>
      <w:r>
        <w:t xml:space="preserve">13</w:t>
      </w:r>
      <w:r>
        <w:t xml:space="preserve"> </w:t>
      </w:r>
      <w:r>
        <w:t xml:space="preserve">numerical</w:t>
      </w:r>
      <w:r>
        <w:t xml:space="preserve"> </w:t>
      </w:r>
      <w:r>
        <w:t xml:space="preserve">checks</w:t>
      </w:r>
      <w:r>
        <w:t xml:space="preserve"> </w:t>
      </w:r>
      <w:r>
        <w:t xml:space="preserve">and</w:t>
      </w:r>
      <w:r>
        <w:t xml:space="preserve"> </w:t>
      </w:r>
      <w:r>
        <w:t xml:space="preserve">two</w:t>
      </w:r>
      <w:r>
        <w:t xml:space="preserve"> </w:t>
      </w:r>
      <w:r>
        <w:t xml:space="preserve">explorations,</w:t>
      </w:r>
      <w:r>
        <w:t xml:space="preserve"> </w:t>
      </w:r>
      <w:r>
        <w:t xml:space="preserve">and</w:t>
      </w:r>
      <w:r>
        <w:t xml:space="preserve"> </w:t>
      </w:r>
      <w:r>
        <w:t xml:space="preserve">an</w:t>
      </w:r>
      <w:r>
        <w:t xml:space="preserve"> </w:t>
      </w:r>
      <w:r>
        <w:t xml:space="preserve">immutable</w:t>
      </w:r>
      <w:r>
        <w:t xml:space="preserve"> </w:t>
      </w:r>
      <w:r>
        <w:t xml:space="preserve">C#</w:t>
      </w:r>
      <w:r>
        <w:t xml:space="preserve"> </w:t>
      </w:r>
      <w:r>
        <w:t xml:space="preserve">kernel</w:t>
      </w:r>
      <w:r>
        <w:t xml:space="preserve"> </w:t>
      </w:r>
      <w:r>
        <w:t xml:space="preserve">matches</w:t>
      </w:r>
      <w:r>
        <w:t xml:space="preserve"> </w:t>
      </w:r>
      <w:r>
        <w:t xml:space="preserve">an</w:t>
      </w:r>
      <w:r>
        <w:t xml:space="preserve"> </w:t>
      </w:r>
      <w:r>
        <w:t xml:space="preserve">independent</w:t>
      </w:r>
      <w:r>
        <w:t xml:space="preserve"> </w:t>
      </w:r>
      <w:r>
        <w:t xml:space="preserve">NumPy</w:t>
      </w:r>
      <w:r>
        <w:t xml:space="preserve"> </w:t>
      </w:r>
      <w:r>
        <w:t xml:space="preserve">implementation</w:t>
      </w:r>
      <w:r>
        <w:t xml:space="preserve"> </w:t>
      </w:r>
      <w:r>
        <w:t xml:space="preserve">on</w:t>
      </w:r>
      <w:r>
        <w:t xml:space="preserve"> </w:t>
      </w:r>
      <w:r>
        <w:t xml:space="preserve">every</w:t>
      </w:r>
      <w:r>
        <w:t xml:space="preserve"> </w:t>
      </w:r>
      <w:r>
        <w:t xml:space="preserve">output</w:t>
      </w:r>
      <w:r>
        <w:t xml:space="preserve"> </w:t>
      </w:r>
      <w:r>
        <w:t xml:space="preserve">line.</w:t>
      </w:r>
    </w:p>
    <w:bookmarkStart w:id="23" w:name="introduction"/>
    <w:p>
      <w:pPr>
        <w:pStyle w:val="Heading1"/>
      </w:pPr>
      <w:r>
        <w:t xml:space="preserve">1 Introduction</w:t>
      </w:r>
    </w:p>
    <w:p>
      <w:pPr>
        <w:pStyle w:val="FirstParagraph"/>
      </w:pPr>
      <w:r>
        <w:t xml:space="preserve">Autoregressive Diffusion Evolution (ADE) proposes designs by running tokens down a denoising stack whose layers read an archive of evaluated designs [7, 8]. Autoregressive Sheaf Evolution (ASE) generalises each read to an observation star with edge maps and scale-dependent covers [9]. Part I separated the horizontal and vertical axes [10]. Part II worked out one layer [11], and Part III a stack [12]. Part IV fixed the target and showed which proposals can be importance-weighted [13]. This paper, Part V of the book, combines local information and imposes constraints.</w:t>
      </w:r>
    </w:p>
    <w:p>
      <w:pPr>
        <w:pStyle w:val="BodyText"/>
      </w:pPr>
      <w:r>
        <w:t xml:space="preserve">Combination happens throughout ASE. A layer combines records on an observation star. A cover combines charts on overlaps. A run may combine several critics, surrogates or design teams, and every engineering design must satisfy constraints that no single expert sees whole. Part II warned that products of experts and the marginal extension of V2 are different operations with different conclusions [11, Section 8.1]. Part IV warned that a fused read confined to a hull cannot be weighted against a target outside it [13, Section 6.1]. Part V makes both warnings exact. It also adds the correlation problem that neither part addressed: local experts in ASE are rarely independent, because they read the same archive.</w:t>
      </w:r>
    </w:p>
    <w:bookmarkStart w:id="20" w:name="contributions"/>
    <w:p>
      <w:pPr>
        <w:pStyle w:val="Heading2"/>
      </w:pPr>
      <w:r>
        <w:t xml:space="preserve">1.1 Contributions</w:t>
      </w:r>
    </w:p>
    <w:p>
      <w:pPr>
        <w:pStyle w:val="Compact"/>
        <w:numPr>
          <w:ilvl w:val="0"/>
          <w:numId w:val="1001"/>
        </w:numPr>
      </w:pPr>
      <w:r>
        <w:rPr>
          <w:b/>
          <w:bCs/>
        </w:rPr>
        <w:t xml:space="preserve">Fusion rules (Section 2).</w:t>
      </w:r>
      <w:r>
        <w:t xml:space="preserve"> </w:t>
      </w:r>
      <w:r>
        <w:t xml:space="preserve">The product of experts counts any shared factor once per expert (Proposition 2.3). Covariance intersection is consistent whatever the correlation (Proposition 2.4). The product of experts can move its mean outside the hull of the expert means in two or more dimensions, never in one (Proposition 2.5).</w:t>
      </w:r>
    </w:p>
    <w:p>
      <w:pPr>
        <w:pStyle w:val="Compact"/>
        <w:numPr>
          <w:ilvl w:val="0"/>
          <w:numId w:val="1001"/>
        </w:numPr>
      </w:pPr>
      <w:r>
        <w:rPr>
          <w:b/>
          <w:bCs/>
        </w:rPr>
        <w:t xml:space="preserve">Marginal extension (Section 3).</w:t>
      </w:r>
      <w:r>
        <w:t xml:space="preserve"> </w:t>
      </w:r>
      <w:r>
        <w:t xml:space="preserve">On a two-clique cover, the product of the clique marginals is the marginal extension multiplied by one extra copy of the separator marginal. It halves the separator variance exactly (Theorem 3.1). On a cycle, pairwise consistency does not imply a joint law (Proposition 3.2).</w:t>
      </w:r>
    </w:p>
    <w:p>
      <w:pPr>
        <w:pStyle w:val="Compact"/>
        <w:numPr>
          <w:ilvl w:val="0"/>
          <w:numId w:val="1001"/>
        </w:numPr>
      </w:pPr>
      <w:r>
        <w:rPr>
          <w:b/>
          <w:bCs/>
        </w:rPr>
        <w:t xml:space="preserve">Constraints (Section 4).</w:t>
      </w:r>
      <w:r>
        <w:t xml:space="preserve"> </w:t>
      </w:r>
      <w:r>
        <w:t xml:space="preserve">Linear equality constraints act by conditioning, and quadratic penalties converge to it at rate</w:t>
      </w:r>
      <w:r>
        <w:t xml:space="preserve"> </w:t>
      </w:r>
      <m:oMath>
        <m:r>
          <m:t>1</m:t>
        </m:r>
        <m:r>
          <m:rPr>
            <m:sty m:val="p"/>
          </m:rPr>
          <m:t>/</m:t>
        </m:r>
        <m:r>
          <m:t>γ</m:t>
        </m:r>
      </m:oMath>
      <w:r>
        <w:t xml:space="preserve"> </w:t>
      </w:r>
      <w:r>
        <w:t xml:space="preserve">(Propositions 4.1 and 4.2). Hard constraints change the second moment of importance weights by an exact factor (Proposition 4.3). Coordinate recombination preserves feasibility for all parents exactly when the feasible set is a box (Theorem 4.4). Convex reads keep convex constraints, but products of experts need not (Proposition 4.5).</w:t>
      </w:r>
    </w:p>
    <w:p>
      <w:pPr>
        <w:pStyle w:val="Compact"/>
        <w:numPr>
          <w:ilvl w:val="0"/>
          <w:numId w:val="1001"/>
        </w:numPr>
      </w:pPr>
      <w:r>
        <w:rPr>
          <w:b/>
          <w:bCs/>
        </w:rPr>
        <w:t xml:space="preserve">Explorations (Section 5).</w:t>
      </w:r>
      <w:r>
        <w:t xml:space="preserve"> </w:t>
      </w:r>
      <w:r>
        <w:t xml:space="preserve">We measure the calibration of three fusion rules under correlated errors, and the feasibility of recombined children for three feasible sets in up to 16 dimensions.</w:t>
      </w:r>
    </w:p>
    <w:p>
      <w:pPr>
        <w:pStyle w:val="Compact"/>
        <w:numPr>
          <w:ilvl w:val="0"/>
          <w:numId w:val="1001"/>
        </w:numPr>
      </w:pPr>
      <w:r>
        <w:rPr>
          <w:b/>
          <w:bCs/>
        </w:rPr>
        <w:t xml:space="preserve">Evidence.</w:t>
      </w:r>
      <w:r>
        <w:t xml:space="preserve"> </w:t>
      </w:r>
      <w:r>
        <w:t xml:space="preserve">There are 13 numerical checks besides the explorations (Table 3). An immutable C# kernel agrees with an independent NumPy implementation on every output line (Appendix A).</w:t>
      </w:r>
    </w:p>
    <w:bookmarkEnd w:id="20"/>
    <w:bookmarkStart w:id="21" w:name="scope-and-status-of-statements"/>
    <w:p>
      <w:pPr>
        <w:pStyle w:val="Heading2"/>
      </w:pPr>
      <w:r>
        <w:t xml:space="preserve">1.2 Scope and status of statements</w:t>
      </w:r>
    </w:p>
    <w:p>
      <w:pPr>
        <w:pStyle w:val="FirstParagraph"/>
      </w:pPr>
      <w:r>
        <w:t xml:space="preserve">Experts are Gaussian, given in information form. Constraints are linear equalities, or membership in a set. The paper proves statements about fusion and feasibility. It makes no claim about search performance, and the explorations are computations on declared synthetic examples.</w:t>
      </w:r>
    </w:p>
    <w:p>
      <w:pPr>
        <w:pStyle w:val="BodyText"/>
      </w:pPr>
      <w:r>
        <w:t xml:space="preserve">Every statement in a shaded box ends with a provenance tag.</w:t>
      </w:r>
      <w:r>
        <w:t xml:space="preserve"> </w:t>
      </w:r>
      <w:r>
        <w:rPr>
          <w:i/>
          <w:iCs/>
        </w:rPr>
        <w:t xml:space="preserve">Classical</w:t>
      </w:r>
      <w:r>
        <w:t xml:space="preserve"> </w:t>
      </w:r>
      <w:r>
        <w:t xml:space="preserve">marks a known result restated in ASE notation.</w:t>
      </w:r>
      <w:r>
        <w:t xml:space="preserve"> </w:t>
      </w:r>
      <w:r>
        <w:rPr>
          <w:i/>
          <w:iCs/>
        </w:rPr>
        <w:t xml:space="preserve">Part I</w:t>
      </w:r>
      <w:r>
        <w:t xml:space="preserve"> </w:t>
      </w:r>
      <w:r>
        <w:t xml:space="preserve">to</w:t>
      </w:r>
      <w:r>
        <w:t xml:space="preserve"> </w:t>
      </w:r>
      <w:r>
        <w:rPr>
          <w:i/>
          <w:iCs/>
        </w:rPr>
        <w:t xml:space="preserve">Part IV</w:t>
      </w:r>
      <w:r>
        <w:t xml:space="preserve"> </w:t>
      </w:r>
      <w:r>
        <w:t xml:space="preserve">refer to [10] to [13].</w:t>
      </w:r>
      <w:r>
        <w:t xml:space="preserve"> </w:t>
      </w:r>
      <w:r>
        <w:rPr>
          <w:i/>
          <w:iCs/>
        </w:rPr>
        <w:t xml:space="preserve">New in Part V</w:t>
      </w:r>
      <w:r>
        <w:t xml:space="preserve"> </w:t>
      </w:r>
      <w:r>
        <w:t xml:space="preserve">marks a statement proved here for the first time in this programme; each comes with a proof and a numerical check. All spaces are finite-dimensional and real.</w:t>
      </w:r>
    </w:p>
    <w:bookmarkEnd w:id="21"/>
    <w:bookmarkStart w:id="22" w:name="notation"/>
    <w:p>
      <w:pPr>
        <w:pStyle w:val="Heading2"/>
      </w:pPr>
      <w:r>
        <w:t xml:space="preserve">1.3 Notation</w:t>
      </w:r>
    </w:p>
    <w:p>
      <w:pPr>
        <w:pStyle w:val="TableCaption"/>
      </w:pPr>
      <w:r>
        <w:rPr>
          <w:b/>
          <w:bCs/>
        </w:rPr>
        <w:t xml:space="preserve">Table 1.</w:t>
      </w:r>
      <w:r>
        <w:t xml:space="preserve"> </w:t>
      </w:r>
      <w:r>
        <w:t xml:space="preserve">Notation used throughout Part V.</w:t>
      </w:r>
    </w:p>
    <w:tbl>
      <w:tblPr>
        <w:tblStyle w:val="Table"/>
        <w:tblW w:type="pct" w:w="5000"/>
        <w:jc w:val="start"/>
        <w:tblLook w:firstRow="1" w:lastRow="0" w:firstColumn="0" w:lastColumn="0" w:noHBand="0" w:noVBand="0" w:val="0020"/>
        <w:tblCaption w:val="Table 1. Notation used throughout Part V."/>
      </w:tblPr>
      <w:tblGrid>
        <w:gridCol w:w="2741"/>
        <w:gridCol w:w="5178"/>
      </w:tblGrid>
      <w:tr>
        <w:trPr>
          <w:cantSplit/>
          <w:tblHeader w:val="true"/>
        </w:trPr>
        <w:tc>
          <w:tcPr/>
          <w:p>
            <w:pPr>
              <w:pStyle w:val="Compact"/>
              <w:keepNext/>
              <w:jc w:val="left"/>
            </w:pPr>
            <w:r>
              <w:t xml:space="preserve">Symbol</w:t>
            </w:r>
          </w:p>
        </w:tc>
        <w:tc>
          <w:tcPr/>
          <w:p>
            <w:pPr>
              <w:pStyle w:val="Compact"/>
              <w:keepNext/>
              <w:jc w:val="left"/>
            </w:pPr>
            <w:r>
              <w:t xml:space="preserve">Meaning</w:t>
            </w:r>
          </w:p>
        </w:tc>
      </w:tr>
      <w:tr>
        <w:trPr>
          <w:cantSplit/>
        </w:trPr>
        <w:tc>
          <w:tcPr/>
          <w:p>
            <w:pPr>
              <w:pStyle w:val="Compact"/>
              <w:keepNext/>
              <w:jc w:val="left"/>
            </w:pPr>
            <m:oMath>
              <m:d>
                <m:dPr>
                  <m:begChr m:val="("/>
                  <m:sepChr m:val=""/>
                  <m:endChr m:val=")"/>
                  <m:grow/>
                </m:dPr>
                <m:e>
                  <m:sSub>
                    <m:e>
                      <m:r>
                        <m:t>μ</m:t>
                      </m:r>
                    </m:e>
                    <m:sub>
                      <m:r>
                        <m:t>k</m:t>
                      </m:r>
                    </m:sub>
                  </m:sSub>
                  <m:r>
                    <m:rPr>
                      <m:sty m:val="p"/>
                    </m:rPr>
                    <m:t>,</m:t>
                  </m:r>
                  <m:sSub>
                    <m:e>
                      <m:r>
                        <m:t>Λ</m:t>
                      </m:r>
                    </m:e>
                    <m:sub>
                      <m:r>
                        <m:t>k</m:t>
                      </m:r>
                    </m:sub>
                  </m:sSub>
                </m:e>
              </m:d>
            </m:oMath>
          </w:p>
        </w:tc>
        <w:tc>
          <w:tcPr/>
          <w:p>
            <w:pPr>
              <w:pStyle w:val="Compact"/>
              <w:keepNext/>
              <w:jc w:val="left"/>
            </w:pPr>
            <w:r>
              <w:t xml:space="preserve">mean and precision of expert</w:t>
            </w:r>
            <w:r>
              <w:t xml:space="preserve"> </w:t>
            </w:r>
            <m:oMath>
              <m:r>
                <m:t>k</m:t>
              </m:r>
            </m:oMath>
          </w:p>
        </w:tc>
      </w:tr>
      <w:tr>
        <w:trPr>
          <w:cantSplit/>
        </w:trPr>
        <w:tc>
          <w:tcPr/>
          <w:p>
            <w:pPr>
              <w:pStyle w:val="Compact"/>
              <w:keepNext/>
              <w:jc w:val="left"/>
            </w:pPr>
            <m:oMath>
              <m:r>
                <m:t>Λ</m:t>
              </m:r>
              <m:r>
                <m:rPr>
                  <m:sty m:val="p"/>
                </m:rPr>
                <m:t>,</m:t>
              </m:r>
              <m:r>
                <m:t> </m:t>
              </m:r>
              <m:r>
                <m:t>μ</m:t>
              </m:r>
            </m:oMath>
          </w:p>
        </w:tc>
        <w:tc>
          <w:tcPr/>
          <w:p>
            <w:pPr>
              <w:pStyle w:val="Compact"/>
              <w:keepNext/>
              <w:jc w:val="left"/>
            </w:pPr>
            <w:r>
              <w:t xml:space="preserve">precision and mean of a fused law</w:t>
            </w:r>
          </w:p>
        </w:tc>
      </w:tr>
      <w:tr>
        <w:trPr>
          <w:cantSplit/>
        </w:trPr>
        <w:tc>
          <w:tcPr/>
          <w:p>
            <w:pPr>
              <w:pStyle w:val="Compact"/>
              <w:keepNext/>
              <w:jc w:val="left"/>
            </w:pPr>
            <m:oMath>
              <m:sSub>
                <m:e>
                  <m:r>
                    <m:t>P</m:t>
                  </m:r>
                </m:e>
                <m:sub>
                  <m:r>
                    <m:t>a</m:t>
                  </m:r>
                </m:sub>
              </m:sSub>
              <m:r>
                <m:rPr>
                  <m:sty m:val="p"/>
                </m:rPr>
                <m:t>,</m:t>
              </m:r>
              <m:r>
                <m:t> </m:t>
              </m:r>
              <m:sSub>
                <m:e>
                  <m:r>
                    <m:t>P</m:t>
                  </m:r>
                </m:e>
                <m:sub>
                  <m:r>
                    <m:t>b</m:t>
                  </m:r>
                </m:sub>
              </m:sSub>
              <m:r>
                <m:rPr>
                  <m:sty m:val="p"/>
                </m:rPr>
                <m:t>,</m:t>
              </m:r>
              <m:r>
                <m:t> </m:t>
              </m:r>
              <m:r>
                <m:t>ω</m:t>
              </m:r>
            </m:oMath>
          </w:p>
        </w:tc>
        <w:tc>
          <w:tcPr/>
          <w:p>
            <w:pPr>
              <w:pStyle w:val="Compact"/>
              <w:keepNext/>
              <w:jc w:val="left"/>
            </w:pPr>
            <w:r>
              <w:t xml:space="preserve">error covariances and weight of covariance intersection</w:t>
            </w:r>
          </w:p>
        </w:tc>
      </w:tr>
      <w:tr>
        <w:trPr>
          <w:cantSplit/>
        </w:trPr>
        <w:tc>
          <w:tcPr/>
          <w:p>
            <w:pPr>
              <w:pStyle w:val="Compact"/>
              <w:keepNext/>
              <w:jc w:val="left"/>
            </w:pPr>
            <m:oMath>
              <m:r>
                <m:t>A</m:t>
              </m:r>
              <m:r>
                <m:rPr>
                  <m:sty m:val="p"/>
                </m:rPr>
                <m:t>,</m:t>
              </m:r>
              <m:r>
                <m:t> </m:t>
              </m:r>
              <m:r>
                <m:t>S</m:t>
              </m:r>
              <m:r>
                <m:rPr>
                  <m:sty m:val="p"/>
                </m:rPr>
                <m:t>,</m:t>
              </m:r>
              <m:r>
                <m:t> </m:t>
              </m:r>
              <m:r>
                <m:t>B</m:t>
              </m:r>
            </m:oMath>
          </w:p>
        </w:tc>
        <w:tc>
          <w:tcPr/>
          <w:p>
            <w:pPr>
              <w:pStyle w:val="Compact"/>
              <w:keepNext/>
              <w:jc w:val="left"/>
            </w:pPr>
            <w:r>
              <w:t xml:space="preserve">the two private blocks and the separator of a two-clique cover</w:t>
            </w:r>
          </w:p>
        </w:tc>
      </w:tr>
      <w:tr>
        <w:trPr>
          <w:cantSplit/>
        </w:trPr>
        <w:tc>
          <w:tcPr/>
          <w:p>
            <w:pPr>
              <w:pStyle w:val="Compact"/>
              <w:keepNext/>
              <w:jc w:val="left"/>
            </w:pPr>
            <m:oMath>
              <m:sSub>
                <m:e>
                  <m:r>
                    <m:t>p</m:t>
                  </m:r>
                </m:e>
                <m:sub>
                  <m:r>
                    <m:t>A</m:t>
                  </m:r>
                  <m:r>
                    <m:t>S</m:t>
                  </m:r>
                </m:sub>
              </m:sSub>
              <m:r>
                <m:rPr>
                  <m:sty m:val="p"/>
                </m:rPr>
                <m:t>,</m:t>
              </m:r>
              <m:r>
                <m:t> </m:t>
              </m:r>
              <m:sSub>
                <m:e>
                  <m:r>
                    <m:t>p</m:t>
                  </m:r>
                </m:e>
                <m:sub>
                  <m:r>
                    <m:t>S</m:t>
                  </m:r>
                  <m:r>
                    <m:t>B</m:t>
                  </m:r>
                </m:sub>
              </m:sSub>
              <m:r>
                <m:rPr>
                  <m:sty m:val="p"/>
                </m:rPr>
                <m:t>,</m:t>
              </m:r>
              <m:r>
                <m:t> </m:t>
              </m:r>
              <m:sSub>
                <m:e>
                  <m:r>
                    <m:t>p</m:t>
                  </m:r>
                </m:e>
                <m:sub>
                  <m:r>
                    <m:t>S</m:t>
                  </m:r>
                </m:sub>
              </m:sSub>
            </m:oMath>
          </w:p>
        </w:tc>
        <w:tc>
          <w:tcPr/>
          <w:p>
            <w:pPr>
              <w:pStyle w:val="Compact"/>
              <w:keepNext/>
              <w:jc w:val="left"/>
            </w:pPr>
            <w:r>
              <w:t xml:space="preserve">clique and separator marginals</w:t>
            </w:r>
          </w:p>
        </w:tc>
      </w:tr>
      <w:tr>
        <w:trPr>
          <w:cantSplit/>
        </w:trPr>
        <w:tc>
          <w:tcPr/>
          <w:p>
            <w:pPr>
              <w:pStyle w:val="Compact"/>
              <w:keepNext/>
              <w:jc w:val="left"/>
            </w:pPr>
            <m:oMath>
              <m:r>
                <m:t>K</m:t>
              </m:r>
            </m:oMath>
          </w:p>
        </w:tc>
        <w:tc>
          <w:tcPr/>
          <w:p>
            <w:pPr>
              <w:pStyle w:val="Compact"/>
              <w:keepNext/>
              <w:jc w:val="left"/>
            </w:pPr>
            <w:r>
              <w:t xml:space="preserve">feasible set</w:t>
            </w:r>
          </w:p>
        </w:tc>
      </w:tr>
      <w:tr>
        <w:trPr>
          <w:cantSplit/>
        </w:trPr>
        <w:tc>
          <w:tcPr/>
          <w:p>
            <w:pPr>
              <w:pStyle w:val="Compact"/>
              <w:keepNext/>
              <w:jc w:val="left"/>
            </w:pPr>
            <m:oMath>
              <m:r>
                <m:t>A</m:t>
              </m:r>
              <m:r>
                <m:t>x</m:t>
              </m:r>
              <m:r>
                <m:rPr>
                  <m:sty m:val="p"/>
                </m:rPr>
                <m:t>=</m:t>
              </m:r>
              <m:r>
                <m:t>b</m:t>
              </m:r>
              <m:r>
                <m:rPr>
                  <m:sty m:val="p"/>
                </m:rPr>
                <m:t>,</m:t>
              </m:r>
              <m:r>
                <m:t> </m:t>
              </m:r>
              <m:r>
                <m:t>γ</m:t>
              </m:r>
            </m:oMath>
          </w:p>
        </w:tc>
        <w:tc>
          <w:tcPr/>
          <w:p>
            <w:pPr>
              <w:pStyle w:val="Compact"/>
              <w:keepNext/>
              <w:jc w:val="left"/>
            </w:pPr>
            <w:r>
              <w:t xml:space="preserve">linear constraint and penalty strength</w:t>
            </w:r>
          </w:p>
        </w:tc>
      </w:tr>
      <w:tr>
        <w:trPr>
          <w:cantSplit/>
        </w:trPr>
        <w:tc>
          <w:tcPr/>
          <w:p>
            <w:pPr>
              <w:pStyle w:val="Compact"/>
              <w:keepNext/>
              <w:jc w:val="left"/>
            </w:pPr>
            <m:oMath>
              <m:sSub>
                <m:e>
                  <m:r>
                    <m:t>π</m:t>
                  </m:r>
                </m:e>
                <m:sub>
                  <m:r>
                    <m:t>K</m:t>
                  </m:r>
                </m:sub>
              </m:sSub>
              <m:r>
                <m:rPr>
                  <m:sty m:val="p"/>
                </m:rPr>
                <m:t>,</m:t>
              </m:r>
              <m:r>
                <m:t> </m:t>
              </m:r>
              <m:sSub>
                <m:e>
                  <m:r>
                    <m:t>q</m:t>
                  </m:r>
                </m:e>
                <m:sub>
                  <m:r>
                    <m:t>K</m:t>
                  </m:r>
                </m:sub>
              </m:sSub>
            </m:oMath>
          </w:p>
        </w:tc>
        <w:tc>
          <w:tcPr/>
          <w:p>
            <w:pPr>
              <w:pStyle w:val="Compact"/>
              <w:keepNext/>
              <w:jc w:val="left"/>
            </w:pPr>
            <w:r>
              <w:t xml:space="preserve">target and proposal restricted to</w:t>
            </w:r>
            <w:r>
              <w:t xml:space="preserve"> </w:t>
            </w:r>
            <m:oMath>
              <m:r>
                <m:t>K</m:t>
              </m:r>
            </m:oMath>
            <w:r>
              <w:t xml:space="preserve"> </w:t>
            </w:r>
            <w:r>
              <w:t xml:space="preserve">and renormalised</w:t>
            </w:r>
          </w:p>
        </w:tc>
      </w:tr>
      <w:tr>
        <w:trPr>
          <w:cantSplit/>
        </w:trPr>
        <w:tc>
          <w:tcPr/>
          <w:p>
            <w:pPr>
              <w:pStyle w:val="Compact"/>
              <w:jc w:val="left"/>
            </w:pPr>
            <m:oMath>
              <m:sSub>
                <m:e>
                  <m:r>
                    <m:t>m</m:t>
                  </m:r>
                </m:e>
                <m:sub>
                  <m:r>
                    <m:t>2</m:t>
                  </m:r>
                </m:sub>
              </m:sSub>
            </m:oMath>
          </w:p>
        </w:tc>
        <w:tc>
          <w:tcPr/>
          <w:p>
            <w:pPr>
              <w:pStyle w:val="Compact"/>
              <w:jc w:val="left"/>
            </w:pPr>
            <w:r>
              <w:t xml:space="preserve">second moment of importance weights (Part IV)</w:t>
            </w:r>
          </w:p>
        </w:tc>
      </w:tr>
    </w:tbl>
    <w:bookmarkEnd w:id="22"/>
    <w:bookmarkEnd w:id="23"/>
    <w:bookmarkStart w:id="29" w:name="fusion-of-local-laws"/>
    <w:p>
      <w:pPr>
        <w:pStyle w:val="Heading1"/>
      </w:pPr>
      <w:r>
        <w:t xml:space="preserve">2 Fusion of local laws</w:t>
      </w:r>
    </w:p>
    <w:p>
      <w:pPr>
        <w:pStyle w:val="Statement"/>
      </w:pPr>
      <w:r>
        <w:rPr>
          <w:b/>
          <w:bCs/>
        </w:rPr>
        <w:t xml:space="preserve">Definition 2.1</w:t>
      </w:r>
      <w:r>
        <w:t xml:space="preserve"> </w:t>
      </w:r>
      <w:r>
        <w:t xml:space="preserve">(Gaussian expert). An</w:t>
      </w:r>
      <w:r>
        <w:t xml:space="preserve"> </w:t>
      </w:r>
      <w:r>
        <w:rPr>
          <w:i/>
          <w:iCs/>
        </w:rPr>
        <w:t xml:space="preserve">expert</w:t>
      </w:r>
      <w:r>
        <w:t xml:space="preserve"> </w:t>
      </w:r>
      <w:r>
        <w:t xml:space="preserve">on</w:t>
      </w:r>
      <w:r>
        <w:t xml:space="preserve"> </w:t>
      </w:r>
      <m:oMath>
        <m:sSup>
          <m:e>
            <m:r>
              <m:t>ℝ</m:t>
            </m:r>
          </m:e>
          <m:sup>
            <m:r>
              <m:t>D</m:t>
            </m:r>
          </m:sup>
        </m:sSup>
      </m:oMath>
      <w:r>
        <w:t xml:space="preserve"> </w:t>
      </w:r>
      <w:r>
        <w:t xml:space="preserve">is a Gaussian factor</w:t>
      </w:r>
      <w:r>
        <w:t xml:space="preserve"> </w:t>
      </w:r>
      <m:oMath>
        <m:sSub>
          <m:e>
            <m:r>
              <m:t>f</m:t>
            </m:r>
          </m:e>
          <m:sub>
            <m:r>
              <m:t>k</m:t>
            </m:r>
          </m:sub>
        </m:sSub>
        <m:d>
          <m:dPr>
            <m:begChr m:val="("/>
            <m:sepChr m:val=""/>
            <m:endChr m:val=")"/>
            <m:grow/>
          </m:dPr>
          <m:e>
            <m:r>
              <m:t>x</m:t>
            </m:r>
          </m:e>
        </m:d>
        <m:r>
          <m:rPr>
            <m:sty m:val="p"/>
          </m:rPr>
          <m:t>∝</m:t>
        </m:r>
        <m:r>
          <m:rPr>
            <m:sty m:val="p"/>
          </m:rPr>
          <m:t>exp</m:t>
        </m:r>
        <m:d>
          <m:dPr>
            <m:begChr m:val="("/>
            <m:sepChr m:val=""/>
            <m:endChr m:val=")"/>
            <m:grow/>
          </m:dPr>
          <m:e>
            <m:r>
              <m:rPr>
                <m:sty m:val="p"/>
              </m:rPr>
              <m:t>−</m:t>
            </m:r>
            <m:f>
              <m:fPr>
                <m:type m:val="lin"/>
              </m:fPr>
              <m:num>
                <m:r>
                  <m:t>1</m:t>
                </m:r>
              </m:num>
              <m:den>
                <m:r>
                  <m:t>2</m:t>
                </m:r>
              </m:den>
            </m:f>
            <m:sSup>
              <m:e>
                <m:d>
                  <m:dPr>
                    <m:begChr m:val="("/>
                    <m:sepChr m:val=""/>
                    <m:endChr m:val=")"/>
                    <m:grow/>
                  </m:dPr>
                  <m:e>
                    <m:r>
                      <m:t>x</m:t>
                    </m:r>
                    <m:r>
                      <m:rPr>
                        <m:sty m:val="p"/>
                      </m:rPr>
                      <m:t>−</m:t>
                    </m:r>
                    <m:sSub>
                      <m:e>
                        <m:r>
                          <m:t>μ</m:t>
                        </m:r>
                      </m:e>
                      <m:sub>
                        <m:r>
                          <m:t>k</m:t>
                        </m:r>
                      </m:sub>
                    </m:sSub>
                  </m:e>
                </m:d>
              </m:e>
              <m:sup>
                <m:r>
                  <m:rPr>
                    <m:sty m:val="p"/>
                  </m:rPr>
                  <m:t>⊤</m:t>
                </m:r>
              </m:sup>
            </m:sSup>
            <m:sSub>
              <m:e>
                <m:r>
                  <m:t>Λ</m:t>
                </m:r>
              </m:e>
              <m:sub>
                <m:r>
                  <m:t>k</m:t>
                </m:r>
              </m:sub>
            </m:sSub>
            <m:d>
              <m:dPr>
                <m:begChr m:val="("/>
                <m:sepChr m:val=""/>
                <m:endChr m:val=")"/>
                <m:grow/>
              </m:dPr>
              <m:e>
                <m:r>
                  <m:t>x</m:t>
                </m:r>
                <m:r>
                  <m:rPr>
                    <m:sty m:val="p"/>
                  </m:rPr>
                  <m:t>−</m:t>
                </m:r>
                <m:sSub>
                  <m:e>
                    <m:r>
                      <m:t>μ</m:t>
                    </m:r>
                  </m:e>
                  <m:sub>
                    <m:r>
                      <m:t>k</m:t>
                    </m:r>
                  </m:sub>
                </m:sSub>
              </m:e>
            </m:d>
          </m:e>
        </m:d>
      </m:oMath>
      <w:r>
        <w:t xml:space="preserve"> </w:t>
      </w:r>
      <w:r>
        <w:t xml:space="preserve">with a positive semidefinite precision</w:t>
      </w:r>
      <w:r>
        <w:t xml:space="preserve"> </w:t>
      </w:r>
      <m:oMath>
        <m:sSub>
          <m:e>
            <m:r>
              <m:t>Λ</m:t>
            </m:r>
          </m:e>
          <m:sub>
            <m:r>
              <m:t>k</m:t>
            </m:r>
          </m:sub>
        </m:sSub>
      </m:oMath>
      <w:r>
        <w:t xml:space="preserve">. A precision that is singular in some direction expresses ignorance there, as a coordinate mask does in Part II.</w:t>
      </w:r>
    </w:p>
    <w:p>
      <w:pPr>
        <w:pStyle w:val="StatementTag"/>
      </w:pPr>
      <w:r>
        <w:t xml:space="preserve">Classical; the information form of Part II, Section 4.</w:t>
      </w:r>
    </w:p>
    <w:p>
      <w:pPr>
        <w:pStyle w:val="Gap"/>
      </w:pPr>
      <w:r>
        <w:t xml:space="preserve"> </w:t>
      </w:r>
    </w:p>
    <w:p>
      <w:pPr>
        <w:pStyle w:val="Statement"/>
      </w:pPr>
      <w:r>
        <w:rPr>
          <w:b/>
          <w:bCs/>
        </w:rPr>
        <w:t xml:space="preserve">Proposition 2.2</w:t>
      </w:r>
      <w:r>
        <w:t xml:space="preserve"> </w:t>
      </w:r>
      <w:r>
        <w:t xml:space="preserve">(product of experts). If</w:t>
      </w:r>
      <w:r>
        <w:t xml:space="preserve"> </w:t>
      </w:r>
      <m:oMath>
        <m:r>
          <m:t>Λ</m:t>
        </m:r>
        <m:r>
          <m:rPr>
            <m:sty m:val="p"/>
          </m:rPr>
          <m:t>=</m:t>
        </m:r>
        <m:nary>
          <m:naryPr>
            <m:chr m:val="∑"/>
            <m:limLoc m:val="undOvr"/>
            <m:subHide m:val="off"/>
            <m:supHide m:val="on"/>
          </m:naryPr>
          <m:sub>
            <m:r>
              <m:t>k</m:t>
            </m:r>
          </m:sub>
          <m:sup>
            <m:r>
              <m:t>​</m:t>
            </m:r>
          </m:sup>
          <m:e>
            <m:sSub>
              <m:e>
                <m:r>
                  <m:t>Λ</m:t>
                </m:r>
              </m:e>
              <m:sub>
                <m:r>
                  <m:t>k</m:t>
                </m:r>
              </m:sub>
            </m:sSub>
          </m:e>
        </m:nary>
      </m:oMath>
      <w:r>
        <w:t xml:space="preserve"> </w:t>
      </w:r>
      <w:r>
        <w:t xml:space="preserve">is positive definite, then</w:t>
      </w:r>
      <w:r>
        <w:t xml:space="preserve"> </w:t>
      </w:r>
      <m:oMath>
        <m:nary>
          <m:naryPr>
            <m:chr m:val="∏"/>
            <m:limLoc m:val="undOvr"/>
            <m:subHide m:val="off"/>
            <m:supHide m:val="on"/>
          </m:naryPr>
          <m:sub>
            <m:r>
              <m:t>k</m:t>
            </m:r>
          </m:sub>
          <m:sup>
            <m:r>
              <m:t>​</m:t>
            </m:r>
          </m:sup>
          <m:e>
            <m:sSub>
              <m:e>
                <m:r>
                  <m:t>f</m:t>
                </m:r>
              </m:e>
              <m:sub>
                <m:r>
                  <m:t>k</m:t>
                </m:r>
              </m:sub>
            </m:sSub>
          </m:e>
        </m:nary>
      </m:oMath>
      <w:r>
        <w:t xml:space="preserve"> </w:t>
      </w:r>
      <w:r>
        <w:t xml:space="preserve">is proportional to the Gaussian density with precision</w:t>
      </w:r>
      <w:r>
        <w:t xml:space="preserve"> </w:t>
      </w:r>
      <m:oMath>
        <m:r>
          <m:t>Λ</m:t>
        </m:r>
      </m:oMath>
      <w:r>
        <w:t xml:space="preserve"> </w:t>
      </w:r>
      <w:r>
        <w:t xml:space="preserve">and mean</w:t>
      </w:r>
      <w:r>
        <w:t xml:space="preserve"> </w:t>
      </w:r>
      <m:oMath>
        <m:r>
          <m:t>μ</m:t>
        </m:r>
        <m:r>
          <m:rPr>
            <m:sty m:val="p"/>
          </m:rPr>
          <m:t>=</m:t>
        </m:r>
        <m:sSup>
          <m:e>
            <m:r>
              <m:t>Λ</m:t>
            </m:r>
          </m:e>
          <m:sup>
            <m:r>
              <m:rPr>
                <m:sty m:val="p"/>
              </m:rPr>
              <m:t>−</m:t>
            </m:r>
            <m:r>
              <m:t>1</m:t>
            </m:r>
          </m:sup>
        </m:sSup>
        <m:nary>
          <m:naryPr>
            <m:chr m:val="∑"/>
            <m:limLoc m:val="undOvr"/>
            <m:subHide m:val="off"/>
            <m:supHide m:val="on"/>
          </m:naryPr>
          <m:sub>
            <m:r>
              <m:t>k</m:t>
            </m:r>
          </m:sub>
          <m:sup>
            <m:r>
              <m:t>​</m:t>
            </m:r>
          </m:sup>
          <m:e>
            <m:sSub>
              <m:e>
                <m:r>
                  <m:t>Λ</m:t>
                </m:r>
              </m:e>
              <m:sub>
                <m:r>
                  <m:t>k</m:t>
                </m:r>
              </m:sub>
            </m:sSub>
          </m:e>
        </m:nary>
        <m:sSub>
          <m:e>
            <m:r>
              <m:t>μ</m:t>
            </m:r>
          </m:e>
          <m:sub>
            <m:r>
              <m:t>k</m:t>
            </m:r>
          </m:sub>
        </m:sSub>
      </m:oMath>
      <w:r>
        <w:t xml:space="preserve">.</w:t>
      </w:r>
    </w:p>
    <w:p>
      <w:pPr>
        <w:pStyle w:val="StatementTag"/>
      </w:pPr>
      <w:r>
        <w:t xml:space="preserve">Classical [6].</w:t>
      </w:r>
    </w:p>
    <w:p>
      <w:pPr>
        <w:pStyle w:val="Gap"/>
      </w:pPr>
      <w:r>
        <w:t xml:space="preserve"> </w:t>
      </w:r>
    </w:p>
    <w:p>
      <w:pPr>
        <w:pStyle w:val="BodyText"/>
      </w:pPr>
      <w:r>
        <w:rPr>
          <w:i/>
          <w:iCs/>
        </w:rPr>
        <w:t xml:space="preserve">Proof.</w:t>
      </w:r>
      <w:r>
        <w:t xml:space="preserve"> </w:t>
      </w:r>
      <w:r>
        <w:t xml:space="preserve">The sum of the exponents is a quadratic form with Hessian</w:t>
      </w:r>
      <w:r>
        <w:t xml:space="preserve"> </w:t>
      </w:r>
      <m:oMath>
        <m:r>
          <m:t>Λ</m:t>
        </m:r>
      </m:oMath>
      <w:r>
        <w:t xml:space="preserve"> </w:t>
      </w:r>
      <w:r>
        <w:t xml:space="preserve">and linear term</w:t>
      </w:r>
      <w:r>
        <w:t xml:space="preserve"> </w:t>
      </w:r>
      <m:oMath>
        <m:nary>
          <m:naryPr>
            <m:chr m:val="∑"/>
            <m:limLoc m:val="undOvr"/>
            <m:subHide m:val="off"/>
            <m:supHide m:val="on"/>
          </m:naryPr>
          <m:sub>
            <m:r>
              <m:t>k</m:t>
            </m:r>
          </m:sub>
          <m:sup>
            <m:r>
              <m:t>​</m:t>
            </m:r>
          </m:sup>
          <m:e>
            <m:sSub>
              <m:e>
                <m:r>
                  <m:t>Λ</m:t>
                </m:r>
              </m:e>
              <m:sub>
                <m:r>
                  <m:t>k</m:t>
                </m:r>
              </m:sub>
            </m:sSub>
          </m:e>
        </m:nary>
        <m:sSub>
          <m:e>
            <m:r>
              <m:t>μ</m:t>
            </m:r>
          </m:e>
          <m:sub>
            <m:r>
              <m:t>k</m:t>
            </m:r>
          </m:sub>
        </m:sSub>
      </m:oMath>
      <w:r>
        <w:t xml:space="preserve">; complete the square. ∎</w:t>
      </w:r>
    </w:p>
    <w:p>
      <w:pPr>
        <w:pStyle w:val="Check"/>
      </w:pPr>
      <w:r>
        <w:rPr>
          <w:i/>
          <w:iCs/>
        </w:rPr>
        <w:t xml:space="preserve">Numerical check.</w:t>
      </w:r>
      <w:r>
        <w:t xml:space="preserve"> </w:t>
      </w:r>
      <w:r>
        <w:t xml:space="preserve">For 300 random products of 2 to 4 experts in dimensions 1 to 4, the log of the product minus the log of the fused Gaussian was constant across test points to 1.4 × 10⁻¹⁴.</w:t>
      </w:r>
    </w:p>
    <w:bookmarkStart w:id="24" w:name="X64b9b1f8e54206d03b165165585faa5789878e2"/>
    <w:p>
      <w:pPr>
        <w:pStyle w:val="Heading2"/>
      </w:pPr>
      <w:r>
        <w:t xml:space="preserve">2.1 Shared evidence is counted once per expert</w:t>
      </w:r>
    </w:p>
    <w:p>
      <w:pPr>
        <w:pStyle w:val="Statement"/>
      </w:pPr>
      <w:r>
        <w:rPr>
          <w:b/>
          <w:bCs/>
        </w:rPr>
        <w:t xml:space="preserve">Proposition 2.3</w:t>
      </w:r>
      <w:r>
        <w:t xml:space="preserve"> </w:t>
      </w:r>
      <w:r>
        <w:t xml:space="preserve">(double counting). Suppose expert</w:t>
      </w:r>
      <w:r>
        <w:t xml:space="preserve"> </w:t>
      </w:r>
      <m:oMath>
        <m:r>
          <m:t>k</m:t>
        </m:r>
      </m:oMath>
      <w:r>
        <w:t xml:space="preserve"> </w:t>
      </w:r>
      <w:r>
        <w:t xml:space="preserve">is the posterior</w:t>
      </w:r>
      <w:r>
        <w:t xml:space="preserve"> </w:t>
      </w:r>
      <m:oMath>
        <m:sSub>
          <m:e>
            <m:r>
              <m:t>f</m:t>
            </m:r>
          </m:e>
          <m:sub>
            <m:r>
              <m:t>0</m:t>
            </m:r>
          </m:sub>
        </m:sSub>
        <m:sSub>
          <m:e>
            <m:r>
              <m:t>g</m:t>
            </m:r>
          </m:e>
          <m:sub>
            <m:r>
              <m:t>k</m:t>
            </m:r>
          </m:sub>
        </m:sSub>
      </m:oMath>
      <w:r>
        <w:t xml:space="preserve"> </w:t>
      </w:r>
      <w:r>
        <w:t xml:space="preserve">formed from a shared factor</w:t>
      </w:r>
      <w:r>
        <w:t xml:space="preserve"> </w:t>
      </w:r>
      <m:oMath>
        <m:sSub>
          <m:e>
            <m:r>
              <m:t>f</m:t>
            </m:r>
          </m:e>
          <m:sub>
            <m:r>
              <m:t>0</m:t>
            </m:r>
          </m:sub>
        </m:sSub>
      </m:oMath>
      <w:r>
        <w:t xml:space="preserve">, such as a prior or a common archive, and a private factor</w:t>
      </w:r>
      <w:r>
        <w:t xml:space="preserve"> </w:t>
      </w:r>
      <m:oMath>
        <m:sSub>
          <m:e>
            <m:r>
              <m:t>g</m:t>
            </m:r>
          </m:e>
          <m:sub>
            <m:r>
              <m:t>k</m:t>
            </m:r>
          </m:sub>
        </m:sSub>
      </m:oMath>
      <w:r>
        <w:t xml:space="preserve">. The product of</w:t>
      </w:r>
      <w:r>
        <w:t xml:space="preserve"> </w:t>
      </w:r>
      <m:oMath>
        <m:r>
          <m:t>K</m:t>
        </m:r>
      </m:oMath>
      <w:r>
        <w:t xml:space="preserve"> </w:t>
      </w:r>
      <w:r>
        <w:t xml:space="preserve">such experts is</w:t>
      </w:r>
      <w:r>
        <w:t xml:space="preserve"> </w:t>
      </w:r>
      <m:oMath>
        <m:sSubSup>
          <m:e>
            <m:r>
              <m:t>f</m:t>
            </m:r>
          </m:e>
          <m:sub>
            <m:r>
              <m:t>0</m:t>
            </m:r>
          </m:sub>
          <m:sup>
            <m:r>
              <m:t>K</m:t>
            </m:r>
          </m:sup>
        </m:sSubSup>
        <m:sSub>
          <m:e>
            <m:r>
              <m:t>g</m:t>
            </m:r>
          </m:e>
          <m:sub>
            <m:r>
              <m:t>1</m:t>
            </m:r>
          </m:sub>
        </m:sSub>
        <m:r>
          <m:rPr>
            <m:sty m:val="p"/>
          </m:rPr>
          <m:t>⋯</m:t>
        </m:r>
        <m:sSub>
          <m:e>
            <m:r>
              <m:t>g</m:t>
            </m:r>
          </m:e>
          <m:sub>
            <m:r>
              <m:t>K</m:t>
            </m:r>
          </m:sub>
        </m:sSub>
      </m:oMath>
      <w:r>
        <w:t xml:space="preserve">, whereas the posterior given all the information is</w:t>
      </w:r>
      <w:r>
        <w:t xml:space="preserve"> </w:t>
      </w:r>
      <m:oMath>
        <m:sSub>
          <m:e>
            <m:r>
              <m:t>f</m:t>
            </m:r>
          </m:e>
          <m:sub>
            <m:r>
              <m:t>0</m:t>
            </m:r>
          </m:sub>
        </m:sSub>
        <m:sSub>
          <m:e>
            <m:r>
              <m:t>g</m:t>
            </m:r>
          </m:e>
          <m:sub>
            <m:r>
              <m:t>1</m:t>
            </m:r>
          </m:sub>
        </m:sSub>
        <m:r>
          <m:rPr>
            <m:sty m:val="p"/>
          </m:rPr>
          <m:t>⋯</m:t>
        </m:r>
        <m:sSub>
          <m:e>
            <m:r>
              <m:t>g</m:t>
            </m:r>
          </m:e>
          <m:sub>
            <m:r>
              <m:t>K</m:t>
            </m:r>
          </m:sub>
        </m:sSub>
      </m:oMath>
      <w:r>
        <w:t xml:space="preserve">. With precisions</w:t>
      </w:r>
      <w:r>
        <w:t xml:space="preserve"> </w:t>
      </w:r>
      <m:oMath>
        <m:sSub>
          <m:e>
            <m:r>
              <m:t>Λ</m:t>
            </m:r>
          </m:e>
          <m:sub>
            <m:r>
              <m:t>0</m:t>
            </m:r>
          </m:sub>
        </m:sSub>
      </m:oMath>
      <w:r>
        <w:t xml:space="preserve"> </w:t>
      </w:r>
      <w:r>
        <w:t xml:space="preserve">and</w:t>
      </w:r>
      <w:r>
        <w:t xml:space="preserve"> </w:t>
      </w:r>
      <m:oMath>
        <m:sSub>
          <m:e>
            <m:r>
              <m:t>Λ</m:t>
            </m:r>
          </m:e>
          <m:sub>
            <m:r>
              <m:t>k</m:t>
            </m:r>
          </m:sub>
        </m:sSub>
      </m:oMath>
      <w:r>
        <w:t xml:space="preserve">, the product has precision</w:t>
      </w:r>
      <w:r>
        <w:t xml:space="preserve"> </w:t>
      </w:r>
      <m:oMath>
        <m:r>
          <m:t>K</m:t>
        </m:r>
        <m:sSub>
          <m:e>
            <m:r>
              <m:t>Λ</m:t>
            </m:r>
          </m:e>
          <m:sub>
            <m:r>
              <m:t>0</m:t>
            </m:r>
          </m:sub>
        </m:sSub>
        <m:r>
          <m:rPr>
            <m:sty m:val="p"/>
          </m:rPr>
          <m:t>+</m:t>
        </m:r>
        <m:nary>
          <m:naryPr>
            <m:chr m:val="∑"/>
            <m:limLoc m:val="undOvr"/>
            <m:subHide m:val="off"/>
            <m:supHide m:val="on"/>
          </m:naryPr>
          <m:sub>
            <m:r>
              <m:t>k</m:t>
            </m:r>
          </m:sub>
          <m:sup>
            <m:r>
              <m:t>​</m:t>
            </m:r>
          </m:sup>
          <m:e>
            <m:sSub>
              <m:e>
                <m:r>
                  <m:t>Λ</m:t>
                </m:r>
              </m:e>
              <m:sub>
                <m:r>
                  <m:t>k</m:t>
                </m:r>
              </m:sub>
            </m:sSub>
          </m:e>
        </m:nary>
      </m:oMath>
      <w:r>
        <w:t xml:space="preserve"> </w:t>
      </w:r>
      <w:r>
        <w:t xml:space="preserve">instead of</w:t>
      </w:r>
      <w:r>
        <w:t xml:space="preserve"> </w:t>
      </w:r>
      <m:oMath>
        <m:sSub>
          <m:e>
            <m:r>
              <m:t>Λ</m:t>
            </m:r>
          </m:e>
          <m:sub>
            <m:r>
              <m:t>0</m:t>
            </m:r>
          </m:sub>
        </m:sSub>
        <m:r>
          <m:rPr>
            <m:sty m:val="p"/>
          </m:rPr>
          <m:t>+</m:t>
        </m:r>
        <m:nary>
          <m:naryPr>
            <m:chr m:val="∑"/>
            <m:limLoc m:val="undOvr"/>
            <m:subHide m:val="off"/>
            <m:supHide m:val="on"/>
          </m:naryPr>
          <m:sub>
            <m:r>
              <m:t>k</m:t>
            </m:r>
          </m:sub>
          <m:sup>
            <m:r>
              <m:t>​</m:t>
            </m:r>
          </m:sup>
          <m:e>
            <m:sSub>
              <m:e>
                <m:r>
                  <m:t>Λ</m:t>
                </m:r>
              </m:e>
              <m:sub>
                <m:r>
                  <m:t>k</m:t>
                </m:r>
              </m:sub>
            </m:sSub>
          </m:e>
        </m:nary>
      </m:oMath>
      <w:r>
        <w:t xml:space="preserve">. Dividing</w:t>
      </w:r>
      <w:r>
        <w:t xml:space="preserve"> </w:t>
      </w:r>
      <m:oMath>
        <m:sSubSup>
          <m:e>
            <m:r>
              <m:t>f</m:t>
            </m:r>
          </m:e>
          <m:sub>
            <m:r>
              <m:t>0</m:t>
            </m:r>
          </m:sub>
          <m:sup>
            <m:r>
              <m:t>K</m:t>
            </m:r>
            <m:r>
              <m:rPr>
                <m:sty m:val="p"/>
              </m:rPr>
              <m:t>−</m:t>
            </m:r>
            <m:r>
              <m:t>1</m:t>
            </m:r>
          </m:sup>
        </m:sSubSup>
      </m:oMath>
      <w:r>
        <w:t xml:space="preserve"> </w:t>
      </w:r>
      <w:r>
        <w:t xml:space="preserve">out of the product restores the posterior exactly.</w:t>
      </w:r>
    </w:p>
    <w:p>
      <w:pPr>
        <w:pStyle w:val="StatementTag"/>
      </w:pPr>
      <w:r>
        <w:t xml:space="preserve">Classical in substance, the common-information problem of decentralised fusion [5].</w:t>
      </w:r>
    </w:p>
    <w:p>
      <w:pPr>
        <w:pStyle w:val="Gap"/>
      </w:pPr>
      <w:r>
        <w:t xml:space="preserve"> </w:t>
      </w:r>
    </w:p>
    <w:p>
      <w:pPr>
        <w:pStyle w:val="BodyText"/>
      </w:pPr>
      <w:r>
        <w:rPr>
          <w:i/>
          <w:iCs/>
        </w:rPr>
        <w:t xml:space="preserve">Proof.</w:t>
      </w:r>
      <w:r>
        <w:t xml:space="preserve"> </w:t>
      </w:r>
      <w:r>
        <w:t xml:space="preserve">Multiply the factorisations; division of Gaussian factors subtracts precisions and information vectors. ∎</w:t>
      </w:r>
    </w:p>
    <w:p>
      <w:pPr>
        <w:pStyle w:val="BodyText"/>
      </w:pPr>
      <w:r>
        <w:t xml:space="preserve">A product of experts is therefore valid only when the experts are conditionally independent given the design. In ASE this fails by construction: every layer reads the same archive, so local reads share it. The precision of a naive product overstates what is known, and the error is the shared precision counted</w:t>
      </w:r>
      <w:r>
        <w:t xml:space="preserve"> </w:t>
      </w:r>
      <m:oMath>
        <m:r>
          <m:t>K</m:t>
        </m:r>
        <m:r>
          <m:rPr>
            <m:sty m:val="p"/>
          </m:rPr>
          <m:t>−</m:t>
        </m:r>
        <m:r>
          <m:t>1</m:t>
        </m:r>
      </m:oMath>
      <w:r>
        <w:t xml:space="preserve"> </w:t>
      </w:r>
      <w:r>
        <w:t xml:space="preserve">extra times.</w:t>
      </w:r>
    </w:p>
    <w:p>
      <w:pPr>
        <w:pStyle w:val="Check"/>
      </w:pPr>
      <w:r>
        <w:rPr>
          <w:i/>
          <w:iCs/>
        </w:rPr>
        <w:t xml:space="preserve">Numerical check.</w:t>
      </w:r>
      <w:r>
        <w:t xml:space="preserve"> </w:t>
      </w:r>
      <w:r>
        <w:t xml:space="preserve">With a shared factor and four private factors in</w:t>
      </w:r>
      <w:r>
        <w:t xml:space="preserve"> </w:t>
      </w:r>
      <m:oMath>
        <m:sSup>
          <m:e>
            <m:r>
              <m:t>ℝ</m:t>
            </m:r>
          </m:e>
          <m:sup>
            <m:r>
              <m:t>3</m:t>
            </m:r>
          </m:sup>
        </m:sSup>
      </m:oMath>
      <w:r>
        <w:t xml:space="preserve">, the naive product had a covariance trace 0.611 times the exact one and a mean 0.401 from the exact mean. Dividing the shared factor out three times recovered the exact precision and mean to 1.3 × 10⁻¹⁵.</w:t>
      </w:r>
    </w:p>
    <w:p>
      <w:pPr>
        <w:pStyle w:val="BodyText"/>
      </w:pPr>
      <w:r>
        <w:t xml:space="preserve">The shared factor is not always known. When it is not, a rule that is safe for every correlation is needed.</w:t>
      </w:r>
    </w:p>
    <w:p>
      <w:pPr>
        <w:pStyle w:val="Statement"/>
      </w:pPr>
      <w:r>
        <w:rPr>
          <w:b/>
          <w:bCs/>
        </w:rPr>
        <w:t xml:space="preserve">Proposition 2.4</w:t>
      </w:r>
      <w:r>
        <w:t xml:space="preserve"> </w:t>
      </w:r>
      <w:r>
        <w:t xml:space="preserve">(covariance intersection). Let</w:t>
      </w:r>
      <w:r>
        <w:t xml:space="preserve"> </w:t>
      </w:r>
      <m:oMath>
        <m:r>
          <m:t>a</m:t>
        </m:r>
      </m:oMath>
      <w:r>
        <w:t xml:space="preserve"> </w:t>
      </w:r>
      <w:r>
        <w:t xml:space="preserve">and</w:t>
      </w:r>
      <w:r>
        <w:t xml:space="preserve"> </w:t>
      </w:r>
      <m:oMath>
        <m:r>
          <m:t>b</m:t>
        </m:r>
      </m:oMath>
      <w:r>
        <w:t xml:space="preserve"> </w:t>
      </w:r>
      <w:r>
        <w:t xml:space="preserve">be unbiased estimates of</w:t>
      </w:r>
      <w:r>
        <w:t xml:space="preserve"> </w:t>
      </w:r>
      <m:oMath>
        <m:r>
          <m:t>x</m:t>
        </m:r>
      </m:oMath>
      <w:r>
        <w:t xml:space="preserve"> </w:t>
      </w:r>
      <w:r>
        <w:t xml:space="preserve">with error covariances bounded by</w:t>
      </w:r>
      <w:r>
        <w:t xml:space="preserve"> </w:t>
      </w:r>
      <m:oMath>
        <m:sSub>
          <m:e>
            <m:r>
              <m:t>P</m:t>
            </m:r>
          </m:e>
          <m:sub>
            <m:r>
              <m:t>a</m:t>
            </m:r>
          </m:sub>
        </m:sSub>
      </m:oMath>
      <w:r>
        <w:t xml:space="preserve"> </w:t>
      </w:r>
      <w:r>
        <w:t xml:space="preserve">and</w:t>
      </w:r>
      <w:r>
        <w:t xml:space="preserve"> </w:t>
      </w:r>
      <m:oMath>
        <m:sSub>
          <m:e>
            <m:r>
              <m:t>P</m:t>
            </m:r>
          </m:e>
          <m:sub>
            <m:r>
              <m:t>b</m:t>
            </m:r>
          </m:sub>
        </m:sSub>
      </m:oMath>
      <w:r>
        <w:t xml:space="preserve">, and unknown cross-covariance. For</w:t>
      </w:r>
      <w:r>
        <w:t xml:space="preserve"> </w:t>
      </w:r>
      <m:oMath>
        <m:r>
          <m:t>ω</m:t>
        </m:r>
        <m:r>
          <m:rPr>
            <m:sty m:val="p"/>
          </m:rPr>
          <m:t>∈</m:t>
        </m:r>
        <m:d>
          <m:dPr>
            <m:begChr m:val="["/>
            <m:sepChr m:val=""/>
            <m:endChr m:val="]"/>
            <m:grow/>
          </m:dPr>
          <m:e>
            <m:r>
              <m:t>0</m:t>
            </m:r>
            <m:r>
              <m:rPr>
                <m:sty m:val="p"/>
              </m:rPr>
              <m:t>,</m:t>
            </m:r>
            <m:r>
              <m:t>1</m:t>
            </m:r>
          </m:e>
        </m:d>
      </m:oMath>
      <w:r>
        <w:t xml:space="preserve"> </w:t>
      </w:r>
      <w:r>
        <w:t xml:space="preserve">put</w:t>
      </w:r>
      <w:r>
        <w:t xml:space="preserve"> </w:t>
      </w:r>
      <m:oMath>
        <m:sSub>
          <m:e>
            <m:r>
              <m:t>P</m:t>
            </m:r>
          </m:e>
          <m:sub>
            <m:r>
              <m:t>ω</m:t>
            </m:r>
          </m:sub>
        </m:sSub>
        <m:r>
          <m:rPr>
            <m:sty m:val="p"/>
          </m:rPr>
          <m:t>=</m:t>
        </m:r>
        <m:sSup>
          <m:e>
            <m:d>
              <m:dPr>
                <m:begChr m:val="("/>
                <m:sepChr m:val=""/>
                <m:endChr m:val=")"/>
                <m:grow/>
              </m:dPr>
              <m:e>
                <m:r>
                  <m:t>ω</m:t>
                </m:r>
                <m:sSubSup>
                  <m:e>
                    <m:r>
                      <m:t>P</m:t>
                    </m:r>
                  </m:e>
                  <m:sub>
                    <m:r>
                      <m:t>a</m:t>
                    </m:r>
                  </m:sub>
                  <m:sup>
                    <m:r>
                      <m:rPr>
                        <m:sty m:val="p"/>
                      </m:rPr>
                      <m:t>−</m:t>
                    </m:r>
                    <m:r>
                      <m:t>1</m:t>
                    </m:r>
                  </m:sup>
                </m:sSubSup>
                <m:r>
                  <m:rPr>
                    <m:sty m:val="p"/>
                  </m:rPr>
                  <m:t>+</m:t>
                </m:r>
                <m:d>
                  <m:dPr>
                    <m:begChr m:val="("/>
                    <m:sepChr m:val=""/>
                    <m:endChr m:val=")"/>
                    <m:grow/>
                  </m:dPr>
                  <m:e>
                    <m:r>
                      <m:t>1</m:t>
                    </m:r>
                    <m:r>
                      <m:rPr>
                        <m:sty m:val="p"/>
                      </m:rPr>
                      <m:t>−</m:t>
                    </m:r>
                    <m:r>
                      <m:t>ω</m:t>
                    </m:r>
                  </m:e>
                </m:d>
                <m:sSubSup>
                  <m:e>
                    <m:r>
                      <m:t>P</m:t>
                    </m:r>
                  </m:e>
                  <m:sub>
                    <m:r>
                      <m:t>b</m:t>
                    </m:r>
                  </m:sub>
                  <m:sup>
                    <m:r>
                      <m:rPr>
                        <m:sty m:val="p"/>
                      </m:rPr>
                      <m:t>−</m:t>
                    </m:r>
                    <m:r>
                      <m:t>1</m:t>
                    </m:r>
                  </m:sup>
                </m:sSubSup>
              </m:e>
            </m:d>
          </m:e>
          <m:sup>
            <m:r>
              <m:rPr>
                <m:sty m:val="p"/>
              </m:rPr>
              <m:t>−</m:t>
            </m:r>
            <m:r>
              <m:t>1</m:t>
            </m:r>
          </m:sup>
        </m:sSup>
      </m:oMath>
      <w:r>
        <w:t xml:space="preserve"> </w:t>
      </w:r>
      <w:r>
        <w:t xml:space="preserve">and</w:t>
      </w:r>
      <w:r>
        <w:t xml:space="preserve"> </w:t>
      </w:r>
      <m:oMath>
        <m:sSub>
          <m:e>
            <m:r>
              <m:t>c</m:t>
            </m:r>
          </m:e>
          <m:sub>
            <m:r>
              <m:t>ω</m:t>
            </m:r>
          </m:sub>
        </m:sSub>
        <m:r>
          <m:rPr>
            <m:sty m:val="p"/>
          </m:rPr>
          <m:t>=</m:t>
        </m:r>
        <m:sSub>
          <m:e>
            <m:r>
              <m:t>P</m:t>
            </m:r>
          </m:e>
          <m:sub>
            <m:r>
              <m:t>ω</m:t>
            </m:r>
          </m:sub>
        </m:sSub>
        <m:d>
          <m:dPr>
            <m:begChr m:val="("/>
            <m:sepChr m:val=""/>
            <m:endChr m:val=")"/>
            <m:grow/>
          </m:dPr>
          <m:e>
            <m:r>
              <m:t>ω</m:t>
            </m:r>
            <m:sSubSup>
              <m:e>
                <m:r>
                  <m:t>P</m:t>
                </m:r>
              </m:e>
              <m:sub>
                <m:r>
                  <m:t>a</m:t>
                </m:r>
              </m:sub>
              <m:sup>
                <m:r>
                  <m:rPr>
                    <m:sty m:val="p"/>
                  </m:rPr>
                  <m:t>−</m:t>
                </m:r>
                <m:r>
                  <m:t>1</m:t>
                </m:r>
              </m:sup>
            </m:sSubSup>
            <m:r>
              <m:t>a</m:t>
            </m:r>
            <m:r>
              <m:rPr>
                <m:sty m:val="p"/>
              </m:rPr>
              <m:t>+</m:t>
            </m:r>
            <m:d>
              <m:dPr>
                <m:begChr m:val="("/>
                <m:sepChr m:val=""/>
                <m:endChr m:val=")"/>
                <m:grow/>
              </m:dPr>
              <m:e>
                <m:r>
                  <m:t>1</m:t>
                </m:r>
                <m:r>
                  <m:rPr>
                    <m:sty m:val="p"/>
                  </m:rPr>
                  <m:t>−</m:t>
                </m:r>
                <m:r>
                  <m:t>ω</m:t>
                </m:r>
              </m:e>
            </m:d>
            <m:sSubSup>
              <m:e>
                <m:r>
                  <m:t>P</m:t>
                </m:r>
              </m:e>
              <m:sub>
                <m:r>
                  <m:t>b</m:t>
                </m:r>
              </m:sub>
              <m:sup>
                <m:r>
                  <m:rPr>
                    <m:sty m:val="p"/>
                  </m:rPr>
                  <m:t>−</m:t>
                </m:r>
                <m:r>
                  <m:t>1</m:t>
                </m:r>
              </m:sup>
            </m:sSubSup>
            <m:r>
              <m:t>b</m:t>
            </m:r>
          </m:e>
        </m:d>
      </m:oMath>
      <w:r>
        <w:t xml:space="preserve">. Then the error covariance of</w:t>
      </w:r>
      <w:r>
        <w:t xml:space="preserve"> </w:t>
      </w:r>
      <m:oMath>
        <m:sSub>
          <m:e>
            <m:r>
              <m:t>c</m:t>
            </m:r>
          </m:e>
          <m:sub>
            <m:r>
              <m:t>ω</m:t>
            </m:r>
          </m:sub>
        </m:sSub>
      </m:oMath>
      <w:r>
        <w:t xml:space="preserve"> </w:t>
      </w:r>
      <w:r>
        <w:t xml:space="preserve">is at most</w:t>
      </w:r>
      <w:r>
        <w:t xml:space="preserve"> </w:t>
      </w:r>
      <m:oMath>
        <m:sSub>
          <m:e>
            <m:r>
              <m:t>P</m:t>
            </m:r>
          </m:e>
          <m:sub>
            <m:r>
              <m:t>ω</m:t>
            </m:r>
          </m:sub>
        </m:sSub>
      </m:oMath>
      <w:r>
        <w:t xml:space="preserve">, for every cross-covariance consistent with</w:t>
      </w:r>
      <w:r>
        <w:t xml:space="preserve"> </w:t>
      </w:r>
      <m:oMath>
        <m:sSub>
          <m:e>
            <m:r>
              <m:t>P</m:t>
            </m:r>
          </m:e>
          <m:sub>
            <m:r>
              <m:t>a</m:t>
            </m:r>
          </m:sub>
        </m:sSub>
      </m:oMath>
      <w:r>
        <w:t xml:space="preserve"> </w:t>
      </w:r>
      <w:r>
        <w:t xml:space="preserve">and</w:t>
      </w:r>
      <w:r>
        <w:t xml:space="preserve"> </w:t>
      </w:r>
      <m:oMath>
        <m:sSub>
          <m:e>
            <m:r>
              <m:t>P</m:t>
            </m:r>
          </m:e>
          <m:sub>
            <m:r>
              <m:t>b</m:t>
            </m:r>
          </m:sub>
        </m:sSub>
      </m:oMath>
      <w:r>
        <w:t xml:space="preserve">.</w:t>
      </w:r>
    </w:p>
    <w:p>
      <w:pPr>
        <w:pStyle w:val="StatementTag"/>
      </w:pPr>
      <w:r>
        <w:t xml:space="preserve">Classical, Julier and Uhlmann [4].</w:t>
      </w:r>
    </w:p>
    <w:p>
      <w:pPr>
        <w:pStyle w:val="Gap"/>
      </w:pPr>
      <w:r>
        <w:t xml:space="preserve"> </w:t>
      </w:r>
    </w:p>
    <w:p>
      <w:pPr>
        <w:pStyle w:val="Check"/>
      </w:pPr>
      <w:r>
        <w:rPr>
          <w:i/>
          <w:iCs/>
        </w:rPr>
        <w:t xml:space="preserve">Numerical check.</w:t>
      </w:r>
      <w:r>
        <w:t xml:space="preserve"> </w:t>
      </w:r>
      <w:r>
        <w:t xml:space="preserve">In 400 random pairs in</w:t>
      </w:r>
      <w:r>
        <w:t xml:space="preserve"> </w:t>
      </w:r>
      <m:oMath>
        <m:sSup>
          <m:e>
            <m:r>
              <m:t>ℝ</m:t>
            </m:r>
          </m:e>
          <m:sup>
            <m:r>
              <m:t>2</m:t>
            </m:r>
          </m:sup>
        </m:sSup>
      </m:oMath>
      <w:r>
        <w:t xml:space="preserve">, with cross-covariances</w:t>
      </w:r>
      <w:r>
        <w:t xml:space="preserve"> </w:t>
      </w:r>
      <m:oMath>
        <m:r>
          <m:t>c</m:t>
        </m:r>
        <m:sSub>
          <m:e>
            <m:r>
              <m:t>L</m:t>
            </m:r>
          </m:e>
          <m:sub>
            <m:r>
              <m:t>a</m:t>
            </m:r>
          </m:sub>
        </m:sSub>
        <m:sSubSup>
          <m:e>
            <m:r>
              <m:t>L</m:t>
            </m:r>
          </m:e>
          <m:sub>
            <m:r>
              <m:t>b</m:t>
            </m:r>
          </m:sub>
          <m:sup>
            <m:r>
              <m:rPr>
                <m:sty m:val="p"/>
              </m:rPr>
              <m:t>⊤</m:t>
            </m:r>
          </m:sup>
        </m:sSubSup>
      </m:oMath>
      <w:r>
        <w:t xml:space="preserve"> </w:t>
      </w:r>
      <w:r>
        <w:t xml:space="preserve">for Cholesky factors</w:t>
      </w:r>
      <w:r>
        <w:t xml:space="preserve"> </w:t>
      </w:r>
      <m:oMath>
        <m:sSub>
          <m:e>
            <m:r>
              <m:t>L</m:t>
            </m:r>
          </m:e>
          <m:sub>
            <m:r>
              <m:t>a</m:t>
            </m:r>
          </m:sub>
        </m:sSub>
        <m:r>
          <m:rPr>
            <m:sty m:val="p"/>
          </m:rPr>
          <m:t>,</m:t>
        </m:r>
        <m:sSub>
          <m:e>
            <m:r>
              <m:t>L</m:t>
            </m:r>
          </m:e>
          <m:sub>
            <m:r>
              <m:t>b</m:t>
            </m:r>
          </m:sub>
        </m:sSub>
      </m:oMath>
      <w:r>
        <w:t xml:space="preserve"> </w:t>
      </w:r>
      <w:r>
        <w:t xml:space="preserve">and</w:t>
      </w:r>
      <w:r>
        <w:t xml:space="preserve"> </w:t>
      </w:r>
      <m:oMath>
        <m:r>
          <m:t>c</m:t>
        </m:r>
      </m:oMath>
      <w:r>
        <w:t xml:space="preserve"> </w:t>
      </w:r>
      <w:r>
        <w:t xml:space="preserve">uniform in</w:t>
      </w:r>
      <w:r>
        <w:t xml:space="preserve"> </w:t>
      </w:r>
      <m:oMath>
        <m:d>
          <m:dPr>
            <m:begChr m:val="("/>
            <m:sepChr m:val=""/>
            <m:endChr m:val=")"/>
            <m:grow/>
          </m:dPr>
          <m:e>
            <m:r>
              <m:rPr>
                <m:sty m:val="p"/>
              </m:rPr>
              <m:t>−</m:t>
            </m:r>
            <m:r>
              <m:t>1</m:t>
            </m:r>
            <m:r>
              <m:rPr>
                <m:sty m:val="p"/>
              </m:rPr>
              <m:t>,</m:t>
            </m:r>
            <m:r>
              <m:t>1</m:t>
            </m:r>
          </m:e>
        </m:d>
      </m:oMath>
      <w:r>
        <w:t xml:space="preserve">, and</w:t>
      </w:r>
      <w:r>
        <w:t xml:space="preserve"> </w:t>
      </w:r>
      <m:oMath>
        <m:r>
          <m:t>ω</m:t>
        </m:r>
      </m:oMath>
      <w:r>
        <w:t xml:space="preserve"> </w:t>
      </w:r>
      <w:r>
        <w:t xml:space="preserve">chosen to minimise the trace, the claimed covariance</w:t>
      </w:r>
      <w:r>
        <w:t xml:space="preserve"> </w:t>
      </w:r>
      <m:oMath>
        <m:sSub>
          <m:e>
            <m:r>
              <m:t>P</m:t>
            </m:r>
          </m:e>
          <m:sub>
            <m:r>
              <m:t>ω</m:t>
            </m:r>
          </m:sub>
        </m:sSub>
      </m:oMath>
      <w:r>
        <w:t xml:space="preserve"> </w:t>
      </w:r>
      <w:r>
        <w:t xml:space="preserve">dominated the true one in all 400. The naive product understated the true error covariance in 196 of them. The ratio of true to claimed trace reached 1.93 for the product and 0.9999 for covariance intersection.</w:t>
      </w:r>
    </w:p>
    <w:bookmarkEnd w:id="24"/>
    <w:bookmarkStart w:id="28" w:name="a-product-of-experts-leaves-the-hull"/>
    <w:p>
      <w:pPr>
        <w:pStyle w:val="Heading2"/>
      </w:pPr>
      <w:r>
        <w:t xml:space="preserve">2.2 A product of experts leaves the hull</w:t>
      </w:r>
    </w:p>
    <w:p>
      <w:pPr>
        <w:pStyle w:val="FirstParagraph"/>
      </w:pPr>
      <w:r>
        <w:t xml:space="preserve">Part III, Proposition 3.7, listed four channels of novelty for a stack with identity maps. Reads lie in the hull of the records unless maps or masks move them out. A product of experts with unequal precisions is a soft version of a mask.</w:t>
      </w:r>
    </w:p>
    <w:p>
      <w:pPr>
        <w:pStyle w:val="Statement"/>
      </w:pPr>
      <w:r>
        <w:rPr>
          <w:b/>
          <w:bCs/>
        </w:rPr>
        <w:t xml:space="preserve">Proposition 2.5</w:t>
      </w:r>
      <w:r>
        <w:t xml:space="preserve"> </w:t>
      </w:r>
      <w:r>
        <w:t xml:space="preserve">(fused means can leave the hull). In one dimension, the mean of a product of experts lies between the smallest and the largest expert mean. In two or more dimensions it need not lie in the convex hull of the expert means. For</w:t>
      </w:r>
      <w:r>
        <w:t xml:space="preserve"> </w:t>
      </w:r>
      <m:oMath>
        <m:sSub>
          <m:e>
            <m:r>
              <m:t>μ</m:t>
            </m:r>
          </m:e>
          <m:sub>
            <m:r>
              <m:t>1</m:t>
            </m:r>
          </m:sub>
        </m:sSub>
        <m:r>
          <m:rPr>
            <m:sty m:val="p"/>
          </m:rPr>
          <m:t>=</m:t>
        </m:r>
        <m:d>
          <m:dPr>
            <m:begChr m:val="("/>
            <m:sepChr m:val=""/>
            <m:endChr m:val=")"/>
            <m:grow/>
          </m:dPr>
          <m:e>
            <m:r>
              <m:t>1</m:t>
            </m:r>
            <m:r>
              <m:rPr>
                <m:sty m:val="p"/>
              </m:rPr>
              <m:t>,</m:t>
            </m:r>
            <m:r>
              <m:t>0</m:t>
            </m:r>
          </m:e>
        </m:d>
      </m:oMath>
      <w:r>
        <w:t xml:space="preserve">,</w:t>
      </w:r>
      <w:r>
        <w:t xml:space="preserve"> </w:t>
      </w:r>
      <m:oMath>
        <m:sSub>
          <m:e>
            <m:r>
              <m:t>Λ</m:t>
            </m:r>
          </m:e>
          <m:sub>
            <m:r>
              <m:t>1</m:t>
            </m:r>
          </m:sub>
        </m:sSub>
        <m:r>
          <m:rPr>
            <m:sty m:val="p"/>
          </m:rPr>
          <m:t>=</m:t>
        </m:r>
        <m:r>
          <m:rPr>
            <m:nor/>
          </m:rPr>
          <m:t>diag</m:t>
        </m:r>
        <m:d>
          <m:dPr>
            <m:begChr m:val="("/>
            <m:sepChr m:val=""/>
            <m:endChr m:val=")"/>
            <m:grow/>
          </m:dPr>
          <m:e>
            <m:r>
              <m:t>1</m:t>
            </m:r>
            <m:r>
              <m:rPr>
                <m:sty m:val="p"/>
              </m:rPr>
              <m:t>,</m:t>
            </m:r>
            <m:r>
              <m:t>100</m:t>
            </m:r>
          </m:e>
        </m:d>
      </m:oMath>
      <w:r>
        <w:t xml:space="preserve">,</w:t>
      </w:r>
      <w:r>
        <w:t xml:space="preserve"> </w:t>
      </w:r>
      <m:oMath>
        <m:sSub>
          <m:e>
            <m:r>
              <m:t>μ</m:t>
            </m:r>
          </m:e>
          <m:sub>
            <m:r>
              <m:t>2</m:t>
            </m:r>
          </m:sub>
        </m:sSub>
        <m:r>
          <m:rPr>
            <m:sty m:val="p"/>
          </m:rPr>
          <m:t>=</m:t>
        </m:r>
        <m:d>
          <m:dPr>
            <m:begChr m:val="("/>
            <m:sepChr m:val=""/>
            <m:endChr m:val=")"/>
            <m:grow/>
          </m:dPr>
          <m:e>
            <m:r>
              <m:t>0</m:t>
            </m:r>
            <m:r>
              <m:rPr>
                <m:sty m:val="p"/>
              </m:rPr>
              <m:t>,</m:t>
            </m:r>
            <m:r>
              <m:t>1</m:t>
            </m:r>
          </m:e>
        </m:d>
      </m:oMath>
      <w:r>
        <w:t xml:space="preserve"> </w:t>
      </w:r>
      <w:r>
        <w:t xml:space="preserve">and</w:t>
      </w:r>
      <w:r>
        <w:t xml:space="preserve"> </w:t>
      </w:r>
      <m:oMath>
        <m:sSub>
          <m:e>
            <m:r>
              <m:t>Λ</m:t>
            </m:r>
          </m:e>
          <m:sub>
            <m:r>
              <m:t>2</m:t>
            </m:r>
          </m:sub>
        </m:sSub>
        <m:r>
          <m:rPr>
            <m:sty m:val="p"/>
          </m:rPr>
          <m:t>=</m:t>
        </m:r>
        <m:r>
          <m:rPr>
            <m:nor/>
          </m:rPr>
          <m:t>diag</m:t>
        </m:r>
        <m:d>
          <m:dPr>
            <m:begChr m:val="("/>
            <m:sepChr m:val=""/>
            <m:endChr m:val=")"/>
            <m:grow/>
          </m:dPr>
          <m:e>
            <m:r>
              <m:t>100</m:t>
            </m:r>
            <m:r>
              <m:rPr>
                <m:sty m:val="p"/>
              </m:rPr>
              <m:t>,</m:t>
            </m:r>
            <m:r>
              <m:t>1</m:t>
            </m:r>
          </m:e>
        </m:d>
      </m:oMath>
      <w:r>
        <w:t xml:space="preserve">, the fused mean is</w:t>
      </w:r>
      <w:r>
        <w:t xml:space="preserve"> </w:t>
      </w:r>
      <m:oMath>
        <m:d>
          <m:dPr>
            <m:begChr m:val="("/>
            <m:sepChr m:val=""/>
            <m:endChr m:val=")"/>
            <m:grow/>
          </m:dPr>
          <m:e>
            <m:r>
              <m:t>1</m:t>
            </m:r>
            <m:r>
              <m:rPr>
                <m:sty m:val="p"/>
              </m:rPr>
              <m:t>/</m:t>
            </m:r>
            <m:r>
              <m:t>101</m:t>
            </m:r>
            <m:r>
              <m:rPr>
                <m:sty m:val="p"/>
              </m:rPr>
              <m:t>,</m:t>
            </m:r>
            <m:r>
              <m:t>1</m:t>
            </m:r>
            <m:r>
              <m:rPr>
                <m:sty m:val="p"/>
              </m:rPr>
              <m:t>/</m:t>
            </m:r>
            <m:r>
              <m:t>101</m:t>
            </m:r>
          </m:e>
        </m:d>
      </m:oMath>
      <w:r>
        <w:t xml:space="preserve">, while every point of the hull has coordinates summing to one.</w:t>
      </w:r>
    </w:p>
    <w:p>
      <w:pPr>
        <w:pStyle w:val="StatementTag"/>
      </w:pPr>
      <w:r>
        <w:t xml:space="preserve">New in Part V.</w:t>
      </w:r>
    </w:p>
    <w:p>
      <w:pPr>
        <w:pStyle w:val="Gap"/>
      </w:pPr>
      <w:r>
        <w:t xml:space="preserve"> </w:t>
      </w:r>
    </w:p>
    <w:p>
      <w:pPr>
        <w:pStyle w:val="BodyText"/>
      </w:pPr>
      <w:r>
        <w:rPr>
          <w:i/>
          <w:iCs/>
        </w:rPr>
        <w:t xml:space="preserve">Proof.</w:t>
      </w:r>
      <w:r>
        <w:t xml:space="preserve"> </w:t>
      </w:r>
      <w:r>
        <w:t xml:space="preserve">In one dimension the fused mean is</w:t>
      </w:r>
      <w:r>
        <w:t xml:space="preserve"> </w:t>
      </w:r>
      <m:oMath>
        <m:nary>
          <m:naryPr>
            <m:chr m:val="∑"/>
            <m:limLoc m:val="undOvr"/>
            <m:subHide m:val="off"/>
            <m:supHide m:val="on"/>
          </m:naryPr>
          <m:sub>
            <m:r>
              <m:t>k</m:t>
            </m:r>
          </m:sub>
          <m:sup>
            <m:r>
              <m:t>​</m:t>
            </m:r>
          </m:sup>
          <m:e>
            <m:sSub>
              <m:e>
                <m:r>
                  <m:t>λ</m:t>
                </m:r>
              </m:e>
              <m:sub>
                <m:r>
                  <m:t>k</m:t>
                </m:r>
              </m:sub>
            </m:sSub>
          </m:e>
        </m:nary>
        <m:sSub>
          <m:e>
            <m:r>
              <m:t>μ</m:t>
            </m:r>
          </m:e>
          <m:sub>
            <m:r>
              <m:t>k</m:t>
            </m:r>
          </m:sub>
        </m:sSub>
        <m:r>
          <m:rPr>
            <m:sty m:val="p"/>
          </m:rPr>
          <m:t>/</m:t>
        </m:r>
        <m:nary>
          <m:naryPr>
            <m:chr m:val="∑"/>
            <m:limLoc m:val="undOvr"/>
            <m:subHide m:val="off"/>
            <m:supHide m:val="on"/>
          </m:naryPr>
          <m:sub>
            <m:r>
              <m:t>k</m:t>
            </m:r>
          </m:sub>
          <m:sup>
            <m:r>
              <m:t>​</m:t>
            </m:r>
          </m:sup>
          <m:e>
            <m:sSub>
              <m:e>
                <m:r>
                  <m:t>λ</m:t>
                </m:r>
              </m:e>
              <m:sub>
                <m:r>
                  <m:t>k</m:t>
                </m:r>
              </m:sub>
            </m:sSub>
          </m:e>
        </m:nary>
      </m:oMath>
      <w:r>
        <w:t xml:space="preserve"> </w:t>
      </w:r>
      <w:r>
        <w:t xml:space="preserve">with</w:t>
      </w:r>
      <w:r>
        <w:t xml:space="preserve"> </w:t>
      </w:r>
      <m:oMath>
        <m:sSub>
          <m:e>
            <m:r>
              <m:t>λ</m:t>
            </m:r>
          </m:e>
          <m:sub>
            <m:r>
              <m:t>k</m:t>
            </m:r>
          </m:sub>
        </m:sSub>
        <m:r>
          <m:rPr>
            <m:sty m:val="p"/>
          </m:rPr>
          <m:t>≥</m:t>
        </m:r>
        <m:r>
          <m:t>0</m:t>
        </m:r>
      </m:oMath>
      <w:r>
        <w:t xml:space="preserve">, a convex combination. For the example,</w:t>
      </w:r>
      <w:r>
        <w:t xml:space="preserve"> </w:t>
      </w:r>
      <m:oMath>
        <m:r>
          <m:t>Λ</m:t>
        </m:r>
        <m:r>
          <m:rPr>
            <m:sty m:val="p"/>
          </m:rPr>
          <m:t>=</m:t>
        </m:r>
        <m:r>
          <m:rPr>
            <m:nor/>
          </m:rPr>
          <m:t>diag</m:t>
        </m:r>
        <m:d>
          <m:dPr>
            <m:begChr m:val="("/>
            <m:sepChr m:val=""/>
            <m:endChr m:val=")"/>
            <m:grow/>
          </m:dPr>
          <m:e>
            <m:r>
              <m:t>101</m:t>
            </m:r>
            <m:r>
              <m:rPr>
                <m:sty m:val="p"/>
              </m:rPr>
              <m:t>,</m:t>
            </m:r>
            <m:r>
              <m:t>101</m:t>
            </m:r>
          </m:e>
        </m:d>
      </m:oMath>
      <w:r>
        <w:t xml:space="preserve"> </w:t>
      </w:r>
      <w:r>
        <w:t xml:space="preserve">and</w:t>
      </w:r>
      <w:r>
        <w:t xml:space="preserve"> </w:t>
      </w:r>
      <m:oMath>
        <m:sSub>
          <m:e>
            <m:r>
              <m:t>Λ</m:t>
            </m:r>
          </m:e>
          <m:sub>
            <m:r>
              <m:t>1</m:t>
            </m:r>
          </m:sub>
        </m:sSub>
        <m:sSub>
          <m:e>
            <m:r>
              <m:t>μ</m:t>
            </m:r>
          </m:e>
          <m:sub>
            <m:r>
              <m:t>1</m:t>
            </m:r>
          </m:sub>
        </m:sSub>
        <m:r>
          <m:rPr>
            <m:sty m:val="p"/>
          </m:rPr>
          <m:t>+</m:t>
        </m:r>
        <m:sSub>
          <m:e>
            <m:r>
              <m:t>Λ</m:t>
            </m:r>
          </m:e>
          <m:sub>
            <m:r>
              <m:t>2</m:t>
            </m:r>
          </m:sub>
        </m:sSub>
        <m:sSub>
          <m:e>
            <m:r>
              <m:t>μ</m:t>
            </m:r>
          </m:e>
          <m:sub>
            <m:r>
              <m:t>2</m:t>
            </m:r>
          </m:sub>
        </m:sSub>
        <m:r>
          <m:rPr>
            <m:sty m:val="p"/>
          </m:rPr>
          <m:t>=</m:t>
        </m:r>
        <m:d>
          <m:dPr>
            <m:begChr m:val="("/>
            <m:sepChr m:val=""/>
            <m:endChr m:val=")"/>
            <m:grow/>
          </m:dPr>
          <m:e>
            <m:r>
              <m:t>1</m:t>
            </m:r>
            <m:r>
              <m:rPr>
                <m:sty m:val="p"/>
              </m:rPr>
              <m:t>,</m:t>
            </m:r>
            <m:r>
              <m:t>1</m:t>
            </m:r>
          </m:e>
        </m:d>
      </m:oMath>
      <w:r>
        <w:t xml:space="preserve">. ∎</w:t>
      </w:r>
    </w:p>
    <w:p>
      <w:pPr>
        <w:pStyle w:val="BodyText"/>
      </w:pPr>
      <w:r>
        <w:t xml:space="preserve">Each expert is precise about the coordinate on which the other is vague, and the product takes each coordinate from the expert that is sure of it. This is recombination, and it is what masked reads do in Part II, Proposition 3.5. The weights are matrices, not scalars, so the result is not a convex combination of the means.</w:t>
      </w:r>
    </w:p>
    <w:p>
      <w:pPr>
        <w:pStyle w:val="Check"/>
      </w:pPr>
      <w:r>
        <w:rPr>
          <w:i/>
          <w:iCs/>
        </w:rPr>
        <w:t xml:space="preserve">Numerical check.</w:t>
      </w:r>
      <w:r>
        <w:t xml:space="preserve"> </w:t>
      </w:r>
      <w:r>
        <w:t xml:space="preserve">The example gave</w:t>
      </w:r>
      <w:r>
        <w:t xml:space="preserve"> </w:t>
      </w:r>
      <m:oMath>
        <m:d>
          <m:dPr>
            <m:begChr m:val="("/>
            <m:sepChr m:val=""/>
            <m:endChr m:val=")"/>
            <m:grow/>
          </m:dPr>
          <m:e>
            <m:r>
              <m:t>0.00990</m:t>
            </m:r>
            <m:r>
              <m:rPr>
                <m:sty m:val="p"/>
              </m:rPr>
              <m:t>,</m:t>
            </m:r>
            <m:r>
              <m:t>0.00990</m:t>
            </m:r>
          </m:e>
        </m:d>
      </m:oMath>
      <w:r>
        <w:t xml:space="preserve">. For 2,000 random triples of experts in</w:t>
      </w:r>
      <w:r>
        <w:t xml:space="preserve"> </w:t>
      </w:r>
      <m:oMath>
        <m:sSup>
          <m:e>
            <m:r>
              <m:t>ℝ</m:t>
            </m:r>
          </m:e>
          <m:sup>
            <m:r>
              <m:t>2</m:t>
            </m:r>
          </m:sup>
        </m:sSup>
      </m:oMath>
      <w:r>
        <w:t xml:space="preserve"> </w:t>
      </w:r>
      <w:r>
        <w:t xml:space="preserve">with condition numbers up to 50, a non-negative least-squares test placed the fused mean outside the hull of the three means in 1,095. In 2,000 one-dimensional triples it was never outside.</w:t>
      </w:r>
    </w:p>
    <w:p>
      <w:pPr>
        <w:pStyle w:val="CaptionedFigure"/>
      </w:pPr>
      <w:r>
        <w:drawing>
          <wp:inline>
            <wp:extent cx="5905500" cy="2530928"/>
            <wp:effectExtent b="0" l="0" r="0" t="0"/>
            <wp:docPr descr="Figure 1. (a) Two experts, each certain of one coordinate, and their product, which lies outside the segment between their means (Proposition 2.5). Both means satisfy x_1+x_2\ge0.5; the product does not (Proposition 4.5). Ellipses are unit level sets of each precision. (b) The smallest eigenvalue of the correlation matrix of three variables with common pairwise correlation r. Below r=-1/2, no joint law has those pairwise marginals (Proposition 3.2)." title="" id="26" name="Picture"/>
            <a:graphic>
              <a:graphicData uri="http://schemas.openxmlformats.org/drawingml/2006/picture">
                <pic:pic>
                  <pic:nvPicPr>
                    <pic:cNvPr descr="fig/fusion.png" id="27" name="Picture"/>
                    <pic:cNvPicPr>
                      <a:picLocks noChangeArrowheads="1" noChangeAspect="1"/>
                    </pic:cNvPicPr>
                  </pic:nvPicPr>
                  <pic:blipFill>
                    <a:blip r:embed="rId25"/>
                    <a:stretch>
                      <a:fillRect/>
                    </a:stretch>
                  </pic:blipFill>
                  <pic:spPr bwMode="auto">
                    <a:xfrm>
                      <a:off x="0" y="0"/>
                      <a:ext cx="5905500" cy="2530928"/>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 Two experts, each certain of one coordinate, and their product, which lies outside the segment between their means (Proposition 2.5). Both means satisfy</w:t>
      </w:r>
      <w:r>
        <w:t xml:space="preserve"> </w:t>
      </w:r>
      <m:oMath>
        <m:sSub>
          <m:e>
            <m:r>
              <m:t>x</m:t>
            </m:r>
          </m:e>
          <m:sub>
            <m:r>
              <m:t>1</m:t>
            </m:r>
          </m:sub>
        </m:sSub>
        <m:r>
          <m:rPr>
            <m:sty m:val="p"/>
          </m:rPr>
          <m:t>+</m:t>
        </m:r>
        <m:sSub>
          <m:e>
            <m:r>
              <m:t>x</m:t>
            </m:r>
          </m:e>
          <m:sub>
            <m:r>
              <m:t>2</m:t>
            </m:r>
          </m:sub>
        </m:sSub>
        <m:r>
          <m:rPr>
            <m:sty m:val="p"/>
          </m:rPr>
          <m:t>≥</m:t>
        </m:r>
        <m:r>
          <m:t>0.5</m:t>
        </m:r>
      </m:oMath>
      <w:r>
        <w:t xml:space="preserve">; the product does not (Proposition 4.5). Ellipses are unit level sets of each precision. (b) The smallest eigenvalue of the correlation matrix of three variables with common pairwise correlation</w:t>
      </w:r>
      <w:r>
        <w:t xml:space="preserve"> </w:t>
      </w:r>
      <m:oMath>
        <m:r>
          <m:t>r</m:t>
        </m:r>
      </m:oMath>
      <w:r>
        <w:t xml:space="preserve">. Below</w:t>
      </w:r>
      <w:r>
        <w:t xml:space="preserve"> </w:t>
      </w:r>
      <m:oMath>
        <m:r>
          <m:t>r</m:t>
        </m:r>
        <m:r>
          <m:rPr>
            <m:sty m:val="p"/>
          </m:rPr>
          <m:t>=</m:t>
        </m:r>
        <m:r>
          <m:rPr>
            <m:sty m:val="p"/>
          </m:rPr>
          <m:t>−</m:t>
        </m:r>
        <m:r>
          <m:t>1</m:t>
        </m:r>
        <m:r>
          <m:rPr>
            <m:sty m:val="p"/>
          </m:rPr>
          <m:t>/</m:t>
        </m:r>
        <m:r>
          <m:t>2</m:t>
        </m:r>
      </m:oMath>
      <w:r>
        <w:t xml:space="preserve">, no joint law has those pairwise marginals (Proposition 3.2).</w:t>
      </w:r>
    </w:p>
    <w:bookmarkEnd w:id="28"/>
    <w:bookmarkEnd w:id="29"/>
    <w:bookmarkStart w:id="30" w:name="marginal-extension-on-covers"/>
    <w:p>
      <w:pPr>
        <w:pStyle w:val="Heading1"/>
      </w:pPr>
      <w:r>
        <w:t xml:space="preserve">3 Marginal extension on covers</w:t>
      </w:r>
    </w:p>
    <w:p>
      <w:pPr>
        <w:pStyle w:val="FirstParagraph"/>
      </w:pPr>
      <w:r>
        <w:t xml:space="preserve">V2 glued local laws by junction-tree marginal extension [9, Section 16]. On a cover with two cliques</w:t>
      </w:r>
      <w:r>
        <w:t xml:space="preserve"> </w:t>
      </w:r>
      <m:oMath>
        <m:r>
          <m:t>A</m:t>
        </m:r>
        <m:r>
          <m:rPr>
            <m:sty m:val="p"/>
          </m:rPr>
          <m:t>∪</m:t>
        </m:r>
        <m:r>
          <m:t>S</m:t>
        </m:r>
      </m:oMath>
      <w:r>
        <w:t xml:space="preserve"> </w:t>
      </w:r>
      <w:r>
        <w:t xml:space="preserve">and</w:t>
      </w:r>
      <w:r>
        <w:t xml:space="preserve"> </w:t>
      </w:r>
      <m:oMath>
        <m:r>
          <m:t>S</m:t>
        </m:r>
        <m:r>
          <m:rPr>
            <m:sty m:val="p"/>
          </m:rPr>
          <m:t>∪</m:t>
        </m:r>
        <m:r>
          <m:t>B</m:t>
        </m:r>
      </m:oMath>
      <w:r>
        <w:t xml:space="preserve"> </w:t>
      </w:r>
      <w:r>
        <w:t xml:space="preserve">that overlap in a separator</w:t>
      </w:r>
      <w:r>
        <w:t xml:space="preserve"> </w:t>
      </w:r>
      <m:oMath>
        <m:r>
          <m:t>S</m:t>
        </m:r>
      </m:oMath>
      <w:r>
        <w:t xml:space="preserve">, the extension of consistent marginals is</w:t>
      </w:r>
      <w:r>
        <w:t xml:space="preserve"> </w:t>
      </w:r>
      <m:oMath>
        <m:r>
          <m:t>p</m:t>
        </m:r>
        <m:r>
          <m:rPr>
            <m:sty m:val="p"/>
          </m:rPr>
          <m:t>=</m:t>
        </m:r>
        <m:sSub>
          <m:e>
            <m:r>
              <m:t>p</m:t>
            </m:r>
          </m:e>
          <m:sub>
            <m:r>
              <m:t>A</m:t>
            </m:r>
            <m:r>
              <m:t>S</m:t>
            </m:r>
          </m:sub>
        </m:sSub>
        <m:r>
          <m:t> </m:t>
        </m:r>
        <m:sSub>
          <m:e>
            <m:r>
              <m:t>p</m:t>
            </m:r>
          </m:e>
          <m:sub>
            <m:r>
              <m:t>S</m:t>
            </m:r>
            <m:r>
              <m:t>B</m:t>
            </m:r>
          </m:sub>
        </m:sSub>
        <m:r>
          <m:rPr>
            <m:sty m:val="p"/>
          </m:rPr>
          <m:t>/</m:t>
        </m:r>
        <m:sSub>
          <m:e>
            <m:r>
              <m:t>p</m:t>
            </m:r>
          </m:e>
          <m:sub>
            <m:r>
              <m:t>S</m:t>
            </m:r>
          </m:sub>
        </m:sSub>
      </m:oMath>
      <w:r>
        <w:t xml:space="preserve">: the law that has both marginals and makes</w:t>
      </w:r>
      <w:r>
        <w:t xml:space="preserve"> </w:t>
      </w:r>
      <m:oMath>
        <m:r>
          <m:t>A</m:t>
        </m:r>
      </m:oMath>
      <w:r>
        <w:t xml:space="preserve"> </w:t>
      </w:r>
      <w:r>
        <w:t xml:space="preserve">and</w:t>
      </w:r>
      <w:r>
        <w:t xml:space="preserve"> </w:t>
      </w:r>
      <m:oMath>
        <m:r>
          <m:t>B</m:t>
        </m:r>
      </m:oMath>
      <w:r>
        <w:t xml:space="preserve"> </w:t>
      </w:r>
      <w:r>
        <w:t xml:space="preserve">conditionally independent given</w:t>
      </w:r>
      <w:r>
        <w:t xml:space="preserve"> </w:t>
      </w:r>
      <m:oMath>
        <m:r>
          <m:t>S</m:t>
        </m:r>
      </m:oMath>
      <w:r>
        <w:t xml:space="preserve"> </w:t>
      </w:r>
      <w:r>
        <w:t xml:space="preserve">[3]. A product of experts would instead multiply the clique marginals.</w:t>
      </w:r>
    </w:p>
    <w:p>
      <w:pPr>
        <w:pStyle w:val="Statement"/>
      </w:pPr>
      <w:r>
        <w:rPr>
          <w:b/>
          <w:bCs/>
        </w:rPr>
        <w:t xml:space="preserve">Theorem 3.1</w:t>
      </w:r>
      <w:r>
        <w:t xml:space="preserve"> </w:t>
      </w:r>
      <w:r>
        <w:t xml:space="preserve">(a product of experts counts the separator twice). Let</w:t>
      </w:r>
      <w:r>
        <w:t xml:space="preserve"> </w:t>
      </w:r>
      <m:oMath>
        <m:sSub>
          <m:e>
            <m:r>
              <m:t>p</m:t>
            </m:r>
          </m:e>
          <m:sub>
            <m:r>
              <m:t>A</m:t>
            </m:r>
            <m:r>
              <m:t>S</m:t>
            </m:r>
          </m:sub>
        </m:sSub>
      </m:oMath>
      <w:r>
        <w:t xml:space="preserve"> </w:t>
      </w:r>
      <w:r>
        <w:t xml:space="preserve">and</w:t>
      </w:r>
      <w:r>
        <w:t xml:space="preserve"> </w:t>
      </w:r>
      <m:oMath>
        <m:sSub>
          <m:e>
            <m:r>
              <m:t>p</m:t>
            </m:r>
          </m:e>
          <m:sub>
            <m:r>
              <m:t>S</m:t>
            </m:r>
            <m:r>
              <m:t>B</m:t>
            </m:r>
          </m:sub>
        </m:sSub>
      </m:oMath>
      <w:r>
        <w:t xml:space="preserve"> </w:t>
      </w:r>
      <w:r>
        <w:t xml:space="preserve">be Gaussian marginals that agree on</w:t>
      </w:r>
      <w:r>
        <w:t xml:space="preserve"> </w:t>
      </w:r>
      <m:oMath>
        <m:r>
          <m:t>S</m:t>
        </m:r>
      </m:oMath>
      <w:r>
        <w:t xml:space="preserve">, and let</w:t>
      </w:r>
      <w:r>
        <w:t xml:space="preserve"> </w:t>
      </w:r>
      <m:oMath>
        <m:r>
          <m:t>p</m:t>
        </m:r>
        <m:r>
          <m:rPr>
            <m:sty m:val="p"/>
          </m:rPr>
          <m:t>=</m:t>
        </m:r>
        <m:sSub>
          <m:e>
            <m:r>
              <m:t>p</m:t>
            </m:r>
          </m:e>
          <m:sub>
            <m:r>
              <m:t>A</m:t>
            </m:r>
            <m:r>
              <m:t>S</m:t>
            </m:r>
          </m:sub>
        </m:sSub>
        <m:r>
          <m:t> </m:t>
        </m:r>
        <m:sSub>
          <m:e>
            <m:r>
              <m:t>p</m:t>
            </m:r>
          </m:e>
          <m:sub>
            <m:r>
              <m:t>S</m:t>
            </m:r>
            <m:r>
              <m:t>B</m:t>
            </m:r>
          </m:sub>
        </m:sSub>
        <m:r>
          <m:rPr>
            <m:sty m:val="p"/>
          </m:rPr>
          <m:t>/</m:t>
        </m:r>
        <m:sSub>
          <m:e>
            <m:r>
              <m:t>p</m:t>
            </m:r>
          </m:e>
          <m:sub>
            <m:r>
              <m:t>S</m:t>
            </m:r>
          </m:sub>
        </m:sSub>
      </m:oMath>
      <w:r>
        <w:t xml:space="preserve"> </w:t>
      </w:r>
      <w:r>
        <w:t xml:space="preserve">be their extension. Treated as experts on the whole space, their product is</w:t>
      </w:r>
    </w:p>
    <w:p>
      <w:pPr>
        <w:pStyle w:val="StatementEquation"/>
      </w:pPr>
      <w:r>
        <w:tab/>
      </w:r>
      <m:oMath>
        <m:r>
          <m:t>q</m:t>
        </m:r>
        <m:r>
          <m:rPr>
            <m:sty m:val="p"/>
          </m:rPr>
          <m:t>∝</m:t>
        </m:r>
        <m:sSub>
          <m:e>
            <m:r>
              <m:t>p</m:t>
            </m:r>
          </m:e>
          <m:sub>
            <m:r>
              <m:t>A</m:t>
            </m:r>
            <m:r>
              <m:t>S</m:t>
            </m:r>
          </m:sub>
        </m:sSub>
        <m:r>
          <m:t> </m:t>
        </m:r>
        <m:sSub>
          <m:e>
            <m:r>
              <m:t>p</m:t>
            </m:r>
          </m:e>
          <m:sub>
            <m:r>
              <m:t>S</m:t>
            </m:r>
            <m:r>
              <m:t>B</m:t>
            </m:r>
          </m:sub>
        </m:sSub>
        <m:r>
          <m:rPr>
            <m:sty m:val="p"/>
          </m:rPr>
          <m:t>=</m:t>
        </m:r>
        <m:r>
          <m:t>p</m:t>
        </m:r>
        <m:r>
          <m:rPr>
            <m:sty m:val="p"/>
          </m:rPr>
          <m:t>⋅</m:t>
        </m:r>
        <m:sSub>
          <m:e>
            <m:r>
              <m:t>p</m:t>
            </m:r>
          </m:e>
          <m:sub>
            <m:r>
              <m:t>S</m:t>
            </m:r>
          </m:sub>
        </m:sSub>
      </m:oMath>
      <w:r>
        <w:tab/>
      </w:r>
      <w:r>
        <w:t xml:space="preserve">(3.1)</w:t>
      </w:r>
    </w:p>
    <w:p>
      <w:pPr>
        <w:pStyle w:val="Statement"/>
      </w:pPr>
      <w:r>
        <w:t xml:space="preserve">So</w:t>
      </w:r>
      <w:r>
        <w:t xml:space="preserve"> </w:t>
      </w:r>
      <m:oMath>
        <m:r>
          <m:t>q</m:t>
        </m:r>
      </m:oMath>
      <w:r>
        <w:t xml:space="preserve"> </w:t>
      </w:r>
      <w:r>
        <w:t xml:space="preserve">has the same conditional law of</w:t>
      </w:r>
      <w:r>
        <w:t xml:space="preserve"> </w:t>
      </w:r>
      <m:oMath>
        <m:d>
          <m:dPr>
            <m:begChr m:val="("/>
            <m:sepChr m:val=""/>
            <m:endChr m:val=")"/>
            <m:grow/>
          </m:dPr>
          <m:e>
            <m:r>
              <m:t>A</m:t>
            </m:r>
            <m:r>
              <m:rPr>
                <m:sty m:val="p"/>
              </m:rPr>
              <m:t>,</m:t>
            </m:r>
            <m:r>
              <m:t>B</m:t>
            </m:r>
          </m:e>
        </m:d>
      </m:oMath>
      <w:r>
        <w:t xml:space="preserve"> </w:t>
      </w:r>
      <w:r>
        <w:t xml:space="preserve">given</w:t>
      </w:r>
      <w:r>
        <w:t xml:space="preserve"> </w:t>
      </w:r>
      <m:oMath>
        <m:r>
          <m:t>S</m:t>
        </m:r>
      </m:oMath>
      <w:r>
        <w:t xml:space="preserve"> </w:t>
      </w:r>
      <w:r>
        <w:t xml:space="preserve">as</w:t>
      </w:r>
      <w:r>
        <w:t xml:space="preserve"> </w:t>
      </w:r>
      <m:oMath>
        <m:r>
          <m:t>p</m:t>
        </m:r>
      </m:oMath>
      <w:r>
        <w:t xml:space="preserve">, but its separator marginal is proportional to</w:t>
      </w:r>
      <w:r>
        <w:t xml:space="preserve"> </w:t>
      </w:r>
      <m:oMath>
        <m:sSubSup>
          <m:e>
            <m:r>
              <m:t>p</m:t>
            </m:r>
          </m:e>
          <m:sub>
            <m:r>
              <m:t>S</m:t>
            </m:r>
          </m:sub>
          <m:sup>
            <m:r>
              <m:t>2</m:t>
            </m:r>
          </m:sup>
        </m:sSubSup>
      </m:oMath>
      <w:r>
        <w:t xml:space="preserve">. Its separator mean equals that of</w:t>
      </w:r>
      <w:r>
        <w:t xml:space="preserve"> </w:t>
      </w:r>
      <m:oMath>
        <m:sSub>
          <m:e>
            <m:r>
              <m:t>p</m:t>
            </m:r>
          </m:e>
          <m:sub>
            <m:r>
              <m:t>S</m:t>
            </m:r>
          </m:sub>
        </m:sSub>
      </m:oMath>
      <w:r>
        <w:t xml:space="preserve">, and its separator covariance is exactly half.</w:t>
      </w:r>
    </w:p>
    <w:p>
      <w:pPr>
        <w:pStyle w:val="StatementTag"/>
      </w:pPr>
      <w:r>
        <w:t xml:space="preserve">The extension is classical [3]; the comparison New in Part V.</w:t>
      </w:r>
    </w:p>
    <w:p>
      <w:pPr>
        <w:pStyle w:val="Gap"/>
      </w:pPr>
      <w:r>
        <w:t xml:space="preserve"> </w:t>
      </w:r>
    </w:p>
    <w:p>
      <w:pPr>
        <w:pStyle w:val="BodyText"/>
      </w:pPr>
      <w:r>
        <w:rPr>
          <w:i/>
          <w:iCs/>
        </w:rPr>
        <w:t xml:space="preserve">Proof.</w:t>
      </w:r>
      <w:r>
        <w:t xml:space="preserve"> </w:t>
      </w:r>
      <w:r>
        <w:t xml:space="preserve">(3.1) is the definition of</w:t>
      </w:r>
      <w:r>
        <w:t xml:space="preserve"> </w:t>
      </w:r>
      <m:oMath>
        <m:r>
          <m:t>p</m:t>
        </m:r>
      </m:oMath>
      <w:r>
        <w:t xml:space="preserve"> </w:t>
      </w:r>
      <w:r>
        <w:t xml:space="preserve">rearranged. The factor</w:t>
      </w:r>
      <w:r>
        <w:t xml:space="preserve"> </w:t>
      </w:r>
      <m:oMath>
        <m:sSub>
          <m:e>
            <m:r>
              <m:t>p</m:t>
            </m:r>
          </m:e>
          <m:sub>
            <m:r>
              <m:t>S</m:t>
            </m:r>
          </m:sub>
        </m:sSub>
      </m:oMath>
      <w:r>
        <w:t xml:space="preserve"> </w:t>
      </w:r>
      <w:r>
        <w:t xml:space="preserve">depends only on</w:t>
      </w:r>
      <w:r>
        <w:t xml:space="preserve"> </w:t>
      </w:r>
      <m:oMath>
        <m:r>
          <m:t>S</m:t>
        </m:r>
      </m:oMath>
      <w:r>
        <w:t xml:space="preserve">, so it leaves the conditional law given</w:t>
      </w:r>
      <w:r>
        <w:t xml:space="preserve"> </w:t>
      </w:r>
      <m:oMath>
        <m:r>
          <m:t>S</m:t>
        </m:r>
      </m:oMath>
      <w:r>
        <w:t xml:space="preserve"> </w:t>
      </w:r>
      <w:r>
        <w:t xml:space="preserve">unchanged and multiplies the</w:t>
      </w:r>
      <w:r>
        <w:t xml:space="preserve"> </w:t>
      </w:r>
      <m:oMath>
        <m:r>
          <m:t>S</m:t>
        </m:r>
      </m:oMath>
      <w:r>
        <w:t xml:space="preserve">-marginal of</w:t>
      </w:r>
      <w:r>
        <w:t xml:space="preserve"> </w:t>
      </w:r>
      <m:oMath>
        <m:r>
          <m:t>p</m:t>
        </m:r>
      </m:oMath>
      <w:r>
        <w:t xml:space="preserve">, which is</w:t>
      </w:r>
      <w:r>
        <w:t xml:space="preserve"> </w:t>
      </w:r>
      <m:oMath>
        <m:sSub>
          <m:e>
            <m:r>
              <m:t>p</m:t>
            </m:r>
          </m:e>
          <m:sub>
            <m:r>
              <m:t>S</m:t>
            </m:r>
          </m:sub>
        </m:sSub>
      </m:oMath>
      <w:r>
        <w:t xml:space="preserve">, by</w:t>
      </w:r>
      <w:r>
        <w:t xml:space="preserve"> </w:t>
      </w:r>
      <m:oMath>
        <m:sSub>
          <m:e>
            <m:r>
              <m:t>p</m:t>
            </m:r>
          </m:e>
          <m:sub>
            <m:r>
              <m:t>S</m:t>
            </m:r>
          </m:sub>
        </m:sSub>
      </m:oMath>
      <w:r>
        <w:t xml:space="preserve">. The square of a Gaussian density with covariance</w:t>
      </w:r>
      <w:r>
        <w:t xml:space="preserve"> </w:t>
      </w:r>
      <m:oMath>
        <m:sSub>
          <m:e>
            <m:r>
              <m:t>Σ</m:t>
            </m:r>
          </m:e>
          <m:sub>
            <m:r>
              <m:t>S</m:t>
            </m:r>
          </m:sub>
        </m:sSub>
      </m:oMath>
      <w:r>
        <w:t xml:space="preserve"> </w:t>
      </w:r>
      <w:r>
        <w:t xml:space="preserve">is proportional to a Gaussian density with the same mean and covariance</w:t>
      </w:r>
      <w:r>
        <w:t xml:space="preserve"> </w:t>
      </w:r>
      <m:oMath>
        <m:sSub>
          <m:e>
            <m:r>
              <m:t>Σ</m:t>
            </m:r>
          </m:e>
          <m:sub>
            <m:r>
              <m:t>S</m:t>
            </m:r>
          </m:sub>
        </m:sSub>
        <m:r>
          <m:rPr>
            <m:sty m:val="p"/>
          </m:rPr>
          <m:t>/</m:t>
        </m:r>
        <m:r>
          <m:t>2</m:t>
        </m:r>
      </m:oMath>
      <w:r>
        <w:t xml:space="preserve">. ∎</w:t>
      </w:r>
    </w:p>
    <w:p>
      <w:pPr>
        <w:pStyle w:val="BodyText"/>
      </w:pPr>
      <w:r>
        <w:t xml:space="preserve">The separator is exactly where two charts of a cover agree. A fusion rule that multiplies charts doubles the confidence on that overlap, however large it is. Marginal extension divides by the separator once for each overlap of the junction tree. For a chain of</w:t>
      </w:r>
      <w:r>
        <w:t xml:space="preserve"> </w:t>
      </w:r>
      <m:oMath>
        <m:r>
          <m:t>m</m:t>
        </m:r>
      </m:oMath>
      <w:r>
        <w:t xml:space="preserve"> </w:t>
      </w:r>
      <w:r>
        <w:t xml:space="preserve">cliques the product overcounts each of the</w:t>
      </w:r>
      <w:r>
        <w:t xml:space="preserve"> </w:t>
      </w:r>
      <m:oMath>
        <m:r>
          <m:t>m</m:t>
        </m:r>
        <m:r>
          <m:rPr>
            <m:sty m:val="p"/>
          </m:rPr>
          <m:t>−</m:t>
        </m:r>
        <m:r>
          <m:t>1</m:t>
        </m:r>
      </m:oMath>
      <w:r>
        <w:t xml:space="preserve"> </w:t>
      </w:r>
      <w:r>
        <w:t xml:space="preserve">separators once.</w:t>
      </w:r>
    </w:p>
    <w:p>
      <w:pPr>
        <w:pStyle w:val="Check"/>
      </w:pPr>
      <w:r>
        <w:rPr>
          <w:i/>
          <w:iCs/>
        </w:rPr>
        <w:t xml:space="preserve">Numerical check.</w:t>
      </w:r>
      <w:r>
        <w:t xml:space="preserve"> </w:t>
      </w:r>
      <w:r>
        <w:t xml:space="preserve">For 300 random Gaussian laws with blocks of dimension 1 or 2, the extension reproduced both clique marginals to 2.7 × 10⁻¹⁵. The product’s separator covariance was smaller by a factor between 1.9999999999999991 and 2.000000000000001, per dimension of the separator.</w:t>
      </w:r>
    </w:p>
    <w:p>
      <w:pPr>
        <w:pStyle w:val="BodyText"/>
      </w:pPr>
      <w:r>
        <w:t xml:space="preserve">Extension needs marginals that agree on the separators. On a tree of cliques, agreement on every separator suffices [3, 16]. On a cycle it does not.</w:t>
      </w:r>
    </w:p>
    <w:p>
      <w:pPr>
        <w:pStyle w:val="Statement"/>
      </w:pPr>
      <w:r>
        <w:rPr>
          <w:b/>
          <w:bCs/>
        </w:rPr>
        <w:t xml:space="preserve">Proposition 3.2</w:t>
      </w:r>
      <w:r>
        <w:t xml:space="preserve"> </w:t>
      </w:r>
      <w:r>
        <w:t xml:space="preserve">(consistent pairs on a cycle with no joint law). Let three variables sit on the vertices of a triangle. Give each edge the bivariate law with unit variances and correlation</w:t>
      </w:r>
      <w:r>
        <w:t xml:space="preserve"> </w:t>
      </w:r>
      <m:oMath>
        <m:r>
          <m:t>r</m:t>
        </m:r>
      </m:oMath>
      <w:r>
        <w:t xml:space="preserve">, so that every pair of edge laws agrees on the vertex they share. A joint law with these three edge marginals exists if and only if</w:t>
      </w:r>
      <w:r>
        <w:t xml:space="preserve"> </w:t>
      </w:r>
      <m:oMath>
        <m:r>
          <m:rPr>
            <m:sty m:val="p"/>
          </m:rPr>
          <m:t>−</m:t>
        </m:r>
        <m:r>
          <m:t>1</m:t>
        </m:r>
        <m:r>
          <m:rPr>
            <m:sty m:val="p"/>
          </m:rPr>
          <m:t>/</m:t>
        </m:r>
        <m:r>
          <m:t>2</m:t>
        </m:r>
        <m:r>
          <m:rPr>
            <m:sty m:val="p"/>
          </m:rPr>
          <m:t>≤</m:t>
        </m:r>
        <m:r>
          <m:t>r</m:t>
        </m:r>
        <m:r>
          <m:rPr>
            <m:sty m:val="p"/>
          </m:rPr>
          <m:t>≤</m:t>
        </m:r>
        <m:r>
          <m:t>1</m:t>
        </m:r>
      </m:oMath>
      <w:r>
        <w:t xml:space="preserve">. For</w:t>
      </w:r>
      <w:r>
        <w:t xml:space="preserve"> </w:t>
      </w:r>
      <m:oMath>
        <m:r>
          <m:t>r</m:t>
        </m:r>
        <m:r>
          <m:rPr>
            <m:sty m:val="p"/>
          </m:rPr>
          <m:t>&lt;</m:t>
        </m:r>
        <m:r>
          <m:rPr>
            <m:sty m:val="p"/>
          </m:rPr>
          <m:t>−</m:t>
        </m:r>
        <m:r>
          <m:t>1</m:t>
        </m:r>
        <m:r>
          <m:rPr>
            <m:sty m:val="p"/>
          </m:rPr>
          <m:t>/</m:t>
        </m:r>
        <m:r>
          <m:t>2</m:t>
        </m:r>
      </m:oMath>
      <w:r>
        <w:t xml:space="preserve"> </w:t>
      </w:r>
      <w:r>
        <w:t xml:space="preserve">there is none, Gaussian or otherwise.</w:t>
      </w:r>
    </w:p>
    <w:p>
      <w:pPr>
        <w:pStyle w:val="StatementTag"/>
      </w:pPr>
      <w:r>
        <w:t xml:space="preserve">Classical, the marginal problem [16]; the eigenvalue form is elementary.</w:t>
      </w:r>
    </w:p>
    <w:p>
      <w:pPr>
        <w:pStyle w:val="Gap"/>
      </w:pPr>
      <w:r>
        <w:t xml:space="preserve"> </w:t>
      </w:r>
    </w:p>
    <w:p>
      <w:pPr>
        <w:pStyle w:val="BodyText"/>
      </w:pPr>
      <w:r>
        <w:rPr>
          <w:i/>
          <w:iCs/>
        </w:rPr>
        <w:t xml:space="preserve">Proof.</w:t>
      </w:r>
      <w:r>
        <w:t xml:space="preserve"> </w:t>
      </w:r>
      <w:r>
        <w:t xml:space="preserve">Any joint law with these pairs has the correlation matrix with ones on the diagonal and</w:t>
      </w:r>
      <w:r>
        <w:t xml:space="preserve"> </w:t>
      </w:r>
      <m:oMath>
        <m:r>
          <m:t>r</m:t>
        </m:r>
      </m:oMath>
      <w:r>
        <w:t xml:space="preserve"> </w:t>
      </w:r>
      <w:r>
        <w:t xml:space="preserve">elsewhere. Its eigenvalues are</w:t>
      </w:r>
      <w:r>
        <w:t xml:space="preserve"> </w:t>
      </w:r>
      <m:oMath>
        <m:r>
          <m:t>1</m:t>
        </m:r>
        <m:r>
          <m:rPr>
            <m:sty m:val="p"/>
          </m:rPr>
          <m:t>+</m:t>
        </m:r>
        <m:r>
          <m:t>2</m:t>
        </m:r>
        <m:r>
          <m:t>r</m:t>
        </m:r>
      </m:oMath>
      <w:r>
        <w:t xml:space="preserve"> </w:t>
      </w:r>
      <w:r>
        <w:t xml:space="preserve">and</w:t>
      </w:r>
      <w:r>
        <w:t xml:space="preserve"> </w:t>
      </w:r>
      <m:oMath>
        <m:r>
          <m:t>1</m:t>
        </m:r>
        <m:r>
          <m:rPr>
            <m:sty m:val="p"/>
          </m:rPr>
          <m:t>−</m:t>
        </m:r>
        <m:r>
          <m:t>r</m:t>
        </m:r>
      </m:oMath>
      <w:r>
        <w:t xml:space="preserve">, twice, so it is positive semidefinite exactly when</w:t>
      </w:r>
      <w:r>
        <w:t xml:space="preserve"> </w:t>
      </w:r>
      <m:oMath>
        <m:r>
          <m:rPr>
            <m:sty m:val="p"/>
          </m:rPr>
          <m:t>−</m:t>
        </m:r>
        <m:r>
          <m:t>1</m:t>
        </m:r>
        <m:r>
          <m:rPr>
            <m:sty m:val="p"/>
          </m:rPr>
          <m:t>/</m:t>
        </m:r>
        <m:r>
          <m:t>2</m:t>
        </m:r>
        <m:r>
          <m:rPr>
            <m:sty m:val="p"/>
          </m:rPr>
          <m:t>≤</m:t>
        </m:r>
        <m:r>
          <m:t>r</m:t>
        </m:r>
        <m:r>
          <m:rPr>
            <m:sty m:val="p"/>
          </m:rPr>
          <m:t>≤</m:t>
        </m:r>
        <m:r>
          <m:t>1</m:t>
        </m:r>
      </m:oMath>
      <w:r>
        <w:t xml:space="preserve">. Conversely, for such</w:t>
      </w:r>
      <w:r>
        <w:t xml:space="preserve"> </w:t>
      </w:r>
      <m:oMath>
        <m:r>
          <m:t>r</m:t>
        </m:r>
      </m:oMath>
      <w:r>
        <w:t xml:space="preserve"> </w:t>
      </w:r>
      <w:r>
        <w:t xml:space="preserve">the Gaussian law with that covariance has the required marginals. ∎</w:t>
      </w:r>
    </w:p>
    <w:p>
      <w:pPr>
        <w:pStyle w:val="BodyText"/>
      </w:pPr>
      <w:r>
        <w:t xml:space="preserve">This is the probabilistic face of Part I’s cycles. Agreement on every overlap is a local condition, a cocycle condition on edges. A global section can still fail to exist because of the loop, and no amount of local checking detects it. A fusion of three pairwise surrogates around a loop of design variables can therefore fail with no local symptom. The check is global: the assembled covariance must be positive semidefinite.</w:t>
      </w:r>
    </w:p>
    <w:p>
      <w:pPr>
        <w:pStyle w:val="Check"/>
      </w:pPr>
      <w:r>
        <w:rPr>
          <w:i/>
          <w:iCs/>
        </w:rPr>
        <w:t xml:space="preserve">Numerical check.</w:t>
      </w:r>
      <w:r>
        <w:t xml:space="preserve"> </w:t>
      </w:r>
      <w:r>
        <w:t xml:space="preserve">The smallest eigenvalue was 0.200, 0.000, −0.200 and −0.800 for</w:t>
      </w:r>
      <w:r>
        <w:t xml:space="preserve"> </w:t>
      </w:r>
      <m:oMath>
        <m:r>
          <m:t>r</m:t>
        </m:r>
        <m:r>
          <m:rPr>
            <m:sty m:val="p"/>
          </m:rPr>
          <m:t>=</m:t>
        </m:r>
        <m:r>
          <m:rPr>
            <m:sty m:val="p"/>
          </m:rPr>
          <m:t>−</m:t>
        </m:r>
        <m:r>
          <m:t>0.4</m:t>
        </m:r>
      </m:oMath>
      <w:r>
        <w:t xml:space="preserve">, −0.5, −0.6 and −0.9.</w:t>
      </w:r>
    </w:p>
    <w:bookmarkEnd w:id="30"/>
    <w:bookmarkStart w:id="34" w:name="constraints"/>
    <w:p>
      <w:pPr>
        <w:pStyle w:val="Heading1"/>
      </w:pPr>
      <w:r>
        <w:t xml:space="preserve">4 Constraints</w:t>
      </w:r>
    </w:p>
    <w:bookmarkStart w:id="31" w:name="equality-constraints"/>
    <w:p>
      <w:pPr>
        <w:pStyle w:val="Heading2"/>
      </w:pPr>
      <w:r>
        <w:t xml:space="preserve">4.1 Equality constraints</w:t>
      </w:r>
    </w:p>
    <w:p>
      <w:pPr>
        <w:pStyle w:val="Statement"/>
      </w:pPr>
      <w:r>
        <w:rPr>
          <w:b/>
          <w:bCs/>
        </w:rPr>
        <w:t xml:space="preserve">Proposition 4.1</w:t>
      </w:r>
      <w:r>
        <w:t xml:space="preserve"> </w:t>
      </w:r>
      <w:r>
        <w:t xml:space="preserve">(conditioning). For</w:t>
      </w:r>
      <w:r>
        <w:t xml:space="preserve"> </w:t>
      </w:r>
      <m:oMath>
        <m:r>
          <m:t>x</m:t>
        </m:r>
        <m:r>
          <m:rPr>
            <m:sty m:val="p"/>
          </m:rPr>
          <m:t>∼</m:t>
        </m:r>
        <m:r>
          <m:t>N</m:t>
        </m:r>
        <m:d>
          <m:dPr>
            <m:begChr m:val="("/>
            <m:sepChr m:val=""/>
            <m:endChr m:val=")"/>
            <m:grow/>
          </m:dPr>
          <m:e>
            <m:r>
              <m:t>μ</m:t>
            </m:r>
            <m:r>
              <m:rPr>
                <m:sty m:val="p"/>
              </m:rPr>
              <m:t>,</m:t>
            </m:r>
            <m:r>
              <m:t>Σ</m:t>
            </m:r>
          </m:e>
        </m:d>
      </m:oMath>
      <w:r>
        <w:t xml:space="preserve"> </w:t>
      </w:r>
      <w:r>
        <w:t xml:space="preserve">and a constraint</w:t>
      </w:r>
      <w:r>
        <w:t xml:space="preserve"> </w:t>
      </w:r>
      <m:oMath>
        <m:r>
          <m:t>A</m:t>
        </m:r>
        <m:r>
          <m:t>x</m:t>
        </m:r>
        <m:r>
          <m:rPr>
            <m:sty m:val="p"/>
          </m:rPr>
          <m:t>=</m:t>
        </m:r>
        <m:r>
          <m:t>b</m:t>
        </m:r>
      </m:oMath>
      <w:r>
        <w:t xml:space="preserve"> </w:t>
      </w:r>
      <w:r>
        <w:t xml:space="preserve">with</w:t>
      </w:r>
      <w:r>
        <w:t xml:space="preserve"> </w:t>
      </w:r>
      <m:oMath>
        <m:r>
          <m:t>A</m:t>
        </m:r>
        <m:r>
          <m:t>Σ</m:t>
        </m:r>
        <m:sSup>
          <m:e>
            <m:r>
              <m:t>A</m:t>
            </m:r>
          </m:e>
          <m:sup>
            <m:r>
              <m:rPr>
                <m:sty m:val="p"/>
              </m:rPr>
              <m:t>⊤</m:t>
            </m:r>
          </m:sup>
        </m:sSup>
      </m:oMath>
      <w:r>
        <w:t xml:space="preserve"> </w:t>
      </w:r>
      <w:r>
        <w:t xml:space="preserve">invertible, the conditional law has mean</w:t>
      </w:r>
      <w:r>
        <w:t xml:space="preserve"> </w:t>
      </w:r>
      <m:oMath>
        <m:sSub>
          <m:e>
            <m:r>
              <m:t>μ</m:t>
            </m:r>
          </m:e>
          <m:sub>
            <m:r>
              <m:t>c</m:t>
            </m:r>
          </m:sub>
        </m:sSub>
        <m:r>
          <m:rPr>
            <m:sty m:val="p"/>
          </m:rPr>
          <m:t>=</m:t>
        </m:r>
        <m:r>
          <m:t>μ</m:t>
        </m:r>
        <m:r>
          <m:rPr>
            <m:sty m:val="p"/>
          </m:rPr>
          <m:t>−</m:t>
        </m:r>
        <m:r>
          <m:t>Σ</m:t>
        </m:r>
        <m:sSup>
          <m:e>
            <m:r>
              <m:t>A</m:t>
            </m:r>
          </m:e>
          <m:sup>
            <m:r>
              <m:rPr>
                <m:sty m:val="p"/>
              </m:rPr>
              <m:t>⊤</m:t>
            </m:r>
          </m:sup>
        </m:sSup>
        <m:sSup>
          <m:e>
            <m:d>
              <m:dPr>
                <m:begChr m:val="("/>
                <m:sepChr m:val=""/>
                <m:endChr m:val=")"/>
                <m:grow/>
              </m:dPr>
              <m:e>
                <m:r>
                  <m:t>A</m:t>
                </m:r>
                <m:r>
                  <m:t>Σ</m:t>
                </m:r>
                <m:sSup>
                  <m:e>
                    <m:r>
                      <m:t>A</m:t>
                    </m:r>
                  </m:e>
                  <m:sup>
                    <m:r>
                      <m:rPr>
                        <m:sty m:val="p"/>
                      </m:rPr>
                      <m:t>⊤</m:t>
                    </m:r>
                  </m:sup>
                </m:sSup>
              </m:e>
            </m:d>
          </m:e>
          <m:sup>
            <m:r>
              <m:rPr>
                <m:sty m:val="p"/>
              </m:rPr>
              <m:t>−</m:t>
            </m:r>
            <m:r>
              <m:t>1</m:t>
            </m:r>
          </m:sup>
        </m:sSup>
        <m:d>
          <m:dPr>
            <m:begChr m:val="("/>
            <m:sepChr m:val=""/>
            <m:endChr m:val=")"/>
            <m:grow/>
          </m:dPr>
          <m:e>
            <m:r>
              <m:t>A</m:t>
            </m:r>
            <m:r>
              <m:t>μ</m:t>
            </m:r>
            <m:r>
              <m:rPr>
                <m:sty m:val="p"/>
              </m:rPr>
              <m:t>−</m:t>
            </m:r>
            <m:r>
              <m:t>b</m:t>
            </m:r>
          </m:e>
        </m:d>
      </m:oMath>
      <w:r>
        <w:t xml:space="preserve">, the point of the constraint set nearest to</w:t>
      </w:r>
      <w:r>
        <w:t xml:space="preserve"> </w:t>
      </w:r>
      <m:oMath>
        <m:r>
          <m:t>μ</m:t>
        </m:r>
      </m:oMath>
      <w:r>
        <w:t xml:space="preserve"> </w:t>
      </w:r>
      <w:r>
        <w:t xml:space="preserve">in the metric</w:t>
      </w:r>
      <w:r>
        <w:t xml:space="preserve"> </w:t>
      </w:r>
      <m:oMath>
        <m:sSup>
          <m:e>
            <m:r>
              <m:t>Σ</m:t>
            </m:r>
          </m:e>
          <m:sup>
            <m:r>
              <m:rPr>
                <m:sty m:val="p"/>
              </m:rPr>
              <m:t>−</m:t>
            </m:r>
            <m:r>
              <m:t>1</m:t>
            </m:r>
          </m:sup>
        </m:sSup>
      </m:oMath>
      <w:r>
        <w:t xml:space="preserve">.</w:t>
      </w:r>
    </w:p>
    <w:p>
      <w:pPr>
        <w:pStyle w:val="StatementTag"/>
      </w:pPr>
      <w:r>
        <w:t xml:space="preserve">Classical [1, 2].</w:t>
      </w:r>
    </w:p>
    <w:p>
      <w:pPr>
        <w:pStyle w:val="Gap"/>
      </w:pPr>
      <w:r>
        <w:t xml:space="preserve"> </w:t>
      </w:r>
    </w:p>
    <w:p>
      <w:pPr>
        <w:pStyle w:val="Statement"/>
      </w:pPr>
      <w:r>
        <w:rPr>
          <w:b/>
          <w:bCs/>
        </w:rPr>
        <w:t xml:space="preserve">Proposition 4.2</w:t>
      </w:r>
      <w:r>
        <w:t xml:space="preserve"> </w:t>
      </w:r>
      <w:r>
        <w:t xml:space="preserve">(penalties converge at rate</w:t>
      </w:r>
      <w:r>
        <w:t xml:space="preserve"> </w:t>
      </w:r>
      <m:oMath>
        <m:r>
          <m:t>1</m:t>
        </m:r>
        <m:r>
          <m:rPr>
            <m:sty m:val="p"/>
          </m:rPr>
          <m:t>/</m:t>
        </m:r>
        <m:r>
          <m:t>γ</m:t>
        </m:r>
      </m:oMath>
      <w:r>
        <w:t xml:space="preserve">). The law proportional to</w:t>
      </w:r>
      <w:r>
        <w:t xml:space="preserve"> </w:t>
      </w:r>
      <m:oMath>
        <m:r>
          <m:t>N</m:t>
        </m:r>
        <m:d>
          <m:dPr>
            <m:begChr m:val="("/>
            <m:sepChr m:val=""/>
            <m:endChr m:val=")"/>
            <m:grow/>
          </m:dPr>
          <m:e>
            <m:r>
              <m:t>μ</m:t>
            </m:r>
            <m:r>
              <m:rPr>
                <m:sty m:val="p"/>
              </m:rPr>
              <m:t>,</m:t>
            </m:r>
            <m:r>
              <m:t>Σ</m:t>
            </m:r>
          </m:e>
        </m:d>
        <m:r>
          <m:t> </m:t>
        </m:r>
        <m:sSup>
          <m:e>
            <m:r>
              <m:t>e</m:t>
            </m:r>
          </m:e>
          <m:sup>
            <m:r>
              <m:rPr>
                <m:sty m:val="p"/>
              </m:rPr>
              <m:t>−</m:t>
            </m:r>
            <m:r>
              <m:t>γ</m:t>
            </m:r>
            <m:r>
              <m:rPr>
                <m:sty m:val="p"/>
              </m:rPr>
              <m:t>‖</m:t>
            </m:r>
            <m:r>
              <m:t>A</m:t>
            </m:r>
            <m:r>
              <m:t>x</m:t>
            </m:r>
            <m:r>
              <m:rPr>
                <m:sty m:val="p"/>
              </m:rPr>
              <m:t>−</m:t>
            </m:r>
            <m:r>
              <m:t>b</m:t>
            </m:r>
            <m:sSup>
              <m:e>
                <m:r>
                  <m:rPr>
                    <m:sty m:val="p"/>
                  </m:rPr>
                  <m:t>‖</m:t>
                </m:r>
              </m:e>
              <m:sup>
                <m:r>
                  <m:t>2</m:t>
                </m:r>
              </m:sup>
            </m:sSup>
            <m:r>
              <m:rPr>
                <m:sty m:val="p"/>
              </m:rPr>
              <m:t>/</m:t>
            </m:r>
            <m:r>
              <m:t>2</m:t>
            </m:r>
          </m:sup>
        </m:sSup>
      </m:oMath>
      <w:r>
        <w:t xml:space="preserve"> </w:t>
      </w:r>
      <w:r>
        <w:t xml:space="preserve">has mean</w:t>
      </w:r>
      <w:r>
        <w:t xml:space="preserve"> </w:t>
      </w:r>
      <m:oMath>
        <m:sSub>
          <m:e>
            <m:r>
              <m:t>μ</m:t>
            </m:r>
          </m:e>
          <m:sub>
            <m:r>
              <m:t>γ</m:t>
            </m:r>
          </m:sub>
        </m:sSub>
      </m:oMath>
      <w:r>
        <w:t xml:space="preserve"> </w:t>
      </w:r>
      <w:r>
        <w:t xml:space="preserve">with</w:t>
      </w:r>
    </w:p>
    <w:p>
      <w:pPr>
        <w:pStyle w:val="StatementEquation"/>
      </w:pPr>
      <w:r>
        <w:tab/>
      </w:r>
      <m:oMath>
        <m:r>
          <m:rPr>
            <m:sty m:val="p"/>
          </m:rPr>
          <m:t>‖</m:t>
        </m:r>
        <m:sSub>
          <m:e>
            <m:r>
              <m:t>μ</m:t>
            </m:r>
          </m:e>
          <m:sub>
            <m:r>
              <m:t>γ</m:t>
            </m:r>
          </m:sub>
        </m:sSub>
        <m:r>
          <m:rPr>
            <m:sty m:val="p"/>
          </m:rPr>
          <m:t>−</m:t>
        </m:r>
        <m:sSub>
          <m:e>
            <m:r>
              <m:t>μ</m:t>
            </m:r>
          </m:e>
          <m:sub>
            <m:r>
              <m:t>c</m:t>
            </m:r>
          </m:sub>
        </m:sSub>
        <m:r>
          <m:rPr>
            <m:sty m:val="p"/>
          </m:rPr>
          <m:t>‖</m:t>
        </m:r>
        <m:r>
          <m:rPr>
            <m:sty m:val="p"/>
          </m:rPr>
          <m:t>≤</m:t>
        </m:r>
        <m:f>
          <m:fPr>
            <m:type m:val="bar"/>
          </m:fPr>
          <m:num>
            <m:r>
              <m:rPr>
                <m:sty m:val="p"/>
              </m:rPr>
              <m:t>‖</m:t>
            </m:r>
            <m:r>
              <m:t>Σ</m:t>
            </m:r>
            <m:sSup>
              <m:e>
                <m:r>
                  <m:t>A</m:t>
                </m:r>
              </m:e>
              <m:sup>
                <m:r>
                  <m:rPr>
                    <m:sty m:val="p"/>
                  </m:rPr>
                  <m:t>⊤</m:t>
                </m:r>
              </m:sup>
            </m:sSup>
            <m:r>
              <m:rPr>
                <m:sty m:val="p"/>
              </m:rPr>
              <m:t>‖</m:t>
            </m:r>
            <m:r>
              <m:t> </m:t>
            </m:r>
            <m:r>
              <m:rPr>
                <m:sty m:val="p"/>
              </m:rPr>
              <m:t>‖</m:t>
            </m:r>
            <m:sSup>
              <m:e>
                <m:d>
                  <m:dPr>
                    <m:begChr m:val="("/>
                    <m:sepChr m:val=""/>
                    <m:endChr m:val=")"/>
                    <m:grow/>
                  </m:dPr>
                  <m:e>
                    <m:r>
                      <m:t>A</m:t>
                    </m:r>
                    <m:r>
                      <m:t>Σ</m:t>
                    </m:r>
                    <m:sSup>
                      <m:e>
                        <m:r>
                          <m:t>A</m:t>
                        </m:r>
                      </m:e>
                      <m:sup>
                        <m:r>
                          <m:rPr>
                            <m:sty m:val="p"/>
                          </m:rPr>
                          <m:t>⊤</m:t>
                        </m:r>
                      </m:sup>
                    </m:sSup>
                  </m:e>
                </m:d>
              </m:e>
              <m:sup>
                <m:r>
                  <m:rPr>
                    <m:sty m:val="p"/>
                  </m:rPr>
                  <m:t>−</m:t>
                </m:r>
                <m:r>
                  <m:t>1</m:t>
                </m:r>
              </m:sup>
            </m:sSup>
            <m:sSup>
              <m:e>
                <m:r>
                  <m:rPr>
                    <m:sty m:val="p"/>
                  </m:rPr>
                  <m:t>‖</m:t>
                </m:r>
              </m:e>
              <m:sup>
                <m:r>
                  <m:t>2</m:t>
                </m:r>
              </m:sup>
            </m:sSup>
            <m:r>
              <m:t> </m:t>
            </m:r>
            <m:r>
              <m:rPr>
                <m:sty m:val="p"/>
              </m:rPr>
              <m:t>‖</m:t>
            </m:r>
            <m:r>
              <m:t>A</m:t>
            </m:r>
            <m:r>
              <m:t>μ</m:t>
            </m:r>
            <m:r>
              <m:rPr>
                <m:sty m:val="p"/>
              </m:rPr>
              <m:t>−</m:t>
            </m:r>
            <m:r>
              <m:t>b</m:t>
            </m:r>
            <m:r>
              <m:rPr>
                <m:sty m:val="p"/>
              </m:rPr>
              <m:t>‖</m:t>
            </m:r>
          </m:num>
          <m:den>
            <m:r>
              <m:t>γ</m:t>
            </m:r>
          </m:den>
        </m:f>
      </m:oMath>
      <w:r>
        <w:tab/>
      </w:r>
      <w:r>
        <w:t xml:space="preserve">(4.1)</w:t>
      </w:r>
    </w:p>
    <w:p>
      <w:pPr>
        <w:pStyle w:val="StatementTag"/>
      </w:pPr>
      <w:r>
        <w:t xml:space="preserve">New in Part V in this form; the quadratic penalty method is classical [14, Chapter 17].</w:t>
      </w:r>
    </w:p>
    <w:p>
      <w:pPr>
        <w:pStyle w:val="Gap"/>
      </w:pPr>
      <w:r>
        <w:t xml:space="preserve"> </w:t>
      </w:r>
    </w:p>
    <w:p>
      <w:pPr>
        <w:pStyle w:val="BodyText"/>
      </w:pPr>
      <w:r>
        <w:rPr>
          <w:i/>
          <w:iCs/>
        </w:rPr>
        <w:t xml:space="preserve">Proof.</w:t>
      </w:r>
      <w:r>
        <w:t xml:space="preserve"> </w:t>
      </w:r>
      <w:r>
        <w:t xml:space="preserve">The penalty is a Gaussian observation</w:t>
      </w:r>
      <w:r>
        <w:t xml:space="preserve"> </w:t>
      </w:r>
      <m:oMath>
        <m:r>
          <m:t>b</m:t>
        </m:r>
        <m:r>
          <m:rPr>
            <m:sty m:val="p"/>
          </m:rPr>
          <m:t>=</m:t>
        </m:r>
        <m:r>
          <m:t>A</m:t>
        </m:r>
        <m:r>
          <m:t>x</m:t>
        </m:r>
        <m:r>
          <m:rPr>
            <m:sty m:val="p"/>
          </m:rPr>
          <m:t>+</m:t>
        </m:r>
        <m:r>
          <m:t>ν</m:t>
        </m:r>
      </m:oMath>
      <w:r>
        <w:t xml:space="preserve"> </w:t>
      </w:r>
      <w:r>
        <w:t xml:space="preserve">with noise covariance</w:t>
      </w:r>
      <w:r>
        <w:t xml:space="preserve"> </w:t>
      </w:r>
      <m:oMath>
        <m:r>
          <m:t>I</m:t>
        </m:r>
        <m:r>
          <m:rPr>
            <m:sty m:val="p"/>
          </m:rPr>
          <m:t>/</m:t>
        </m:r>
        <m:r>
          <m:t>γ</m:t>
        </m:r>
      </m:oMath>
      <w:r>
        <w:t xml:space="preserve">, so</w:t>
      </w:r>
      <w:r>
        <w:t xml:space="preserve"> </w:t>
      </w:r>
      <m:oMath>
        <m:sSub>
          <m:e>
            <m:r>
              <m:t>μ</m:t>
            </m:r>
          </m:e>
          <m:sub>
            <m:r>
              <m:t>γ</m:t>
            </m:r>
          </m:sub>
        </m:sSub>
        <m:r>
          <m:rPr>
            <m:sty m:val="p"/>
          </m:rPr>
          <m:t>=</m:t>
        </m:r>
        <m:r>
          <m:t>μ</m:t>
        </m:r>
        <m:r>
          <m:rPr>
            <m:sty m:val="p"/>
          </m:rPr>
          <m:t>−</m:t>
        </m:r>
        <m:r>
          <m:t>Σ</m:t>
        </m:r>
        <m:sSup>
          <m:e>
            <m:r>
              <m:t>A</m:t>
            </m:r>
          </m:e>
          <m:sup>
            <m:r>
              <m:rPr>
                <m:sty m:val="p"/>
              </m:rPr>
              <m:t>⊤</m:t>
            </m:r>
          </m:sup>
        </m:sSup>
        <m:sSup>
          <m:e>
            <m:d>
              <m:dPr>
                <m:begChr m:val="("/>
                <m:sepChr m:val=""/>
                <m:endChr m:val=")"/>
                <m:grow/>
              </m:dPr>
              <m:e>
                <m:r>
                  <m:t>M</m:t>
                </m:r>
                <m:r>
                  <m:rPr>
                    <m:sty m:val="p"/>
                  </m:rPr>
                  <m:t>+</m:t>
                </m:r>
                <m:r>
                  <m:t>I</m:t>
                </m:r>
                <m:r>
                  <m:rPr>
                    <m:sty m:val="p"/>
                  </m:rPr>
                  <m:t>/</m:t>
                </m:r>
                <m:r>
                  <m:t>γ</m:t>
                </m:r>
              </m:e>
            </m:d>
          </m:e>
          <m:sup>
            <m:r>
              <m:rPr>
                <m:sty m:val="p"/>
              </m:rPr>
              <m:t>−</m:t>
            </m:r>
            <m:r>
              <m:t>1</m:t>
            </m:r>
          </m:sup>
        </m:sSup>
        <m:d>
          <m:dPr>
            <m:begChr m:val="("/>
            <m:sepChr m:val=""/>
            <m:endChr m:val=")"/>
            <m:grow/>
          </m:dPr>
          <m:e>
            <m:r>
              <m:t>A</m:t>
            </m:r>
            <m:r>
              <m:t>μ</m:t>
            </m:r>
            <m:r>
              <m:rPr>
                <m:sty m:val="p"/>
              </m:rPr>
              <m:t>−</m:t>
            </m:r>
            <m:r>
              <m:t>b</m:t>
            </m:r>
          </m:e>
        </m:d>
      </m:oMath>
      <w:r>
        <w:t xml:space="preserve"> </w:t>
      </w:r>
      <w:r>
        <w:t xml:space="preserve">with</w:t>
      </w:r>
      <w:r>
        <w:t xml:space="preserve"> </w:t>
      </w:r>
      <m:oMath>
        <m:r>
          <m:t>M</m:t>
        </m:r>
        <m:r>
          <m:rPr>
            <m:sty m:val="p"/>
          </m:rPr>
          <m:t>=</m:t>
        </m:r>
        <m:r>
          <m:t>A</m:t>
        </m:r>
        <m:r>
          <m:t>Σ</m:t>
        </m:r>
        <m:sSup>
          <m:e>
            <m:r>
              <m:t>A</m:t>
            </m:r>
          </m:e>
          <m:sup>
            <m:r>
              <m:rPr>
                <m:sty m:val="p"/>
              </m:rPr>
              <m:t>⊤</m:t>
            </m:r>
          </m:sup>
        </m:sSup>
      </m:oMath>
      <w:r>
        <w:t xml:space="preserve">. Then</w:t>
      </w:r>
      <w:r>
        <w:t xml:space="preserve"> </w:t>
      </w:r>
      <m:oMath>
        <m:sSup>
          <m:e>
            <m:r>
              <m:t>M</m:t>
            </m:r>
          </m:e>
          <m:sup>
            <m:r>
              <m:rPr>
                <m:sty m:val="p"/>
              </m:rPr>
              <m:t>−</m:t>
            </m:r>
            <m:r>
              <m:t>1</m:t>
            </m:r>
          </m:sup>
        </m:sSup>
        <m:r>
          <m:rPr>
            <m:sty m:val="p"/>
          </m:rPr>
          <m:t>−</m:t>
        </m:r>
        <m:sSup>
          <m:e>
            <m:d>
              <m:dPr>
                <m:begChr m:val="("/>
                <m:sepChr m:val=""/>
                <m:endChr m:val=")"/>
                <m:grow/>
              </m:dPr>
              <m:e>
                <m:r>
                  <m:t>M</m:t>
                </m:r>
                <m:r>
                  <m:rPr>
                    <m:sty m:val="p"/>
                  </m:rPr>
                  <m:t>+</m:t>
                </m:r>
                <m:r>
                  <m:t>ε</m:t>
                </m:r>
                <m:r>
                  <m:t>I</m:t>
                </m:r>
              </m:e>
            </m:d>
          </m:e>
          <m:sup>
            <m:r>
              <m:rPr>
                <m:sty m:val="p"/>
              </m:rPr>
              <m:t>−</m:t>
            </m:r>
            <m:r>
              <m:t>1</m:t>
            </m:r>
          </m:sup>
        </m:sSup>
        <m:r>
          <m:rPr>
            <m:sty m:val="p"/>
          </m:rPr>
          <m:t>=</m:t>
        </m:r>
        <m:r>
          <m:t>ε</m:t>
        </m:r>
        <m:sSup>
          <m:e>
            <m:r>
              <m:t>M</m:t>
            </m:r>
          </m:e>
          <m:sup>
            <m:r>
              <m:rPr>
                <m:sty m:val="p"/>
              </m:rPr>
              <m:t>−</m:t>
            </m:r>
            <m:r>
              <m:t>1</m:t>
            </m:r>
          </m:sup>
        </m:sSup>
        <m:sSup>
          <m:e>
            <m:d>
              <m:dPr>
                <m:begChr m:val="("/>
                <m:sepChr m:val=""/>
                <m:endChr m:val=")"/>
                <m:grow/>
              </m:dPr>
              <m:e>
                <m:r>
                  <m:t>M</m:t>
                </m:r>
                <m:r>
                  <m:rPr>
                    <m:sty m:val="p"/>
                  </m:rPr>
                  <m:t>+</m:t>
                </m:r>
                <m:r>
                  <m:t>ε</m:t>
                </m:r>
                <m:r>
                  <m:t>I</m:t>
                </m:r>
              </m:e>
            </m:d>
          </m:e>
          <m:sup>
            <m:r>
              <m:rPr>
                <m:sty m:val="p"/>
              </m:rPr>
              <m:t>−</m:t>
            </m:r>
            <m:r>
              <m:t>1</m:t>
            </m:r>
          </m:sup>
        </m:sSup>
      </m:oMath>
      <w:r>
        <w:t xml:space="preserve">, whose norm is at most</w:t>
      </w:r>
      <w:r>
        <w:t xml:space="preserve"> </w:t>
      </w:r>
      <m:oMath>
        <m:r>
          <m:t>ε</m:t>
        </m:r>
        <m:r>
          <m:rPr>
            <m:sty m:val="p"/>
          </m:rPr>
          <m:t>‖</m:t>
        </m:r>
        <m:sSup>
          <m:e>
            <m:r>
              <m:t>M</m:t>
            </m:r>
          </m:e>
          <m:sup>
            <m:r>
              <m:rPr>
                <m:sty m:val="p"/>
              </m:rPr>
              <m:t>−</m:t>
            </m:r>
            <m:r>
              <m:t>1</m:t>
            </m:r>
          </m:sup>
        </m:sSup>
        <m:sSup>
          <m:e>
            <m:r>
              <m:rPr>
                <m:sty m:val="p"/>
              </m:rPr>
              <m:t>‖</m:t>
            </m:r>
          </m:e>
          <m:sup>
            <m:r>
              <m:t>2</m:t>
            </m:r>
          </m:sup>
        </m:sSup>
      </m:oMath>
      <w:r>
        <w:t xml:space="preserve">, with</w:t>
      </w:r>
      <w:r>
        <w:t xml:space="preserve"> </w:t>
      </w:r>
      <m:oMath>
        <m:r>
          <m:t>ε</m:t>
        </m:r>
        <m:r>
          <m:rPr>
            <m:sty m:val="p"/>
          </m:rPr>
          <m:t>=</m:t>
        </m:r>
        <m:r>
          <m:t>1</m:t>
        </m:r>
        <m:r>
          <m:rPr>
            <m:sty m:val="p"/>
          </m:rPr>
          <m:t>/</m:t>
        </m:r>
        <m:r>
          <m:t>γ</m:t>
        </m:r>
      </m:oMath>
      <w:r>
        <w:t xml:space="preserve">. ∎</w:t>
      </w:r>
    </w:p>
    <w:p>
      <w:pPr>
        <w:pStyle w:val="BodyText"/>
      </w:pPr>
      <w:r>
        <w:t xml:space="preserve">A penalty is a soft constraint whose error must be reported with it. Doubling</w:t>
      </w:r>
      <w:r>
        <w:t xml:space="preserve"> </w:t>
      </w:r>
      <m:oMath>
        <m:r>
          <m:t>γ</m:t>
        </m:r>
      </m:oMath>
      <w:r>
        <w:t xml:space="preserve"> </w:t>
      </w:r>
      <w:r>
        <w:t xml:space="preserve">halves the violation, and nothing short of</w:t>
      </w:r>
      <w:r>
        <w:t xml:space="preserve"> </w:t>
      </w:r>
      <m:oMath>
        <m:r>
          <m:t>γ</m:t>
        </m:r>
        <m:r>
          <m:rPr>
            <m:sty m:val="p"/>
          </m:rPr>
          <m:t>=</m:t>
        </m:r>
        <m:r>
          <m:rPr>
            <m:sty m:val="p"/>
          </m:rPr>
          <m:t>∞</m:t>
        </m:r>
      </m:oMath>
      <w:r>
        <w:t xml:space="preserve"> </w:t>
      </w:r>
      <w:r>
        <w:t xml:space="preserve">removes it.</w:t>
      </w:r>
    </w:p>
    <w:p>
      <w:pPr>
        <w:pStyle w:val="Check"/>
      </w:pPr>
      <w:r>
        <w:rPr>
          <w:i/>
          <w:iCs/>
        </w:rPr>
        <w:t xml:space="preserve">Numerical check.</w:t>
      </w:r>
      <w:r>
        <w:t xml:space="preserve"> </w:t>
      </w:r>
      <w:r>
        <w:t xml:space="preserve">In</w:t>
      </w:r>
      <w:r>
        <w:t xml:space="preserve"> </w:t>
      </w:r>
      <m:oMath>
        <m:sSup>
          <m:e>
            <m:r>
              <m:t>ℝ</m:t>
            </m:r>
          </m:e>
          <m:sup>
            <m:r>
              <m:t>4</m:t>
            </m:r>
          </m:sup>
        </m:sSup>
      </m:oMath>
      <w:r>
        <w:t xml:space="preserve"> </w:t>
      </w:r>
      <w:r>
        <w:t xml:space="preserve">with two random constraints, the conditional mean satisfied them to 6.7 × 10⁻¹⁶. For</w:t>
      </w:r>
      <w:r>
        <w:t xml:space="preserve"> </w:t>
      </w:r>
      <m:oMath>
        <m:r>
          <m:t>γ</m:t>
        </m:r>
        <m:r>
          <m:rPr>
            <m:sty m:val="p"/>
          </m:rPr>
          <m:t>=</m:t>
        </m:r>
        <m:r>
          <m:t>1</m:t>
        </m:r>
      </m:oMath>
      <w:r>
        <w:t xml:space="preserve">, 10, 100, 1,000 and 10,000, the distance to it was 0.791, 0.112, 0.0117, 0.00118 and 0.000118, against the bounds 3.72, 0.372, 0.0372, 0.00372 and 0.000372. The fitted slope on a log scale was −0.994.</w:t>
      </w:r>
    </w:p>
    <w:bookmarkEnd w:id="31"/>
    <w:bookmarkStart w:id="32" w:name="hard-constraints-in-estimation"/>
    <w:p>
      <w:pPr>
        <w:pStyle w:val="Heading2"/>
      </w:pPr>
      <w:r>
        <w:t xml:space="preserve">4.2 Hard constraints in estimation</w:t>
      </w:r>
    </w:p>
    <w:p>
      <w:pPr>
        <w:pStyle w:val="FirstParagraph"/>
      </w:pPr>
      <w:r>
        <w:t xml:space="preserve">A feasible set</w:t>
      </w:r>
      <w:r>
        <w:t xml:space="preserve"> </w:t>
      </w:r>
      <m:oMath>
        <m:r>
          <m:t>K</m:t>
        </m:r>
      </m:oMath>
      <w:r>
        <w:t xml:space="preserve"> </w:t>
      </w:r>
      <w:r>
        <w:t xml:space="preserve">restricts the target to</w:t>
      </w:r>
      <w:r>
        <w:t xml:space="preserve"> </w:t>
      </w:r>
      <m:oMath>
        <m:sSub>
          <m:e>
            <m:r>
              <m:t>π</m:t>
            </m:r>
          </m:e>
          <m:sub>
            <m:r>
              <m:t>K</m:t>
            </m:r>
          </m:sub>
        </m:sSub>
        <m:r>
          <m:rPr>
            <m:sty m:val="p"/>
          </m:rPr>
          <m:t>=</m:t>
        </m:r>
        <m:r>
          <m:t>π</m:t>
        </m:r>
        <m:sSub>
          <m:e>
            <m:r>
              <m:t>1</m:t>
            </m:r>
          </m:e>
          <m:sub>
            <m:r>
              <m:t>K</m:t>
            </m:r>
          </m:sub>
        </m:sSub>
        <m:r>
          <m:rPr>
            <m:sty m:val="p"/>
          </m:rPr>
          <m:t>/</m:t>
        </m:r>
        <m:r>
          <m:t>π</m:t>
        </m:r>
        <m:d>
          <m:dPr>
            <m:begChr m:val="("/>
            <m:sepChr m:val=""/>
            <m:endChr m:val=")"/>
            <m:grow/>
          </m:dPr>
          <m:e>
            <m:r>
              <m:t>K</m:t>
            </m:r>
          </m:e>
        </m:d>
      </m:oMath>
      <w:r>
        <w:t xml:space="preserve">. Its indicator is a multiplicative factor with log-width</w:t>
      </w:r>
      <w:r>
        <w:t xml:space="preserve"> </w:t>
      </w:r>
      <m:oMath>
        <m:r>
          <m:t>κ</m:t>
        </m:r>
        <m:r>
          <m:rPr>
            <m:sty m:val="p"/>
          </m:rPr>
          <m:t>=</m:t>
        </m:r>
        <m:r>
          <m:rPr>
            <m:sty m:val="p"/>
          </m:rPr>
          <m:t>∞</m:t>
        </m:r>
      </m:oMath>
      <w:r>
        <w:t xml:space="preserve">, so Lemma 4.1 of Part IV gives no bound, and the error ledger does not apply. Rejection does: draws from a proposal</w:t>
      </w:r>
      <w:r>
        <w:t xml:space="preserve"> </w:t>
      </w:r>
      <m:oMath>
        <m:r>
          <m:t>q</m:t>
        </m:r>
      </m:oMath>
      <w:r>
        <w:t xml:space="preserve"> </w:t>
      </w:r>
      <w:r>
        <w:t xml:space="preserve">that land in</w:t>
      </w:r>
      <w:r>
        <w:t xml:space="preserve"> </w:t>
      </w:r>
      <m:oMath>
        <m:r>
          <m:t>K</m:t>
        </m:r>
      </m:oMath>
      <w:r>
        <w:t xml:space="preserve"> </w:t>
      </w:r>
      <w:r>
        <w:t xml:space="preserve">are draws from</w:t>
      </w:r>
      <w:r>
        <w:t xml:space="preserve"> </w:t>
      </w:r>
      <m:oMath>
        <m:sSub>
          <m:e>
            <m:r>
              <m:t>q</m:t>
            </m:r>
          </m:e>
          <m:sub>
            <m:r>
              <m:t>K</m:t>
            </m:r>
          </m:sub>
        </m:sSub>
        <m:r>
          <m:rPr>
            <m:sty m:val="p"/>
          </m:rPr>
          <m:t>=</m:t>
        </m:r>
        <m:r>
          <m:t>q</m:t>
        </m:r>
        <m:sSub>
          <m:e>
            <m:r>
              <m:t>1</m:t>
            </m:r>
          </m:e>
          <m:sub>
            <m:r>
              <m:t>K</m:t>
            </m:r>
          </m:sub>
        </m:sSub>
        <m:r>
          <m:rPr>
            <m:sty m:val="p"/>
          </m:rPr>
          <m:t>/</m:t>
        </m:r>
        <m:r>
          <m:t>q</m:t>
        </m:r>
        <m:d>
          <m:dPr>
            <m:begChr m:val="("/>
            <m:sepChr m:val=""/>
            <m:endChr m:val=")"/>
            <m:grow/>
          </m:dPr>
          <m:e>
            <m:r>
              <m:t>K</m:t>
            </m:r>
          </m:e>
        </m:d>
      </m:oMath>
      <w:r>
        <w:t xml:space="preserve">.</w:t>
      </w:r>
    </w:p>
    <w:p>
      <w:pPr>
        <w:pStyle w:val="Statement"/>
      </w:pPr>
      <w:r>
        <w:rPr>
          <w:b/>
          <w:bCs/>
        </w:rPr>
        <w:t xml:space="preserve">Proposition 4.3</w:t>
      </w:r>
      <w:r>
        <w:t xml:space="preserve"> </w:t>
      </w:r>
      <w:r>
        <w:t xml:space="preserve">(restricted weights). The second moment of the weights of</w:t>
      </w:r>
      <w:r>
        <w:t xml:space="preserve"> </w:t>
      </w:r>
      <m:oMath>
        <m:sSub>
          <m:e>
            <m:r>
              <m:t>π</m:t>
            </m:r>
          </m:e>
          <m:sub>
            <m:r>
              <m:t>K</m:t>
            </m:r>
          </m:sub>
        </m:sSub>
      </m:oMath>
      <w:r>
        <w:t xml:space="preserve"> </w:t>
      </w:r>
      <w:r>
        <w:t xml:space="preserve">against</w:t>
      </w:r>
      <w:r>
        <w:t xml:space="preserve"> </w:t>
      </w:r>
      <m:oMath>
        <m:sSub>
          <m:e>
            <m:r>
              <m:t>q</m:t>
            </m:r>
          </m:e>
          <m:sub>
            <m:r>
              <m:t>K</m:t>
            </m:r>
          </m:sub>
        </m:sSub>
      </m:oMath>
      <w:r>
        <w:t xml:space="preserve"> </w:t>
      </w:r>
      <w:r>
        <w:t xml:space="preserve">is</w:t>
      </w:r>
    </w:p>
    <w:p>
      <w:pPr>
        <w:pStyle w:val="StatementEquation"/>
      </w:pPr>
      <w:r>
        <w:tab/>
      </w:r>
      <m:oMath>
        <m:sSub>
          <m:e>
            <m:r>
              <m:t>m</m:t>
            </m:r>
          </m:e>
          <m:sub>
            <m:r>
              <m:t>2</m:t>
            </m:r>
          </m:sub>
        </m:sSub>
        <m:d>
          <m:dPr>
            <m:begChr m:val="("/>
            <m:sepChr m:val=""/>
            <m:endChr m:val=")"/>
            <m:grow/>
          </m:dPr>
          <m:e>
            <m:sSub>
              <m:e>
                <m:r>
                  <m:t>q</m:t>
                </m:r>
              </m:e>
              <m:sub>
                <m:r>
                  <m:t>K</m:t>
                </m:r>
              </m:sub>
            </m:sSub>
            <m:r>
              <m:rPr>
                <m:sty m:val="p"/>
              </m:rPr>
              <m:t>;</m:t>
            </m:r>
            <m:sSub>
              <m:e>
                <m:r>
                  <m:t>π</m:t>
                </m:r>
              </m:e>
              <m:sub>
                <m:r>
                  <m:t>K</m:t>
                </m:r>
              </m:sub>
            </m:sSub>
          </m:e>
        </m:d>
        <m:r>
          <m:rPr>
            <m:sty m:val="p"/>
          </m:rPr>
          <m:t>=</m:t>
        </m:r>
        <m:f>
          <m:fPr>
            <m:type m:val="bar"/>
          </m:fPr>
          <m:num>
            <m:r>
              <m:t>q</m:t>
            </m:r>
            <m:d>
              <m:dPr>
                <m:begChr m:val="("/>
                <m:sepChr m:val=""/>
                <m:endChr m:val=")"/>
                <m:grow/>
              </m:dPr>
              <m:e>
                <m:r>
                  <m:t>K</m:t>
                </m:r>
              </m:e>
            </m:d>
          </m:num>
          <m:den>
            <m:r>
              <m:t>π</m:t>
            </m:r>
            <m:sSup>
              <m:e>
                <m:d>
                  <m:dPr>
                    <m:begChr m:val="("/>
                    <m:sepChr m:val=""/>
                    <m:endChr m:val=")"/>
                    <m:grow/>
                  </m:dPr>
                  <m:e>
                    <m:r>
                      <m:t>K</m:t>
                    </m:r>
                  </m:e>
                </m:d>
              </m:e>
              <m:sup>
                <m:r>
                  <m:t>2</m:t>
                </m:r>
              </m:sup>
            </m:sSup>
          </m:den>
        </m:f>
        <m:nary>
          <m:naryPr>
            <m:chr m:val="∫"/>
            <m:limLoc m:val="subSup"/>
            <m:subHide m:val="off"/>
            <m:supHide m:val="on"/>
          </m:naryPr>
          <m:sub>
            <m:r>
              <m:t>K</m:t>
            </m:r>
          </m:sub>
          <m:sup>
            <m:r>
              <m:t>​</m:t>
            </m:r>
          </m:sup>
          <m:e>
            <m:f>
              <m:fPr>
                <m:type m:val="bar"/>
              </m:fPr>
              <m:num>
                <m:sSup>
                  <m:e>
                    <m:r>
                      <m:t>π</m:t>
                    </m:r>
                  </m:e>
                  <m:sup>
                    <m:r>
                      <m:t>2</m:t>
                    </m:r>
                  </m:sup>
                </m:sSup>
              </m:num>
              <m:den>
                <m:r>
                  <m:t>q</m:t>
                </m:r>
              </m:den>
            </m:f>
          </m:e>
        </m:nary>
        <m:r>
          <m:t> </m:t>
        </m:r>
        <m:r>
          <m:rPr>
            <m:nor/>
          </m:rPr>
          <m:t>d</m:t>
        </m:r>
        <m:r>
          <m:t>x</m:t>
        </m:r>
        <m:r>
          <m:rPr>
            <m:sty m:val="p"/>
          </m:rPr>
          <m:t>≤</m:t>
        </m:r>
        <m:f>
          <m:fPr>
            <m:type m:val="bar"/>
          </m:fPr>
          <m:num>
            <m:r>
              <m:t>q</m:t>
            </m:r>
            <m:d>
              <m:dPr>
                <m:begChr m:val="("/>
                <m:sepChr m:val=""/>
                <m:endChr m:val=")"/>
                <m:grow/>
              </m:dPr>
              <m:e>
                <m:r>
                  <m:t>K</m:t>
                </m:r>
              </m:e>
            </m:d>
            <m:r>
              <m:t> </m:t>
            </m:r>
            <m:sSub>
              <m:e>
                <m:r>
                  <m:t>m</m:t>
                </m:r>
              </m:e>
              <m:sub>
                <m:r>
                  <m:t>2</m:t>
                </m:r>
              </m:sub>
            </m:sSub>
            <m:d>
              <m:dPr>
                <m:begChr m:val="("/>
                <m:sepChr m:val=""/>
                <m:endChr m:val=")"/>
                <m:grow/>
              </m:dPr>
              <m:e>
                <m:r>
                  <m:t>q</m:t>
                </m:r>
                <m:r>
                  <m:rPr>
                    <m:sty m:val="p"/>
                  </m:rPr>
                  <m:t>;</m:t>
                </m:r>
                <m:r>
                  <m:t>π</m:t>
                </m:r>
              </m:e>
            </m:d>
          </m:num>
          <m:den>
            <m:r>
              <m:t>π</m:t>
            </m:r>
            <m:sSup>
              <m:e>
                <m:d>
                  <m:dPr>
                    <m:begChr m:val="("/>
                    <m:sepChr m:val=""/>
                    <m:endChr m:val=")"/>
                    <m:grow/>
                  </m:dPr>
                  <m:e>
                    <m:r>
                      <m:t>K</m:t>
                    </m:r>
                  </m:e>
                </m:d>
              </m:e>
              <m:sup>
                <m:r>
                  <m:t>2</m:t>
                </m:r>
              </m:sup>
            </m:sSup>
          </m:den>
        </m:f>
      </m:oMath>
      <w:r>
        <w:tab/>
      </w:r>
      <w:r>
        <w:t xml:space="preserve">(4.2)</w:t>
      </w:r>
    </w:p>
    <w:p>
      <w:pPr>
        <w:pStyle w:val="Statement"/>
      </w:pPr>
      <w:r>
        <w:t xml:space="preserve">and a fraction</w:t>
      </w:r>
      <w:r>
        <w:t xml:space="preserve"> </w:t>
      </w:r>
      <m:oMath>
        <m:r>
          <m:t>q</m:t>
        </m:r>
        <m:d>
          <m:dPr>
            <m:begChr m:val="("/>
            <m:sepChr m:val=""/>
            <m:endChr m:val=")"/>
            <m:grow/>
          </m:dPr>
          <m:e>
            <m:r>
              <m:t>K</m:t>
            </m:r>
          </m:e>
        </m:d>
      </m:oMath>
      <w:r>
        <w:t xml:space="preserve"> </w:t>
      </w:r>
      <w:r>
        <w:t xml:space="preserve">of the proposals is accepted.</w:t>
      </w:r>
    </w:p>
    <w:p>
      <w:pPr>
        <w:pStyle w:val="StatementTag"/>
      </w:pPr>
      <w:r>
        <w:t xml:space="preserve">New in Part V.</w:t>
      </w:r>
    </w:p>
    <w:p>
      <w:pPr>
        <w:pStyle w:val="Gap"/>
      </w:pPr>
      <w:r>
        <w:t xml:space="preserve"> </w:t>
      </w:r>
    </w:p>
    <w:p>
      <w:pPr>
        <w:pStyle w:val="BodyText"/>
      </w:pPr>
      <w:r>
        <w:rPr>
          <w:i/>
          <w:iCs/>
        </w:rPr>
        <w:t xml:space="preserve">Proof.</w:t>
      </w:r>
      <w:r>
        <w:t xml:space="preserve"> </w:t>
      </w:r>
      <w:r>
        <w:t xml:space="preserve">On</w:t>
      </w:r>
      <w:r>
        <w:t xml:space="preserve"> </w:t>
      </w:r>
      <m:oMath>
        <m:r>
          <m:t>K</m:t>
        </m:r>
      </m:oMath>
      <w:r>
        <w:t xml:space="preserve"> </w:t>
      </w:r>
      <w:r>
        <w:t xml:space="preserve">the weight is</w:t>
      </w:r>
      <w:r>
        <w:t xml:space="preserve"> </w:t>
      </w:r>
      <m:oMath>
        <m:d>
          <m:dPr>
            <m:begChr m:val="("/>
            <m:sepChr m:val=""/>
            <m:endChr m:val=")"/>
            <m:grow/>
          </m:dPr>
          <m:e>
            <m:r>
              <m:t>π</m:t>
            </m:r>
            <m:r>
              <m:rPr>
                <m:sty m:val="p"/>
              </m:rPr>
              <m:t>/</m:t>
            </m:r>
            <m:r>
              <m:t>q</m:t>
            </m:r>
          </m:e>
        </m:d>
        <m:r>
          <m:t> </m:t>
        </m:r>
        <m:r>
          <m:t>q</m:t>
        </m:r>
        <m:d>
          <m:dPr>
            <m:begChr m:val="("/>
            <m:sepChr m:val=""/>
            <m:endChr m:val=")"/>
            <m:grow/>
          </m:dPr>
          <m:e>
            <m:r>
              <m:t>K</m:t>
            </m:r>
          </m:e>
        </m:d>
        <m:r>
          <m:rPr>
            <m:sty m:val="p"/>
          </m:rPr>
          <m:t>/</m:t>
        </m:r>
        <m:r>
          <m:t>π</m:t>
        </m:r>
        <m:d>
          <m:dPr>
            <m:begChr m:val="("/>
            <m:sepChr m:val=""/>
            <m:endChr m:val=")"/>
            <m:grow/>
          </m:dPr>
          <m:e>
            <m:r>
              <m:t>K</m:t>
            </m:r>
          </m:e>
        </m:d>
      </m:oMath>
      <w:r>
        <w:t xml:space="preserve">. Square it, integrate against</w:t>
      </w:r>
      <w:r>
        <w:t xml:space="preserve"> </w:t>
      </w:r>
      <m:oMath>
        <m:sSub>
          <m:e>
            <m:r>
              <m:t>q</m:t>
            </m:r>
          </m:e>
          <m:sub>
            <m:r>
              <m:t>K</m:t>
            </m:r>
          </m:sub>
        </m:sSub>
      </m:oMath>
      <w:r>
        <w:t xml:space="preserve">, and extend the integral to the whole space for the bound. ∎</w:t>
      </w:r>
    </w:p>
    <w:p>
      <w:pPr>
        <w:pStyle w:val="BodyText"/>
      </w:pPr>
      <w:r>
        <w:t xml:space="preserve">The bound shows why constraints are expensive. A constraint that the target mostly violates, with</w:t>
      </w:r>
      <w:r>
        <w:t xml:space="preserve"> </w:t>
      </w:r>
      <m:oMath>
        <m:r>
          <m:t>π</m:t>
        </m:r>
        <m:d>
          <m:dPr>
            <m:begChr m:val="("/>
            <m:sepChr m:val=""/>
            <m:endChr m:val=")"/>
            <m:grow/>
          </m:dPr>
          <m:e>
            <m:r>
              <m:t>K</m:t>
            </m:r>
          </m:e>
        </m:d>
      </m:oMath>
      <w:r>
        <w:t xml:space="preserve"> </w:t>
      </w:r>
      <w:r>
        <w:t xml:space="preserve">small, inflates the cost by</w:t>
      </w:r>
      <w:r>
        <w:t xml:space="preserve"> </w:t>
      </w:r>
      <m:oMath>
        <m:r>
          <m:t>1</m:t>
        </m:r>
        <m:r>
          <m:rPr>
            <m:sty m:val="p"/>
          </m:rPr>
          <m:t>/</m:t>
        </m:r>
        <m:r>
          <m:t>π</m:t>
        </m:r>
        <m:sSup>
          <m:e>
            <m:d>
              <m:dPr>
                <m:begChr m:val="("/>
                <m:sepChr m:val=""/>
                <m:endChr m:val=")"/>
                <m:grow/>
              </m:dPr>
              <m:e>
                <m:r>
                  <m:t>K</m:t>
                </m:r>
              </m:e>
            </m:d>
          </m:e>
          <m:sup>
            <m:r>
              <m:t>2</m:t>
            </m:r>
          </m:sup>
        </m:sSup>
      </m:oMath>
      <w:r>
        <w:t xml:space="preserve"> </w:t>
      </w:r>
      <w:r>
        <w:t xml:space="preserve">unless the proposal concentrates on</w:t>
      </w:r>
      <w:r>
        <w:t xml:space="preserve"> </w:t>
      </w:r>
      <m:oMath>
        <m:r>
          <m:t>K</m:t>
        </m:r>
      </m:oMath>
      <w:r>
        <w:t xml:space="preserve"> </w:t>
      </w:r>
      <w:r>
        <w:t xml:space="preserve">in the same proportion.</w:t>
      </w:r>
    </w:p>
    <w:p>
      <w:pPr>
        <w:pStyle w:val="Check"/>
      </w:pPr>
      <w:r>
        <w:rPr>
          <w:i/>
          <w:iCs/>
        </w:rPr>
        <w:t xml:space="preserve">Numerical check.</w:t>
      </w:r>
      <w:r>
        <w:t xml:space="preserve"> </w:t>
      </w:r>
      <w:r>
        <w:t xml:space="preserve">For</w:t>
      </w:r>
      <w:r>
        <w:t xml:space="preserve"> </w:t>
      </w:r>
      <m:oMath>
        <m:r>
          <m:t>π</m:t>
        </m:r>
        <m:r>
          <m:rPr>
            <m:sty m:val="p"/>
          </m:rPr>
          <m:t>=</m:t>
        </m:r>
        <m:r>
          <m:t>N</m:t>
        </m:r>
        <m:d>
          <m:dPr>
            <m:begChr m:val="("/>
            <m:sepChr m:val=""/>
            <m:endChr m:val=")"/>
            <m:grow/>
          </m:dPr>
          <m:e>
            <m:r>
              <m:t>0</m:t>
            </m:r>
            <m:r>
              <m:rPr>
                <m:sty m:val="p"/>
              </m:rPr>
              <m:t>,</m:t>
            </m:r>
            <m:r>
              <m:t>1</m:t>
            </m:r>
          </m:e>
        </m:d>
      </m:oMath>
      <w:r>
        <w:t xml:space="preserve">,</w:t>
      </w:r>
      <w:r>
        <w:t xml:space="preserve"> </w:t>
      </w:r>
      <m:oMath>
        <m:r>
          <m:t>q</m:t>
        </m:r>
        <m:r>
          <m:rPr>
            <m:sty m:val="p"/>
          </m:rPr>
          <m:t>=</m:t>
        </m:r>
        <m:r>
          <m:t>N</m:t>
        </m:r>
        <m:d>
          <m:dPr>
            <m:begChr m:val="("/>
            <m:sepChr m:val=""/>
            <m:endChr m:val=")"/>
            <m:grow/>
          </m:dPr>
          <m:e>
            <m:r>
              <m:t>0</m:t>
            </m:r>
            <m:r>
              <m:rPr>
                <m:sty m:val="p"/>
              </m:rPr>
              <m:t>,</m:t>
            </m:r>
            <m:sSup>
              <m:e>
                <m:r>
                  <m:t>1.5</m:t>
                </m:r>
              </m:e>
              <m:sup>
                <m:r>
                  <m:t>2</m:t>
                </m:r>
              </m:sup>
            </m:sSup>
          </m:e>
        </m:d>
      </m:oMath>
      <w:r>
        <w:t xml:space="preserve"> </w:t>
      </w:r>
      <w:r>
        <w:t xml:space="preserve">and</w:t>
      </w:r>
      <w:r>
        <w:t xml:space="preserve"> </w:t>
      </w:r>
      <m:oMath>
        <m:r>
          <m:t>K</m:t>
        </m:r>
        <m:r>
          <m:rPr>
            <m:sty m:val="p"/>
          </m:rPr>
          <m:t>=</m:t>
        </m:r>
        <m:r>
          <m:rPr>
            <m:sty m:val="p"/>
          </m:rPr>
          <m:t>{</m:t>
        </m:r>
        <m:r>
          <m:t>x</m:t>
        </m:r>
        <m:r>
          <m:rPr>
            <m:sty m:val="p"/>
          </m:rPr>
          <m:t>&gt;</m:t>
        </m:r>
        <m:r>
          <m:t>0.8</m:t>
        </m:r>
        <m:r>
          <m:rPr>
            <m:sty m:val="p"/>
          </m:rPr>
          <m:t>}</m:t>
        </m:r>
      </m:oMath>
      <w:r>
        <w:t xml:space="preserve">, (4.2) gives 1.2665. Monte Carlo from four million proposals gave 1.2670, with acceptance 0.297. The bound in (4.2) is 7.96, and the unrestricted second moment is 1.20.</w:t>
      </w:r>
    </w:p>
    <w:bookmarkEnd w:id="32"/>
    <w:bookmarkStart w:id="33" w:name="recombination-and-feasibility"/>
    <w:p>
      <w:pPr>
        <w:pStyle w:val="Heading2"/>
      </w:pPr>
      <w:r>
        <w:t xml:space="preserve">4.3 Recombination and feasibility</w:t>
      </w:r>
    </w:p>
    <w:p>
      <w:pPr>
        <w:pStyle w:val="FirstParagraph"/>
      </w:pPr>
      <w:r>
        <w:t xml:space="preserve">Recombination takes coordinates, or blocks of coordinates, from different parents. Part II showed that masked reads recombine. Proposition 2.5 shows that products of experts do. The question for constraints is when recombination of feasible parents gives a feasible child.</w:t>
      </w:r>
    </w:p>
    <w:p>
      <w:pPr>
        <w:pStyle w:val="Statement"/>
      </w:pPr>
      <w:r>
        <w:rPr>
          <w:b/>
          <w:bCs/>
        </w:rPr>
        <w:t xml:space="preserve">Theorem 4.4</w:t>
      </w:r>
      <w:r>
        <w:t xml:space="preserve"> </w:t>
      </w:r>
      <w:r>
        <w:t xml:space="preserve">(recombination preserves feasibility exactly on boxes). Let</w:t>
      </w:r>
      <w:r>
        <w:t xml:space="preserve"> </w:t>
      </w:r>
      <m:oMath>
        <m:r>
          <m:t>K</m:t>
        </m:r>
        <m:r>
          <m:rPr>
            <m:sty m:val="p"/>
          </m:rPr>
          <m:t>⊆</m:t>
        </m:r>
        <m:sSup>
          <m:e>
            <m:r>
              <m:t>ℝ</m:t>
            </m:r>
          </m:e>
          <m:sup>
            <m:r>
              <m:t>D</m:t>
            </m:r>
          </m:sup>
        </m:sSup>
      </m:oMath>
      <w:r>
        <w:t xml:space="preserve"> </w:t>
      </w:r>
      <w:r>
        <w:t xml:space="preserve">be non-empty, with coordinate projections</w:t>
      </w:r>
      <w:r>
        <w:t xml:space="preserve"> </w:t>
      </w:r>
      <m:oMath>
        <m:sSub>
          <m:e>
            <m:r>
              <m:t>K</m:t>
            </m:r>
          </m:e>
          <m:sub>
            <m:r>
              <m:t>i</m:t>
            </m:r>
          </m:sub>
        </m:sSub>
      </m:oMath>
      <w:r>
        <w:t xml:space="preserve">. Every child that takes each coordinate from one of two parents in</w:t>
      </w:r>
      <w:r>
        <w:t xml:space="preserve"> </w:t>
      </w:r>
      <m:oMath>
        <m:r>
          <m:t>K</m:t>
        </m:r>
      </m:oMath>
      <w:r>
        <w:t xml:space="preserve"> </w:t>
      </w:r>
      <w:r>
        <w:t xml:space="preserve">lies in</w:t>
      </w:r>
      <w:r>
        <w:t xml:space="preserve"> </w:t>
      </w:r>
      <m:oMath>
        <m:r>
          <m:t>K</m:t>
        </m:r>
      </m:oMath>
      <w:r>
        <w:t xml:space="preserve">, for all parents and all choices of coordinates, if and only if</w:t>
      </w:r>
      <w:r>
        <w:t xml:space="preserve"> </w:t>
      </w:r>
      <m:oMath>
        <m:r>
          <m:t>K</m:t>
        </m:r>
        <m:r>
          <m:rPr>
            <m:sty m:val="p"/>
          </m:rPr>
          <m:t>=</m:t>
        </m:r>
        <m:sSub>
          <m:e>
            <m:r>
              <m:t>K</m:t>
            </m:r>
          </m:e>
          <m:sub>
            <m:r>
              <m:t>1</m:t>
            </m:r>
          </m:sub>
        </m:sSub>
        <m:r>
          <m:rPr>
            <m:sty m:val="p"/>
          </m:rPr>
          <m:t>×</m:t>
        </m:r>
        <m:r>
          <m:rPr>
            <m:sty m:val="p"/>
          </m:rPr>
          <m:t>⋯</m:t>
        </m:r>
        <m:r>
          <m:rPr>
            <m:sty m:val="p"/>
          </m:rPr>
          <m:t>×</m:t>
        </m:r>
        <m:sSub>
          <m:e>
            <m:r>
              <m:t>K</m:t>
            </m:r>
          </m:e>
          <m:sub>
            <m:r>
              <m:t>D</m:t>
            </m:r>
          </m:sub>
        </m:sSub>
      </m:oMath>
      <w:r>
        <w:t xml:space="preserve">.</w:t>
      </w:r>
    </w:p>
    <w:p>
      <w:pPr>
        <w:pStyle w:val="Statement"/>
      </w:pPr>
      <w:r>
        <w:t xml:space="preserve">The same holds for blocks of coordinates, such as the stalks of a cover, with</w:t>
      </w:r>
      <w:r>
        <w:t xml:space="preserve"> </w:t>
      </w:r>
      <m:oMath>
        <m:r>
          <m:t>K</m:t>
        </m:r>
      </m:oMath>
      <w:r>
        <w:t xml:space="preserve"> </w:t>
      </w:r>
      <w:r>
        <w:t xml:space="preserve">a product over the blocks.</w:t>
      </w:r>
    </w:p>
    <w:p>
      <w:pPr>
        <w:pStyle w:val="StatementTag"/>
      </w:pPr>
      <w:r>
        <w:t xml:space="preserve">New in Part V.</w:t>
      </w:r>
    </w:p>
    <w:p>
      <w:pPr>
        <w:pStyle w:val="Gap"/>
      </w:pPr>
      <w:r>
        <w:t xml:space="preserve"> </w:t>
      </w:r>
    </w:p>
    <w:p>
      <w:pPr>
        <w:pStyle w:val="BodyText"/>
      </w:pPr>
      <w:r>
        <w:rPr>
          <w:i/>
          <w:iCs/>
        </w:rPr>
        <w:t xml:space="preserve">Proof.</w:t>
      </w:r>
      <w:r>
        <w:t xml:space="preserve"> </w:t>
      </w:r>
      <w:r>
        <w:t xml:space="preserve">If</w:t>
      </w:r>
      <w:r>
        <w:t xml:space="preserve"> </w:t>
      </w:r>
      <m:oMath>
        <m:r>
          <m:t>K</m:t>
        </m:r>
      </m:oMath>
      <w:r>
        <w:t xml:space="preserve"> </w:t>
      </w:r>
      <w:r>
        <w:t xml:space="preserve">is a product, each coordinate of a child lies in its</w:t>
      </w:r>
      <w:r>
        <w:t xml:space="preserve"> </w:t>
      </w:r>
      <m:oMath>
        <m:sSub>
          <m:e>
            <m:r>
              <m:t>K</m:t>
            </m:r>
          </m:e>
          <m:sub>
            <m:r>
              <m:t>i</m:t>
            </m:r>
          </m:sub>
        </m:sSub>
      </m:oMath>
      <w:r>
        <w:t xml:space="preserve">. Conversely, let</w:t>
      </w:r>
      <w:r>
        <w:t xml:space="preserve"> </w:t>
      </w:r>
      <m:oMath>
        <m:r>
          <m:t>z</m:t>
        </m:r>
      </m:oMath>
      <w:r>
        <w:t xml:space="preserve"> </w:t>
      </w:r>
      <w:r>
        <w:t xml:space="preserve">have</w:t>
      </w:r>
      <w:r>
        <w:t xml:space="preserve"> </w:t>
      </w:r>
      <m:oMath>
        <m:sSub>
          <m:e>
            <m:r>
              <m:t>z</m:t>
            </m:r>
          </m:e>
          <m:sub>
            <m:r>
              <m:t>i</m:t>
            </m:r>
          </m:sub>
        </m:sSub>
        <m:r>
          <m:rPr>
            <m:sty m:val="p"/>
          </m:rPr>
          <m:t>∈</m:t>
        </m:r>
        <m:sSub>
          <m:e>
            <m:r>
              <m:t>K</m:t>
            </m:r>
          </m:e>
          <m:sub>
            <m:r>
              <m:t>i</m:t>
            </m:r>
          </m:sub>
        </m:sSub>
      </m:oMath>
      <w:r>
        <w:t xml:space="preserve"> </w:t>
      </w:r>
      <w:r>
        <w:t xml:space="preserve">for every</w:t>
      </w:r>
      <w:r>
        <w:t xml:space="preserve"> </w:t>
      </w:r>
      <m:oMath>
        <m:r>
          <m:t>i</m:t>
        </m:r>
      </m:oMath>
      <w:r>
        <w:t xml:space="preserve">, and choose</w:t>
      </w:r>
      <w:r>
        <w:t xml:space="preserve"> </w:t>
      </w:r>
      <m:oMath>
        <m:sSup>
          <m:e>
            <m:r>
              <m:t>x</m:t>
            </m:r>
          </m:e>
          <m:sup>
            <m:d>
              <m:dPr>
                <m:begChr m:val="("/>
                <m:sepChr m:val=""/>
                <m:endChr m:val=")"/>
                <m:grow/>
              </m:dPr>
              <m:e>
                <m:r>
                  <m:t>i</m:t>
                </m:r>
              </m:e>
            </m:d>
          </m:sup>
        </m:sSup>
        <m:r>
          <m:rPr>
            <m:sty m:val="p"/>
          </m:rPr>
          <m:t>∈</m:t>
        </m:r>
        <m:r>
          <m:t>K</m:t>
        </m:r>
      </m:oMath>
      <w:r>
        <w:t xml:space="preserve"> </w:t>
      </w:r>
      <w:r>
        <w:t xml:space="preserve">with</w:t>
      </w:r>
      <w:r>
        <w:t xml:space="preserve"> </w:t>
      </w:r>
      <m:oMath>
        <m:sSubSup>
          <m:e>
            <m:r>
              <m:t>x</m:t>
            </m:r>
          </m:e>
          <m:sub>
            <m:r>
              <m:t>i</m:t>
            </m:r>
          </m:sub>
          <m:sup>
            <m:d>
              <m:dPr>
                <m:begChr m:val="("/>
                <m:sepChr m:val=""/>
                <m:endChr m:val=")"/>
                <m:grow/>
              </m:dPr>
              <m:e>
                <m:r>
                  <m:t>i</m:t>
                </m:r>
              </m:e>
            </m:d>
          </m:sup>
        </m:sSubSup>
        <m:r>
          <m:rPr>
            <m:sty m:val="p"/>
          </m:rPr>
          <m:t>=</m:t>
        </m:r>
        <m:sSub>
          <m:e>
            <m:r>
              <m:t>z</m:t>
            </m:r>
          </m:e>
          <m:sub>
            <m:r>
              <m:t>i</m:t>
            </m:r>
          </m:sub>
        </m:sSub>
      </m:oMath>
      <w:r>
        <w:t xml:space="preserve">. Put</w:t>
      </w:r>
      <w:r>
        <w:t xml:space="preserve"> </w:t>
      </w:r>
      <m:oMath>
        <m:sSub>
          <m:e>
            <m:r>
              <m:t>c</m:t>
            </m:r>
          </m:e>
          <m:sub>
            <m:r>
              <m:t>1</m:t>
            </m:r>
          </m:sub>
        </m:sSub>
        <m:r>
          <m:rPr>
            <m:sty m:val="p"/>
          </m:rPr>
          <m:t>=</m:t>
        </m:r>
        <m:sSup>
          <m:e>
            <m:r>
              <m:t>x</m:t>
            </m:r>
          </m:e>
          <m:sup>
            <m:d>
              <m:dPr>
                <m:begChr m:val="("/>
                <m:sepChr m:val=""/>
                <m:endChr m:val=")"/>
                <m:grow/>
              </m:dPr>
              <m:e>
                <m:r>
                  <m:t>1</m:t>
                </m:r>
              </m:e>
            </m:d>
          </m:sup>
        </m:sSup>
      </m:oMath>
      <w:r>
        <w:t xml:space="preserve">. For</w:t>
      </w:r>
      <w:r>
        <w:t xml:space="preserve"> </w:t>
      </w:r>
      <m:oMath>
        <m:r>
          <m:t>j</m:t>
        </m:r>
        <m:r>
          <m:rPr>
            <m:sty m:val="p"/>
          </m:rPr>
          <m:t>≥</m:t>
        </m:r>
        <m:r>
          <m:t>2</m:t>
        </m:r>
      </m:oMath>
      <w:r>
        <w:t xml:space="preserve">, let</w:t>
      </w:r>
      <w:r>
        <w:t xml:space="preserve"> </w:t>
      </w:r>
      <m:oMath>
        <m:sSub>
          <m:e>
            <m:r>
              <m:t>c</m:t>
            </m:r>
          </m:e>
          <m:sub>
            <m:r>
              <m:t>j</m:t>
            </m:r>
          </m:sub>
        </m:sSub>
      </m:oMath>
      <w:r>
        <w:t xml:space="preserve"> </w:t>
      </w:r>
      <w:r>
        <w:t xml:space="preserve">take coordinate</w:t>
      </w:r>
      <w:r>
        <w:t xml:space="preserve"> </w:t>
      </w:r>
      <m:oMath>
        <m:r>
          <m:t>j</m:t>
        </m:r>
      </m:oMath>
      <w:r>
        <w:t xml:space="preserve"> </w:t>
      </w:r>
      <w:r>
        <w:t xml:space="preserve">from</w:t>
      </w:r>
      <w:r>
        <w:t xml:space="preserve"> </w:t>
      </w:r>
      <m:oMath>
        <m:sSup>
          <m:e>
            <m:r>
              <m:t>x</m:t>
            </m:r>
          </m:e>
          <m:sup>
            <m:d>
              <m:dPr>
                <m:begChr m:val="("/>
                <m:sepChr m:val=""/>
                <m:endChr m:val=")"/>
                <m:grow/>
              </m:dPr>
              <m:e>
                <m:r>
                  <m:t>j</m:t>
                </m:r>
              </m:e>
            </m:d>
          </m:sup>
        </m:sSup>
      </m:oMath>
      <w:r>
        <w:t xml:space="preserve"> </w:t>
      </w:r>
      <w:r>
        <w:t xml:space="preserve">and every other coordinate from</w:t>
      </w:r>
      <w:r>
        <w:t xml:space="preserve"> </w:t>
      </w:r>
      <m:oMath>
        <m:sSub>
          <m:e>
            <m:r>
              <m:t>c</m:t>
            </m:r>
          </m:e>
          <m:sub>
            <m:r>
              <m:t>j</m:t>
            </m:r>
            <m:r>
              <m:rPr>
                <m:sty m:val="p"/>
              </m:rPr>
              <m:t>−</m:t>
            </m:r>
            <m:r>
              <m:t>1</m:t>
            </m:r>
          </m:sub>
        </m:sSub>
      </m:oMath>
      <w:r>
        <w:t xml:space="preserve">. By hypothesis each</w:t>
      </w:r>
      <w:r>
        <w:t xml:space="preserve"> </w:t>
      </w:r>
      <m:oMath>
        <m:sSub>
          <m:e>
            <m:r>
              <m:t>c</m:t>
            </m:r>
          </m:e>
          <m:sub>
            <m:r>
              <m:t>j</m:t>
            </m:r>
          </m:sub>
        </m:sSub>
        <m:r>
          <m:rPr>
            <m:sty m:val="p"/>
          </m:rPr>
          <m:t>∈</m:t>
        </m:r>
        <m:r>
          <m:t>K</m:t>
        </m:r>
      </m:oMath>
      <w:r>
        <w:t xml:space="preserve">, and</w:t>
      </w:r>
      <w:r>
        <w:t xml:space="preserve"> </w:t>
      </w:r>
      <m:oMath>
        <m:sSub>
          <m:e>
            <m:r>
              <m:t>c</m:t>
            </m:r>
          </m:e>
          <m:sub>
            <m:r>
              <m:t>D</m:t>
            </m:r>
          </m:sub>
        </m:sSub>
        <m:r>
          <m:rPr>
            <m:sty m:val="p"/>
          </m:rPr>
          <m:t>=</m:t>
        </m:r>
        <m:r>
          <m:t>z</m:t>
        </m:r>
      </m:oMath>
      <w:r>
        <w:t xml:space="preserve">. Hence</w:t>
      </w:r>
      <w:r>
        <w:t xml:space="preserve"> </w:t>
      </w:r>
      <m:oMath>
        <m:sSub>
          <m:e>
            <m:r>
              <m:t>K</m:t>
            </m:r>
          </m:e>
          <m:sub>
            <m:r>
              <m:t>1</m:t>
            </m:r>
          </m:sub>
        </m:sSub>
        <m:r>
          <m:rPr>
            <m:sty m:val="p"/>
          </m:rPr>
          <m:t>×</m:t>
        </m:r>
        <m:r>
          <m:rPr>
            <m:sty m:val="p"/>
          </m:rPr>
          <m:t>⋯</m:t>
        </m:r>
        <m:r>
          <m:rPr>
            <m:sty m:val="p"/>
          </m:rPr>
          <m:t>×</m:t>
        </m:r>
        <m:sSub>
          <m:e>
            <m:r>
              <m:t>K</m:t>
            </m:r>
          </m:e>
          <m:sub>
            <m:r>
              <m:t>D</m:t>
            </m:r>
          </m:sub>
        </m:sSub>
        <m:r>
          <m:rPr>
            <m:sty m:val="p"/>
          </m:rPr>
          <m:t>⊆</m:t>
        </m:r>
        <m:r>
          <m:t>K</m:t>
        </m:r>
      </m:oMath>
      <w:r>
        <w:t xml:space="preserve">, and the reverse inclusion always holds. ∎</w:t>
      </w:r>
    </w:p>
    <w:p>
      <w:pPr>
        <w:pStyle w:val="BodyText"/>
      </w:pPr>
      <w:r>
        <w:t xml:space="preserve">Uniform crossover [15] and masked reads are safe only for box constraints. Coupling constraints, such as a budget</w:t>
      </w:r>
      <w:r>
        <w:t xml:space="preserve"> </w:t>
      </w:r>
      <m:oMath>
        <m:nary>
          <m:naryPr>
            <m:chr m:val="∑"/>
            <m:limLoc m:val="undOvr"/>
            <m:subHide m:val="off"/>
            <m:supHide m:val="on"/>
          </m:naryPr>
          <m:sub>
            <m:r>
              <m:t>i</m:t>
            </m:r>
          </m:sub>
          <m:sup>
            <m:r>
              <m:t>​</m:t>
            </m:r>
          </m:sup>
          <m:e>
            <m:sSub>
              <m:e>
                <m:r>
                  <m:t>x</m:t>
                </m:r>
              </m:e>
              <m:sub>
                <m:r>
                  <m:t>i</m:t>
                </m:r>
              </m:sub>
            </m:sSub>
          </m:e>
        </m:nary>
        <m:r>
          <m:rPr>
            <m:sty m:val="p"/>
          </m:rPr>
          <m:t>≤</m:t>
        </m:r>
        <m:r>
          <m:t>1</m:t>
        </m:r>
      </m:oMath>
      <w:r>
        <w:t xml:space="preserve"> </w:t>
      </w:r>
      <w:r>
        <w:t xml:space="preserve">or a norm bound, make some children infeasible. How many depends on the set and the dimension (Section 5.2).</w:t>
      </w:r>
    </w:p>
    <w:p>
      <w:pPr>
        <w:pStyle w:val="Statement"/>
      </w:pPr>
      <w:r>
        <w:rPr>
          <w:b/>
          <w:bCs/>
        </w:rPr>
        <w:t xml:space="preserve">Proposition 4.5</w:t>
      </w:r>
      <w:r>
        <w:t xml:space="preserve"> </w:t>
      </w:r>
      <w:r>
        <w:t xml:space="preserve">(convex reads stay feasible; products need not). If</w:t>
      </w:r>
      <w:r>
        <w:t xml:space="preserve"> </w:t>
      </w:r>
      <m:oMath>
        <m:r>
          <m:t>K</m:t>
        </m:r>
      </m:oMath>
      <w:r>
        <w:t xml:space="preserve"> </w:t>
      </w:r>
      <w:r>
        <w:t xml:space="preserve">is convex and every record read by a layer lies in</w:t>
      </w:r>
      <w:r>
        <w:t xml:space="preserve"> </w:t>
      </w:r>
      <m:oMath>
        <m:r>
          <m:t>K</m:t>
        </m:r>
      </m:oMath>
      <w:r>
        <w:t xml:space="preserve">, then every read with identity maps lies in</w:t>
      </w:r>
      <w:r>
        <w:t xml:space="preserve"> </w:t>
      </w:r>
      <m:oMath>
        <m:r>
          <m:t>K</m:t>
        </m:r>
      </m:oMath>
      <w:r>
        <w:t xml:space="preserve">, and so does every output of a deterministic stack whose starting state lies in</w:t>
      </w:r>
      <w:r>
        <w:t xml:space="preserve"> </w:t>
      </w:r>
      <m:oMath>
        <m:r>
          <m:t>K</m:t>
        </m:r>
      </m:oMath>
      <w:r>
        <w:t xml:space="preserve">. A product of experts whose means all lie in a convex</w:t>
      </w:r>
      <w:r>
        <w:t xml:space="preserve"> </w:t>
      </w:r>
      <m:oMath>
        <m:r>
          <m:t>K</m:t>
        </m:r>
      </m:oMath>
      <w:r>
        <w:t xml:space="preserve"> </w:t>
      </w:r>
      <w:r>
        <w:t xml:space="preserve">can have its mean outside</w:t>
      </w:r>
      <w:r>
        <w:t xml:space="preserve"> </w:t>
      </w:r>
      <m:oMath>
        <m:r>
          <m:t>K</m:t>
        </m:r>
      </m:oMath>
      <w:r>
        <w:t xml:space="preserve">.</w:t>
      </w:r>
    </w:p>
    <w:p>
      <w:pPr>
        <w:pStyle w:val="StatementTag"/>
      </w:pPr>
      <w:r>
        <w:t xml:space="preserve">The first statement follows from Part III, Proposition 3.7; the second is New in Part V.</w:t>
      </w:r>
    </w:p>
    <w:p>
      <w:pPr>
        <w:pStyle w:val="Gap"/>
      </w:pPr>
      <w:r>
        <w:t xml:space="preserve"> </w:t>
      </w:r>
    </w:p>
    <w:p>
      <w:pPr>
        <w:pStyle w:val="BodyText"/>
      </w:pPr>
      <w:r>
        <w:rPr>
          <w:i/>
          <w:iCs/>
        </w:rPr>
        <w:t xml:space="preserve">Proof.</w:t>
      </w:r>
      <w:r>
        <w:t xml:space="preserve"> </w:t>
      </w:r>
      <w:r>
        <w:t xml:space="preserve">Reads are convex combinations of records, and the output of a deterministic stack is a convex combination of its starting state and its reads (Part III, Theorem 3.1). For the second statement, take Proposition 2.5 with</w:t>
      </w:r>
      <w:r>
        <w:t xml:space="preserve"> </w:t>
      </w:r>
      <m:oMath>
        <m:r>
          <m:t>K</m:t>
        </m:r>
        <m:r>
          <m:rPr>
            <m:sty m:val="p"/>
          </m:rPr>
          <m:t>=</m:t>
        </m:r>
        <m:r>
          <m:rPr>
            <m:sty m:val="p"/>
          </m:rPr>
          <m:t>{</m:t>
        </m:r>
        <m:r>
          <m:t>x</m:t>
        </m:r>
        <m:r>
          <m:rPr>
            <m:sty m:val="p"/>
          </m:rPr>
          <m:t>:</m:t>
        </m:r>
        <m:sSub>
          <m:e>
            <m:r>
              <m:t>x</m:t>
            </m:r>
          </m:e>
          <m:sub>
            <m:r>
              <m:t>1</m:t>
            </m:r>
          </m:sub>
        </m:sSub>
        <m:r>
          <m:rPr>
            <m:sty m:val="p"/>
          </m:rPr>
          <m:t>+</m:t>
        </m:r>
        <m:sSub>
          <m:e>
            <m:r>
              <m:t>x</m:t>
            </m:r>
          </m:e>
          <m:sub>
            <m:r>
              <m:t>2</m:t>
            </m:r>
          </m:sub>
        </m:sSub>
        <m:r>
          <m:rPr>
            <m:sty m:val="p"/>
          </m:rPr>
          <m:t>≥</m:t>
        </m:r>
        <m:r>
          <m:t>0.5</m:t>
        </m:r>
        <m:r>
          <m:rPr>
            <m:sty m:val="p"/>
          </m:rPr>
          <m:t>}</m:t>
        </m:r>
      </m:oMath>
      <w:r>
        <w:t xml:space="preserve">. ∎</w:t>
      </w:r>
    </w:p>
    <w:p>
      <w:pPr>
        <w:pStyle w:val="Check"/>
      </w:pPr>
      <w:r>
        <w:rPr>
          <w:i/>
          <w:iCs/>
        </w:rPr>
        <w:t xml:space="preserve">Numerical check.</w:t>
      </w:r>
      <w:r>
        <w:t xml:space="preserve"> </w:t>
      </w:r>
      <w:r>
        <w:t xml:space="preserve">In Proposition 2.5’s example both means satisfy</w:t>
      </w:r>
      <w:r>
        <w:t xml:space="preserve"> </w:t>
      </w:r>
      <m:oMath>
        <m:sSub>
          <m:e>
            <m:r>
              <m:t>x</m:t>
            </m:r>
          </m:e>
          <m:sub>
            <m:r>
              <m:t>1</m:t>
            </m:r>
          </m:sub>
        </m:sSub>
        <m:r>
          <m:rPr>
            <m:sty m:val="p"/>
          </m:rPr>
          <m:t>+</m:t>
        </m:r>
        <m:sSub>
          <m:e>
            <m:r>
              <m:t>x</m:t>
            </m:r>
          </m:e>
          <m:sub>
            <m:r>
              <m:t>2</m:t>
            </m:r>
          </m:sub>
        </m:sSub>
        <m:r>
          <m:rPr>
            <m:sty m:val="p"/>
          </m:rPr>
          <m:t>≥</m:t>
        </m:r>
        <m:r>
          <m:t>0.5</m:t>
        </m:r>
      </m:oMath>
      <w:r>
        <w:t xml:space="preserve">, their midpoint does, and the product mean, with coordinate sum 0.0198, does not. For boxes, all of 40,000 recombined children were feasible in every dimension tested.</w:t>
      </w:r>
    </w:p>
    <w:bookmarkEnd w:id="33"/>
    <w:bookmarkEnd w:id="34"/>
    <w:bookmarkStart w:id="40" w:name="explorations"/>
    <w:p>
      <w:pPr>
        <w:pStyle w:val="Heading1"/>
      </w:pPr>
      <w:r>
        <w:t xml:space="preserve">5 Explorations</w:t>
      </w:r>
    </w:p>
    <w:bookmarkStart w:id="35" w:name="which-fusion-rule-is-calibrated"/>
    <w:p>
      <w:pPr>
        <w:pStyle w:val="Heading2"/>
      </w:pPr>
      <w:r>
        <w:t xml:space="preserve">5.1 Which fusion rule is calibrated</w:t>
      </w:r>
    </w:p>
    <w:p>
      <w:pPr>
        <w:pStyle w:val="FirstParagraph"/>
      </w:pPr>
      <w:r>
        <w:t xml:space="preserve">Two experts in</w:t>
      </w:r>
      <w:r>
        <w:t xml:space="preserve"> </w:t>
      </w:r>
      <m:oMath>
        <m:sSup>
          <m:e>
            <m:r>
              <m:t>ℝ</m:t>
            </m:r>
          </m:e>
          <m:sup>
            <m:r>
              <m:t>2</m:t>
            </m:r>
          </m:sup>
        </m:sSup>
      </m:oMath>
      <w:r>
        <w:t xml:space="preserve"> </w:t>
      </w:r>
      <w:r>
        <w:t xml:space="preserve">have error covariances</w:t>
      </w:r>
      <w:r>
        <w:t xml:space="preserve"> </w:t>
      </w:r>
      <m:oMath>
        <m:r>
          <m:rPr>
            <m:nor/>
          </m:rPr>
          <m:t>diag</m:t>
        </m:r>
        <m:d>
          <m:dPr>
            <m:begChr m:val="("/>
            <m:sepChr m:val=""/>
            <m:endChr m:val=")"/>
            <m:grow/>
          </m:dPr>
          <m:e>
            <m:r>
              <m:t>1</m:t>
            </m:r>
            <m:r>
              <m:rPr>
                <m:sty m:val="p"/>
              </m:rPr>
              <m:t>,</m:t>
            </m:r>
            <m:r>
              <m:t>0.3</m:t>
            </m:r>
          </m:e>
        </m:d>
      </m:oMath>
      <w:r>
        <w:t xml:space="preserve"> </w:t>
      </w:r>
      <w:r>
        <w:t xml:space="preserve">and</w:t>
      </w:r>
      <w:r>
        <w:t xml:space="preserve"> </w:t>
      </w:r>
      <m:oMath>
        <m:r>
          <m:rPr>
            <m:nor/>
          </m:rPr>
          <m:t>diag</m:t>
        </m:r>
        <m:d>
          <m:dPr>
            <m:begChr m:val="("/>
            <m:sepChr m:val=""/>
            <m:endChr m:val=")"/>
            <m:grow/>
          </m:dPr>
          <m:e>
            <m:r>
              <m:t>0.3</m:t>
            </m:r>
            <m:r>
              <m:rPr>
                <m:sty m:val="p"/>
              </m:rPr>
              <m:t>,</m:t>
            </m:r>
            <m:r>
              <m:t>1</m:t>
            </m:r>
          </m:e>
        </m:d>
      </m:oMath>
      <w:r>
        <w:t xml:space="preserve">, with cross-covariance</w:t>
      </w:r>
      <w:r>
        <w:t xml:space="preserve"> </w:t>
      </w:r>
      <m:oMath>
        <m:r>
          <m:t>c</m:t>
        </m:r>
        <m:sSub>
          <m:e>
            <m:r>
              <m:t>L</m:t>
            </m:r>
          </m:e>
          <m:sub>
            <m:r>
              <m:t>a</m:t>
            </m:r>
          </m:sub>
        </m:sSub>
        <m:sSubSup>
          <m:e>
            <m:r>
              <m:t>L</m:t>
            </m:r>
          </m:e>
          <m:sub>
            <m:r>
              <m:t>b</m:t>
            </m:r>
          </m:sub>
          <m:sup>
            <m:r>
              <m:rPr>
                <m:sty m:val="p"/>
              </m:rPr>
              <m:t>⊤</m:t>
            </m:r>
          </m:sup>
        </m:sSubSup>
      </m:oMath>
      <w:r>
        <w:t xml:space="preserve">. For</w:t>
      </w:r>
      <w:r>
        <w:t xml:space="preserve"> </w:t>
      </w:r>
      <m:oMath>
        <m:r>
          <m:t>c</m:t>
        </m:r>
        <m:r>
          <m:rPr>
            <m:sty m:val="p"/>
          </m:rPr>
          <m:t>=</m:t>
        </m:r>
        <m:r>
          <m:t>0</m:t>
        </m:r>
      </m:oMath>
      <w:r>
        <w:t xml:space="preserve">, 0.3, 0.6 and 0.9 we drew 4,000 error pairs and recorded how often the fused error fell inside the 90% ellipse that each rule claims. The rules were the product of experts, covariance intersection, and the exact linear fusion that knows</w:t>
      </w:r>
      <w:r>
        <w:t xml:space="preserve"> </w:t>
      </w:r>
      <m:oMath>
        <m:r>
          <m:t>c</m:t>
        </m:r>
      </m:oMath>
      <w:r>
        <w:t xml:space="preserve"> </w:t>
      </w:r>
      <w:r>
        <w:t xml:space="preserve">(Figure 2a).</w:t>
      </w:r>
    </w:p>
    <w:p>
      <w:pPr>
        <w:pStyle w:val="BodyText"/>
      </w:pPr>
      <w:r>
        <w:t xml:space="preserve">The exact rule covered 0.895, 0.898, 0.897 and 0.899, as it should. The product covered 0.895 at</w:t>
      </w:r>
      <w:r>
        <w:t xml:space="preserve"> </w:t>
      </w:r>
      <m:oMath>
        <m:r>
          <m:t>c</m:t>
        </m:r>
        <m:r>
          <m:rPr>
            <m:sty m:val="p"/>
          </m:rPr>
          <m:t>=</m:t>
        </m:r>
        <m:r>
          <m:t>0</m:t>
        </m:r>
      </m:oMath>
      <w:r>
        <w:t xml:space="preserve">, where it is exact, and then 0.832, 0.775 and 0.736. Covariance intersection covered 0.990, 0.973, 0.949 and 0.928. It was conservative everywhere, most at</w:t>
      </w:r>
      <w:r>
        <w:t xml:space="preserve"> </w:t>
      </w:r>
      <m:oMath>
        <m:r>
          <m:t>c</m:t>
        </m:r>
        <m:r>
          <m:rPr>
            <m:sty m:val="p"/>
          </m:rPr>
          <m:t>=</m:t>
        </m:r>
        <m:r>
          <m:t>0</m:t>
        </m:r>
      </m:oMath>
      <w:r>
        <w:t xml:space="preserve">, where it gives up the information that the experts are independent.</w:t>
      </w:r>
    </w:p>
    <w:p>
      <w:pPr>
        <w:pStyle w:val="BodyText"/>
      </w:pPr>
      <w:r>
        <w:t xml:space="preserve">The choice therefore depends on what is known. Use the exact rule, or the product with shared factors divided out (Proposition 2.3), when the common information is known. When it is not, use covariance intersection and report it as conservative. The plain product is safe only when the experts read disjoint evidence. In ASE that would require disjoint archives.</w:t>
      </w:r>
    </w:p>
    <w:bookmarkEnd w:id="35"/>
    <w:bookmarkStart w:id="39" w:name="X4349c9d2e4e01a01b2c8ac79267c2a19fdbbbcd"/>
    <w:p>
      <w:pPr>
        <w:pStyle w:val="Heading2"/>
      </w:pPr>
      <w:r>
        <w:t xml:space="preserve">5.2 How often recombined children are feasible</w:t>
      </w:r>
    </w:p>
    <w:p>
      <w:pPr>
        <w:pStyle w:val="FirstParagraph"/>
      </w:pPr>
      <w:r>
        <w:t xml:space="preserve">For each set we drew 40,000 pairs of parents uniformly from it and formed children by uniform crossover (Figure 2b). For the unit box every child was feasible, as Theorem 4.4 says. For the unit ball the feasible share fell from 0.953 in two dimensions to 0.813 in six and 0.698 in sixteen. For the simplex</w:t>
      </w:r>
      <w:r>
        <w:t xml:space="preserve"> </w:t>
      </w:r>
      <m:oMath>
        <m:r>
          <m:rPr>
            <m:sty m:val="p"/>
          </m:rPr>
          <m:t>{</m:t>
        </m:r>
        <m:r>
          <m:t>x</m:t>
        </m:r>
        <m:r>
          <m:rPr>
            <m:sty m:val="p"/>
          </m:rPr>
          <m:t>≥</m:t>
        </m:r>
        <m:r>
          <m:t>0</m:t>
        </m:r>
        <m:r>
          <m:rPr>
            <m:sty m:val="p"/>
          </m:rPr>
          <m:t>,</m:t>
        </m:r>
        <m:nary>
          <m:naryPr>
            <m:chr m:val="∑"/>
            <m:limLoc m:val="undOvr"/>
            <m:subHide m:val="off"/>
            <m:supHide m:val="on"/>
          </m:naryPr>
          <m:sub>
            <m:r>
              <m:t>i</m:t>
            </m:r>
          </m:sub>
          <m:sup>
            <m:r>
              <m:t>​</m:t>
            </m:r>
          </m:sup>
          <m:e>
            <m:sSub>
              <m:e>
                <m:r>
                  <m:t>x</m:t>
                </m:r>
              </m:e>
              <m:sub>
                <m:r>
                  <m:t>i</m:t>
                </m:r>
              </m:sub>
            </m:sSub>
          </m:e>
        </m:nary>
        <m:r>
          <m:rPr>
            <m:sty m:val="p"/>
          </m:rPr>
          <m:t>≤</m:t>
        </m:r>
        <m:r>
          <m:t>1</m:t>
        </m:r>
        <m:r>
          <m:rPr>
            <m:sty m:val="p"/>
          </m:rPr>
          <m:t>}</m:t>
        </m:r>
      </m:oMath>
      <w:r>
        <w:t xml:space="preserve"> </w:t>
      </w:r>
      <w:r>
        <w:t xml:space="preserve">it fell from 0.918 to 0.742 and 0.642. The C# kernel, with its own random stream, gave 0.734 for the simplex in six dimensions.</w:t>
      </w:r>
    </w:p>
    <w:p>
      <w:pPr>
        <w:pStyle w:val="BodyText"/>
      </w:pPr>
      <w:r>
        <w:t xml:space="preserve">The losses grow with dimension but do not collapse, because a child keeps about half of each parent and only the coupled constraints fail. A run with coupled constraints should either repair children by conditioning (Proposition 4.1), or recombine only across blocks between which no constraint couples, the case Theorem 4.4 allows.</w:t>
      </w:r>
    </w:p>
    <w:p>
      <w:pPr>
        <w:pStyle w:val="CaptionedFigure"/>
      </w:pPr>
      <w:r>
        <w:drawing>
          <wp:inline>
            <wp:extent cx="5905500" cy="2362200"/>
            <wp:effectExtent b="0" l="0" r="0" t="0"/>
            <wp:docPr descr="Figure 2. (a) Coverage of the claimed 90% ellipse for three fusion rules, against the correlation of the experts’ errors. (b) Share of feasible children of uniform crossover for parents drawn uniformly from a box, a ball and a simplex, against dimension (Theorem 4.4)." title="" id="37" name="Picture"/>
            <a:graphic>
              <a:graphicData uri="http://schemas.openxmlformats.org/drawingml/2006/picture">
                <pic:pic>
                  <pic:nvPicPr>
                    <pic:cNvPr descr="fig/calibration.png" id="38" name="Picture"/>
                    <pic:cNvPicPr>
                      <a:picLocks noChangeArrowheads="1" noChangeAspect="1"/>
                    </pic:cNvPicPr>
                  </pic:nvPicPr>
                  <pic:blipFill>
                    <a:blip r:embed="rId36"/>
                    <a:stretch>
                      <a:fillRect/>
                    </a:stretch>
                  </pic:blipFill>
                  <pic:spPr bwMode="auto">
                    <a:xfrm>
                      <a:off x="0" y="0"/>
                      <a:ext cx="5905500" cy="236220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(a) Coverage of the claimed 90% ellipse for three fusion rules, against the correlation of the experts’ errors. (b) Share of feasible children of uniform crossover for parents drawn uniformly from a box, a ball and a simplex, against dimension (Theorem 4.4).</w:t>
      </w:r>
    </w:p>
    <w:bookmarkEnd w:id="39"/>
    <w:bookmarkEnd w:id="40"/>
    <w:bookmarkStart w:id="46" w:name="discussion"/>
    <w:p>
      <w:pPr>
        <w:pStyle w:val="Heading1"/>
      </w:pPr>
      <w:r>
        <w:t xml:space="preserve">6 Discussion</w:t>
      </w:r>
    </w:p>
    <w:bookmarkStart w:id="41" w:name="what-part-v-supplies-to-the-book"/>
    <w:p>
      <w:pPr>
        <w:pStyle w:val="Heading2"/>
      </w:pPr>
      <w:r>
        <w:t xml:space="preserve">6.1 What Part V supplies to the book</w:t>
      </w:r>
    </w:p>
    <w:p>
      <w:pPr>
        <w:pStyle w:val="FirstParagraph"/>
      </w:pPr>
      <w:r>
        <w:t xml:space="preserve">Part VI, on evidence and computation, takes three things from this paper as specifications. Every fused law should name its fusion rule and its assumptions about correlation. Every constraint should be reported as hard, by conditioning or rejection, or soft, with its penalty and the bound (4.1). Every recombination operator should be checked against the product structure of the feasible set. The kernel of Appendix A implements the rules.</w:t>
      </w:r>
    </w:p>
    <w:p>
      <w:pPr>
        <w:pStyle w:val="BodyText"/>
      </w:pPr>
      <w:r>
        <w:t xml:space="preserve">For the earlier parts, Proposition 2.5 adds fusion to the novelty channels of Part III as a soft form of the map channel. Theorem 3.1 settles the warning of Part II: a product of experts on a cover counts every overlap twice, while marginal extension does not. Proposition 3.2 gives Part I’s cycles a probabilistic meaning: local agreement on a loop does not guarantee a global law.</w:t>
      </w:r>
    </w:p>
    <w:bookmarkEnd w:id="41"/>
    <w:bookmarkStart w:id="42" w:name="diagnostics-a-fusion-should-report"/>
    <w:p>
      <w:pPr>
        <w:pStyle w:val="Heading2"/>
      </w:pPr>
      <w:r>
        <w:t xml:space="preserve">6.2 Diagnostics a fusion should report</w:t>
      </w:r>
    </w:p>
    <w:p>
      <w:pPr>
        <w:pStyle w:val="TableCaption"/>
      </w:pPr>
      <w:r>
        <w:rPr>
          <w:b/>
          <w:bCs/>
        </w:rPr>
        <w:t xml:space="preserve">Table 2.</w:t>
      </w:r>
      <w:r>
        <w:t xml:space="preserve"> </w:t>
      </w:r>
      <w:r>
        <w:t xml:space="preserve">Diagnostics reported with every fusion and constraint.</w:t>
      </w:r>
    </w:p>
    <w:tbl>
      <w:tblPr>
        <w:tblStyle w:val="Table"/>
        <w:tblW w:type="pct" w:w="5000"/>
        <w:jc w:val="start"/>
        <w:tblLook w:firstRow="1" w:lastRow="0" w:firstColumn="0" w:lastColumn="0" w:noHBand="0" w:noVBand="0" w:val="0020"/>
        <w:tblCaption w:val="Table 2. Diagnostics reported with every fusion and constraint."/>
      </w:tblPr>
      <w:tblGrid>
        <w:gridCol w:w="2200"/>
        <w:gridCol w:w="2200"/>
        <w:gridCol w:w="3520"/>
      </w:tblGrid>
      <w:tr>
        <w:trPr>
          <w:cantSplit/>
          <w:tblHeader w:val="true"/>
        </w:trPr>
        <w:tc>
          <w:tcPr/>
          <w:p>
            <w:pPr>
              <w:pStyle w:val="Compact"/>
              <w:keepNext/>
              <w:jc w:val="left"/>
            </w:pPr>
            <w:r>
              <w:t xml:space="preserve">Diagnostic</w:t>
            </w:r>
          </w:p>
        </w:tc>
        <w:tc>
          <w:tcPr/>
          <w:p>
            <w:pPr>
              <w:pStyle w:val="Compact"/>
              <w:keepNext/>
              <w:jc w:val="left"/>
            </w:pPr>
            <w:r>
              <w:t xml:space="preserve">Source</w:t>
            </w:r>
          </w:p>
        </w:tc>
        <w:tc>
          <w:tcPr/>
          <w:p>
            <w:pPr>
              <w:pStyle w:val="Compact"/>
              <w:keepNext/>
              <w:jc w:val="left"/>
            </w:pPr>
            <w:r>
              <w:t xml:space="preserve">Action when it is poor</w:t>
            </w:r>
          </w:p>
        </w:tc>
      </w:tr>
      <w:tr>
        <w:trPr>
          <w:cantSplit/>
        </w:trPr>
        <w:tc>
          <w:tcPr/>
          <w:p>
            <w:pPr>
              <w:pStyle w:val="Compact"/>
              <w:keepNext/>
              <w:jc w:val="left"/>
            </w:pPr>
            <w:r>
              <w:t xml:space="preserve">shared factors among experts</w:t>
            </w:r>
          </w:p>
        </w:tc>
        <w:tc>
          <w:tcPr/>
          <w:p>
            <w:pPr>
              <w:pStyle w:val="Compact"/>
              <w:keepNext/>
              <w:jc w:val="left"/>
            </w:pPr>
            <w:r>
              <w:t xml:space="preserve">Proposition 2.3</w:t>
            </w:r>
          </w:p>
        </w:tc>
        <w:tc>
          <w:tcPr/>
          <w:p>
            <w:pPr>
              <w:pStyle w:val="Compact"/>
              <w:keepNext/>
              <w:jc w:val="left"/>
            </w:pPr>
            <w:r>
              <w:t xml:space="preserve">divide them out, or use covariance intersection</w:t>
            </w:r>
          </w:p>
        </w:tc>
      </w:tr>
      <w:tr>
        <w:trPr>
          <w:cantSplit/>
        </w:trPr>
        <w:tc>
          <w:tcPr/>
          <w:p>
            <w:pPr>
              <w:pStyle w:val="Compact"/>
              <w:keepNext/>
              <w:jc w:val="left"/>
            </w:pPr>
            <w:r>
              <w:t xml:space="preserve">fusion rule and its correlation assumption</w:t>
            </w:r>
          </w:p>
        </w:tc>
        <w:tc>
          <w:tcPr/>
          <w:p>
            <w:pPr>
              <w:pStyle w:val="Compact"/>
              <w:keepNext/>
              <w:jc w:val="left"/>
            </w:pPr>
            <w:r>
              <w:t xml:space="preserve">Proposition 2.4, Section 5.1</w:t>
            </w:r>
          </w:p>
        </w:tc>
        <w:tc>
          <w:tcPr/>
          <w:p>
            <w:pPr>
              <w:pStyle w:val="Compact"/>
              <w:keepNext/>
              <w:jc w:val="left"/>
            </w:pPr>
            <w:r>
              <w:t xml:space="preserve">report coverage, not only the claimed covariance</w:t>
            </w:r>
          </w:p>
        </w:tc>
      </w:tr>
      <w:tr>
        <w:trPr>
          <w:cantSplit/>
        </w:trPr>
        <w:tc>
          <w:tcPr/>
          <w:p>
            <w:pPr>
              <w:pStyle w:val="Compact"/>
              <w:keepNext/>
              <w:jc w:val="left"/>
            </w:pPr>
            <w:r>
              <w:t xml:space="preserve">whether fused means left the hull of the expert means</w:t>
            </w:r>
          </w:p>
        </w:tc>
        <w:tc>
          <w:tcPr/>
          <w:p>
            <w:pPr>
              <w:pStyle w:val="Compact"/>
              <w:keepNext/>
              <w:jc w:val="left"/>
            </w:pPr>
            <w:r>
              <w:t xml:space="preserve">Proposition 2.5</w:t>
            </w:r>
          </w:p>
        </w:tc>
        <w:tc>
          <w:tcPr/>
          <w:p>
            <w:pPr>
              <w:pStyle w:val="Compact"/>
              <w:keepNext/>
              <w:jc w:val="left"/>
            </w:pPr>
            <w:r>
              <w:t xml:space="preserve">treat as recombination; check constraints</w:t>
            </w:r>
          </w:p>
        </w:tc>
      </w:tr>
      <w:tr>
        <w:trPr>
          <w:cantSplit/>
        </w:trPr>
        <w:tc>
          <w:tcPr/>
          <w:p>
            <w:pPr>
              <w:pStyle w:val="Compact"/>
              <w:keepNext/>
              <w:jc w:val="left"/>
            </w:pPr>
            <w:r>
              <w:t xml:space="preserve">separators of the cover and their multiplicity in the product</w:t>
            </w:r>
          </w:p>
        </w:tc>
        <w:tc>
          <w:tcPr/>
          <w:p>
            <w:pPr>
              <w:pStyle w:val="Compact"/>
              <w:keepNext/>
              <w:jc w:val="left"/>
            </w:pPr>
            <w:r>
              <w:t xml:space="preserve">Theorem 3.1</w:t>
            </w:r>
          </w:p>
        </w:tc>
        <w:tc>
          <w:tcPr/>
          <w:p>
            <w:pPr>
              <w:pStyle w:val="Compact"/>
              <w:keepNext/>
              <w:jc w:val="left"/>
            </w:pPr>
            <w:r>
              <w:t xml:space="preserve">use marginal extension</w:t>
            </w:r>
          </w:p>
        </w:tc>
      </w:tr>
      <w:tr>
        <w:trPr>
          <w:cantSplit/>
        </w:trPr>
        <w:tc>
          <w:tcPr/>
          <w:p>
            <w:pPr>
              <w:pStyle w:val="Compact"/>
              <w:keepNext/>
              <w:jc w:val="left"/>
            </w:pPr>
            <w:r>
              <w:t xml:space="preserve">positive semidefiniteness of glued covariances on cycles</w:t>
            </w:r>
          </w:p>
        </w:tc>
        <w:tc>
          <w:tcPr/>
          <w:p>
            <w:pPr>
              <w:pStyle w:val="Compact"/>
              <w:keepNext/>
              <w:jc w:val="left"/>
            </w:pPr>
            <w:r>
              <w:t xml:space="preserve">Proposition 3.2</w:t>
            </w:r>
          </w:p>
        </w:tc>
        <w:tc>
          <w:tcPr/>
          <w:p>
            <w:pPr>
              <w:pStyle w:val="Compact"/>
              <w:keepNext/>
              <w:jc w:val="left"/>
            </w:pPr>
            <w:r>
              <w:t xml:space="preserve">do not glue; report the obstruction</w:t>
            </w:r>
          </w:p>
        </w:tc>
      </w:tr>
      <w:tr>
        <w:trPr>
          <w:cantSplit/>
        </w:trPr>
        <w:tc>
          <w:tcPr/>
          <w:p>
            <w:pPr>
              <w:pStyle w:val="Compact"/>
              <w:keepNext/>
              <w:jc w:val="left"/>
            </w:pPr>
            <w:r>
              <w:t xml:space="preserve">constraint type, penalty</w:t>
            </w:r>
            <w:r>
              <w:t xml:space="preserve"> </w:t>
            </w:r>
            <m:oMath>
              <m:r>
                <m:t>γ</m:t>
              </m:r>
            </m:oMath>
            <w:r>
              <w:t xml:space="preserve"> </w:t>
            </w:r>
            <w:r>
              <w:t xml:space="preserve">and the bound (4.1)</w:t>
            </w:r>
          </w:p>
        </w:tc>
        <w:tc>
          <w:tcPr/>
          <w:p>
            <w:pPr>
              <w:pStyle w:val="Compact"/>
              <w:keepNext/>
              <w:jc w:val="left"/>
            </w:pPr>
            <w:r>
              <w:t xml:space="preserve">Propositions 4.1, 4.2</w:t>
            </w:r>
          </w:p>
        </w:tc>
        <w:tc>
          <w:tcPr/>
          <w:p>
            <w:pPr>
              <w:pStyle w:val="Compact"/>
              <w:keepNext/>
              <w:jc w:val="left"/>
            </w:pPr>
            <w:r>
              <w:t xml:space="preserve">condition, or raise</w:t>
            </w:r>
            <w:r>
              <w:t xml:space="preserve"> </w:t>
            </w:r>
            <m:oMath>
              <m:r>
                <m:t>γ</m:t>
              </m:r>
            </m:oMath>
          </w:p>
        </w:tc>
      </w:tr>
      <w:tr>
        <w:trPr>
          <w:cantSplit/>
        </w:trPr>
        <w:tc>
          <w:tcPr/>
          <w:p>
            <w:pPr>
              <w:pStyle w:val="Compact"/>
              <w:keepNext/>
              <w:jc w:val="left"/>
            </w:pPr>
            <w:r>
              <w:t xml:space="preserve">acceptance</w:t>
            </w:r>
            <w:r>
              <w:t xml:space="preserve"> </w:t>
            </w:r>
            <m:oMath>
              <m:r>
                <m:t>q</m:t>
              </m:r>
              <m:d>
                <m:dPr>
                  <m:begChr m:val="("/>
                  <m:sepChr m:val=""/>
                  <m:endChr m:val=")"/>
                  <m:grow/>
                </m:dPr>
                <m:e>
                  <m:r>
                    <m:t>K</m:t>
                  </m:r>
                </m:e>
              </m:d>
            </m:oMath>
            <w:r>
              <w:t xml:space="preserve"> </w:t>
            </w:r>
            <w:r>
              <w:t xml:space="preserve">and</w:t>
            </w:r>
            <w:r>
              <w:t xml:space="preserve"> </w:t>
            </w:r>
            <m:oMath>
              <m:r>
                <m:t>π</m:t>
              </m:r>
              <m:d>
                <m:dPr>
                  <m:begChr m:val="("/>
                  <m:sepChr m:val=""/>
                  <m:endChr m:val=")"/>
                  <m:grow/>
                </m:dPr>
                <m:e>
                  <m:r>
                    <m:t>K</m:t>
                  </m:r>
                </m:e>
              </m:d>
            </m:oMath>
          </w:p>
        </w:tc>
        <w:tc>
          <w:tcPr/>
          <w:p>
            <w:pPr>
              <w:pStyle w:val="Compact"/>
              <w:keepNext/>
              <w:jc w:val="left"/>
            </w:pPr>
            <w:r>
              <w:t xml:space="preserve">Proposition 4.3</w:t>
            </w:r>
          </w:p>
        </w:tc>
        <w:tc>
          <w:tcPr/>
          <w:p>
            <w:pPr>
              <w:pStyle w:val="Compact"/>
              <w:keepNext/>
              <w:jc w:val="left"/>
            </w:pPr>
            <w:r>
              <w:t xml:space="preserve">move the proposal towards</w:t>
            </w:r>
            <w:r>
              <w:t xml:space="preserve"> </w:t>
            </w:r>
            <m:oMath>
              <m:r>
                <m:t>K</m:t>
              </m:r>
            </m:oMath>
          </w:p>
        </w:tc>
      </w:tr>
      <w:tr>
        <w:trPr>
          <w:cantSplit/>
        </w:trPr>
        <w:tc>
          <w:tcPr/>
          <w:p>
            <w:pPr>
              <w:pStyle w:val="Compact"/>
              <w:jc w:val="left"/>
            </w:pPr>
            <w:r>
              <w:t xml:space="preserve">product structure of the feasible set across recombined blocks</w:t>
            </w:r>
          </w:p>
        </w:tc>
        <w:tc>
          <w:tcPr/>
          <w:p>
            <w:pPr>
              <w:pStyle w:val="Compact"/>
              <w:jc w:val="left"/>
            </w:pPr>
            <w:r>
              <w:t xml:space="preserve">Theorem 4.4</w:t>
            </w:r>
          </w:p>
        </w:tc>
        <w:tc>
          <w:tcPr/>
          <w:p>
            <w:pPr>
              <w:pStyle w:val="Compact"/>
              <w:jc w:val="left"/>
            </w:pPr>
            <w:r>
              <w:t xml:space="preserve">repair or restrict recombination</w:t>
            </w:r>
          </w:p>
        </w:tc>
      </w:tr>
    </w:tbl>
    <w:bookmarkEnd w:id="42"/>
    <w:bookmarkStart w:id="43" w:name="what-is-not-claimed"/>
    <w:p>
      <w:pPr>
        <w:pStyle w:val="Heading2"/>
      </w:pPr>
      <w:r>
        <w:t xml:space="preserve">6.3 What is not claimed</w:t>
      </w:r>
    </w:p>
    <w:p>
      <w:pPr>
        <w:pStyle w:val="FirstParagraph"/>
      </w:pPr>
      <w:r>
        <w:t xml:space="preserve">The statements concern Gaussian experts and linear or set constraints. Nonlinear constraints, non-Gaussian experts and learned surrogates with unknown error structure are outside them, although Theorem 4.4 and Proposition 3.2 do not need Gaussianity. Covariance intersection is conservative, not optimal; tighter consistent rules exist for structured correlations and are not studied here. The explorations use synthetic laws and sets. They measure calibration and feasibility, not design quality.</w:t>
      </w:r>
    </w:p>
    <w:bookmarkEnd w:id="43"/>
    <w:bookmarkStart w:id="44" w:name="open-problems"/>
    <w:p>
      <w:pPr>
        <w:pStyle w:val="Heading2"/>
      </w:pPr>
      <w:r>
        <w:t xml:space="preserve">6.4 Open problems</w:t>
      </w:r>
    </w:p>
    <w:p>
      <w:pPr>
        <w:pStyle w:val="Compact"/>
        <w:numPr>
          <w:ilvl w:val="0"/>
          <w:numId w:val="1002"/>
        </w:numPr>
      </w:pPr>
      <w:r>
        <w:rPr>
          <w:b/>
          <w:bCs/>
        </w:rPr>
        <w:t xml:space="preserve">Shared archives.</w:t>
      </w:r>
      <w:r>
        <w:t xml:space="preserve"> </w:t>
      </w:r>
      <w:r>
        <w:t xml:space="preserve">Estimate the common information between two ASE reads from their shared records, so that Proposition 2.3 can be applied without knowing the shared factor in closed form.</w:t>
      </w:r>
    </w:p>
    <w:p>
      <w:pPr>
        <w:pStyle w:val="Compact"/>
        <w:numPr>
          <w:ilvl w:val="0"/>
          <w:numId w:val="1002"/>
        </w:numPr>
      </w:pPr>
      <w:r>
        <w:rPr>
          <w:b/>
          <w:bCs/>
        </w:rPr>
        <w:t xml:space="preserve">Cycles in covers.</w:t>
      </w:r>
      <w:r>
        <w:t xml:space="preserve"> </w:t>
      </w:r>
      <w:r>
        <w:t xml:space="preserve">Find the closest jointly consistent family to pairwise-consistent marginals on a cycle, and relate its distance to the frustration measures of Part I.</w:t>
      </w:r>
    </w:p>
    <w:p>
      <w:pPr>
        <w:pStyle w:val="Compact"/>
        <w:numPr>
          <w:ilvl w:val="0"/>
          <w:numId w:val="1002"/>
        </w:numPr>
      </w:pPr>
      <w:r>
        <w:rPr>
          <w:b/>
          <w:bCs/>
        </w:rPr>
        <w:t xml:space="preserve">Constraint-aware recombination.</w:t>
      </w:r>
      <w:r>
        <w:t xml:space="preserve"> </w:t>
      </w:r>
      <w:r>
        <w:t xml:space="preserve">Characterise the coarsest block partition across which a given constraint set is a product, and recombine only across it.</w:t>
      </w:r>
    </w:p>
    <w:p>
      <w:pPr>
        <w:pStyle w:val="Compact"/>
        <w:numPr>
          <w:ilvl w:val="0"/>
          <w:numId w:val="1002"/>
        </w:numPr>
      </w:pPr>
      <w:r>
        <w:rPr>
          <w:b/>
          <w:bCs/>
        </w:rPr>
        <w:t xml:space="preserve">Penalties and targets.</w:t>
      </w:r>
      <w:r>
        <w:t xml:space="preserve"> </w:t>
      </w:r>
      <w:r>
        <w:t xml:space="preserve">Combine Proposition 4.2 with the error ledger of Part IV, so that a soft constraint enters an estimate with a bounded, reported error.</w:t>
      </w:r>
    </w:p>
    <w:p>
      <w:pPr>
        <w:pStyle w:val="Compact"/>
        <w:numPr>
          <w:ilvl w:val="0"/>
          <w:numId w:val="1002"/>
        </w:numPr>
      </w:pPr>
      <w:r>
        <w:rPr>
          <w:b/>
          <w:bCs/>
        </w:rPr>
        <w:t xml:space="preserve">Non-Gaussian fusion.</w:t>
      </w:r>
      <w:r>
        <w:t xml:space="preserve"> </w:t>
      </w:r>
      <w:r>
        <w:t xml:space="preserve">Extend Proposition 2.5 and Theorem 3.1 to exponential-family experts, where products still add natural parameters.</w:t>
      </w:r>
    </w:p>
    <w:bookmarkEnd w:id="44"/>
    <w:bookmarkStart w:id="45" w:name="conclusion"/>
    <w:p>
      <w:pPr>
        <w:pStyle w:val="Heading2"/>
      </w:pPr>
      <w:r>
        <w:t xml:space="preserve">6.5 Conclusion</w:t>
      </w:r>
    </w:p>
    <w:p>
      <w:pPr>
        <w:pStyle w:val="FirstParagraph"/>
      </w:pPr>
      <w:r>
        <w:t xml:space="preserve">Fusion in ASE is not one operation. A product of experts adds precisions and is exact only for experts with disjoint evidence. It counts shared archives and the separators of a cover once per factor, and it can move its mean outside the hull of the experts and outside a convex feasible set. Covariance intersection is safe when the correlation is unknown, at the price of conservatism. Marginal extension is exact on a tree of cliques and can fail with no local symptom on a cycle. Constraints act by conditioning, approximately by penalties at rate</w:t>
      </w:r>
      <w:r>
        <w:t xml:space="preserve"> </w:t>
      </w:r>
      <m:oMath>
        <m:r>
          <m:t>1</m:t>
        </m:r>
        <m:r>
          <m:rPr>
            <m:sty m:val="p"/>
          </m:rPr>
          <m:t>/</m:t>
        </m:r>
        <m:r>
          <m:t>γ</m:t>
        </m:r>
      </m:oMath>
      <w:r>
        <w:t xml:space="preserve">, or by rejection at an exact cost. Recombination keeps feasibility only across blocks between which no constraint couples. Part VI takes these as the contracts an implementation must report.</w:t>
      </w:r>
    </w:p>
    <w:bookmarkEnd w:id="45"/>
    <w:bookmarkEnd w:id="46"/>
    <w:bookmarkStart w:id="47" w:name="register-of-numerical-checks"/>
    <w:p>
      <w:pPr>
        <w:pStyle w:val="Heading1"/>
      </w:pPr>
      <w:r>
        <w:t xml:space="preserve">7 Register of numerical checks</w:t>
      </w:r>
    </w:p>
    <w:p>
      <w:pPr>
        <w:pStyle w:val="FirstParagraph"/>
      </w:pPr>
      <w:r>
        <w:t xml:space="preserve">Table 3 lists every numerical check in Part V. The script</w:t>
      </w:r>
      <w:r>
        <w:t xml:space="preserve"> </w:t>
      </w:r>
      <w:r>
        <w:rPr>
          <w:rStyle w:val="VerbatimChar"/>
        </w:rPr>
        <w:t xml:space="preserve">p5_checks.py</w:t>
      </w:r>
      <w:r>
        <w:t xml:space="preserve"> </w:t>
      </w:r>
      <w:r>
        <w:t xml:space="preserve">produced checks 1 to 12 and both explorations with seed 20261023, and the kernel comparison of Appendix A is check 13. The checks test the implementations and illustrate the statements; the proofs establish them.</w:t>
      </w:r>
    </w:p>
    <w:p>
      <w:pPr>
        <w:pStyle w:val="TableCaption"/>
      </w:pPr>
      <w:r>
        <w:rPr>
          <w:b/>
          <w:bCs/>
        </w:rPr>
        <w:t xml:space="preserve">Table 3.</w:t>
      </w:r>
      <w:r>
        <w:t xml:space="preserve"> </w:t>
      </w:r>
      <w:r>
        <w:t xml:space="preserve">Register of numerical checks.</w:t>
      </w:r>
    </w:p>
    <w:tbl>
      <w:tblPr>
        <w:tblStyle w:val="Table"/>
        <w:tblW w:type="pct" w:w="5000"/>
        <w:jc w:val="start"/>
        <w:tblLook w:firstRow="1" w:lastRow="0" w:firstColumn="0" w:lastColumn="0" w:noHBand="0" w:noVBand="0" w:val="0020"/>
        <w:tblCaption w:val="Table 3. Register of numerical checks."/>
      </w:tblPr>
      <w:tblGrid>
        <w:gridCol w:w="383"/>
        <w:gridCol w:w="1405"/>
        <w:gridCol w:w="3065"/>
        <w:gridCol w:w="3065"/>
      </w:tblGrid>
      <w:tr>
        <w:trPr>
          <w:cantSplit/>
          <w:tblHeader w:val="true"/>
        </w:trPr>
        <w:tc>
          <w:tcPr/>
          <w:p>
            <w:pPr>
              <w:pStyle w:val="Compact"/>
              <w:keepNext/>
              <w:jc w:val="left"/>
            </w:pPr>
            <w:r>
              <w:t xml:space="preserve">No</w:t>
            </w:r>
          </w:p>
        </w:tc>
        <w:tc>
          <w:tcPr/>
          <w:p>
            <w:pPr>
              <w:pStyle w:val="Compact"/>
              <w:keepNext/>
              <w:jc w:val="left"/>
            </w:pPr>
            <w:r>
              <w:t xml:space="preserve">Statement</w:t>
            </w:r>
          </w:p>
        </w:tc>
        <w:tc>
          <w:tcPr/>
          <w:p>
            <w:pPr>
              <w:pStyle w:val="Compact"/>
              <w:keepNext/>
              <w:jc w:val="left"/>
            </w:pPr>
            <w:r>
              <w:t xml:space="preserve">Check</w:t>
            </w:r>
          </w:p>
        </w:tc>
        <w:tc>
          <w:tcPr/>
          <w:p>
            <w:pPr>
              <w:pStyle w:val="Compact"/>
              <w:keepNext/>
              <w:jc w:val="left"/>
            </w:pPr>
            <w:r>
              <w:t xml:space="preserve">Outcome</w:t>
            </w:r>
          </w:p>
        </w:tc>
      </w:tr>
      <w:tr>
        <w:trPr>
          <w:cantSplit/>
        </w:trPr>
        <w:tc>
          <w:tcPr/>
          <w:p>
            <w:pPr>
              <w:pStyle w:val="Compact"/>
              <w:keepNext/>
              <w:jc w:val="left"/>
            </w:pPr>
            <w:r>
              <w:t xml:space="preserve">1</w:t>
            </w:r>
          </w:p>
        </w:tc>
        <w:tc>
          <w:tcPr/>
          <w:p>
            <w:pPr>
              <w:pStyle w:val="Compact"/>
              <w:keepNext/>
              <w:jc w:val="left"/>
            </w:pPr>
            <w:r>
              <w:t xml:space="preserve">Proposition 2.2</w:t>
            </w:r>
          </w:p>
        </w:tc>
        <w:tc>
          <w:tcPr/>
          <w:p>
            <w:pPr>
              <w:pStyle w:val="Compact"/>
              <w:keepNext/>
              <w:jc w:val="left"/>
            </w:pPr>
            <w:r>
              <w:t xml:space="preserve">300 random products</w:t>
            </w:r>
          </w:p>
        </w:tc>
        <w:tc>
          <w:tcPr/>
          <w:p>
            <w:pPr>
              <w:pStyle w:val="Compact"/>
              <w:keepNext/>
              <w:jc w:val="left"/>
            </w:pPr>
            <w:r>
              <w:t xml:space="preserve">constant to 1.4 × 10⁻¹⁴</w:t>
            </w:r>
          </w:p>
        </w:tc>
      </w:tr>
      <w:tr>
        <w:trPr>
          <w:cantSplit/>
        </w:trPr>
        <w:tc>
          <w:tcPr/>
          <w:p>
            <w:pPr>
              <w:pStyle w:val="Compact"/>
              <w:keepNext/>
              <w:jc w:val="left"/>
            </w:pPr>
            <w:r>
              <w:t xml:space="preserve">2</w:t>
            </w:r>
          </w:p>
        </w:tc>
        <w:tc>
          <w:tcPr/>
          <w:p>
            <w:pPr>
              <w:pStyle w:val="Compact"/>
              <w:keepNext/>
              <w:jc w:val="left"/>
            </w:pPr>
            <w:r>
              <w:t xml:space="preserve">Proposition 2.3</w:t>
            </w:r>
          </w:p>
        </w:tc>
        <w:tc>
          <w:tcPr/>
          <w:p>
            <w:pPr>
              <w:pStyle w:val="Compact"/>
              <w:keepNext/>
              <w:jc w:val="left"/>
            </w:pPr>
            <w:r>
              <w:t xml:space="preserve">four experts with a shared factor</w:t>
            </w:r>
          </w:p>
        </w:tc>
        <w:tc>
          <w:tcPr/>
          <w:p>
            <w:pPr>
              <w:pStyle w:val="Compact"/>
              <w:keepNext/>
              <w:jc w:val="left"/>
            </w:pPr>
            <w:r>
              <w:t xml:space="preserve">trace ratio 0.611; corrected to 1.3 × 10⁻¹⁵</w:t>
            </w:r>
          </w:p>
        </w:tc>
      </w:tr>
      <w:tr>
        <w:trPr>
          <w:cantSplit/>
        </w:trPr>
        <w:tc>
          <w:tcPr/>
          <w:p>
            <w:pPr>
              <w:pStyle w:val="Compact"/>
              <w:keepNext/>
              <w:jc w:val="left"/>
            </w:pPr>
            <w:r>
              <w:t xml:space="preserve">3</w:t>
            </w:r>
          </w:p>
        </w:tc>
        <w:tc>
          <w:tcPr/>
          <w:p>
            <w:pPr>
              <w:pStyle w:val="Compact"/>
              <w:keepNext/>
              <w:jc w:val="left"/>
            </w:pPr>
            <w:r>
              <w:t xml:space="preserve">Proposition 2.4</w:t>
            </w:r>
          </w:p>
        </w:tc>
        <w:tc>
          <w:tcPr/>
          <w:p>
            <w:pPr>
              <w:pStyle w:val="Compact"/>
              <w:keepNext/>
              <w:jc w:val="left"/>
            </w:pPr>
            <w:r>
              <w:t xml:space="preserve">400 correlated pairs</w:t>
            </w:r>
          </w:p>
        </w:tc>
        <w:tc>
          <w:tcPr/>
          <w:p>
            <w:pPr>
              <w:pStyle w:val="Compact"/>
              <w:keepNext/>
              <w:jc w:val="left"/>
            </w:pPr>
            <w:r>
              <w:t xml:space="preserve">0 violations; product understated 196</w:t>
            </w:r>
          </w:p>
        </w:tc>
      </w:tr>
      <w:tr>
        <w:trPr>
          <w:cantSplit/>
        </w:trPr>
        <w:tc>
          <w:tcPr/>
          <w:p>
            <w:pPr>
              <w:pStyle w:val="Compact"/>
              <w:keepNext/>
              <w:jc w:val="left"/>
            </w:pPr>
            <w:r>
              <w:t xml:space="preserve">4</w:t>
            </w:r>
          </w:p>
        </w:tc>
        <w:tc>
          <w:tcPr/>
          <w:p>
            <w:pPr>
              <w:pStyle w:val="Compact"/>
              <w:keepNext/>
              <w:jc w:val="left"/>
            </w:pPr>
            <w:r>
              <w:t xml:space="preserve">Proposition 2.5</w:t>
            </w:r>
          </w:p>
        </w:tc>
        <w:tc>
          <w:tcPr/>
          <w:p>
            <w:pPr>
              <w:pStyle w:val="Compact"/>
              <w:keepNext/>
              <w:jc w:val="left"/>
            </w:pPr>
            <w:r>
              <w:t xml:space="preserve">example; 2,000 triples; 2,000 in 1-D</w:t>
            </w:r>
          </w:p>
        </w:tc>
        <w:tc>
          <w:tcPr/>
          <w:p>
            <w:pPr>
              <w:pStyle w:val="Compact"/>
              <w:keepNext/>
              <w:jc w:val="left"/>
            </w:pPr>
            <m:oMath>
              <m:d>
                <m:dPr>
                  <m:begChr m:val="("/>
                  <m:sepChr m:val=""/>
                  <m:endChr m:val=")"/>
                  <m:grow/>
                </m:dPr>
                <m:e>
                  <m:r>
                    <m:t>0.0099</m:t>
                  </m:r>
                  <m:r>
                    <m:rPr>
                      <m:sty m:val="p"/>
                    </m:rPr>
                    <m:t>,</m:t>
                  </m:r>
                  <m:r>
                    <m:t>0.0099</m:t>
                  </m:r>
                </m:e>
              </m:d>
            </m:oMath>
            <w:r>
              <w:t xml:space="preserve">; 1,095 outside; 0 outside</w:t>
            </w:r>
          </w:p>
        </w:tc>
      </w:tr>
      <w:tr>
        <w:trPr>
          <w:cantSplit/>
        </w:trPr>
        <w:tc>
          <w:tcPr/>
          <w:p>
            <w:pPr>
              <w:pStyle w:val="Compact"/>
              <w:keepNext/>
              <w:jc w:val="left"/>
            </w:pPr>
            <w:r>
              <w:t xml:space="preserve">5</w:t>
            </w:r>
          </w:p>
        </w:tc>
        <w:tc>
          <w:tcPr/>
          <w:p>
            <w:pPr>
              <w:pStyle w:val="Compact"/>
              <w:keepNext/>
              <w:jc w:val="left"/>
            </w:pPr>
            <w:r>
              <w:t xml:space="preserve">Theorem 3.1</w:t>
            </w:r>
          </w:p>
        </w:tc>
        <w:tc>
          <w:tcPr/>
          <w:p>
            <w:pPr>
              <w:pStyle w:val="Compact"/>
              <w:keepNext/>
              <w:jc w:val="left"/>
            </w:pPr>
            <w:r>
              <w:t xml:space="preserve">300 random laws</w:t>
            </w:r>
          </w:p>
        </w:tc>
        <w:tc>
          <w:tcPr/>
          <w:p>
            <w:pPr>
              <w:pStyle w:val="Compact"/>
              <w:keepNext/>
              <w:jc w:val="left"/>
            </w:pPr>
            <w:r>
              <w:t xml:space="preserve">marginals to 2.7 × 10⁻¹⁵; separator ratio 2</w:t>
            </w:r>
          </w:p>
        </w:tc>
      </w:tr>
      <w:tr>
        <w:trPr>
          <w:cantSplit/>
        </w:trPr>
        <w:tc>
          <w:tcPr/>
          <w:p>
            <w:pPr>
              <w:pStyle w:val="Compact"/>
              <w:keepNext/>
              <w:jc w:val="left"/>
            </w:pPr>
            <w:r>
              <w:t xml:space="preserve">6</w:t>
            </w:r>
          </w:p>
        </w:tc>
        <w:tc>
          <w:tcPr/>
          <w:p>
            <w:pPr>
              <w:pStyle w:val="Compact"/>
              <w:keepNext/>
              <w:jc w:val="left"/>
            </w:pPr>
            <w:r>
              <w:t xml:space="preserve">Proposition 3.2</w:t>
            </w:r>
          </w:p>
        </w:tc>
        <w:tc>
          <w:tcPr/>
          <w:p>
            <w:pPr>
              <w:pStyle w:val="Compact"/>
              <w:keepNext/>
              <w:jc w:val="left"/>
            </w:pPr>
            <w:r>
              <w:t xml:space="preserve">four correlations</w:t>
            </w:r>
          </w:p>
        </w:tc>
        <w:tc>
          <w:tcPr/>
          <w:p>
            <w:pPr>
              <w:pStyle w:val="Compact"/>
              <w:keepNext/>
              <w:jc w:val="left"/>
            </w:pPr>
            <w:r>
              <w:t xml:space="preserve">smallest eigenvalue −0.8 at</w:t>
            </w:r>
            <w:r>
              <w:t xml:space="preserve"> </w:t>
            </w:r>
            <m:oMath>
              <m:r>
                <m:t>r</m:t>
              </m:r>
              <m:r>
                <m:rPr>
                  <m:sty m:val="p"/>
                </m:rPr>
                <m:t>=</m:t>
              </m:r>
              <m:r>
                <m:rPr>
                  <m:sty m:val="p"/>
                </m:rPr>
                <m:t>−</m:t>
              </m:r>
              <m:r>
                <m:t>0.9</m:t>
              </m:r>
            </m:oMath>
          </w:p>
        </w:tc>
      </w:tr>
      <w:tr>
        <w:trPr>
          <w:cantSplit/>
        </w:trPr>
        <w:tc>
          <w:tcPr/>
          <w:p>
            <w:pPr>
              <w:pStyle w:val="Compact"/>
              <w:keepNext/>
              <w:jc w:val="left"/>
            </w:pPr>
            <w:r>
              <w:t xml:space="preserve">7</w:t>
            </w:r>
          </w:p>
        </w:tc>
        <w:tc>
          <w:tcPr/>
          <w:p>
            <w:pPr>
              <w:pStyle w:val="Compact"/>
              <w:keepNext/>
              <w:jc w:val="left"/>
            </w:pPr>
            <w:r>
              <w:t xml:space="preserve">Proposition 4.1</w:t>
            </w:r>
          </w:p>
        </w:tc>
        <w:tc>
          <w:tcPr/>
          <w:p>
            <w:pPr>
              <w:pStyle w:val="Compact"/>
              <w:keepNext/>
              <w:jc w:val="left"/>
            </w:pPr>
            <w:r>
              <w:t xml:space="preserve">two constraints in</w:t>
            </w:r>
            <w:r>
              <w:t xml:space="preserve"> </w:t>
            </w:r>
            <m:oMath>
              <m:sSup>
                <m:e>
                  <m:r>
                    <m:t>ℝ</m:t>
                  </m:r>
                </m:e>
                <m:sup>
                  <m:r>
                    <m:t>4</m:t>
                  </m:r>
                </m:sup>
              </m:sSup>
            </m:oMath>
          </w:p>
        </w:tc>
        <w:tc>
          <w:tcPr/>
          <w:p>
            <w:pPr>
              <w:pStyle w:val="Compact"/>
              <w:keepNext/>
              <w:jc w:val="left"/>
            </w:pPr>
            <w:r>
              <w:t xml:space="preserve">residual 6.7 × 10⁻¹⁶</w:t>
            </w:r>
          </w:p>
        </w:tc>
      </w:tr>
      <w:tr>
        <w:trPr>
          <w:cantSplit/>
        </w:trPr>
        <w:tc>
          <w:tcPr/>
          <w:p>
            <w:pPr>
              <w:pStyle w:val="Compact"/>
              <w:keepNext/>
              <w:jc w:val="left"/>
            </w:pPr>
            <w:r>
              <w:t xml:space="preserve">8</w:t>
            </w:r>
          </w:p>
        </w:tc>
        <w:tc>
          <w:tcPr/>
          <w:p>
            <w:pPr>
              <w:pStyle w:val="Compact"/>
              <w:keepNext/>
              <w:jc w:val="left"/>
            </w:pPr>
            <w:r>
              <w:t xml:space="preserve">Proposition 4.2</w:t>
            </w:r>
          </w:p>
        </w:tc>
        <w:tc>
          <w:tcPr/>
          <w:p>
            <w:pPr>
              <w:pStyle w:val="Compact"/>
              <w:keepNext/>
              <w:jc w:val="left"/>
            </w:pPr>
            <w:r>
              <w:t xml:space="preserve">five penalty strengths</w:t>
            </w:r>
          </w:p>
        </w:tc>
        <w:tc>
          <w:tcPr/>
          <w:p>
            <w:pPr>
              <w:pStyle w:val="Compact"/>
              <w:keepNext/>
              <w:jc w:val="left"/>
            </w:pPr>
            <w:r>
              <w:t xml:space="preserve">0 violations; slope −0.994</w:t>
            </w:r>
          </w:p>
        </w:tc>
      </w:tr>
      <w:tr>
        <w:trPr>
          <w:cantSplit/>
        </w:trPr>
        <w:tc>
          <w:tcPr/>
          <w:p>
            <w:pPr>
              <w:pStyle w:val="Compact"/>
              <w:keepNext/>
              <w:jc w:val="left"/>
            </w:pPr>
            <w:r>
              <w:t xml:space="preserve">9</w:t>
            </w:r>
          </w:p>
        </w:tc>
        <w:tc>
          <w:tcPr/>
          <w:p>
            <w:pPr>
              <w:pStyle w:val="Compact"/>
              <w:keepNext/>
              <w:jc w:val="left"/>
            </w:pPr>
            <w:r>
              <w:t xml:space="preserve">Proposition 4.3</w:t>
            </w:r>
          </w:p>
        </w:tc>
        <w:tc>
          <w:tcPr/>
          <w:p>
            <w:pPr>
              <w:pStyle w:val="Compact"/>
              <w:keepNext/>
              <w:jc w:val="left"/>
            </w:pPr>
            <w:r>
              <w:t xml:space="preserve">identity against Monte Carlo</w:t>
            </w:r>
          </w:p>
        </w:tc>
        <w:tc>
          <w:tcPr/>
          <w:p>
            <w:pPr>
              <w:pStyle w:val="Compact"/>
              <w:keepNext/>
              <w:jc w:val="left"/>
            </w:pPr>
            <w:r>
              <w:t xml:space="preserve">1.2665 against 1.2670</w:t>
            </w:r>
          </w:p>
        </w:tc>
      </w:tr>
      <w:tr>
        <w:trPr>
          <w:cantSplit/>
        </w:trPr>
        <w:tc>
          <w:tcPr/>
          <w:p>
            <w:pPr>
              <w:pStyle w:val="Compact"/>
              <w:keepNext/>
              <w:jc w:val="left"/>
            </w:pPr>
            <w:r>
              <w:t xml:space="preserve">10</w:t>
            </w:r>
          </w:p>
        </w:tc>
        <w:tc>
          <w:tcPr/>
          <w:p>
            <w:pPr>
              <w:pStyle w:val="Compact"/>
              <w:keepNext/>
              <w:jc w:val="left"/>
            </w:pPr>
            <w:r>
              <w:t xml:space="preserve">Theorem 4.4</w:t>
            </w:r>
          </w:p>
        </w:tc>
        <w:tc>
          <w:tcPr/>
          <w:p>
            <w:pPr>
              <w:pStyle w:val="Compact"/>
              <w:keepNext/>
              <w:jc w:val="left"/>
            </w:pPr>
            <w:r>
              <w:t xml:space="preserve">boxes, 8 dimensions</w:t>
            </w:r>
          </w:p>
        </w:tc>
        <w:tc>
          <w:tcPr/>
          <w:p>
            <w:pPr>
              <w:pStyle w:val="Compact"/>
              <w:keepNext/>
              <w:jc w:val="left"/>
            </w:pPr>
            <w:r>
              <w:t xml:space="preserve">all children feasible</w:t>
            </w:r>
          </w:p>
        </w:tc>
      </w:tr>
      <w:tr>
        <w:trPr>
          <w:cantSplit/>
        </w:trPr>
        <w:tc>
          <w:tcPr/>
          <w:p>
            <w:pPr>
              <w:pStyle w:val="Compact"/>
              <w:keepNext/>
              <w:jc w:val="left"/>
            </w:pPr>
            <w:r>
              <w:t xml:space="preserve">11</w:t>
            </w:r>
          </w:p>
        </w:tc>
        <w:tc>
          <w:tcPr/>
          <w:p>
            <w:pPr>
              <w:pStyle w:val="Compact"/>
              <w:keepNext/>
              <w:jc w:val="left"/>
            </w:pPr>
            <w:r>
              <w:t xml:space="preserve">Proposition 4.5</w:t>
            </w:r>
          </w:p>
        </w:tc>
        <w:tc>
          <w:tcPr/>
          <w:p>
            <w:pPr>
              <w:pStyle w:val="Compact"/>
              <w:keepNext/>
              <w:jc w:val="left"/>
            </w:pPr>
            <w:r>
              <w:t xml:space="preserve">example</w:t>
            </w:r>
          </w:p>
        </w:tc>
        <w:tc>
          <w:tcPr/>
          <w:p>
            <w:pPr>
              <w:pStyle w:val="Compact"/>
              <w:keepNext/>
              <w:jc w:val="left"/>
            </w:pPr>
            <w:r>
              <w:t xml:space="preserve">means and read feasible; product infeasible</w:t>
            </w:r>
          </w:p>
        </w:tc>
      </w:tr>
      <w:tr>
        <w:trPr>
          <w:cantSplit/>
        </w:trPr>
        <w:tc>
          <w:tcPr/>
          <w:p>
            <w:pPr>
              <w:pStyle w:val="Compact"/>
              <w:keepNext/>
              <w:jc w:val="left"/>
            </w:pPr>
            <w:r>
              <w:t xml:space="preserve">12</w:t>
            </w:r>
          </w:p>
        </w:tc>
        <w:tc>
          <w:tcPr/>
          <w:p>
            <w:pPr>
              <w:pStyle w:val="Compact"/>
              <w:keepNext/>
              <w:jc w:val="left"/>
            </w:pPr>
            <w:r>
              <w:t xml:space="preserve">Section 5</w:t>
            </w:r>
          </w:p>
        </w:tc>
        <w:tc>
          <w:tcPr/>
          <w:p>
            <w:pPr>
              <w:pStyle w:val="Compact"/>
              <w:keepNext/>
              <w:jc w:val="left"/>
            </w:pPr>
            <w:r>
              <w:t xml:space="preserve">calibration and recombination</w:t>
            </w:r>
          </w:p>
        </w:tc>
        <w:tc>
          <w:tcPr/>
          <w:p>
            <w:pPr>
              <w:pStyle w:val="Compact"/>
              <w:keepNext/>
              <w:jc w:val="left"/>
            </w:pPr>
            <w:r>
              <w:t xml:space="preserve">product 0.736 at</w:t>
            </w:r>
            <w:r>
              <w:t xml:space="preserve"> </w:t>
            </w:r>
            <m:oMath>
              <m:r>
                <m:t>c</m:t>
              </m:r>
              <m:r>
                <m:rPr>
                  <m:sty m:val="p"/>
                </m:rPr>
                <m:t>=</m:t>
              </m:r>
              <m:r>
                <m:t>0.9</m:t>
              </m:r>
            </m:oMath>
            <w:r>
              <w:t xml:space="preserve">; simplex 0.642 in</w:t>
            </w:r>
            <w:r>
              <w:t xml:space="preserve"> </w:t>
            </w:r>
            <m:oMath>
              <m:sSup>
                <m:e>
                  <m:r>
                    <m:t>ℝ</m:t>
                  </m:r>
                </m:e>
                <m:sup>
                  <m:r>
                    <m:t>16</m:t>
                  </m:r>
                </m:sup>
              </m:sSup>
            </m:oMath>
          </w:p>
        </w:tc>
      </w:tr>
      <w:tr>
        <w:trPr>
          <w:cantSplit/>
        </w:trPr>
        <w:tc>
          <w:tcPr/>
          <w:p>
            <w:pPr>
              <w:pStyle w:val="Compact"/>
              <w:jc w:val="left"/>
            </w:pPr>
            <w:r>
              <w:t xml:space="preserve">13</w:t>
            </w:r>
          </w:p>
        </w:tc>
        <w:tc>
          <w:tcPr/>
          <w:p>
            <w:pPr>
              <w:pStyle w:val="Compact"/>
              <w:jc w:val="left"/>
            </w:pPr>
            <w:r>
              <w:t xml:space="preserve">Appendix A</w:t>
            </w:r>
          </w:p>
        </w:tc>
        <w:tc>
          <w:tcPr/>
          <w:p>
            <w:pPr>
              <w:pStyle w:val="Compact"/>
              <w:jc w:val="left"/>
            </w:pPr>
            <w:r>
              <w:t xml:space="preserve">C# kernel against NumPy</w:t>
            </w:r>
          </w:p>
        </w:tc>
        <w:tc>
          <w:tcPr/>
          <w:p>
            <w:pPr>
              <w:pStyle w:val="Compact"/>
              <w:jc w:val="left"/>
            </w:pPr>
            <w:r>
              <w:t xml:space="preserve">9 of 9 lines agree</w:t>
            </w:r>
          </w:p>
        </w:tc>
      </w:tr>
    </w:tbl>
    <w:bookmarkEnd w:id="47"/>
    <w:bookmarkStart w:id="48" w:name="references"/>
    <w:p>
      <w:pPr>
        <w:pStyle w:val="Heading1"/>
      </w:pPr>
      <w:r>
        <w:t xml:space="preserve">References</w:t>
      </w:r>
    </w:p>
    <w:p>
      <w:pPr>
        <w:pStyle w:val="Bibliography"/>
      </w:pPr>
      <w:r>
        <w:t xml:space="preserve">[1] Bar-Shalom, Y., Li, X. R. and Kirubarajan, T. (2001).</w:t>
      </w:r>
      <w:r>
        <w:t xml:space="preserve"> </w:t>
      </w:r>
      <w:r>
        <w:rPr>
          <w:i/>
          <w:iCs/>
        </w:rPr>
        <w:t xml:space="preserve">Estimation with Applications to Tracking and Navigation</w:t>
      </w:r>
      <w:r>
        <w:t xml:space="preserve">. Wiley.</w:t>
      </w:r>
    </w:p>
    <w:p>
      <w:pPr>
        <w:pStyle w:val="Bibliography"/>
      </w:pPr>
      <w:r>
        <w:t xml:space="preserve">[2] Rasmussen, C. E. and Williams, C. K. I. (2006).</w:t>
      </w:r>
      <w:r>
        <w:t xml:space="preserve"> </w:t>
      </w:r>
      <w:r>
        <w:rPr>
          <w:i/>
          <w:iCs/>
        </w:rPr>
        <w:t xml:space="preserve">Gaussian Processes for Machine Learning</w:t>
      </w:r>
      <w:r>
        <w:t xml:space="preserve">. MIT Press.</w:t>
      </w:r>
    </w:p>
    <w:p>
      <w:pPr>
        <w:pStyle w:val="Bibliography"/>
      </w:pPr>
      <w:r>
        <w:t xml:space="preserve">[3] Lauritzen, S. L. (1996).</w:t>
      </w:r>
      <w:r>
        <w:t xml:space="preserve"> </w:t>
      </w:r>
      <w:r>
        <w:rPr>
          <w:i/>
          <w:iCs/>
        </w:rPr>
        <w:t xml:space="preserve">Graphical Models</w:t>
      </w:r>
      <w:r>
        <w:t xml:space="preserve">. Oxford University Press.</w:t>
      </w:r>
    </w:p>
    <w:p>
      <w:pPr>
        <w:pStyle w:val="Bibliography"/>
      </w:pPr>
      <w:r>
        <w:t xml:space="preserve">[4] Julier, S. J. and Uhlmann, J. K. (1997). A non-divergent estimation algorithm in the presence of unknown correlations.</w:t>
      </w:r>
      <w:r>
        <w:t xml:space="preserve"> </w:t>
      </w:r>
      <w:r>
        <w:rPr>
          <w:i/>
          <w:iCs/>
        </w:rPr>
        <w:t xml:space="preserve">Proceedings of the American Control Conference</w:t>
      </w:r>
      <w:r>
        <w:t xml:space="preserve">, 2369–2373.</w:t>
      </w:r>
    </w:p>
    <w:p>
      <w:pPr>
        <w:pStyle w:val="Bibliography"/>
      </w:pPr>
      <w:r>
        <w:t xml:space="preserve">[5] Grime, S. and Durrant-Whyte, H. F. (1994). Data fusion in decentralized sensor networks.</w:t>
      </w:r>
      <w:r>
        <w:t xml:space="preserve"> </w:t>
      </w:r>
      <w:r>
        <w:rPr>
          <w:i/>
          <w:iCs/>
        </w:rPr>
        <w:t xml:space="preserve">Control Engineering Practice</w:t>
      </w:r>
      <w:r>
        <w:t xml:space="preserve"> </w:t>
      </w:r>
      <w:r>
        <w:t xml:space="preserve">2(5), 849–863.</w:t>
      </w:r>
    </w:p>
    <w:p>
      <w:pPr>
        <w:pStyle w:val="Bibliography"/>
      </w:pPr>
      <w:r>
        <w:t xml:space="preserve">[6] Hinton, G. E. (2002). Training products of experts by minimizing contrastive divergence.</w:t>
      </w:r>
      <w:r>
        <w:t xml:space="preserve"> </w:t>
      </w:r>
      <w:r>
        <w:rPr>
          <w:i/>
          <w:iCs/>
        </w:rPr>
        <w:t xml:space="preserve">Neural Computation</w:t>
      </w:r>
      <w:r>
        <w:t xml:space="preserve"> </w:t>
      </w:r>
      <w:r>
        <w:t xml:space="preserve">14(8), 1771–1800.</w:t>
      </w:r>
    </w:p>
    <w:p>
      <w:pPr>
        <w:pStyle w:val="Bibliography"/>
      </w:pPr>
      <w:r>
        <w:t xml:space="preserve">[7] Ghosh, D. P. (2026a).</w:t>
      </w:r>
      <w:r>
        <w:t xml:space="preserve"> </w:t>
      </w:r>
      <w:r>
        <w:rPr>
          <w:i/>
          <w:iCs/>
        </w:rPr>
        <w:t xml:space="preserve">Autoregressive Diffusion Evolution: Engineering Methods and Mathematical Foundations</w:t>
      </w:r>
      <w:r>
        <w:t xml:space="preserve">. Second revised edition. DOI 10.13140/RG.2.2.10048.29444.</w:t>
      </w:r>
    </w:p>
    <w:p>
      <w:pPr>
        <w:pStyle w:val="Bibliography"/>
      </w:pPr>
      <w:r>
        <w:t xml:space="preserve">[8] Ghosh, D. P. (2026b).</w:t>
      </w:r>
      <w:r>
        <w:t xml:space="preserve"> </w:t>
      </w:r>
      <w:r>
        <w:rPr>
          <w:i/>
          <w:iCs/>
        </w:rPr>
        <w:t xml:space="preserve">Mathematics of Autoregressive Diffusion Evolution: Theorems, Lemmas, Proofs and Conjectures, Organised by Field</w:t>
      </w:r>
      <w:r>
        <w:t xml:space="preserve">. First edition, 17 October 2026.</w:t>
      </w:r>
    </w:p>
    <w:p>
      <w:pPr>
        <w:pStyle w:val="Bibliography"/>
      </w:pPr>
      <w:r>
        <w:t xml:space="preserve">[9] Ghosh, D. P. (2026c).</w:t>
      </w:r>
      <w:r>
        <w:t xml:space="preserve"> </w:t>
      </w:r>
      <w:r>
        <w:rPr>
          <w:i/>
          <w:iCs/>
        </w:rPr>
        <w:t xml:space="preserve">Autoregressive Sheaf Evolution (ASE)</w:t>
      </w:r>
      <w:r>
        <w:t xml:space="preserve">. Conversion proposal, version 2, 18 October 2026.</w:t>
      </w:r>
    </w:p>
    <w:p>
      <w:pPr>
        <w:pStyle w:val="Bibliography"/>
      </w:pPr>
      <w:r>
        <w:t xml:space="preserve">[10] Ghosh, D. P. (2026d).</w:t>
      </w:r>
      <w:r>
        <w:t xml:space="preserve"> </w:t>
      </w:r>
      <w:r>
        <w:rPr>
          <w:i/>
          <w:iCs/>
        </w:rPr>
        <w:t xml:space="preserve">Horizontally Topological, Vertically Algebraic: The Two Axes of Autoregressive Sheaf Evolution. Part I: Sheaves on Covers and Representations of the Layer Order</w:t>
      </w:r>
      <w:r>
        <w:t xml:space="preserve">. 18 October 2026.</w:t>
      </w:r>
    </w:p>
    <w:p>
      <w:pPr>
        <w:pStyle w:val="Bibliography"/>
      </w:pPr>
      <w:r>
        <w:t xml:space="preserve">[11] Ghosh, D. P. (2026e).</w:t>
      </w:r>
      <w:r>
        <w:t xml:space="preserve"> </w:t>
      </w:r>
      <w:r>
        <w:rPr>
          <w:i/>
          <w:iCs/>
        </w:rPr>
        <w:t xml:space="preserve">The Horizontal Layer: One Layer of Autoregressive Sheaf Evolution. Part II: Sheaf Attention, Gaussian Stalks, Locality and the Topology of Design Spaces</w:t>
      </w:r>
      <w:r>
        <w:t xml:space="preserve">. 18 October 2026.</w:t>
      </w:r>
    </w:p>
    <w:p>
      <w:pPr>
        <w:pStyle w:val="Bibliography"/>
      </w:pPr>
      <w:r>
        <w:t xml:space="preserve">[12] Ghosh, D. P. (2026f).</w:t>
      </w:r>
      <w:r>
        <w:t xml:space="preserve"> </w:t>
      </w:r>
      <w:r>
        <w:rPr>
          <w:i/>
          <w:iCs/>
        </w:rPr>
        <w:t xml:space="preserve">The Vertical Stack: Layers of Autoregressive Sheaf Evolution. Part III: The Token Recurrence, Tangent Dynamics and Persistence across Layers</w:t>
      </w:r>
      <w:r>
        <w:t xml:space="preserve">. 18 October 2026.</w:t>
      </w:r>
    </w:p>
    <w:p>
      <w:pPr>
        <w:pStyle w:val="Bibliography"/>
      </w:pPr>
      <w:r>
        <w:t xml:space="preserve">[13] Ghosh, D. P. (2026g).</w:t>
      </w:r>
      <w:r>
        <w:t xml:space="preserve"> </w:t>
      </w:r>
      <w:r>
        <w:rPr>
          <w:i/>
          <w:iCs/>
        </w:rPr>
        <w:t xml:space="preserve">Targets and Estimation: What Autoregressive Sheaf Evolution Can Estimate. Part IV: Gibbs Targets, Proposal Laws, Importance Weights and Error Budgets</w:t>
      </w:r>
      <w:r>
        <w:t xml:space="preserve">. 21 October 2026.</w:t>
      </w:r>
    </w:p>
    <w:p>
      <w:pPr>
        <w:pStyle w:val="Bibliography"/>
      </w:pPr>
      <w:r>
        <w:t xml:space="preserve">[14] Nocedal, J. and Wright, S. J. (2006).</w:t>
      </w:r>
      <w:r>
        <w:t xml:space="preserve"> </w:t>
      </w:r>
      <w:r>
        <w:rPr>
          <w:i/>
          <w:iCs/>
        </w:rPr>
        <w:t xml:space="preserve">Numerical Optimization</w:t>
      </w:r>
      <w:r>
        <w:t xml:space="preserve">, 2nd edn. Springer.</w:t>
      </w:r>
    </w:p>
    <w:p>
      <w:pPr>
        <w:pStyle w:val="Bibliography"/>
      </w:pPr>
      <w:r>
        <w:t xml:space="preserve">[15] Syswerda, G. (1989). Uniform crossover in genetic algorithms.</w:t>
      </w:r>
      <w:r>
        <w:t xml:space="preserve"> </w:t>
      </w:r>
      <w:r>
        <w:rPr>
          <w:i/>
          <w:iCs/>
        </w:rPr>
        <w:t xml:space="preserve">Proceedings of the Third International Conference on Genetic Algorithms</w:t>
      </w:r>
      <w:r>
        <w:t xml:space="preserve">, 2–9.</w:t>
      </w:r>
    </w:p>
    <w:p>
      <w:pPr>
        <w:pStyle w:val="Bibliography"/>
      </w:pPr>
      <w:r>
        <w:t xml:space="preserve">[16] Vorob’ev, N. N. (1962). Consistent families of measures and their extensions.</w:t>
      </w:r>
      <w:r>
        <w:t xml:space="preserve"> </w:t>
      </w:r>
      <w:r>
        <w:rPr>
          <w:i/>
          <w:iCs/>
        </w:rPr>
        <w:t xml:space="preserve">Theory of Probability and Its Applications</w:t>
      </w:r>
      <w:r>
        <w:t xml:space="preserve"> </w:t>
      </w:r>
      <w:r>
        <w:t xml:space="preserve">7(2), 147–163.</w:t>
      </w:r>
    </w:p>
    <w:p>
      <w:pPr>
        <w:pStyle w:val="Bibliography"/>
      </w:pPr>
      <w:r>
        <w:t xml:space="preserve">[17] Steele, G. L., Lea, D. and Flood, C. H. (2014). Fast splittable pseudorandom number generators.</w:t>
      </w:r>
      <w:r>
        <w:t xml:space="preserve"> </w:t>
      </w:r>
      <w:r>
        <w:rPr>
          <w:i/>
          <w:iCs/>
        </w:rPr>
        <w:t xml:space="preserve">Proceedings of OOPSLA 2014</w:t>
      </w:r>
      <w:r>
        <w:t xml:space="preserve">, 453–472. ACM.</w:t>
      </w:r>
    </w:p>
    <w:bookmarkEnd w:id="48"/>
    <w:bookmarkStart w:id="49" w:name="X09c24ffcdf0441b3d3fa399b6383581d1e1b2c9"/>
    <w:p>
      <w:pPr>
        <w:pStyle w:val="Heading1"/>
      </w:pPr>
      <w:r>
        <w:t xml:space="preserve">Appendix A: an immutable C# reference kernel</w:t>
      </w:r>
    </w:p>
    <w:p>
      <w:pPr>
        <w:pStyle w:val="FirstParagraph"/>
      </w:pPr>
      <w:r>
        <w:t xml:space="preserve">The kernel represents experts in information form as immutable records. It implements the product of experts, the division of a shared factor, covariance intersection with a grid search for the weight, conditioning on linear constraints, the quadratic penalty and coordinate recombination. A Gauss–Jordan solver works on private copies of its inputs. The random stream is a SplitMix64 generator [17], held as a value. The kernel targets .NET 8 and uses only the base class library.</w:t>
      </w:r>
    </w:p>
    <w:p>
      <w:pPr>
        <w:pStyle w:val="SourceCode"/>
      </w:pPr>
      <w:r>
        <w:rPr>
          <w:rStyle w:val="VerbatimChar"/>
        </w:rPr>
        <w:t xml:space="preserve">// ASE Part V reference kernel: Gaussian fusion rules and linear constraints.</w:t>
      </w:r>
      <w:r>
        <w:br/>
      </w:r>
      <w:r>
        <w:rPr>
          <w:rStyle w:val="VerbatimChar"/>
        </w:rPr>
        <w:t xml:space="preserve">// Immutable values and pure functions; the solver works on private copies.</w:t>
      </w:r>
      <w:r>
        <w:br/>
      </w:r>
      <w:r>
        <w:rPr>
          <w:rStyle w:val="VerbatimChar"/>
        </w:rPr>
        <w:t xml:space="preserve">using System;</w:t>
      </w:r>
      <w:r>
        <w:br/>
      </w:r>
      <w:r>
        <w:rPr>
          <w:rStyle w:val="VerbatimChar"/>
        </w:rPr>
        <w:t xml:space="preserve">using System.Collections.Immutable;</w:t>
      </w:r>
      <w:r>
        <w:br/>
      </w:r>
      <w:r>
        <w:rPr>
          <w:rStyle w:val="VerbatimChar"/>
        </w:rPr>
        <w:t xml:space="preserve">using System.Linq;</w:t>
      </w:r>
      <w:r>
        <w:br/>
      </w:r>
      <w:r>
        <w:rPr>
          <w:rStyle w:val="VerbatimChar"/>
        </w:rPr>
        <w:t xml:space="preserve">using Vec = System.Collections.Immutable.ImmutableArray&lt;double&gt;;</w:t>
      </w:r>
      <w:r>
        <w:br/>
      </w:r>
      <w:r>
        <w:br/>
      </w:r>
      <w:r>
        <w:rPr>
          <w:rStyle w:val="VerbatimChar"/>
        </w:rPr>
        <w:t xml:space="preserve">namespace AsePartFive;</w:t>
      </w:r>
      <w:r>
        <w:br/>
      </w:r>
      <w:r>
        <w:br/>
      </w:r>
      <w:r>
        <w:rPr>
          <w:rStyle w:val="VerbatimChar"/>
        </w:rPr>
        <w:t xml:space="preserve">/// &lt;summary&gt;A dense real matrix stored row-major.&lt;/summary&gt;</w:t>
      </w:r>
      <w:r>
        <w:br/>
      </w:r>
      <w:r>
        <w:rPr>
          <w:rStyle w:val="VerbatimChar"/>
        </w:rPr>
        <w:t xml:space="preserve">public sealed record Mat(int Rows, int Cols, Vec Data)</w:t>
      </w:r>
      <w:r>
        <w:br/>
      </w:r>
      <w:r>
        <w:rPr>
          <w:rStyle w:val="VerbatimChar"/>
        </w:rPr>
        <w:t xml:space="preserve">{</w:t>
      </w:r>
      <w:r>
        <w:br/>
      </w:r>
      <w:r>
        <w:rPr>
          <w:rStyle w:val="VerbatimChar"/>
        </w:rPr>
        <w:t xml:space="preserve">    public double this[int r, int c] =&gt; Data[r * Cols + c];</w:t>
      </w:r>
      <w:r>
        <w:br/>
      </w:r>
      <w:r>
        <w:br/>
      </w:r>
      <w:r>
        <w:rPr>
          <w:rStyle w:val="VerbatimChar"/>
        </w:rPr>
        <w:t xml:space="preserve">    public static Mat Of(int r, int c, Func&lt;int, int, double&gt; f) =&gt;</w:t>
      </w:r>
      <w:r>
        <w:br/>
      </w:r>
      <w:r>
        <w:rPr>
          <w:rStyle w:val="VerbatimChar"/>
        </w:rPr>
        <w:t xml:space="preserve">        new(r, c, Enumerable.Range(0, r * c).Select(k =&gt; f(k / c, k % c)).ToImmutableArray());</w:t>
      </w:r>
      <w:r>
        <w:br/>
      </w:r>
      <w:r>
        <w:br/>
      </w:r>
      <w:r>
        <w:rPr>
          <w:rStyle w:val="VerbatimChar"/>
        </w:rPr>
        <w:t xml:space="preserve">    public static Mat Identity(int n) =&gt; Of(n, n, (i, j) =&gt; i == j ? 1 : 0);</w:t>
      </w:r>
      <w:r>
        <w:br/>
      </w:r>
      <w:r>
        <w:rPr>
          <w:rStyle w:val="VerbatimChar"/>
        </w:rPr>
        <w:t xml:space="preserve">    public static Mat Diag(params double[] d) =&gt; Of(d.Length, d.Length, (i, j) =&gt; i == j ? d[i] : 0);</w:t>
      </w:r>
      <w:r>
        <w:br/>
      </w:r>
      <w:r>
        <w:rPr>
          <w:rStyle w:val="VerbatimChar"/>
        </w:rPr>
        <w:t xml:space="preserve">    public Mat T =&gt; Of(Cols, Rows, (i, j) =&gt; this[j, i]);</w:t>
      </w:r>
      <w:r>
        <w:br/>
      </w:r>
      <w:r>
        <w:rPr>
          <w:rStyle w:val="VerbatimChar"/>
        </w:rPr>
        <w:t xml:space="preserve">    public Mat Mul(Mat b) =&gt; Of(Rows, b.Cols,</w:t>
      </w:r>
      <w:r>
        <w:br/>
      </w:r>
      <w:r>
        <w:rPr>
          <w:rStyle w:val="VerbatimChar"/>
        </w:rPr>
        <w:t xml:space="preserve">        (i, j) =&gt; Enumerable.Range(0, Cols).Sum(k =&gt; this[i, k] * b[k, j]));</w:t>
      </w:r>
      <w:r>
        <w:br/>
      </w:r>
      <w:r>
        <w:rPr>
          <w:rStyle w:val="VerbatimChar"/>
        </w:rPr>
        <w:t xml:space="preserve">    public Vec Apply(Vec v) =&gt; Enumerable.Range(0, Rows)</w:t>
      </w:r>
      <w:r>
        <w:br/>
      </w:r>
      <w:r>
        <w:rPr>
          <w:rStyle w:val="VerbatimChar"/>
        </w:rPr>
        <w:t xml:space="preserve">        .Select(i =&gt; Enumerable.Range(0, Cols).Sum(k =&gt; this[i, k] * v[k])).ToImmutableArray();</w:t>
      </w:r>
      <w:r>
        <w:br/>
      </w:r>
      <w:r>
        <w:rPr>
          <w:rStyle w:val="VerbatimChar"/>
        </w:rPr>
        <w:t xml:space="preserve">    public Mat Add(Mat b, double s = 1) =&gt; Of(Rows, Cols, (i, j) =&gt; this[i, j] + s * b[i, j]);</w:t>
      </w:r>
      <w:r>
        <w:br/>
      </w:r>
      <w:r>
        <w:rPr>
          <w:rStyle w:val="VerbatimChar"/>
        </w:rPr>
        <w:t xml:space="preserve">    public Mat Scale(double s) =&gt; Of(Rows, Cols, (i, j) =&gt; s * this[i, j]);</w:t>
      </w:r>
      <w:r>
        <w:br/>
      </w:r>
      <w:r>
        <w:rPr>
          <w:rStyle w:val="VerbatimChar"/>
        </w:rPr>
        <w:t xml:space="preserve">    public double Trace =&gt; Enumerable.Range(0, Rows).Sum(i =&gt; this[i, i]);</w:t>
      </w:r>
      <w:r>
        <w:br/>
      </w:r>
      <w:r>
        <w:br/>
      </w:r>
      <w:r>
        <w:rPr>
          <w:rStyle w:val="VerbatimChar"/>
        </w:rPr>
        <w:t xml:space="preserve">    /// &lt;summary&gt;Solves this X = B by Gauss-Jordan elimination with partial pivoting.&lt;/summary&gt;</w:t>
      </w:r>
      <w:r>
        <w:br/>
      </w:r>
      <w:r>
        <w:rPr>
          <w:rStyle w:val="VerbatimChar"/>
        </w:rPr>
        <w:t xml:space="preserve">    public Mat Solve(Mat b)</w:t>
      </w:r>
      <w:r>
        <w:br/>
      </w:r>
      <w:r>
        <w:rPr>
          <w:rStyle w:val="VerbatimChar"/>
        </w:rPr>
        <w:t xml:space="preserve">    {</w:t>
      </w:r>
      <w:r>
        <w:br/>
      </w:r>
      <w:r>
        <w:rPr>
          <w:rStyle w:val="VerbatimChar"/>
        </w:rPr>
        <w:t xml:space="preserve">        int n = Rows, m = b.Cols;</w:t>
      </w:r>
      <w:r>
        <w:br/>
      </w:r>
      <w:r>
        <w:rPr>
          <w:rStyle w:val="VerbatimChar"/>
        </w:rPr>
        <w:t xml:space="preserve">        var a = Enumerable.Range(0, n).Select(i =&gt; Enumerable.Range(0, n).Select(j =&gt; this[i, j])</w:t>
      </w:r>
      <w:r>
        <w:br/>
      </w:r>
      <w:r>
        <w:rPr>
          <w:rStyle w:val="VerbatimChar"/>
        </w:rPr>
        <w:t xml:space="preserve">            .Concat(Enumerable.Range(0, m).Select(j =&gt; b[i, j])).ToArray()).ToArray();</w:t>
      </w:r>
      <w:r>
        <w:br/>
      </w:r>
      <w:r>
        <w:rPr>
          <w:rStyle w:val="VerbatimChar"/>
        </w:rPr>
        <w:t xml:space="preserve">        for (int c = 0; c &lt; n; c++)</w:t>
      </w:r>
      <w:r>
        <w:br/>
      </w:r>
      <w:r>
        <w:rPr>
          <w:rStyle w:val="VerbatimChar"/>
        </w:rPr>
        <w:t xml:space="preserve">        {</w:t>
      </w:r>
      <w:r>
        <w:br/>
      </w:r>
      <w:r>
        <w:rPr>
          <w:rStyle w:val="VerbatimChar"/>
        </w:rPr>
        <w:t xml:space="preserve">            int p = Enumerable.Range(c, n - c).OrderByDescending(r =&gt; Math.Abs(a[r][c])).First();</w:t>
      </w:r>
      <w:r>
        <w:br/>
      </w:r>
      <w:r>
        <w:rPr>
          <w:rStyle w:val="VerbatimChar"/>
        </w:rPr>
        <w:t xml:space="preserve">            (a[c], a[p]) = (a[p], a[c]);</w:t>
      </w:r>
      <w:r>
        <w:br/>
      </w:r>
      <w:r>
        <w:rPr>
          <w:rStyle w:val="VerbatimChar"/>
        </w:rPr>
        <w:t xml:space="preserve">            for (int r = 0; r &lt; n; r++)</w:t>
      </w:r>
      <w:r>
        <w:br/>
      </w:r>
      <w:r>
        <w:rPr>
          <w:rStyle w:val="VerbatimChar"/>
        </w:rPr>
        <w:t xml:space="preserve">            {</w:t>
      </w:r>
      <w:r>
        <w:br/>
      </w:r>
      <w:r>
        <w:rPr>
          <w:rStyle w:val="VerbatimChar"/>
        </w:rPr>
        <w:t xml:space="preserve">                if (r == c) continue;</w:t>
      </w:r>
      <w:r>
        <w:br/>
      </w:r>
      <w:r>
        <w:rPr>
          <w:rStyle w:val="VerbatimChar"/>
        </w:rPr>
        <w:t xml:space="preserve">                double f = a[r][c] / a[c][c];</w:t>
      </w:r>
      <w:r>
        <w:br/>
      </w:r>
      <w:r>
        <w:rPr>
          <w:rStyle w:val="VerbatimChar"/>
        </w:rPr>
        <w:t xml:space="preserve">                for (int k = c; k &lt; n + m; k++) a[r][k] -= f * a[c][k];</w:t>
      </w:r>
      <w:r>
        <w:br/>
      </w:r>
      <w:r>
        <w:rPr>
          <w:rStyle w:val="VerbatimChar"/>
        </w:rPr>
        <w:t xml:space="preserve">            }</w:t>
      </w:r>
      <w:r>
        <w:br/>
      </w:r>
      <w:r>
        <w:rPr>
          <w:rStyle w:val="VerbatimChar"/>
        </w:rPr>
        <w:t xml:space="preserve">        }</w:t>
      </w:r>
      <w:r>
        <w:br/>
      </w:r>
      <w:r>
        <w:rPr>
          <w:rStyle w:val="VerbatimChar"/>
        </w:rPr>
        <w:t xml:space="preserve">        return Of(n, m, (i, j) =&gt; a[i][n + j] / a[i][i]);</w:t>
      </w:r>
      <w:r>
        <w:br/>
      </w:r>
      <w:r>
        <w:rPr>
          <w:rStyle w:val="VerbatimChar"/>
        </w:rPr>
        <w:t xml:space="preserve">    }</w:t>
      </w:r>
      <w:r>
        <w:br/>
      </w:r>
      <w:r>
        <w:br/>
      </w:r>
      <w:r>
        <w:rPr>
          <w:rStyle w:val="VerbatimChar"/>
        </w:rPr>
        <w:t xml:space="preserve">    public Mat Inverse() =&gt; Solve(Identity(Rows));</w:t>
      </w:r>
      <w:r>
        <w:br/>
      </w:r>
      <w:r>
        <w:rPr>
          <w:rStyle w:val="VerbatimChar"/>
        </w:rPr>
        <w:t xml:space="preserve">    public Vec SolveVec(Vec v) =&gt; Solve(Of(v.Length, 1, (i, _) =&gt; v[i])).Data;</w:t>
      </w:r>
      <w:r>
        <w:br/>
      </w:r>
      <w:r>
        <w:rPr>
          <w:rStyle w:val="VerbatimChar"/>
        </w:rPr>
        <w:t xml:space="preserve">}</w:t>
      </w:r>
      <w:r>
        <w:br/>
      </w:r>
      <w:r>
        <w:br/>
      </w:r>
      <w:r>
        <w:rPr>
          <w:rStyle w:val="VerbatimChar"/>
        </w:rPr>
        <w:t xml:space="preserve">/// &lt;summary&gt;A Gaussian expert in information form: mean and precision.&lt;/summary&gt;</w:t>
      </w:r>
      <w:r>
        <w:br/>
      </w:r>
      <w:r>
        <w:rPr>
          <w:rStyle w:val="VerbatimChar"/>
        </w:rPr>
        <w:t xml:space="preserve">public sealed record Expert(Vec Mean, Mat Precision);</w:t>
      </w:r>
      <w:r>
        <w:br/>
      </w:r>
      <w:r>
        <w:br/>
      </w:r>
      <w:r>
        <w:rPr>
          <w:rStyle w:val="VerbatimChar"/>
        </w:rPr>
        <w:t xml:space="preserve">public static class Fusion</w:t>
      </w:r>
      <w:r>
        <w:br/>
      </w:r>
      <w:r>
        <w:rPr>
          <w:rStyle w:val="VerbatimChar"/>
        </w:rPr>
        <w:t xml:space="preserve">{</w:t>
      </w:r>
      <w:r>
        <w:br/>
      </w:r>
      <w:r>
        <w:rPr>
          <w:rStyle w:val="VerbatimChar"/>
        </w:rPr>
        <w:t xml:space="preserve">    /// &lt;summary&gt;Product of experts (Proposition 2.2): precisions add, means are</w:t>
      </w:r>
      <w:r>
        <w:br/>
      </w:r>
      <w:r>
        <w:rPr>
          <w:rStyle w:val="VerbatimChar"/>
        </w:rPr>
        <w:t xml:space="preserve">    /// precision-weighted.&lt;/summary&gt;</w:t>
      </w:r>
      <w:r>
        <w:br/>
      </w:r>
      <w:r>
        <w:rPr>
          <w:rStyle w:val="VerbatimChar"/>
        </w:rPr>
        <w:t xml:space="preserve">    public static Expert Product(ImmutableArray&lt;Expert&gt; es)</w:t>
      </w:r>
      <w:r>
        <w:br/>
      </w:r>
      <w:r>
        <w:rPr>
          <w:rStyle w:val="VerbatimChar"/>
        </w:rPr>
        <w:t xml:space="preserve">    {</w:t>
      </w:r>
      <w:r>
        <w:br/>
      </w:r>
      <w:r>
        <w:rPr>
          <w:rStyle w:val="VerbatimChar"/>
        </w:rPr>
        <w:t xml:space="preserve">        var l = es.Skip(1).Aggregate(es[0].Precision, (acc, e) =&gt; acc.Add(e.Precision));</w:t>
      </w:r>
      <w:r>
        <w:br/>
      </w:r>
      <w:r>
        <w:rPr>
          <w:rStyle w:val="VerbatimChar"/>
        </w:rPr>
        <w:t xml:space="preserve">        var h = es.Select(e =&gt; e.Precision.Apply(e.Mean))</w:t>
      </w:r>
      <w:r>
        <w:br/>
      </w:r>
      <w:r>
        <w:rPr>
          <w:rStyle w:val="VerbatimChar"/>
        </w:rPr>
        <w:t xml:space="preserve">                  .Aggregate((a, b) =&gt; a.Zip(b, (x, y) =&gt; x + y).ToImmutableArray());</w:t>
      </w:r>
      <w:r>
        <w:br/>
      </w:r>
      <w:r>
        <w:rPr>
          <w:rStyle w:val="VerbatimChar"/>
        </w:rPr>
        <w:t xml:space="preserve">        return new Expert(l.SolveVec(h), l);</w:t>
      </w:r>
      <w:r>
        <w:br/>
      </w:r>
      <w:r>
        <w:rPr>
          <w:rStyle w:val="VerbatimChar"/>
        </w:rPr>
        <w:t xml:space="preserve">    }</w:t>
      </w:r>
      <w:r>
        <w:br/>
      </w:r>
      <w:r>
        <w:br/>
      </w:r>
      <w:r>
        <w:rPr>
          <w:rStyle w:val="VerbatimChar"/>
        </w:rPr>
        <w:t xml:space="preserve">    /// &lt;summary&gt;Removes a factor that k experts share, counted k - 1 times too often</w:t>
      </w:r>
      <w:r>
        <w:br/>
      </w:r>
      <w:r>
        <w:rPr>
          <w:rStyle w:val="VerbatimChar"/>
        </w:rPr>
        <w:t xml:space="preserve">    /// (Proposition 2.3).&lt;/summary&gt;</w:t>
      </w:r>
      <w:r>
        <w:br/>
      </w:r>
      <w:r>
        <w:rPr>
          <w:rStyle w:val="VerbatimChar"/>
        </w:rPr>
        <w:t xml:space="preserve">    public static Expert Divide(Expert fused, Expert shared, int extraCount)</w:t>
      </w:r>
      <w:r>
        <w:br/>
      </w:r>
      <w:r>
        <w:rPr>
          <w:rStyle w:val="VerbatimChar"/>
        </w:rPr>
        <w:t xml:space="preserve">    {</w:t>
      </w:r>
      <w:r>
        <w:br/>
      </w:r>
      <w:r>
        <w:rPr>
          <w:rStyle w:val="VerbatimChar"/>
        </w:rPr>
        <w:t xml:space="preserve">        var l = fused.Precision.Add(shared.Precision, -extraCount);</w:t>
      </w:r>
      <w:r>
        <w:br/>
      </w:r>
      <w:r>
        <w:rPr>
          <w:rStyle w:val="VerbatimChar"/>
        </w:rPr>
        <w:t xml:space="preserve">        var h = fused.Precision.Apply(fused.Mean)</w:t>
      </w:r>
      <w:r>
        <w:br/>
      </w:r>
      <w:r>
        <w:rPr>
          <w:rStyle w:val="VerbatimChar"/>
        </w:rPr>
        <w:t xml:space="preserve">            .Zip(shared.Precision.Apply(shared.Mean), (a, b) =&gt; a - extraCount * b)</w:t>
      </w:r>
      <w:r>
        <w:br/>
      </w:r>
      <w:r>
        <w:rPr>
          <w:rStyle w:val="VerbatimChar"/>
        </w:rPr>
        <w:t xml:space="preserve">            .ToImmutableArray();</w:t>
      </w:r>
      <w:r>
        <w:br/>
      </w:r>
      <w:r>
        <w:rPr>
          <w:rStyle w:val="VerbatimChar"/>
        </w:rPr>
        <w:t xml:space="preserve">        return new Expert(l.SolveVec(h), l);</w:t>
      </w:r>
      <w:r>
        <w:br/>
      </w:r>
      <w:r>
        <w:rPr>
          <w:rStyle w:val="VerbatimChar"/>
        </w:rPr>
        <w:t xml:space="preserve">    }</w:t>
      </w:r>
      <w:r>
        <w:br/>
      </w:r>
      <w:r>
        <w:br/>
      </w:r>
      <w:r>
        <w:rPr>
          <w:rStyle w:val="VerbatimChar"/>
        </w:rPr>
        <w:t xml:space="preserve">    /// &lt;summary&gt;Covariance intersection of two estimates (Proposition 2.4), with the</w:t>
      </w:r>
      <w:r>
        <w:br/>
      </w:r>
      <w:r>
        <w:rPr>
          <w:rStyle w:val="VerbatimChar"/>
        </w:rPr>
        <w:t xml:space="preserve">    /// weight chosen on a grid to minimise the trace of the fused covariance.&lt;/summary&gt;</w:t>
      </w:r>
      <w:r>
        <w:br/>
      </w:r>
      <w:r>
        <w:rPr>
          <w:rStyle w:val="VerbatimChar"/>
        </w:rPr>
        <w:t xml:space="preserve">    public static (Vec Mean, Mat Covariance, double Omega) Intersect(</w:t>
      </w:r>
      <w:r>
        <w:br/>
      </w:r>
      <w:r>
        <w:rPr>
          <w:rStyle w:val="VerbatimChar"/>
        </w:rPr>
        <w:t xml:space="preserve">        Vec a, Mat pa, Vec b, Mat pb, int grid = 999)</w:t>
      </w:r>
      <w:r>
        <w:br/>
      </w:r>
      <w:r>
        <w:rPr>
          <w:rStyle w:val="VerbatimChar"/>
        </w:rPr>
        <w:t xml:space="preserve">    {</w:t>
      </w:r>
      <w:r>
        <w:br/>
      </w:r>
      <w:r>
        <w:rPr>
          <w:rStyle w:val="VerbatimChar"/>
        </w:rPr>
        <w:t xml:space="preserve">        Mat ia = pa.Inverse(), ib = pb.Inverse();</w:t>
      </w:r>
      <w:r>
        <w:br/>
      </w:r>
      <w:r>
        <w:rPr>
          <w:rStyle w:val="VerbatimChar"/>
        </w:rPr>
        <w:t xml:space="preserve">        double w = Enumerable.Range(1, grid).Select(i =&gt; i / (grid + 1.0))</w:t>
      </w:r>
      <w:r>
        <w:br/>
      </w:r>
      <w:r>
        <w:rPr>
          <w:rStyle w:val="VerbatimChar"/>
        </w:rPr>
        <w:t xml:space="preserve">            .OrderBy(x =&gt; ia.Scale(x).Add(ib, 1 - x).Inverse().Trace).First();</w:t>
      </w:r>
      <w:r>
        <w:br/>
      </w:r>
      <w:r>
        <w:rPr>
          <w:rStyle w:val="VerbatimChar"/>
        </w:rPr>
        <w:t xml:space="preserve">        var l = ia.Scale(w).Add(ib, 1 - w);</w:t>
      </w:r>
      <w:r>
        <w:br/>
      </w:r>
      <w:r>
        <w:rPr>
          <w:rStyle w:val="VerbatimChar"/>
        </w:rPr>
        <w:t xml:space="preserve">        var h = ia.Scale(w).Apply(a).Zip(ib.Scale(1 - w).Apply(b), (x, y) =&gt; x + y)</w:t>
      </w:r>
      <w:r>
        <w:br/>
      </w:r>
      <w:r>
        <w:rPr>
          <w:rStyle w:val="VerbatimChar"/>
        </w:rPr>
        <w:t xml:space="preserve">                  .ToImmutableArray();</w:t>
      </w:r>
      <w:r>
        <w:br/>
      </w:r>
      <w:r>
        <w:rPr>
          <w:rStyle w:val="VerbatimChar"/>
        </w:rPr>
        <w:t xml:space="preserve">        return (l.SolveVec(h), l.Inverse(), w);</w:t>
      </w:r>
      <w:r>
        <w:br/>
      </w:r>
      <w:r>
        <w:rPr>
          <w:rStyle w:val="VerbatimChar"/>
        </w:rPr>
        <w:t xml:space="preserve">    }</w:t>
      </w:r>
      <w:r>
        <w:br/>
      </w:r>
      <w:r>
        <w:br/>
      </w:r>
      <w:r>
        <w:rPr>
          <w:rStyle w:val="VerbatimChar"/>
        </w:rPr>
        <w:t xml:space="preserve">    /// &lt;summary&gt;Hard linear constraint A x = b by conditioning (Proposition 4.1).&lt;/summary&gt;</w:t>
      </w:r>
      <w:r>
        <w:br/>
      </w:r>
      <w:r>
        <w:rPr>
          <w:rStyle w:val="VerbatimChar"/>
        </w:rPr>
        <w:t xml:space="preserve">    public static Vec Condition(Vec mu, Mat sigma, Mat a, Vec b)</w:t>
      </w:r>
      <w:r>
        <w:br/>
      </w:r>
      <w:r>
        <w:rPr>
          <w:rStyle w:val="VerbatimChar"/>
        </w:rPr>
        <w:t xml:space="preserve">    {</w:t>
      </w:r>
      <w:r>
        <w:br/>
      </w:r>
      <w:r>
        <w:rPr>
          <w:rStyle w:val="VerbatimChar"/>
        </w:rPr>
        <w:t xml:space="preserve">        var sat = sigma.Mul(a.T);</w:t>
      </w:r>
      <w:r>
        <w:br/>
      </w:r>
      <w:r>
        <w:rPr>
          <w:rStyle w:val="VerbatimChar"/>
        </w:rPr>
        <w:t xml:space="preserve">        var r = a.Apply(mu).Zip(b, (x, y) =&gt; x - y).ToImmutableArray();</w:t>
      </w:r>
      <w:r>
        <w:br/>
      </w:r>
      <w:r>
        <w:rPr>
          <w:rStyle w:val="VerbatimChar"/>
        </w:rPr>
        <w:t xml:space="preserve">        var c = sat.Apply(a.Mul(sat).SolveVec(r));</w:t>
      </w:r>
      <w:r>
        <w:br/>
      </w:r>
      <w:r>
        <w:rPr>
          <w:rStyle w:val="VerbatimChar"/>
        </w:rPr>
        <w:t xml:space="preserve">        return mu.Zip(c, (x, y) =&gt; x - y).ToImmutableArray();</w:t>
      </w:r>
      <w:r>
        <w:br/>
      </w:r>
      <w:r>
        <w:rPr>
          <w:rStyle w:val="VerbatimChar"/>
        </w:rPr>
        <w:t xml:space="preserve">    }</w:t>
      </w:r>
      <w:r>
        <w:br/>
      </w:r>
      <w:r>
        <w:br/>
      </w:r>
      <w:r>
        <w:rPr>
          <w:rStyle w:val="VerbatimChar"/>
        </w:rPr>
        <w:t xml:space="preserve">    /// &lt;summary&gt;Soft penalty exp(-gamma |A x - b|^2 / 2) (Proposition 4.2).&lt;/summary&gt;</w:t>
      </w:r>
      <w:r>
        <w:br/>
      </w:r>
      <w:r>
        <w:rPr>
          <w:rStyle w:val="VerbatimChar"/>
        </w:rPr>
        <w:t xml:space="preserve">    public static Vec Penalise(Vec mu, Mat sigma, Mat a, Vec b, double gamma)</w:t>
      </w:r>
      <w:r>
        <w:br/>
      </w:r>
      <w:r>
        <w:rPr>
          <w:rStyle w:val="VerbatimChar"/>
        </w:rPr>
        <w:t xml:space="preserve">    {</w:t>
      </w:r>
      <w:r>
        <w:br/>
      </w:r>
      <w:r>
        <w:rPr>
          <w:rStyle w:val="VerbatimChar"/>
        </w:rPr>
        <w:t xml:space="preserve">        var l = sigma.Inverse().Add(a.T.Mul(a), gamma);</w:t>
      </w:r>
      <w:r>
        <w:br/>
      </w:r>
      <w:r>
        <w:rPr>
          <w:rStyle w:val="VerbatimChar"/>
        </w:rPr>
        <w:t xml:space="preserve">        var h = sigma.SolveVec(mu).Zip(a.T.Apply(b), (x, y) =&gt; x + gamma * y)</w:t>
      </w:r>
      <w:r>
        <w:br/>
      </w:r>
      <w:r>
        <w:rPr>
          <w:rStyle w:val="VerbatimChar"/>
        </w:rPr>
        <w:t xml:space="preserve">                     .ToImmutableArray();</w:t>
      </w:r>
      <w:r>
        <w:br/>
      </w:r>
      <w:r>
        <w:rPr>
          <w:rStyle w:val="VerbatimChar"/>
        </w:rPr>
        <w:t xml:space="preserve">        return l.SolveVec(h);</w:t>
      </w:r>
      <w:r>
        <w:br/>
      </w:r>
      <w:r>
        <w:rPr>
          <w:rStyle w:val="VerbatimChar"/>
        </w:rPr>
        <w:t xml:space="preserve">    }</w:t>
      </w:r>
      <w:r>
        <w:br/>
      </w:r>
      <w:r>
        <w:br/>
      </w:r>
      <w:r>
        <w:rPr>
          <w:rStyle w:val="VerbatimChar"/>
        </w:rPr>
        <w:t xml:space="preserve">    /// &lt;summary&gt;A child taking each coordinate from x where mask is true, else from y.&lt;/summary&gt;</w:t>
      </w:r>
      <w:r>
        <w:br/>
      </w:r>
      <w:r>
        <w:rPr>
          <w:rStyle w:val="VerbatimChar"/>
        </w:rPr>
        <w:t xml:space="preserve">    public static Vec Recombine(Vec x, Vec y, ImmutableArray&lt;bool&gt; mask) =&gt;</w:t>
      </w:r>
      <w:r>
        <w:br/>
      </w:r>
      <w:r>
        <w:rPr>
          <w:rStyle w:val="VerbatimChar"/>
        </w:rPr>
        <w:t xml:space="preserve">        x.Select((v, i) =&gt; mask[i] ? v : y[i]).ToImmutableArray();</w:t>
      </w:r>
      <w:r>
        <w:br/>
      </w:r>
      <w:r>
        <w:rPr>
          <w:rStyle w:val="VerbatimChar"/>
        </w:rPr>
        <w:t xml:space="preserve">}</w:t>
      </w:r>
      <w:r>
        <w:br/>
      </w:r>
      <w:r>
        <w:br/>
      </w:r>
      <w:r>
        <w:rPr>
          <w:rStyle w:val="VerbatimChar"/>
        </w:rPr>
        <w:t xml:space="preserve">/// &lt;summary&gt;SplitMix64 stream with uniform draws; each draw returns the next state.&lt;/summary&gt;</w:t>
      </w:r>
      <w:r>
        <w:br/>
      </w:r>
      <w:r>
        <w:rPr>
          <w:rStyle w:val="VerbatimChar"/>
        </w:rPr>
        <w:t xml:space="preserve">public sealed record Rng(ulong State)</w:t>
      </w:r>
      <w:r>
        <w:br/>
      </w:r>
      <w:r>
        <w:rPr>
          <w:rStyle w:val="VerbatimChar"/>
        </w:rPr>
        <w:t xml:space="preserve">{</w:t>
      </w:r>
      <w:r>
        <w:br/>
      </w:r>
      <w:r>
        <w:rPr>
          <w:rStyle w:val="VerbatimChar"/>
        </w:rPr>
        <w:t xml:space="preserve">    public (double Value, Rng Next) Uniform()</w:t>
      </w:r>
      <w:r>
        <w:br/>
      </w:r>
      <w:r>
        <w:rPr>
          <w:rStyle w:val="VerbatimChar"/>
        </w:rPr>
        <w:t xml:space="preserve">    {</w:t>
      </w:r>
      <w:r>
        <w:br/>
      </w:r>
      <w:r>
        <w:rPr>
          <w:rStyle w:val="VerbatimChar"/>
        </w:rPr>
        <w:t xml:space="preserve">        ulong s = State + 0x9E3779B97F4A7C15UL, z = s;</w:t>
      </w:r>
      <w:r>
        <w:br/>
      </w:r>
      <w:r>
        <w:rPr>
          <w:rStyle w:val="VerbatimChar"/>
        </w:rPr>
        <w:t xml:space="preserve">        z = (z ^ (z &gt;&gt; 30)) * 0xBF58476D1CE4E5B9UL;</w:t>
      </w:r>
      <w:r>
        <w:br/>
      </w:r>
      <w:r>
        <w:rPr>
          <w:rStyle w:val="VerbatimChar"/>
        </w:rPr>
        <w:t xml:space="preserve">        z = (z ^ (z &gt;&gt; 27)) * 0x94D049BB133111EBUL;</w:t>
      </w:r>
      <w:r>
        <w:br/>
      </w:r>
      <w:r>
        <w:rPr>
          <w:rStyle w:val="VerbatimChar"/>
        </w:rPr>
        <w:t xml:space="preserve">        return (((z ^ (z &gt;&gt; 31)) &gt;&gt; 11) * (1.0 / 9007199254740992.0), new Rng(s));</w:t>
      </w:r>
      <w:r>
        <w:br/>
      </w:r>
      <w:r>
        <w:rPr>
          <w:rStyle w:val="VerbatimChar"/>
        </w:rPr>
        <w:t xml:space="preserve">    }</w:t>
      </w:r>
      <w:r>
        <w:br/>
      </w:r>
      <w:r>
        <w:rPr>
          <w:rStyle w:val="VerbatimChar"/>
        </w:rPr>
        <w:t xml:space="preserve">}</w:t>
      </w:r>
    </w:p>
    <w:p>
      <w:pPr>
        <w:pStyle w:val="FirstParagraph"/>
      </w:pPr>
      <w:r>
        <w:t xml:space="preserve">The driver prints the example of Proposition 2.5, the naive and corrected products of four experts sharing a factor, a covariance intersection, a conditioned mean, and the distance of three penalised means from it. It ends with the feasible share of 20,000 recombined children of uniform simplex points in</w:t>
      </w:r>
      <w:r>
        <w:t xml:space="preserve"> </w:t>
      </w:r>
      <m:oMath>
        <m:sSup>
          <m:e>
            <m:r>
              <m:t>ℝ</m:t>
            </m:r>
          </m:e>
          <m:sup>
            <m:r>
              <m:t>6</m:t>
            </m:r>
          </m:sup>
        </m:sSup>
      </m:oMath>
      <w:r>
        <w:t xml:space="preserve">, drawn from its own stream. An independent NumPy script recomputes every line, building the exact posterior directly rather than by division (Table A1). Relative differences are reported where they are meaningful. For the penalty distances, which are small differences of nearly equal vectors, the absolute difference is reported; the largest is 2.3 × 10⁻¹³.</w:t>
      </w:r>
    </w:p>
    <w:p>
      <w:pPr>
        <w:pStyle w:val="TableCaption"/>
      </w:pPr>
      <w:r>
        <w:rPr>
          <w:b/>
          <w:bCs/>
        </w:rPr>
        <w:t xml:space="preserve">Table A1.</w:t>
      </w:r>
      <w:r>
        <w:t xml:space="preserve"> </w:t>
      </w:r>
      <w:r>
        <w:t xml:space="preserve">C# kernel output against the NumPy recomputation.</w:t>
      </w:r>
    </w:p>
    <w:tbl>
      <w:tblPr>
        <w:tblStyle w:val="Table"/>
        <w:tblW w:type="pct" w:w="5000"/>
        <w:jc w:val="start"/>
        <w:tblLook w:firstRow="1" w:lastRow="0" w:firstColumn="0" w:lastColumn="0" w:noHBand="0" w:noVBand="0" w:val="0020"/>
        <w:tblCaption w:val="Table A1. C# kernel output against the NumPy recomputation."/>
      </w:tblPr>
      <w:tblGrid>
        <w:gridCol w:w="3071"/>
        <w:gridCol w:w="3071"/>
        <w:gridCol w:w="1777"/>
      </w:tblGrid>
      <w:tr>
        <w:trPr>
          <w:cantSplit/>
          <w:tblHeader w:val="true"/>
        </w:trPr>
        <w:tc>
          <w:tcPr/>
          <w:p>
            <w:pPr>
              <w:pStyle w:val="Compact"/>
              <w:keepNext/>
              <w:jc w:val="left"/>
            </w:pPr>
            <w:r>
              <w:t xml:space="preserve">C#</w:t>
            </w:r>
          </w:p>
        </w:tc>
        <w:tc>
          <w:tcPr/>
          <w:p>
            <w:pPr>
              <w:pStyle w:val="Compact"/>
              <w:keepNext/>
              <w:jc w:val="left"/>
            </w:pPr>
            <w:r>
              <w:t xml:space="preserve">NumPy</w:t>
            </w:r>
          </w:p>
        </w:tc>
        <w:tc>
          <w:tcPr/>
          <w:p>
            <w:pPr>
              <w:pStyle w:val="Compact"/>
              <w:keepNext/>
              <w:jc w:val="left"/>
            </w:pPr>
            <w:r>
              <w:t xml:space="preserve">Difference</w:t>
            </w:r>
          </w:p>
        </w:tc>
      </w:tr>
      <w:tr>
        <w:trPr>
          <w:cantSplit/>
        </w:trPr>
        <w:tc>
          <w:tcPr/>
          <w:p>
            <w:pPr>
              <w:pStyle w:val="Compact"/>
              <w:keepNext/>
              <w:jc w:val="left"/>
            </w:pPr>
            <w:r>
              <w:rPr>
                <w:rStyle w:val="VerbatimChar"/>
              </w:rPr>
              <w:t xml:space="preserve">poe_mean 0.009900990099009901 0.009900990099009901</w:t>
            </w:r>
          </w:p>
        </w:tc>
        <w:tc>
          <w:tcPr/>
          <w:p>
            <w:pPr>
              <w:pStyle w:val="Compact"/>
              <w:keepNext/>
              <w:jc w:val="left"/>
            </w:pPr>
            <w:r>
              <w:rPr>
                <w:rStyle w:val="VerbatimChar"/>
              </w:rPr>
              <w:t xml:space="preserve">poe_mean 0.009900990099009901 0.009900990099009901</w:t>
            </w:r>
          </w:p>
        </w:tc>
        <w:tc>
          <w:tcPr/>
          <w:p>
            <w:pPr>
              <w:pStyle w:val="Compact"/>
              <w:keepNext/>
              <w:jc w:val="left"/>
            </w:pPr>
            <w:r>
              <w:t xml:space="preserve">identical</w:t>
            </w:r>
          </w:p>
        </w:tc>
      </w:tr>
      <w:tr>
        <w:trPr>
          <w:cantSplit/>
        </w:trPr>
        <w:tc>
          <w:tcPr/>
          <w:p>
            <w:pPr>
              <w:pStyle w:val="Compact"/>
              <w:keepNext/>
              <w:jc w:val="left"/>
            </w:pPr>
            <w:r>
              <w:rPr>
                <w:rStyle w:val="VerbatimChar"/>
              </w:rPr>
              <w:t xml:space="preserve">naive_mean 0.5096979332273449 0.21271860095389508</w:t>
            </w:r>
          </w:p>
        </w:tc>
        <w:tc>
          <w:tcPr/>
          <w:p>
            <w:pPr>
              <w:pStyle w:val="Compact"/>
              <w:keepNext/>
              <w:jc w:val="left"/>
            </w:pPr>
            <w:r>
              <w:rPr>
                <w:rStyle w:val="VerbatimChar"/>
              </w:rPr>
              <w:t xml:space="preserve">naive_mean 0.5096979332273449 0.21271860095389508</w:t>
            </w:r>
          </w:p>
        </w:tc>
        <w:tc>
          <w:tcPr/>
          <w:p>
            <w:pPr>
              <w:pStyle w:val="Compact"/>
              <w:keepNext/>
              <w:jc w:val="left"/>
            </w:pPr>
            <w:r>
              <w:t xml:space="preserve">identical</w:t>
            </w:r>
          </w:p>
        </w:tc>
      </w:tr>
      <w:tr>
        <w:trPr>
          <w:cantSplit/>
        </w:trPr>
        <w:tc>
          <w:tcPr/>
          <w:p>
            <w:pPr>
              <w:pStyle w:val="Compact"/>
              <w:keepNext/>
              <w:jc w:val="left"/>
            </w:pPr>
            <w:r>
              <w:rPr>
                <w:rStyle w:val="VerbatimChar"/>
              </w:rPr>
              <w:t xml:space="preserve">corrected_mean 0.5535914416709118 0.5138053998981152 20.2</w:t>
            </w:r>
          </w:p>
        </w:tc>
        <w:tc>
          <w:tcPr/>
          <w:p>
            <w:pPr>
              <w:pStyle w:val="Compact"/>
              <w:keepNext/>
              <w:jc w:val="left"/>
            </w:pPr>
            <w:r>
              <w:rPr>
                <w:rStyle w:val="VerbatimChar"/>
              </w:rPr>
              <w:t xml:space="preserve">corrected_mean 0.5535914416709119 0.5138053998981152 20.2</w:t>
            </w:r>
          </w:p>
        </w:tc>
        <w:tc>
          <w:tcPr/>
          <w:p>
            <w:pPr>
              <w:pStyle w:val="Compact"/>
              <w:keepNext/>
              <w:jc w:val="left"/>
            </w:pPr>
            <w:r>
              <w:t xml:space="preserve">2.0 × 10⁻¹⁶</w:t>
            </w:r>
          </w:p>
        </w:tc>
      </w:tr>
      <w:tr>
        <w:trPr>
          <w:cantSplit/>
        </w:trPr>
        <w:tc>
          <w:tcPr/>
          <w:p>
            <w:pPr>
              <w:pStyle w:val="Compact"/>
              <w:keepNext/>
              <w:jc w:val="left"/>
            </w:pPr>
            <w:r>
              <w:rPr>
                <w:rStyle w:val="VerbatimChar"/>
              </w:rPr>
              <w:t xml:space="preserve">covariance_intersection 0.23076923076923073 0.23076923076923073 0.9230769230769229 0.5</w:t>
            </w:r>
          </w:p>
        </w:tc>
        <w:tc>
          <w:tcPr/>
          <w:p>
            <w:pPr>
              <w:pStyle w:val="Compact"/>
              <w:keepNext/>
              <w:jc w:val="left"/>
            </w:pPr>
            <w:r>
              <w:rPr>
                <w:rStyle w:val="VerbatimChar"/>
              </w:rPr>
              <w:t xml:space="preserve">covariance_intersection 0.23076923076923073 0.23076923076923073 0.9230769230769229 0.5</w:t>
            </w:r>
          </w:p>
        </w:tc>
        <w:tc>
          <w:tcPr/>
          <w:p>
            <w:pPr>
              <w:pStyle w:val="Compact"/>
              <w:keepNext/>
              <w:jc w:val="left"/>
            </w:pPr>
            <w:r>
              <w:t xml:space="preserve">identical</w:t>
            </w:r>
          </w:p>
        </w:tc>
      </w:tr>
      <w:tr>
        <w:trPr>
          <w:cantSplit/>
        </w:trPr>
        <w:tc>
          <w:tcPr/>
          <w:p>
            <w:pPr>
              <w:pStyle w:val="Compact"/>
              <w:keepNext/>
              <w:jc w:val="left"/>
            </w:pPr>
            <w:r>
              <w:rPr>
                <w:rStyle w:val="VerbatimChar"/>
              </w:rPr>
              <w:t xml:space="preserve">condition 0.2205128205128205 -⁠0.36666666666666675 1.146153846153846 0.9999999999999998</w:t>
            </w:r>
          </w:p>
        </w:tc>
        <w:tc>
          <w:tcPr/>
          <w:p>
            <w:pPr>
              <w:pStyle w:val="Compact"/>
              <w:keepNext/>
              <w:jc w:val="left"/>
            </w:pPr>
            <w:r>
              <w:rPr>
                <w:rStyle w:val="VerbatimChar"/>
              </w:rPr>
              <w:t xml:space="preserve">condition 0.2205128205128205 -⁠0.36666666666666675 1.146153846153846 0.9999999999999998</w:t>
            </w:r>
          </w:p>
        </w:tc>
        <w:tc>
          <w:tcPr/>
          <w:p>
            <w:pPr>
              <w:pStyle w:val="Compact"/>
              <w:keepNext/>
              <w:jc w:val="left"/>
            </w:pPr>
            <w:r>
              <w:t xml:space="preserve">identical</w:t>
            </w:r>
          </w:p>
        </w:tc>
      </w:tr>
      <w:tr>
        <w:trPr>
          <w:cantSplit/>
        </w:trPr>
        <w:tc>
          <w:tcPr/>
          <w:p>
            <w:pPr>
              <w:pStyle w:val="Compact"/>
              <w:keepNext/>
              <w:jc w:val="left"/>
            </w:pPr>
            <w:r>
              <w:rPr>
                <w:rStyle w:val="VerbatimChar"/>
              </w:rPr>
              <w:t xml:space="preserve">penalty_1 0.006876703800236604</w:t>
            </w:r>
          </w:p>
        </w:tc>
        <w:tc>
          <w:tcPr/>
          <w:p>
            <w:pPr>
              <w:pStyle w:val="Compact"/>
              <w:keepNext/>
              <w:jc w:val="left"/>
            </w:pPr>
            <w:r>
              <w:rPr>
                <w:rStyle w:val="VerbatimChar"/>
              </w:rPr>
              <w:t xml:space="preserve">penalty_1 0.006876703800236496</w:t>
            </w:r>
          </w:p>
        </w:tc>
        <w:tc>
          <w:tcPr/>
          <w:p>
            <w:pPr>
              <w:pStyle w:val="Compact"/>
              <w:keepNext/>
              <w:jc w:val="left"/>
            </w:pPr>
            <w:r>
              <w:t xml:space="preserve">1.6 × 10⁻¹⁴</w:t>
            </w:r>
          </w:p>
        </w:tc>
      </w:tr>
      <w:tr>
        <w:trPr>
          <w:cantSplit/>
        </w:trPr>
        <w:tc>
          <w:tcPr/>
          <w:p>
            <w:pPr>
              <w:pStyle w:val="Compact"/>
              <w:keepNext/>
              <w:jc w:val="left"/>
            </w:pPr>
            <w:r>
              <w:rPr>
                <w:rStyle w:val="VerbatimChar"/>
              </w:rPr>
              <w:t xml:space="preserve">penalty_100 7.748398648293636E-⁠05</w:t>
            </w:r>
          </w:p>
        </w:tc>
        <w:tc>
          <w:tcPr/>
          <w:p>
            <w:pPr>
              <w:pStyle w:val="Compact"/>
              <w:keepNext/>
              <w:jc w:val="left"/>
            </w:pPr>
            <w:r>
              <w:rPr>
                <w:rStyle w:val="VerbatimChar"/>
              </w:rPr>
              <w:t xml:space="preserve">penalty_100 7.74839864834844e-⁠05</w:t>
            </w:r>
          </w:p>
        </w:tc>
        <w:tc>
          <w:tcPr/>
          <w:p>
            <w:pPr>
              <w:pStyle w:val="Compact"/>
              <w:keepNext/>
              <w:jc w:val="left"/>
            </w:pPr>
            <w:r>
              <w:t xml:space="preserve">7.1 × 10⁻¹²</w:t>
            </w:r>
          </w:p>
        </w:tc>
      </w:tr>
      <w:tr>
        <w:trPr>
          <w:cantSplit/>
        </w:trPr>
        <w:tc>
          <w:tcPr/>
          <w:p>
            <w:pPr>
              <w:pStyle w:val="Compact"/>
              <w:keepNext/>
              <w:jc w:val="left"/>
            </w:pPr>
            <w:r>
              <w:rPr>
                <w:rStyle w:val="VerbatimChar"/>
              </w:rPr>
              <w:t xml:space="preserve">penalty_10000 7.758240347570785E-⁠07</w:t>
            </w:r>
          </w:p>
        </w:tc>
        <w:tc>
          <w:tcPr/>
          <w:p>
            <w:pPr>
              <w:pStyle w:val="Compact"/>
              <w:keepNext/>
              <w:jc w:val="left"/>
            </w:pPr>
            <w:r>
              <w:rPr>
                <w:rStyle w:val="VerbatimChar"/>
              </w:rPr>
              <w:t xml:space="preserve">penalty_10000 7.758242648336553e-⁠07</w:t>
            </w:r>
          </w:p>
        </w:tc>
        <w:tc>
          <w:tcPr/>
          <w:p>
            <w:pPr>
              <w:pStyle w:val="Compact"/>
              <w:keepNext/>
              <w:jc w:val="left"/>
            </w:pPr>
            <w:r>
              <w:t xml:space="preserve">absolute 2.3 × 10⁻¹³</w:t>
            </w:r>
          </w:p>
        </w:tc>
      </w:tr>
      <w:tr>
        <w:trPr>
          <w:cantSplit/>
        </w:trPr>
        <w:tc>
          <w:tcPr/>
          <w:p>
            <w:pPr>
              <w:pStyle w:val="Compact"/>
              <w:jc w:val="left"/>
            </w:pPr>
            <w:r>
              <w:rPr>
                <w:rStyle w:val="VerbatimChar"/>
              </w:rPr>
              <w:t xml:space="preserve">simplex_children_feasible 0.73435</w:t>
            </w:r>
          </w:p>
        </w:tc>
        <w:tc>
          <w:tcPr/>
          <w:p>
            <w:pPr>
              <w:pStyle w:val="Compact"/>
              <w:jc w:val="left"/>
            </w:pPr>
            <w:r>
              <w:rPr>
                <w:rStyle w:val="VerbatimChar"/>
              </w:rPr>
              <w:t xml:space="preserve">simplex_children_feasible 0.73435</w:t>
            </w:r>
          </w:p>
        </w:tc>
        <w:tc>
          <w:tcPr/>
          <w:p>
            <w:pPr>
              <w:pStyle w:val="Compact"/>
              <w:jc w:val="left"/>
            </w:pPr>
            <w:r>
              <w:t xml:space="preserve">identical</w:t>
            </w:r>
          </w:p>
        </w:tc>
      </w:tr>
    </w:tbl>
    <w:bookmarkEnd w:id="49"/>
    <w:bookmarkStart w:id="50" w:name="appendix-b-reproducibility"/>
    <w:p>
      <w:pPr>
        <w:pStyle w:val="Heading1"/>
      </w:pPr>
      <w:r>
        <w:t xml:space="preserve">Appendix B: reproducibility</w:t>
      </w:r>
    </w:p>
    <w:p>
      <w:pPr>
        <w:pStyle w:val="FirstParagraph"/>
      </w:pPr>
      <w:r>
        <w:t xml:space="preserve">All results were produced with Python 3.13.16, NumPy 2.5.3, SciPy 1.18.1, Matplotlib 3.11.2 and .NET SDK 8.0.131. The script</w:t>
      </w:r>
      <w:r>
        <w:t xml:space="preserve"> </w:t>
      </w:r>
      <w:r>
        <w:rPr>
          <w:rStyle w:val="VerbatimChar"/>
        </w:rPr>
        <w:t xml:space="preserve">p5_checks.py</w:t>
      </w:r>
      <w:r>
        <w:t xml:space="preserve"> </w:t>
      </w:r>
      <w:r>
        <w:t xml:space="preserve">writes</w:t>
      </w:r>
      <w:r>
        <w:t xml:space="preserve"> </w:t>
      </w:r>
      <w:r>
        <w:rPr>
          <w:rStyle w:val="VerbatimChar"/>
        </w:rPr>
        <w:t xml:space="preserve">p5_checks.json</w:t>
      </w:r>
      <w:r>
        <w:t xml:space="preserve"> </w:t>
      </w:r>
      <w:r>
        <w:t xml:space="preserve">with seed 20261023, and</w:t>
      </w:r>
      <w:r>
        <w:t xml:space="preserve"> </w:t>
      </w:r>
      <w:r>
        <w:rPr>
          <w:rStyle w:val="VerbatimChar"/>
        </w:rPr>
        <w:t xml:space="preserve">fig_p5.py</w:t>
      </w:r>
      <w:r>
        <w:t xml:space="preserve"> </w:t>
      </w:r>
      <w:r>
        <w:t xml:space="preserve">draws the figures from it; the ellipses and the eigenvalue curve are analytic. The C# project in</w:t>
      </w:r>
      <w:r>
        <w:t xml:space="preserve"> </w:t>
      </w:r>
      <w:r>
        <w:rPr>
          <w:rStyle w:val="VerbatimChar"/>
        </w:rPr>
        <w:t xml:space="preserve">cs/</w:t>
      </w:r>
      <w:r>
        <w:t xml:space="preserve"> </w:t>
      </w:r>
      <w:r>
        <w:t xml:space="preserve">builds the kernel and its driver, and</w:t>
      </w:r>
      <w:r>
        <w:t xml:space="preserve"> </w:t>
      </w:r>
      <w:r>
        <w:rPr>
          <w:rStyle w:val="VerbatimChar"/>
        </w:rPr>
        <w:t xml:space="preserve">cs_validate.py</w:t>
      </w:r>
      <w:r>
        <w:t xml:space="preserve"> </w:t>
      </w:r>
      <w:r>
        <w:t xml:space="preserve">compares the driver’s output with NumPy and writes</w:t>
      </w:r>
      <w:r>
        <w:t xml:space="preserve"> </w:t>
      </w:r>
      <w:r>
        <w:rPr>
          <w:rStyle w:val="VerbatimChar"/>
        </w:rPr>
        <w:t xml:space="preserve">cs_validate.json</w:t>
      </w:r>
      <w:r>
        <w:t xml:space="preserve">. The document is converted to Word by Pandoc and post-processed for equation layout and schema order. A code archive accompanies this paper.</w:t>
      </w:r>
    </w:p>
    <w:bookmarkEnd w:id="50"/>
    <w:sectPr>
      <w:headerReference r:id="rId9" w:type="default"/>
      <w:footerReference r:id="rId10" w:type="default"/>
      <w:pgSz w:h="16838" w:w="11906"/>
      <w:pgMar w:bottom="1250" w:footer="600" w:header="600" w:left="1300" w:right="1300" w:top="125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9"/>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mbria" w:hAnsi="Cambria"/>
        <w:i/>
        <w:color w:val="52514E"/>
        <w:sz w:val="17"/>
      </w:rPr>
      <w:t>Autoregressive Sheaf Evolution · Part V · Fusion and constraints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cs="Cambria" w:eastAsia="Cambria" w:hAnsi="Cambria"/>
      <w:color w:val="222222"/>
      <w:sz w:val="22"/>
    </w:rPr>
  </w:style>
  <w:style w:styleId="BodyText" w:type="paragraph">
    <w:name w:val="Body Text"/>
    <w:basedOn w:val="Normal"/>
    <w:link w:val="BodyTextChar"/>
    <w:qFormat/>
    <w:pPr>
      <w:spacing w:after="120" w:before="0" w:line="269" w:lineRule="auto"/>
      <w:jc w:val="both"/>
    </w:pPr>
    <w:rPr>
      <w:rFonts w:ascii="Cambria" w:cs="Cambria" w:eastAsia="Cambria" w:hAnsi="Cambria"/>
      <w:sz w:val="22"/>
    </w:rPr>
  </w:style>
  <w:style w:customStyle="1" w:styleId="FirstParagraph" w:type="paragraph">
    <w:name w:val="First Paragraph"/>
    <w:basedOn w:val="BodyText"/>
    <w:next w:val="BodyText"/>
    <w:qFormat/>
    <w:pPr>
      <w:spacing w:after="120" w:before="0" w:line="269" w:lineRule="auto"/>
      <w:jc w:val="both"/>
    </w:pPr>
    <w:rPr>
      <w:rFonts w:ascii="Cambria" w:cs="Cambria" w:eastAsia="Cambria" w:hAnsi="Cambria"/>
      <w:sz w:val="22"/>
    </w:rPr>
  </w:style>
  <w:style w:customStyle="1" w:styleId="Compact" w:type="paragraph">
    <w:name w:val="Compact"/>
    <w:basedOn w:val="BodyText"/>
    <w:qFormat/>
    <w:pPr>
      <w:spacing w:after="60" w:before="0" w:line="264" w:lineRule="auto"/>
      <w:jc w:val="both"/>
    </w:pPr>
    <w:rPr>
      <w:rFonts w:ascii="Cambria" w:cs="Cambria" w:eastAsia="Cambria" w:hAnsi="Cambria"/>
      <w:sz w:val="22"/>
    </w:rPr>
  </w:style>
  <w:style w:styleId="Title" w:type="paragraph">
    <w:name w:val="Title"/>
    <w:basedOn w:val="Normal"/>
    <w:next w:val="BodyText"/>
    <w:qFormat/>
    <w:pPr>
      <w:keepNext/>
      <w:keepLines/>
      <w:spacing w:after="160" w:before="120" w:line="240" w:lineRule="auto"/>
      <w:jc w:val="center"/>
    </w:pPr>
    <w:rPr>
      <w:rFonts w:ascii="Cambria" w:cs="Cambria" w:eastAsia="Cambria" w:hAnsi="Cambria"/>
      <w:b/>
      <w:bCs/>
      <w:color w:val="1C3F6E"/>
      <w:sz w:val="40"/>
      <w:szCs w:val="36"/>
    </w:rPr>
  </w:style>
  <w:style w:styleId="Subtitle" w:type="paragraph">
    <w:name w:val="Subtitle"/>
    <w:basedOn w:val="Title"/>
    <w:next w:val="BodyText"/>
    <w:qFormat/>
    <w:pPr>
      <w:keepNext/>
      <w:keepLines/>
      <w:spacing w:after="280" w:before="0" w:line="252" w:lineRule="auto"/>
      <w:jc w:val="center"/>
    </w:pPr>
    <w:rPr>
      <w:rFonts w:ascii="Cambria" w:cs="Cambria" w:eastAsia="Cambria" w:hAnsi="Cambria"/>
      <w:b w:val="0"/>
      <w:i/>
      <w:color w:val="52514E"/>
      <w:sz w:val="25"/>
      <w:szCs w:val="30"/>
    </w:rPr>
  </w:style>
  <w:style w:customStyle="1" w:styleId="Author" w:type="paragraph">
    <w:name w:val="Author"/>
    <w:next w:val="BodyText"/>
    <w:qFormat/>
    <w:pPr>
      <w:keepNext/>
      <w:keepLines/>
      <w:spacing w:after="40" w:before="0" w:line="240" w:lineRule="auto"/>
      <w:jc w:val="center"/>
    </w:pPr>
    <w:rPr>
      <w:rFonts w:ascii="Cambria" w:cs="Cambria" w:eastAsia="Cambria" w:hAnsi="Cambria"/>
      <w:color w:val="222222"/>
      <w:sz w:val="23"/>
    </w:rPr>
  </w:style>
  <w:style w:styleId="Date" w:type="paragraph">
    <w:name w:val="Date"/>
    <w:next w:val="BodyText"/>
    <w:qFormat/>
    <w:pPr>
      <w:keepNext/>
      <w:keepLines/>
      <w:spacing w:after="240" w:before="0" w:line="240" w:lineRule="auto"/>
      <w:jc w:val="center"/>
    </w:pPr>
    <w:rPr>
      <w:rFonts w:ascii="Cambria" w:cs="Cambria" w:eastAsia="Cambria" w:hAnsi="Cambria"/>
      <w:i/>
      <w:color w:val="52514E"/>
      <w:sz w:val="20"/>
    </w:rPr>
  </w:style>
  <w:style w:customStyle="1" w:styleId="AbstractTitle" w:type="paragraph">
    <w:name w:val="Abstract Title"/>
    <w:basedOn w:val="Normal"/>
    <w:next w:val="Abstract"/>
    <w:qFormat/>
    <w:pPr>
      <w:keepNext/>
      <w:keepLines/>
      <w:spacing w:after="80" w:before="120"/>
      <w:ind w:left="300" w:right="300"/>
      <w:jc w:val="left"/>
    </w:pPr>
    <w:rPr>
      <w:rFonts w:ascii="Cambria" w:cs="Cambria" w:eastAsia="Cambria" w:hAnsi="Cambria"/>
      <w:b/>
      <w:color w:val="1C3F6E"/>
      <w:sz w:val="22"/>
      <w:szCs w:val="20"/>
    </w:rPr>
  </w:style>
  <w:style w:customStyle="1" w:styleId="Abstract" w:type="paragraph">
    <w:name w:val="Abstract"/>
    <w:basedOn w:val="Normal"/>
    <w:next w:val="BodyText"/>
    <w:qFormat/>
    <w:pPr>
      <w:keepNext/>
      <w:keepLines/>
      <w:spacing w:after="100" w:before="0" w:line="259" w:lineRule="auto"/>
      <w:ind w:left="300" w:right="300"/>
      <w:jc w:val="both"/>
    </w:pPr>
    <w:rPr>
      <w:rFonts w:ascii="Cambria" w:cs="Cambria" w:eastAsia="Cambria" w:hAnsi="Cambria"/>
      <w:color w:val="222222"/>
      <w:sz w:val="20"/>
      <w:szCs w:val="20"/>
    </w:rPr>
  </w:style>
  <w:style w:styleId="Bibliography" w:type="paragraph">
    <w:name w:val="Bibliography"/>
    <w:basedOn w:val="Normal"/>
    <w:next w:val="Bibliography"/>
    <w:qFormat/>
    <w:pPr>
      <w:spacing w:after="60" w:before="0" w:line="252" w:lineRule="auto"/>
      <w:ind w:hanging="440" w:left="440"/>
      <w:jc w:val="left"/>
    </w:pPr>
    <w:rPr>
      <w:rFonts w:ascii="Cambria" w:cs="Cambria" w:eastAsia="Cambria" w:hAnsi="Cambria"/>
      <w:sz w:val="19"/>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Cambria" w:cs="Cambria" w:eastAsia="Cambria" w:hAnsi="Cambria"/>
      <w:i/>
      <w:color w:val="222222"/>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shd w:color="auto" w:fill="E8EEF7"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60" w:line="252" w:lineRule="auto"/>
      <w:jc w:val="both"/>
    </w:pPr>
    <w:rPr>
      <w:rFonts w:ascii="Cambria" w:cs="Cambria" w:eastAsia="Cambria" w:hAnsi="Cambria"/>
      <w:i w:val="0"/>
      <w:color w:val="222222"/>
      <w:sz w:val="19"/>
    </w:rPr>
  </w:style>
  <w:style w:customStyle="1" w:styleId="TableCaption" w:type="paragraph">
    <w:name w:val="Table Caption"/>
    <w:basedOn w:val="Caption"/>
    <w:pPr>
      <w:keepNext/>
      <w:spacing w:after="200" w:before="60" w:line="252" w:lineRule="auto"/>
      <w:jc w:val="both"/>
    </w:pPr>
    <w:rPr>
      <w:rFonts w:ascii="Cambria" w:cs="Cambria" w:eastAsia="Cambria" w:hAnsi="Cambria"/>
      <w:i w:val="0"/>
      <w:color w:val="222222"/>
      <w:sz w:val="19"/>
    </w:rPr>
  </w:style>
  <w:style w:customStyle="1" w:styleId="ImageCaption" w:type="paragraph">
    <w:name w:val="Image Caption"/>
    <w:basedOn w:val="Caption"/>
    <w:pPr>
      <w:spacing w:after="200" w:before="60" w:line="252" w:lineRule="auto"/>
      <w:jc w:val="both"/>
    </w:pPr>
    <w:rPr>
      <w:rFonts w:ascii="Cambria" w:cs="Cambria" w:eastAsia="Cambria" w:hAnsi="Cambria"/>
      <w:i w:val="0"/>
      <w:color w:val="222222"/>
      <w:sz w:val="19"/>
    </w:rPr>
  </w:style>
  <w:style w:customStyle="1" w:styleId="Figure" w:type="paragraph">
    <w:name w:val="Figure"/>
    <w:basedOn w:val="Normal"/>
    <w:pPr>
      <w:keepNext/>
      <w:spacing w:after="40" w:before="120"/>
      <w:jc w:val="center"/>
    </w:pPr>
  </w:style>
  <w:style w:customStyle="1" w:styleId="CaptionedFigure" w:type="paragraph">
    <w:name w:val="Captioned Figure"/>
    <w:basedOn w:val="Figure"/>
    <w:pPr>
      <w:keepNext/>
      <w:spacing w:after="40" w:before="12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eading1" w:type="paragraph">
    <w:name w:val="heading 1"/>
    <w:pPr>
      <w:keepNext/>
      <w:spacing w:after="140" w:before="320" w:line="240" w:lineRule="auto"/>
      <w:jc w:val="left"/>
    </w:pPr>
    <w:rPr>
      <w:rFonts w:ascii="Cambria" w:cs="Cambria" w:eastAsia="Cambria" w:hAnsi="Cambria"/>
      <w:b/>
      <w:i w:val="0"/>
      <w:color w:val="1C3F6E"/>
      <w:sz w:val="28"/>
    </w:rPr>
  </w:style>
  <w:style w:customStyle="1" w:styleId="Heading2" w:type="paragraph">
    <w:name w:val="heading 2"/>
    <w:pPr>
      <w:keepNext/>
      <w:spacing w:after="100" w:before="240" w:line="240" w:lineRule="auto"/>
      <w:jc w:val="left"/>
    </w:pPr>
    <w:rPr>
      <w:rFonts w:ascii="Cambria" w:cs="Cambria" w:eastAsia="Cambria" w:hAnsi="Cambria"/>
      <w:b/>
      <w:i w:val="0"/>
      <w:color w:val="1C3F6E"/>
      <w:sz w:val="24"/>
    </w:rPr>
  </w:style>
  <w:style w:customStyle="1" w:styleId="Heading3" w:type="paragraph">
    <w:name w:val="heading 3"/>
    <w:pPr>
      <w:keepNext/>
      <w:spacing w:after="80" w:before="180" w:line="240" w:lineRule="auto"/>
      <w:jc w:val="left"/>
    </w:pPr>
    <w:rPr>
      <w:rFonts w:ascii="Cambria" w:cs="Cambria" w:eastAsia="Cambria" w:hAnsi="Cambria"/>
      <w:b/>
      <w:i/>
      <w:color w:val="1C3F6E"/>
      <w:sz w:val="22"/>
    </w:rPr>
  </w:style>
  <w:style w:customStyle="1" w:styleId="SourceCode" w:type="paragraph">
    <w:name w:val="Source Code"/>
    <w:basedOn w:val="Normal"/>
    <w:pPr>
      <w:keepLines w:val="0"/>
      <w:pBdr/>
      <w:shd w:color="auto" w:fill="F6F6F4" w:val="clear"/>
      <w:spacing w:after="160" w:before="40" w:line="240" w:lineRule="auto"/>
      <w:jc w:val="left"/>
    </w:pPr>
    <w:rPr>
      <w:rFonts w:ascii="Consolas" w:cs="Consolas" w:eastAsia="Consolas" w:hAnsi="Consolas"/>
      <w:color w:val="1E1E1E"/>
      <w:sz w:val="15"/>
    </w:rPr>
  </w:style>
  <w:style w:customStyle="1" w:styleId="Statement" w:type="paragraph">
    <w:name w:val="Statement"/>
    <w:basedOn w:val="BodyText"/>
    <w:pPr>
      <w:keepNext/>
      <w:pBdr>
        <w:top w:color="2A78D6" w:space="5" w:sz="8" w:val="single"/>
        <w:bottom w:color="2A78D6" w:space="5" w:sz="8" w:val="single"/>
      </w:pBdr>
      <w:shd w:color="auto" w:fill="F3F6FB" w:val="clear"/>
      <w:spacing w:after="80" w:before="0" w:line="264" w:lineRule="auto"/>
      <w:ind w:left="120" w:right="120"/>
      <w:jc w:val="left"/>
    </w:pPr>
    <w:rPr>
      <w:rFonts w:ascii="Cambria" w:cs="Cambria" w:eastAsia="Cambria" w:hAnsi="Cambria"/>
      <w:sz w:val="21"/>
    </w:rPr>
  </w:style>
  <w:style w:customStyle="1" w:styleId="StatementTag" w:type="paragraph">
    <w:name w:val="Statement Tag"/>
    <w:basedOn w:val="Statement"/>
    <w:pPr>
      <w:keepNext w:val="0"/>
      <w:pBdr>
        <w:top w:color="2A78D6" w:space="5" w:sz="8" w:val="single"/>
        <w:bottom w:color="2A78D6" w:space="5" w:sz="8" w:val="single"/>
      </w:pBdr>
      <w:shd w:color="auto" w:fill="F3F6FB" w:val="clear"/>
      <w:spacing w:after="40" w:before="0"/>
      <w:jc w:val="right"/>
    </w:pPr>
    <w:rPr>
      <w:rFonts w:ascii="Cambria" w:cs="Cambria" w:eastAsia="Cambria" w:hAnsi="Cambria"/>
      <w:i/>
      <w:color w:val="52514E"/>
      <w:sz w:val="17"/>
    </w:rPr>
  </w:style>
  <w:style w:customStyle="1" w:styleId="Gap" w:type="paragraph">
    <w:name w:val="Gap"/>
    <w:basedOn w:val="Normal"/>
    <w:pPr>
      <w:spacing w:after="0" w:before="0" w:line="240" w:lineRule="auto"/>
    </w:pPr>
    <w:rPr>
      <w:rFonts w:ascii="Cambria" w:cs="Cambria" w:eastAsia="Cambria" w:hAnsi="Cambria"/>
      <w:sz w:val="4"/>
    </w:rPr>
  </w:style>
  <w:style w:customStyle="1" w:styleId="Check" w:type="paragraph">
    <w:name w:val="Check"/>
    <w:basedOn w:val="BodyText"/>
    <w:pPr>
      <w:spacing w:after="140" w:before="0" w:line="259" w:lineRule="auto"/>
      <w:jc w:val="both"/>
    </w:pPr>
    <w:rPr>
      <w:rFonts w:ascii="Cambria" w:cs="Cambria" w:eastAsia="Cambria" w:hAnsi="Cambria"/>
      <w:color w:val="333333"/>
      <w:sz w:val="19"/>
    </w:rPr>
  </w:style>
  <w:style w:customStyle="1" w:styleId="Summary" w:type="paragraph">
    <w:name w:val="Summary"/>
    <w:basedOn w:val="BodyText"/>
    <w:pPr>
      <w:pBdr>
        <w:top w:color="2A78D6" w:space="5" w:sz="8" w:val="single"/>
        <w:bottom w:color="2A78D6" w:space="5" w:sz="8" w:val="single"/>
      </w:pBdr>
      <w:shd w:color="auto" w:fill="EEF3FB" w:val="clear"/>
      <w:spacing w:after="80" w:before="0" w:line="264" w:lineRule="auto"/>
      <w:ind w:left="120" w:right="120"/>
      <w:jc w:val="both"/>
    </w:pPr>
    <w:rPr>
      <w:rFonts w:ascii="Cambria" w:cs="Cambria" w:eastAsia="Cambria" w:hAnsi="Cambria"/>
      <w:sz w:val="21"/>
    </w:rPr>
  </w:style>
  <w:style w:customStyle="1" w:styleId="Equation" w:type="paragraph">
    <w:name w:val="Equation"/>
    <w:basedOn w:val="BodyText"/>
    <w:pPr>
      <w:keepLines/>
      <w:tabs>
        <w:tab w:pos="4653" w:val="center"/>
        <w:tab w:pos="9306" w:val="right"/>
      </w:tabs>
      <w:spacing w:after="160" w:before="80" w:line="240" w:lineRule="auto"/>
      <w:jc w:val="left"/>
    </w:pPr>
    <w:rPr>
      <w:rFonts w:ascii="Cambria" w:cs="Cambria" w:eastAsia="Cambria" w:hAnsi="Cambria"/>
      <w:sz w:val="22"/>
    </w:rPr>
  </w:style>
  <w:style w:customStyle="1" w:styleId="StatementEquation" w:type="paragraph">
    <w:name w:val="Statement Equation"/>
    <w:basedOn w:val="Statement"/>
    <w:pPr>
      <w:keepNext/>
      <w:keepLines/>
      <w:pBdr>
        <w:top w:color="2A78D6" w:space="5" w:sz="8" w:val="single"/>
        <w:bottom w:color="2A78D6" w:space="5" w:sz="8" w:val="single"/>
      </w:pBdr>
      <w:shd w:color="auto" w:fill="F3F6FB" w:val="clear"/>
      <w:tabs>
        <w:tab w:pos="4653" w:val="center"/>
        <w:tab w:pos="9066" w:val="right"/>
      </w:tabs>
      <w:spacing w:after="120" w:before="40" w:line="240" w:lineRule="auto"/>
      <w:jc w:val="left"/>
    </w:pPr>
    <w:rPr>
      <w:rFonts w:ascii="Cambria" w:cs="Cambria" w:eastAsia="Cambria" w:hAnsi="Cambria"/>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6" Target="media/rId36.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Fusion and Constraints</dc:title>
  <dc:creator>Debi Prasad Ghosh; Founder and Principal Engineer, Debias Parametric Guru, Kolkata, India</dc:creator>
  <cp:keywords/>
  <dcterms:created xsi:type="dcterms:W3CDTF">2026-10-21T03:28:59Z</dcterms:created>
  <dcterms:modified xsi:type="dcterms:W3CDTF">2026-10-21T03:28:59Z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Parts I to IV of Autoregressive Sheaf Evolution (ASE) built a layer, a stack and the targets a run estimates. This paper, Part V of the book, combines local laws and imposes constraints. Three fusion operations are easily confused, and we separate them. A product of experts adds precisions. If its experts share a prior or common data, it counts that shared factor once per expert; with four experts it understated the covariance trace by 39%, and dividing the shared factor out restored the exact posterior. Covariance intersection is consistent for every cross-correlation and never failed in 400 trials, while the product of experts understated the true error in 196. In an exploration with correlated experts, its 90% ellipse covered 73.6% at correlation 0.9; covariance intersection covered 92.8%. Marginal extension on a cover differs from the product by exactly one copy of the separator marginal, so the product halves the separator variance in every case. On a 3-cycle, pairwise-consistent Gaussian marginals with correlation below -1/2 have no joint law at all: the obstruction is global, as Part I predicts for cycles. A product of experts can place its mean outside the convex hull of the expert means, which is a soft form of the map channel of Part III. In a constructed example, two feasible means fuse to an infeasible design. Linear constraints act by conditioning, and quadratic penalties converge to it at rate 1/\gamma, with an explicit constant. Hard constraints are not bounded weight factors, so the error ledger of Part IV does not apply to them. We give the exact second moment of the restricted weights instead. Coordinate recombination keeps every child feasible for all feasible parents exactly when the feasible set is a box. For a simplex in ℝ^{16}, only 64% of children were feasible. There are 13 numerical checks and two explorations, and an immutable C# kernel matches an independent NumPy implementation on every output line.</vt:lpwstr>
  </property>
  <property fmtid="{D5CDD505-2E9C-101B-9397-08002B2CF9AE}" pid="3" name="date">
    <vt:lpwstr>Defensible Intelligence series · Autoregressive Sheaf Evolution, Part V · 21 October 2026 · “Respect science. Import emotion.”</vt:lpwstr>
  </property>
  <property fmtid="{D5CDD505-2E9C-101B-9397-08002B2CF9AE}" pid="4" name="subtitle">
    <vt:lpwstr>Combining local laws in Autoregressive Sheaf Evolution. Part V: products of experts, marginal extension, covariance intersection and feasibility</vt:lpwstr>
  </property>
</Properties>
</file>